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3CDF2" w14:textId="26CD2A2C" w:rsidR="00E20E47" w:rsidRPr="00D16EBE" w:rsidRDefault="00E20E47" w:rsidP="00E20E47">
      <w:pPr>
        <w:rPr>
          <w:rFonts w:eastAsia="Arial Unicode MS"/>
          <w:b/>
        </w:rPr>
      </w:pPr>
    </w:p>
    <w:p w14:paraId="07C4CE07" w14:textId="77777777" w:rsidR="005F45CB" w:rsidRPr="00D16EBE" w:rsidRDefault="005F45CB" w:rsidP="00147FF5">
      <w:pPr>
        <w:jc w:val="left"/>
        <w:rPr>
          <w:rFonts w:eastAsiaTheme="minorBidi"/>
          <w:b/>
          <w:i/>
          <w:sz w:val="44"/>
          <w:szCs w:val="44"/>
        </w:rPr>
      </w:pPr>
    </w:p>
    <w:p w14:paraId="2420A71B" w14:textId="77777777" w:rsidR="005F45CB" w:rsidRPr="00D16EBE" w:rsidRDefault="005F45CB" w:rsidP="00147FF5">
      <w:pPr>
        <w:jc w:val="left"/>
        <w:rPr>
          <w:rFonts w:eastAsiaTheme="minorBidi"/>
          <w:b/>
          <w:i/>
          <w:sz w:val="44"/>
          <w:szCs w:val="44"/>
        </w:rPr>
      </w:pPr>
    </w:p>
    <w:p w14:paraId="13B77201" w14:textId="77777777" w:rsidR="005F45CB" w:rsidRPr="00D16EBE" w:rsidRDefault="005F45CB" w:rsidP="00147FF5">
      <w:pPr>
        <w:jc w:val="left"/>
        <w:rPr>
          <w:rFonts w:eastAsiaTheme="minorBidi"/>
          <w:b/>
          <w:i/>
          <w:sz w:val="44"/>
          <w:szCs w:val="44"/>
        </w:rPr>
      </w:pPr>
    </w:p>
    <w:p w14:paraId="7F9D56DE" w14:textId="77777777" w:rsidR="005F45CB" w:rsidRPr="00D16EBE" w:rsidRDefault="005F45CB" w:rsidP="00147FF5">
      <w:pPr>
        <w:jc w:val="left"/>
        <w:rPr>
          <w:rFonts w:eastAsiaTheme="minorBidi"/>
          <w:b/>
          <w:i/>
          <w:sz w:val="44"/>
          <w:szCs w:val="44"/>
        </w:rPr>
      </w:pPr>
    </w:p>
    <w:p w14:paraId="5A904D63" w14:textId="77777777" w:rsidR="005F45CB" w:rsidRPr="00D16EBE" w:rsidRDefault="005F45CB" w:rsidP="005F45CB">
      <w:pPr>
        <w:jc w:val="center"/>
        <w:rPr>
          <w:rFonts w:eastAsiaTheme="minorBidi"/>
          <w:b/>
          <w:i/>
          <w:sz w:val="44"/>
          <w:szCs w:val="44"/>
        </w:rPr>
      </w:pPr>
    </w:p>
    <w:p w14:paraId="1EA71D6B" w14:textId="1399FBF5" w:rsidR="003147F2" w:rsidRPr="00D16EBE" w:rsidRDefault="00F1027D" w:rsidP="005F45CB">
      <w:pPr>
        <w:jc w:val="center"/>
        <w:rPr>
          <w:rFonts w:eastAsiaTheme="minorBidi"/>
          <w:b/>
          <w:i/>
          <w:sz w:val="44"/>
          <w:szCs w:val="44"/>
        </w:rPr>
      </w:pPr>
      <w:r w:rsidRPr="00D16EBE">
        <w:rPr>
          <w:rFonts w:eastAsiaTheme="minorBidi"/>
          <w:b/>
          <w:i/>
          <w:sz w:val="44"/>
          <w:szCs w:val="44"/>
        </w:rPr>
        <w:t>Miasta dobrego życia 2030</w:t>
      </w:r>
    </w:p>
    <w:p w14:paraId="1563A7F2" w14:textId="77777777" w:rsidR="003147F2" w:rsidRPr="00D16EBE" w:rsidRDefault="003147F2" w:rsidP="005F45CB">
      <w:pPr>
        <w:jc w:val="center"/>
        <w:rPr>
          <w:rFonts w:eastAsiaTheme="minorBidi"/>
          <w:b/>
          <w:i/>
          <w:sz w:val="44"/>
          <w:szCs w:val="44"/>
        </w:rPr>
      </w:pPr>
    </w:p>
    <w:p w14:paraId="1DC753BD" w14:textId="30143D2E" w:rsidR="00CA1A87" w:rsidRPr="00D16EBE" w:rsidRDefault="00846D3A" w:rsidP="005F45CB">
      <w:pPr>
        <w:jc w:val="center"/>
        <w:rPr>
          <w:rFonts w:eastAsiaTheme="minorBidi"/>
          <w:b/>
          <w:i/>
          <w:sz w:val="44"/>
          <w:szCs w:val="44"/>
        </w:rPr>
      </w:pPr>
      <w:r w:rsidRPr="00D16EBE">
        <w:rPr>
          <w:rFonts w:eastAsiaTheme="minorBidi"/>
          <w:b/>
          <w:i/>
          <w:sz w:val="44"/>
          <w:szCs w:val="44"/>
        </w:rPr>
        <w:t xml:space="preserve">Program rozwoju </w:t>
      </w:r>
      <w:r w:rsidR="003147F2" w:rsidRPr="00D16EBE">
        <w:rPr>
          <w:rFonts w:eastAsiaTheme="minorBidi"/>
          <w:b/>
          <w:i/>
          <w:sz w:val="44"/>
          <w:szCs w:val="44"/>
        </w:rPr>
        <w:t>m</w:t>
      </w:r>
      <w:r w:rsidR="00407404" w:rsidRPr="00D16EBE">
        <w:rPr>
          <w:rFonts w:eastAsiaTheme="minorBidi"/>
          <w:b/>
          <w:i/>
          <w:sz w:val="44"/>
          <w:szCs w:val="44"/>
        </w:rPr>
        <w:t xml:space="preserve">iast </w:t>
      </w:r>
      <w:r w:rsidR="003147F2" w:rsidRPr="00D16EBE">
        <w:rPr>
          <w:rFonts w:eastAsiaTheme="minorBidi"/>
          <w:b/>
          <w:i/>
          <w:sz w:val="44"/>
          <w:szCs w:val="44"/>
        </w:rPr>
        <w:t>s</w:t>
      </w:r>
      <w:r w:rsidR="00BA34E6" w:rsidRPr="00D16EBE">
        <w:rPr>
          <w:rFonts w:eastAsiaTheme="minorBidi"/>
          <w:b/>
          <w:i/>
          <w:sz w:val="44"/>
          <w:szCs w:val="44"/>
        </w:rPr>
        <w:t xml:space="preserve">ieci </w:t>
      </w:r>
      <w:proofErr w:type="spellStart"/>
      <w:r w:rsidR="00BA34E6" w:rsidRPr="00D16EBE">
        <w:rPr>
          <w:rFonts w:eastAsiaTheme="minorBidi"/>
          <w:b/>
          <w:i/>
          <w:sz w:val="44"/>
          <w:szCs w:val="44"/>
        </w:rPr>
        <w:t>Cittaslow</w:t>
      </w:r>
      <w:proofErr w:type="spellEnd"/>
      <w:r w:rsidR="00BA34E6" w:rsidRPr="00D16EBE">
        <w:rPr>
          <w:rFonts w:eastAsiaTheme="minorBidi"/>
          <w:b/>
          <w:i/>
          <w:sz w:val="44"/>
          <w:szCs w:val="44"/>
        </w:rPr>
        <w:t xml:space="preserve"> </w:t>
      </w:r>
      <w:r w:rsidR="00407404" w:rsidRPr="00D16EBE">
        <w:rPr>
          <w:rFonts w:eastAsiaTheme="minorBidi"/>
          <w:b/>
          <w:i/>
          <w:sz w:val="44"/>
          <w:szCs w:val="44"/>
        </w:rPr>
        <w:t>województwa warmińsko-mazurskiego</w:t>
      </w:r>
      <w:r w:rsidR="00CA1A87" w:rsidRPr="00D16EBE">
        <w:rPr>
          <w:rFonts w:eastAsiaTheme="minorBidi"/>
          <w:b/>
          <w:i/>
          <w:sz w:val="44"/>
          <w:szCs w:val="44"/>
        </w:rPr>
        <w:t xml:space="preserve"> </w:t>
      </w:r>
    </w:p>
    <w:p w14:paraId="137BE8AD" w14:textId="77777777" w:rsidR="003147F2" w:rsidRPr="00D16EBE" w:rsidRDefault="003147F2" w:rsidP="005F45CB">
      <w:pPr>
        <w:jc w:val="center"/>
        <w:rPr>
          <w:rFonts w:eastAsiaTheme="minorBidi"/>
          <w:b/>
          <w:i/>
          <w:sz w:val="44"/>
          <w:szCs w:val="44"/>
        </w:rPr>
      </w:pPr>
    </w:p>
    <w:p w14:paraId="1326FA25" w14:textId="19A072EC" w:rsidR="00623906" w:rsidRPr="00D16EBE" w:rsidRDefault="00623906" w:rsidP="005F45CB">
      <w:pPr>
        <w:jc w:val="center"/>
        <w:rPr>
          <w:rFonts w:eastAsiaTheme="minorHAnsi"/>
          <w:b/>
          <w:i/>
          <w:sz w:val="36"/>
          <w:szCs w:val="36"/>
        </w:rPr>
      </w:pPr>
      <w:r w:rsidRPr="00D16EBE">
        <w:rPr>
          <w:rFonts w:eastAsiaTheme="minorBidi"/>
          <w:b/>
          <w:i/>
          <w:sz w:val="36"/>
          <w:szCs w:val="36"/>
        </w:rPr>
        <w:t>projekt</w:t>
      </w:r>
    </w:p>
    <w:p w14:paraId="0C93CDF5" w14:textId="3C4611D2" w:rsidR="008913DC" w:rsidRPr="00D16EBE" w:rsidRDefault="008913DC" w:rsidP="00E20E47"/>
    <w:p w14:paraId="6726729D" w14:textId="6AA19BED" w:rsidR="003147F2" w:rsidRPr="00D16EBE" w:rsidRDefault="003147F2" w:rsidP="00E20E47"/>
    <w:p w14:paraId="54E7B674" w14:textId="584F546F" w:rsidR="00141E94" w:rsidRPr="00D16EBE" w:rsidRDefault="00141E94" w:rsidP="00E20E47"/>
    <w:p w14:paraId="76670D6C" w14:textId="6A7AE609" w:rsidR="00141E94" w:rsidRPr="00D16EBE" w:rsidRDefault="00141E94" w:rsidP="00E20E47"/>
    <w:p w14:paraId="07D7E694" w14:textId="00B5602F" w:rsidR="00141E94" w:rsidRPr="00D16EBE" w:rsidRDefault="00141E94" w:rsidP="00E20E47"/>
    <w:p w14:paraId="4937A931" w14:textId="77628687" w:rsidR="00141E94" w:rsidRPr="00D16EBE" w:rsidRDefault="00141E94" w:rsidP="00E20E47"/>
    <w:p w14:paraId="19CFEA86" w14:textId="5864C55C" w:rsidR="00141E94" w:rsidRPr="00D16EBE" w:rsidRDefault="00141E94" w:rsidP="00E20E47"/>
    <w:p w14:paraId="2CF43A7B" w14:textId="30745547" w:rsidR="00141E94" w:rsidRPr="00D16EBE" w:rsidRDefault="00141E94" w:rsidP="00E20E47"/>
    <w:p w14:paraId="79F86167" w14:textId="48BD99BD" w:rsidR="00141E94" w:rsidRPr="00D16EBE" w:rsidRDefault="00141E94" w:rsidP="00E20E47"/>
    <w:p w14:paraId="2CBFC21A" w14:textId="77777777" w:rsidR="00141E94" w:rsidRPr="00D16EBE" w:rsidRDefault="00141E94" w:rsidP="00E20E47"/>
    <w:p w14:paraId="2DF30A4A" w14:textId="716FCC00" w:rsidR="00342ABB" w:rsidRPr="00D16EBE" w:rsidRDefault="00141E94" w:rsidP="00342ABB">
      <w:pPr>
        <w:jc w:val="center"/>
        <w:rPr>
          <w:sz w:val="24"/>
          <w:szCs w:val="24"/>
        </w:rPr>
      </w:pPr>
      <w:proofErr w:type="spellStart"/>
      <w:r w:rsidRPr="00D16EBE">
        <w:rPr>
          <w:sz w:val="24"/>
          <w:szCs w:val="24"/>
        </w:rPr>
        <w:t>Cittaslow</w:t>
      </w:r>
      <w:proofErr w:type="spellEnd"/>
      <w:r w:rsidRPr="00D16EBE">
        <w:rPr>
          <w:sz w:val="24"/>
          <w:szCs w:val="24"/>
        </w:rPr>
        <w:t xml:space="preserve">, </w:t>
      </w:r>
      <w:r w:rsidR="00A54C20">
        <w:rPr>
          <w:sz w:val="24"/>
          <w:szCs w:val="24"/>
        </w:rPr>
        <w:t xml:space="preserve">8 listopada </w:t>
      </w:r>
      <w:r w:rsidR="00342ABB" w:rsidRPr="00D16EBE">
        <w:rPr>
          <w:sz w:val="24"/>
          <w:szCs w:val="24"/>
        </w:rPr>
        <w:t>202</w:t>
      </w:r>
      <w:r w:rsidRPr="00D16EBE">
        <w:rPr>
          <w:sz w:val="24"/>
          <w:szCs w:val="24"/>
        </w:rPr>
        <w:t>1</w:t>
      </w:r>
      <w:r w:rsidR="00A54C20">
        <w:rPr>
          <w:sz w:val="24"/>
          <w:szCs w:val="24"/>
        </w:rPr>
        <w:t xml:space="preserve"> r.</w:t>
      </w:r>
    </w:p>
    <w:p w14:paraId="0C93CDF6" w14:textId="77777777" w:rsidR="00E20E47" w:rsidRPr="00D16EBE" w:rsidRDefault="00E20E47" w:rsidP="00E20E47"/>
    <w:p w14:paraId="0C93CDF8" w14:textId="77777777" w:rsidR="00B350F5" w:rsidRPr="00D16EBE" w:rsidRDefault="00B350F5" w:rsidP="00E20E47"/>
    <w:p w14:paraId="0C93CDFA" w14:textId="77777777" w:rsidR="00CE1BD2" w:rsidRPr="00D16EBE" w:rsidRDefault="00CE1BD2" w:rsidP="004430C0">
      <w:pPr>
        <w:jc w:val="center"/>
      </w:pPr>
    </w:p>
    <w:p w14:paraId="546CFE0B" w14:textId="745ACCBA" w:rsidR="00342ABB" w:rsidRPr="00D16EBE" w:rsidRDefault="00342ABB" w:rsidP="00CA1A87"/>
    <w:p w14:paraId="5A6CE884" w14:textId="1F20EDFE" w:rsidR="00342ABB" w:rsidRPr="00D16EBE" w:rsidRDefault="00342ABB" w:rsidP="00CA1A87"/>
    <w:p w14:paraId="4D56DB2D" w14:textId="18232624" w:rsidR="00342ABB" w:rsidRPr="00D16EBE" w:rsidRDefault="00342ABB" w:rsidP="00CA1A87"/>
    <w:p w14:paraId="177AEFEC" w14:textId="6252F717" w:rsidR="00342ABB" w:rsidRPr="00D16EBE" w:rsidRDefault="00342ABB" w:rsidP="00CA1A87"/>
    <w:p w14:paraId="23DE1CB3" w14:textId="77E0AB2B" w:rsidR="00342ABB" w:rsidRPr="00D16EBE" w:rsidRDefault="00342ABB" w:rsidP="00CA1A87">
      <w:r w:rsidRPr="00D16EBE">
        <w:t xml:space="preserve">Program został przygotowany przez </w:t>
      </w:r>
      <w:r w:rsidR="00E911C1" w:rsidRPr="00D16EBE">
        <w:t xml:space="preserve">samorządy lokalne miast należących do Sieci </w:t>
      </w:r>
      <w:proofErr w:type="spellStart"/>
      <w:r w:rsidR="00E911C1" w:rsidRPr="00D16EBE">
        <w:t>Cittaslow</w:t>
      </w:r>
      <w:proofErr w:type="spellEnd"/>
      <w:r w:rsidR="00E911C1" w:rsidRPr="00D16EBE">
        <w:t xml:space="preserve"> na terenie województwa warmińsko-mazurskiego przy zaangażowaniu społeczności lokalnych oraz przedstawicieli różnych instytucji.</w:t>
      </w:r>
    </w:p>
    <w:p w14:paraId="48ECD4B7" w14:textId="77777777" w:rsidR="009E1798" w:rsidRPr="00D16EBE" w:rsidRDefault="009E1798" w:rsidP="00E911C1"/>
    <w:p w14:paraId="3BD103BA" w14:textId="77777777" w:rsidR="009E1798" w:rsidRPr="00D16EBE" w:rsidRDefault="009E1798" w:rsidP="00E911C1"/>
    <w:p w14:paraId="0574178E" w14:textId="77777777" w:rsidR="009E1798" w:rsidRPr="00D16EBE" w:rsidRDefault="009E1798" w:rsidP="00E911C1"/>
    <w:p w14:paraId="78600D2F" w14:textId="7C79B83D" w:rsidR="005F45CB" w:rsidRPr="00D16EBE" w:rsidRDefault="00E911C1" w:rsidP="009E1798">
      <w:r w:rsidRPr="00D16EBE">
        <w:t xml:space="preserve">Proces tworzenia programu wspierany był przez zespół ekspercki: </w:t>
      </w:r>
      <w:r w:rsidR="007D26D2" w:rsidRPr="00D16EBE">
        <w:t xml:space="preserve">dr hab. </w:t>
      </w:r>
      <w:r w:rsidR="007D26D2" w:rsidRPr="00D16EBE">
        <w:rPr>
          <w:lang w:eastAsia="pl-PL"/>
        </w:rPr>
        <w:t>Wojciech Dziemianowicz</w:t>
      </w:r>
      <w:r w:rsidRPr="00D16EBE">
        <w:rPr>
          <w:lang w:eastAsia="pl-PL"/>
        </w:rPr>
        <w:t xml:space="preserve">, </w:t>
      </w:r>
      <w:r w:rsidR="00991223" w:rsidRPr="00D16EBE">
        <w:rPr>
          <w:lang w:eastAsia="pl-PL"/>
        </w:rPr>
        <w:t>M</w:t>
      </w:r>
      <w:r w:rsidR="00407404" w:rsidRPr="00D16EBE">
        <w:rPr>
          <w:lang w:eastAsia="pl-PL"/>
        </w:rPr>
        <w:t>agdalena Cybulska</w:t>
      </w:r>
      <w:r w:rsidRPr="00D16EBE">
        <w:rPr>
          <w:lang w:eastAsia="pl-PL"/>
        </w:rPr>
        <w:t xml:space="preserve">, </w:t>
      </w:r>
      <w:r w:rsidR="005F45CB" w:rsidRPr="00D16EBE">
        <w:rPr>
          <w:lang w:eastAsia="pl-PL"/>
        </w:rPr>
        <w:t>Izabella Jurkiewicz</w:t>
      </w:r>
      <w:r w:rsidR="000C0DA0">
        <w:rPr>
          <w:lang w:eastAsia="pl-PL"/>
        </w:rPr>
        <w:t xml:space="preserve"> oraz Jan </w:t>
      </w:r>
      <w:r w:rsidR="000D7F0C">
        <w:rPr>
          <w:lang w:eastAsia="pl-PL"/>
        </w:rPr>
        <w:t xml:space="preserve">Goliński </w:t>
      </w:r>
      <w:r w:rsidRPr="00D16EBE">
        <w:rPr>
          <w:lang w:eastAsia="pl-PL"/>
        </w:rPr>
        <w:t xml:space="preserve">z </w:t>
      </w:r>
      <w:r w:rsidR="009E1798" w:rsidRPr="00D16EBE">
        <w:rPr>
          <w:lang w:eastAsia="pl-PL"/>
        </w:rPr>
        <w:t>firmy Geoprofit.</w:t>
      </w:r>
    </w:p>
    <w:p w14:paraId="573BF2CF" w14:textId="2033945F" w:rsidR="00991223" w:rsidRPr="00D16EBE" w:rsidRDefault="00623906" w:rsidP="004430C0">
      <w:pPr>
        <w:jc w:val="center"/>
      </w:pPr>
      <w:r w:rsidRPr="00D16EBE">
        <w:rPr>
          <w:noProof/>
          <w:lang w:eastAsia="pl-PL"/>
        </w:rPr>
        <w:drawing>
          <wp:anchor distT="0" distB="0" distL="114300" distR="114300" simplePos="0" relativeHeight="251658242" behindDoc="1" locked="0" layoutInCell="1" allowOverlap="1" wp14:anchorId="1BFD855B" wp14:editId="46CDD931">
            <wp:simplePos x="0" y="0"/>
            <wp:positionH relativeFrom="column">
              <wp:posOffset>3945890</wp:posOffset>
            </wp:positionH>
            <wp:positionV relativeFrom="paragraph">
              <wp:posOffset>191135</wp:posOffset>
            </wp:positionV>
            <wp:extent cx="1800000" cy="570504"/>
            <wp:effectExtent l="0" t="0" r="0" b="1270"/>
            <wp:wrapTight wrapText="bothSides">
              <wp:wrapPolygon edited="0">
                <wp:start x="3201" y="0"/>
                <wp:lineTo x="1372" y="722"/>
                <wp:lineTo x="0" y="5773"/>
                <wp:lineTo x="0" y="17318"/>
                <wp:lineTo x="3201" y="20927"/>
                <wp:lineTo x="18292" y="20927"/>
                <wp:lineTo x="21265" y="17318"/>
                <wp:lineTo x="21265" y="2886"/>
                <wp:lineTo x="5945" y="0"/>
                <wp:lineTo x="3201" y="0"/>
              </wp:wrapPolygon>
            </wp:wrapTight>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EOPROFIT_logotyp_haslo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570504"/>
                    </a:xfrm>
                    <a:prstGeom prst="rect">
                      <a:avLst/>
                    </a:prstGeom>
                  </pic:spPr>
                </pic:pic>
              </a:graphicData>
            </a:graphic>
          </wp:anchor>
        </w:drawing>
      </w:r>
    </w:p>
    <w:p w14:paraId="135C1934" w14:textId="668FC56F" w:rsidR="00F06F0E" w:rsidRPr="00D16EBE" w:rsidRDefault="00F06F0E" w:rsidP="004430C0">
      <w:pPr>
        <w:jc w:val="center"/>
      </w:pPr>
    </w:p>
    <w:p w14:paraId="1261C83F" w14:textId="77777777" w:rsidR="00F06F0E" w:rsidRPr="00D16EBE" w:rsidRDefault="00F06F0E" w:rsidP="004430C0">
      <w:pPr>
        <w:jc w:val="center"/>
      </w:pPr>
    </w:p>
    <w:p w14:paraId="7CC0C34A" w14:textId="77777777" w:rsidR="00EB4342" w:rsidRPr="00D16EBE" w:rsidRDefault="00EB4342" w:rsidP="004430C0">
      <w:pPr>
        <w:jc w:val="center"/>
      </w:pPr>
    </w:p>
    <w:p w14:paraId="3DC0A707" w14:textId="55CA4152" w:rsidR="009E1798" w:rsidRPr="00D16EBE" w:rsidRDefault="009E1798">
      <w:pPr>
        <w:rPr>
          <w:sz w:val="24"/>
          <w:szCs w:val="24"/>
        </w:rPr>
      </w:pPr>
      <w:r w:rsidRPr="00D16EBE">
        <w:rPr>
          <w:sz w:val="24"/>
          <w:szCs w:val="24"/>
        </w:rPr>
        <w:br w:type="page"/>
      </w:r>
    </w:p>
    <w:p w14:paraId="4DFA23DF" w14:textId="77777777" w:rsidR="00623906" w:rsidRPr="00D16EBE" w:rsidRDefault="00623906" w:rsidP="006A4526">
      <w:pPr>
        <w:jc w:val="center"/>
        <w:rPr>
          <w:sz w:val="24"/>
        </w:rPr>
        <w:sectPr w:rsidR="00623906" w:rsidRPr="00D16EBE" w:rsidSect="00AD21E0">
          <w:headerReference w:type="even" r:id="rId9"/>
          <w:footerReference w:type="default" r:id="rId10"/>
          <w:pgSz w:w="11906" w:h="16838" w:code="9"/>
          <w:pgMar w:top="1418" w:right="1558" w:bottom="1134" w:left="1418" w:header="425" w:footer="329" w:gutter="0"/>
          <w:cols w:space="708"/>
          <w:titlePg/>
          <w:docGrid w:linePitch="326"/>
        </w:sectPr>
      </w:pPr>
    </w:p>
    <w:p w14:paraId="0C93CDFC" w14:textId="0C54FA56" w:rsidR="00F66BA7" w:rsidRPr="00D16EBE" w:rsidRDefault="00F66BA7">
      <w:pPr>
        <w:rPr>
          <w:b/>
        </w:rPr>
      </w:pPr>
    </w:p>
    <w:p w14:paraId="2C98BE40" w14:textId="6C5CF0C7" w:rsidR="00DF3673" w:rsidRDefault="005C187B">
      <w:pPr>
        <w:pStyle w:val="Spistreci1"/>
        <w:tabs>
          <w:tab w:val="left" w:pos="440"/>
          <w:tab w:val="right" w:leader="dot" w:pos="9060"/>
        </w:tabs>
        <w:rPr>
          <w:rFonts w:eastAsiaTheme="minorEastAsia" w:cstheme="minorBidi"/>
          <w:b w:val="0"/>
          <w:bCs w:val="0"/>
          <w:caps w:val="0"/>
          <w:noProof/>
          <w:color w:val="auto"/>
          <w:sz w:val="22"/>
          <w:szCs w:val="22"/>
          <w:lang w:eastAsia="pl-PL"/>
        </w:rPr>
      </w:pPr>
      <w:r w:rsidRPr="00D16EBE">
        <w:rPr>
          <w:b w:val="0"/>
          <w:bCs w:val="0"/>
          <w:caps w:val="0"/>
          <w:sz w:val="18"/>
          <w:szCs w:val="18"/>
        </w:rPr>
        <w:fldChar w:fldCharType="begin"/>
      </w:r>
      <w:r w:rsidRPr="00D16EBE">
        <w:rPr>
          <w:b w:val="0"/>
          <w:bCs w:val="0"/>
          <w:caps w:val="0"/>
          <w:sz w:val="18"/>
          <w:szCs w:val="18"/>
        </w:rPr>
        <w:instrText xml:space="preserve"> TOC \o "1-4" \h \z \u </w:instrText>
      </w:r>
      <w:r w:rsidRPr="00D16EBE">
        <w:rPr>
          <w:b w:val="0"/>
          <w:bCs w:val="0"/>
          <w:caps w:val="0"/>
          <w:sz w:val="18"/>
          <w:szCs w:val="18"/>
        </w:rPr>
        <w:fldChar w:fldCharType="separate"/>
      </w:r>
      <w:hyperlink w:anchor="_Toc87218637" w:history="1">
        <w:r w:rsidR="00DF3673" w:rsidRPr="00AD2201">
          <w:rPr>
            <w:rStyle w:val="Hipercze"/>
            <w:rFonts w:cstheme="minorHAnsi"/>
            <w:noProof/>
            <w:snapToGrid w:val="0"/>
            <w:w w:val="0"/>
          </w:rPr>
          <w:t>1.</w:t>
        </w:r>
        <w:r w:rsidR="00DF3673">
          <w:rPr>
            <w:rFonts w:eastAsiaTheme="minorEastAsia" w:cstheme="minorBidi"/>
            <w:b w:val="0"/>
            <w:bCs w:val="0"/>
            <w:caps w:val="0"/>
            <w:noProof/>
            <w:color w:val="auto"/>
            <w:sz w:val="22"/>
            <w:szCs w:val="22"/>
            <w:lang w:eastAsia="pl-PL"/>
          </w:rPr>
          <w:tab/>
        </w:r>
        <w:r w:rsidR="00DF3673" w:rsidRPr="00AD2201">
          <w:rPr>
            <w:rStyle w:val="Hipercze"/>
            <w:rFonts w:cstheme="minorHAnsi"/>
            <w:noProof/>
          </w:rPr>
          <w:t>Misja Programu</w:t>
        </w:r>
        <w:r w:rsidR="00DF3673">
          <w:rPr>
            <w:noProof/>
            <w:webHidden/>
          </w:rPr>
          <w:tab/>
        </w:r>
        <w:r w:rsidR="00DF3673">
          <w:rPr>
            <w:noProof/>
            <w:webHidden/>
          </w:rPr>
          <w:fldChar w:fldCharType="begin"/>
        </w:r>
        <w:r w:rsidR="00DF3673">
          <w:rPr>
            <w:noProof/>
            <w:webHidden/>
          </w:rPr>
          <w:instrText xml:space="preserve"> PAGEREF _Toc87218637 \h </w:instrText>
        </w:r>
        <w:r w:rsidR="00DF3673">
          <w:rPr>
            <w:noProof/>
            <w:webHidden/>
          </w:rPr>
        </w:r>
        <w:r w:rsidR="00DF3673">
          <w:rPr>
            <w:noProof/>
            <w:webHidden/>
          </w:rPr>
          <w:fldChar w:fldCharType="separate"/>
        </w:r>
        <w:r w:rsidR="00DF3673">
          <w:rPr>
            <w:noProof/>
            <w:webHidden/>
          </w:rPr>
          <w:t>5</w:t>
        </w:r>
        <w:r w:rsidR="00DF3673">
          <w:rPr>
            <w:noProof/>
            <w:webHidden/>
          </w:rPr>
          <w:fldChar w:fldCharType="end"/>
        </w:r>
      </w:hyperlink>
    </w:p>
    <w:p w14:paraId="7AC76AB9" w14:textId="2353BEA8" w:rsidR="00DF3673" w:rsidRDefault="001513C1">
      <w:pPr>
        <w:pStyle w:val="Spistreci1"/>
        <w:tabs>
          <w:tab w:val="left" w:pos="440"/>
          <w:tab w:val="right" w:leader="dot" w:pos="9060"/>
        </w:tabs>
        <w:rPr>
          <w:rFonts w:eastAsiaTheme="minorEastAsia" w:cstheme="minorBidi"/>
          <w:b w:val="0"/>
          <w:bCs w:val="0"/>
          <w:caps w:val="0"/>
          <w:noProof/>
          <w:color w:val="auto"/>
          <w:sz w:val="22"/>
          <w:szCs w:val="22"/>
          <w:lang w:eastAsia="pl-PL"/>
        </w:rPr>
      </w:pPr>
      <w:hyperlink w:anchor="_Toc87218638" w:history="1">
        <w:r w:rsidR="00DF3673" w:rsidRPr="00AD2201">
          <w:rPr>
            <w:rStyle w:val="Hipercze"/>
            <w:rFonts w:cstheme="minorHAnsi"/>
            <w:noProof/>
            <w:snapToGrid w:val="0"/>
            <w:w w:val="0"/>
          </w:rPr>
          <w:t>2.</w:t>
        </w:r>
        <w:r w:rsidR="00DF3673">
          <w:rPr>
            <w:rFonts w:eastAsiaTheme="minorEastAsia" w:cstheme="minorBidi"/>
            <w:b w:val="0"/>
            <w:bCs w:val="0"/>
            <w:caps w:val="0"/>
            <w:noProof/>
            <w:color w:val="auto"/>
            <w:sz w:val="22"/>
            <w:szCs w:val="22"/>
            <w:lang w:eastAsia="pl-PL"/>
          </w:rPr>
          <w:tab/>
        </w:r>
        <w:r w:rsidR="00DF3673" w:rsidRPr="00AD2201">
          <w:rPr>
            <w:rStyle w:val="Hipercze"/>
            <w:rFonts w:cstheme="minorHAnsi"/>
            <w:noProof/>
          </w:rPr>
          <w:t>Wizja rozwoju sieci miast Cittaslow</w:t>
        </w:r>
        <w:r w:rsidR="00DF3673">
          <w:rPr>
            <w:noProof/>
            <w:webHidden/>
          </w:rPr>
          <w:tab/>
        </w:r>
        <w:r w:rsidR="00DF3673">
          <w:rPr>
            <w:noProof/>
            <w:webHidden/>
          </w:rPr>
          <w:fldChar w:fldCharType="begin"/>
        </w:r>
        <w:r w:rsidR="00DF3673">
          <w:rPr>
            <w:noProof/>
            <w:webHidden/>
          </w:rPr>
          <w:instrText xml:space="preserve"> PAGEREF _Toc87218638 \h </w:instrText>
        </w:r>
        <w:r w:rsidR="00DF3673">
          <w:rPr>
            <w:noProof/>
            <w:webHidden/>
          </w:rPr>
        </w:r>
        <w:r w:rsidR="00DF3673">
          <w:rPr>
            <w:noProof/>
            <w:webHidden/>
          </w:rPr>
          <w:fldChar w:fldCharType="separate"/>
        </w:r>
        <w:r w:rsidR="00DF3673">
          <w:rPr>
            <w:noProof/>
            <w:webHidden/>
          </w:rPr>
          <w:t>6</w:t>
        </w:r>
        <w:r w:rsidR="00DF3673">
          <w:rPr>
            <w:noProof/>
            <w:webHidden/>
          </w:rPr>
          <w:fldChar w:fldCharType="end"/>
        </w:r>
      </w:hyperlink>
    </w:p>
    <w:p w14:paraId="4F56345E" w14:textId="1C4168A5" w:rsidR="00DF3673" w:rsidRDefault="001513C1">
      <w:pPr>
        <w:pStyle w:val="Spistreci1"/>
        <w:tabs>
          <w:tab w:val="left" w:pos="440"/>
          <w:tab w:val="right" w:leader="dot" w:pos="9060"/>
        </w:tabs>
        <w:rPr>
          <w:rFonts w:eastAsiaTheme="minorEastAsia" w:cstheme="minorBidi"/>
          <w:b w:val="0"/>
          <w:bCs w:val="0"/>
          <w:caps w:val="0"/>
          <w:noProof/>
          <w:color w:val="auto"/>
          <w:sz w:val="22"/>
          <w:szCs w:val="22"/>
          <w:lang w:eastAsia="pl-PL"/>
        </w:rPr>
      </w:pPr>
      <w:hyperlink w:anchor="_Toc87218639" w:history="1">
        <w:r w:rsidR="00DF3673" w:rsidRPr="00AD2201">
          <w:rPr>
            <w:rStyle w:val="Hipercze"/>
            <w:rFonts w:cstheme="minorHAnsi"/>
            <w:noProof/>
            <w:snapToGrid w:val="0"/>
            <w:w w:val="0"/>
          </w:rPr>
          <w:t>3.</w:t>
        </w:r>
        <w:r w:rsidR="00DF3673">
          <w:rPr>
            <w:rFonts w:eastAsiaTheme="minorEastAsia" w:cstheme="minorBidi"/>
            <w:b w:val="0"/>
            <w:bCs w:val="0"/>
            <w:caps w:val="0"/>
            <w:noProof/>
            <w:color w:val="auto"/>
            <w:sz w:val="22"/>
            <w:szCs w:val="22"/>
            <w:lang w:eastAsia="pl-PL"/>
          </w:rPr>
          <w:tab/>
        </w:r>
        <w:r w:rsidR="00DF3673" w:rsidRPr="00AD2201">
          <w:rPr>
            <w:rStyle w:val="Hipercze"/>
            <w:rFonts w:cstheme="minorHAnsi"/>
            <w:noProof/>
          </w:rPr>
          <w:t>Diagnoza</w:t>
        </w:r>
        <w:r w:rsidR="00DF3673">
          <w:rPr>
            <w:noProof/>
            <w:webHidden/>
          </w:rPr>
          <w:tab/>
        </w:r>
        <w:r w:rsidR="00DF3673">
          <w:rPr>
            <w:noProof/>
            <w:webHidden/>
          </w:rPr>
          <w:fldChar w:fldCharType="begin"/>
        </w:r>
        <w:r w:rsidR="00DF3673">
          <w:rPr>
            <w:noProof/>
            <w:webHidden/>
          </w:rPr>
          <w:instrText xml:space="preserve"> PAGEREF _Toc87218639 \h </w:instrText>
        </w:r>
        <w:r w:rsidR="00DF3673">
          <w:rPr>
            <w:noProof/>
            <w:webHidden/>
          </w:rPr>
        </w:r>
        <w:r w:rsidR="00DF3673">
          <w:rPr>
            <w:noProof/>
            <w:webHidden/>
          </w:rPr>
          <w:fldChar w:fldCharType="separate"/>
        </w:r>
        <w:r w:rsidR="00DF3673">
          <w:rPr>
            <w:noProof/>
            <w:webHidden/>
          </w:rPr>
          <w:t>8</w:t>
        </w:r>
        <w:r w:rsidR="00DF3673">
          <w:rPr>
            <w:noProof/>
            <w:webHidden/>
          </w:rPr>
          <w:fldChar w:fldCharType="end"/>
        </w:r>
      </w:hyperlink>
    </w:p>
    <w:p w14:paraId="3923C90C" w14:textId="17037DEB" w:rsidR="00DF3673" w:rsidRDefault="001513C1">
      <w:pPr>
        <w:pStyle w:val="Spistreci2"/>
        <w:tabs>
          <w:tab w:val="left" w:pos="880"/>
          <w:tab w:val="right" w:leader="dot" w:pos="9060"/>
        </w:tabs>
        <w:rPr>
          <w:rFonts w:eastAsiaTheme="minorEastAsia" w:cstheme="minorBidi"/>
          <w:smallCaps w:val="0"/>
          <w:noProof/>
          <w:color w:val="auto"/>
          <w:sz w:val="22"/>
          <w:szCs w:val="22"/>
          <w:lang w:eastAsia="pl-PL"/>
        </w:rPr>
      </w:pPr>
      <w:hyperlink w:anchor="_Toc87218640" w:history="1">
        <w:r w:rsidR="00DF3673" w:rsidRPr="00AD2201">
          <w:rPr>
            <w:rStyle w:val="Hipercze"/>
            <w:rFonts w:cs="Times New Roman"/>
            <w:noProof/>
          </w:rPr>
          <w:t>3.1.</w:t>
        </w:r>
        <w:r w:rsidR="00DF3673">
          <w:rPr>
            <w:rFonts w:eastAsiaTheme="minorEastAsia" w:cstheme="minorBidi"/>
            <w:smallCaps w:val="0"/>
            <w:noProof/>
            <w:color w:val="auto"/>
            <w:sz w:val="22"/>
            <w:szCs w:val="22"/>
            <w:lang w:eastAsia="pl-PL"/>
          </w:rPr>
          <w:tab/>
        </w:r>
        <w:r w:rsidR="00DF3673" w:rsidRPr="00AD2201">
          <w:rPr>
            <w:rStyle w:val="Hipercze"/>
            <w:rFonts w:cstheme="minorHAnsi"/>
            <w:noProof/>
          </w:rPr>
          <w:t>Potencjał ludnościowy i warunki życia</w:t>
        </w:r>
        <w:r w:rsidR="00DF3673">
          <w:rPr>
            <w:noProof/>
            <w:webHidden/>
          </w:rPr>
          <w:tab/>
        </w:r>
        <w:r w:rsidR="00DF3673">
          <w:rPr>
            <w:noProof/>
            <w:webHidden/>
          </w:rPr>
          <w:fldChar w:fldCharType="begin"/>
        </w:r>
        <w:r w:rsidR="00DF3673">
          <w:rPr>
            <w:noProof/>
            <w:webHidden/>
          </w:rPr>
          <w:instrText xml:space="preserve"> PAGEREF _Toc87218640 \h </w:instrText>
        </w:r>
        <w:r w:rsidR="00DF3673">
          <w:rPr>
            <w:noProof/>
            <w:webHidden/>
          </w:rPr>
        </w:r>
        <w:r w:rsidR="00DF3673">
          <w:rPr>
            <w:noProof/>
            <w:webHidden/>
          </w:rPr>
          <w:fldChar w:fldCharType="separate"/>
        </w:r>
        <w:r w:rsidR="00DF3673">
          <w:rPr>
            <w:noProof/>
            <w:webHidden/>
          </w:rPr>
          <w:t>8</w:t>
        </w:r>
        <w:r w:rsidR="00DF3673">
          <w:rPr>
            <w:noProof/>
            <w:webHidden/>
          </w:rPr>
          <w:fldChar w:fldCharType="end"/>
        </w:r>
      </w:hyperlink>
    </w:p>
    <w:p w14:paraId="2CE4B577" w14:textId="276D907F" w:rsidR="00DF3673" w:rsidRDefault="001513C1">
      <w:pPr>
        <w:pStyle w:val="Spistreci2"/>
        <w:tabs>
          <w:tab w:val="left" w:pos="880"/>
          <w:tab w:val="right" w:leader="dot" w:pos="9060"/>
        </w:tabs>
        <w:rPr>
          <w:rFonts w:eastAsiaTheme="minorEastAsia" w:cstheme="minorBidi"/>
          <w:smallCaps w:val="0"/>
          <w:noProof/>
          <w:color w:val="auto"/>
          <w:sz w:val="22"/>
          <w:szCs w:val="22"/>
          <w:lang w:eastAsia="pl-PL"/>
        </w:rPr>
      </w:pPr>
      <w:hyperlink w:anchor="_Toc87218641" w:history="1">
        <w:r w:rsidR="00DF3673" w:rsidRPr="00AD2201">
          <w:rPr>
            <w:rStyle w:val="Hipercze"/>
            <w:rFonts w:cs="Times New Roman"/>
            <w:noProof/>
          </w:rPr>
          <w:t>3.2.</w:t>
        </w:r>
        <w:r w:rsidR="00DF3673">
          <w:rPr>
            <w:rFonts w:eastAsiaTheme="minorEastAsia" w:cstheme="minorBidi"/>
            <w:smallCaps w:val="0"/>
            <w:noProof/>
            <w:color w:val="auto"/>
            <w:sz w:val="22"/>
            <w:szCs w:val="22"/>
            <w:lang w:eastAsia="pl-PL"/>
          </w:rPr>
          <w:tab/>
        </w:r>
        <w:r w:rsidR="00DF3673" w:rsidRPr="00AD2201">
          <w:rPr>
            <w:rStyle w:val="Hipercze"/>
            <w:rFonts w:cstheme="minorHAnsi"/>
            <w:noProof/>
          </w:rPr>
          <w:t>Przestrzeń i uwarunkowania terytorialne</w:t>
        </w:r>
        <w:r w:rsidR="00DF3673">
          <w:rPr>
            <w:noProof/>
            <w:webHidden/>
          </w:rPr>
          <w:tab/>
        </w:r>
        <w:r w:rsidR="00DF3673">
          <w:rPr>
            <w:noProof/>
            <w:webHidden/>
          </w:rPr>
          <w:fldChar w:fldCharType="begin"/>
        </w:r>
        <w:r w:rsidR="00DF3673">
          <w:rPr>
            <w:noProof/>
            <w:webHidden/>
          </w:rPr>
          <w:instrText xml:space="preserve"> PAGEREF _Toc87218641 \h </w:instrText>
        </w:r>
        <w:r w:rsidR="00DF3673">
          <w:rPr>
            <w:noProof/>
            <w:webHidden/>
          </w:rPr>
        </w:r>
        <w:r w:rsidR="00DF3673">
          <w:rPr>
            <w:noProof/>
            <w:webHidden/>
          </w:rPr>
          <w:fldChar w:fldCharType="separate"/>
        </w:r>
        <w:r w:rsidR="00DF3673">
          <w:rPr>
            <w:noProof/>
            <w:webHidden/>
          </w:rPr>
          <w:t>16</w:t>
        </w:r>
        <w:r w:rsidR="00DF3673">
          <w:rPr>
            <w:noProof/>
            <w:webHidden/>
          </w:rPr>
          <w:fldChar w:fldCharType="end"/>
        </w:r>
      </w:hyperlink>
    </w:p>
    <w:p w14:paraId="5D12637B" w14:textId="44F8E174" w:rsidR="00DF3673" w:rsidRDefault="001513C1">
      <w:pPr>
        <w:pStyle w:val="Spistreci2"/>
        <w:tabs>
          <w:tab w:val="left" w:pos="880"/>
          <w:tab w:val="right" w:leader="dot" w:pos="9060"/>
        </w:tabs>
        <w:rPr>
          <w:rFonts w:eastAsiaTheme="minorEastAsia" w:cstheme="minorBidi"/>
          <w:smallCaps w:val="0"/>
          <w:noProof/>
          <w:color w:val="auto"/>
          <w:sz w:val="22"/>
          <w:szCs w:val="22"/>
          <w:lang w:eastAsia="pl-PL"/>
        </w:rPr>
      </w:pPr>
      <w:hyperlink w:anchor="_Toc87218642" w:history="1">
        <w:r w:rsidR="00DF3673" w:rsidRPr="00AD2201">
          <w:rPr>
            <w:rStyle w:val="Hipercze"/>
            <w:rFonts w:cs="Times New Roman"/>
            <w:noProof/>
          </w:rPr>
          <w:t>3.3.</w:t>
        </w:r>
        <w:r w:rsidR="00DF3673">
          <w:rPr>
            <w:rFonts w:eastAsiaTheme="minorEastAsia" w:cstheme="minorBidi"/>
            <w:smallCaps w:val="0"/>
            <w:noProof/>
            <w:color w:val="auto"/>
            <w:sz w:val="22"/>
            <w:szCs w:val="22"/>
            <w:lang w:eastAsia="pl-PL"/>
          </w:rPr>
          <w:tab/>
        </w:r>
        <w:r w:rsidR="00DF3673" w:rsidRPr="00AD2201">
          <w:rPr>
            <w:rStyle w:val="Hipercze"/>
            <w:rFonts w:cstheme="minorHAnsi"/>
            <w:noProof/>
          </w:rPr>
          <w:t>Potencjał gospodarczy</w:t>
        </w:r>
        <w:r w:rsidR="00DF3673">
          <w:rPr>
            <w:noProof/>
            <w:webHidden/>
          </w:rPr>
          <w:tab/>
        </w:r>
        <w:r w:rsidR="00DF3673">
          <w:rPr>
            <w:noProof/>
            <w:webHidden/>
          </w:rPr>
          <w:fldChar w:fldCharType="begin"/>
        </w:r>
        <w:r w:rsidR="00DF3673">
          <w:rPr>
            <w:noProof/>
            <w:webHidden/>
          </w:rPr>
          <w:instrText xml:space="preserve"> PAGEREF _Toc87218642 \h </w:instrText>
        </w:r>
        <w:r w:rsidR="00DF3673">
          <w:rPr>
            <w:noProof/>
            <w:webHidden/>
          </w:rPr>
        </w:r>
        <w:r w:rsidR="00DF3673">
          <w:rPr>
            <w:noProof/>
            <w:webHidden/>
          </w:rPr>
          <w:fldChar w:fldCharType="separate"/>
        </w:r>
        <w:r w:rsidR="00DF3673">
          <w:rPr>
            <w:noProof/>
            <w:webHidden/>
          </w:rPr>
          <w:t>22</w:t>
        </w:r>
        <w:r w:rsidR="00DF3673">
          <w:rPr>
            <w:noProof/>
            <w:webHidden/>
          </w:rPr>
          <w:fldChar w:fldCharType="end"/>
        </w:r>
      </w:hyperlink>
    </w:p>
    <w:p w14:paraId="257F49F1" w14:textId="228B673F" w:rsidR="00DF3673" w:rsidRDefault="001513C1">
      <w:pPr>
        <w:pStyle w:val="Spistreci2"/>
        <w:tabs>
          <w:tab w:val="left" w:pos="880"/>
          <w:tab w:val="right" w:leader="dot" w:pos="9060"/>
        </w:tabs>
        <w:rPr>
          <w:rFonts w:eastAsiaTheme="minorEastAsia" w:cstheme="minorBidi"/>
          <w:smallCaps w:val="0"/>
          <w:noProof/>
          <w:color w:val="auto"/>
          <w:sz w:val="22"/>
          <w:szCs w:val="22"/>
          <w:lang w:eastAsia="pl-PL"/>
        </w:rPr>
      </w:pPr>
      <w:hyperlink w:anchor="_Toc87218643" w:history="1">
        <w:r w:rsidR="00DF3673" w:rsidRPr="00AD2201">
          <w:rPr>
            <w:rStyle w:val="Hipercze"/>
            <w:rFonts w:cs="Times New Roman"/>
            <w:noProof/>
          </w:rPr>
          <w:t>3.4.</w:t>
        </w:r>
        <w:r w:rsidR="00DF3673">
          <w:rPr>
            <w:rFonts w:eastAsiaTheme="minorEastAsia" w:cstheme="minorBidi"/>
            <w:smallCaps w:val="0"/>
            <w:noProof/>
            <w:color w:val="auto"/>
            <w:sz w:val="22"/>
            <w:szCs w:val="22"/>
            <w:lang w:eastAsia="pl-PL"/>
          </w:rPr>
          <w:tab/>
        </w:r>
        <w:r w:rsidR="00DF3673" w:rsidRPr="00AD2201">
          <w:rPr>
            <w:rStyle w:val="Hipercze"/>
            <w:rFonts w:cstheme="minorHAnsi"/>
            <w:noProof/>
          </w:rPr>
          <w:t>Zamożność miast i fundusze europejskie</w:t>
        </w:r>
        <w:r w:rsidR="00DF3673">
          <w:rPr>
            <w:noProof/>
            <w:webHidden/>
          </w:rPr>
          <w:tab/>
        </w:r>
        <w:r w:rsidR="00DF3673">
          <w:rPr>
            <w:noProof/>
            <w:webHidden/>
          </w:rPr>
          <w:fldChar w:fldCharType="begin"/>
        </w:r>
        <w:r w:rsidR="00DF3673">
          <w:rPr>
            <w:noProof/>
            <w:webHidden/>
          </w:rPr>
          <w:instrText xml:space="preserve"> PAGEREF _Toc87218643 \h </w:instrText>
        </w:r>
        <w:r w:rsidR="00DF3673">
          <w:rPr>
            <w:noProof/>
            <w:webHidden/>
          </w:rPr>
        </w:r>
        <w:r w:rsidR="00DF3673">
          <w:rPr>
            <w:noProof/>
            <w:webHidden/>
          </w:rPr>
          <w:fldChar w:fldCharType="separate"/>
        </w:r>
        <w:r w:rsidR="00DF3673">
          <w:rPr>
            <w:noProof/>
            <w:webHidden/>
          </w:rPr>
          <w:t>30</w:t>
        </w:r>
        <w:r w:rsidR="00DF3673">
          <w:rPr>
            <w:noProof/>
            <w:webHidden/>
          </w:rPr>
          <w:fldChar w:fldCharType="end"/>
        </w:r>
      </w:hyperlink>
    </w:p>
    <w:p w14:paraId="1F445761" w14:textId="1CC4C5DC" w:rsidR="00DF3673" w:rsidRDefault="001513C1">
      <w:pPr>
        <w:pStyle w:val="Spistreci1"/>
        <w:tabs>
          <w:tab w:val="left" w:pos="440"/>
          <w:tab w:val="right" w:leader="dot" w:pos="9060"/>
        </w:tabs>
        <w:rPr>
          <w:rFonts w:eastAsiaTheme="minorEastAsia" w:cstheme="minorBidi"/>
          <w:b w:val="0"/>
          <w:bCs w:val="0"/>
          <w:caps w:val="0"/>
          <w:noProof/>
          <w:color w:val="auto"/>
          <w:sz w:val="22"/>
          <w:szCs w:val="22"/>
          <w:lang w:eastAsia="pl-PL"/>
        </w:rPr>
      </w:pPr>
      <w:hyperlink w:anchor="_Toc87218644" w:history="1">
        <w:r w:rsidR="00DF3673" w:rsidRPr="00AD2201">
          <w:rPr>
            <w:rStyle w:val="Hipercze"/>
            <w:rFonts w:cstheme="minorHAnsi"/>
            <w:noProof/>
            <w:snapToGrid w:val="0"/>
            <w:w w:val="0"/>
          </w:rPr>
          <w:t>4.</w:t>
        </w:r>
        <w:r w:rsidR="00DF3673">
          <w:rPr>
            <w:rFonts w:eastAsiaTheme="minorEastAsia" w:cstheme="minorBidi"/>
            <w:b w:val="0"/>
            <w:bCs w:val="0"/>
            <w:caps w:val="0"/>
            <w:noProof/>
            <w:color w:val="auto"/>
            <w:sz w:val="22"/>
            <w:szCs w:val="22"/>
            <w:lang w:eastAsia="pl-PL"/>
          </w:rPr>
          <w:tab/>
        </w:r>
        <w:r w:rsidR="00DF3673" w:rsidRPr="00AD2201">
          <w:rPr>
            <w:rStyle w:val="Hipercze"/>
            <w:rFonts w:cstheme="minorHAnsi"/>
            <w:noProof/>
          </w:rPr>
          <w:t>Analiza SWOT</w:t>
        </w:r>
        <w:r w:rsidR="00DF3673">
          <w:rPr>
            <w:noProof/>
            <w:webHidden/>
          </w:rPr>
          <w:tab/>
        </w:r>
        <w:r w:rsidR="00DF3673">
          <w:rPr>
            <w:noProof/>
            <w:webHidden/>
          </w:rPr>
          <w:fldChar w:fldCharType="begin"/>
        </w:r>
        <w:r w:rsidR="00DF3673">
          <w:rPr>
            <w:noProof/>
            <w:webHidden/>
          </w:rPr>
          <w:instrText xml:space="preserve"> PAGEREF _Toc87218644 \h </w:instrText>
        </w:r>
        <w:r w:rsidR="00DF3673">
          <w:rPr>
            <w:noProof/>
            <w:webHidden/>
          </w:rPr>
        </w:r>
        <w:r w:rsidR="00DF3673">
          <w:rPr>
            <w:noProof/>
            <w:webHidden/>
          </w:rPr>
          <w:fldChar w:fldCharType="separate"/>
        </w:r>
        <w:r w:rsidR="00DF3673">
          <w:rPr>
            <w:noProof/>
            <w:webHidden/>
          </w:rPr>
          <w:t>32</w:t>
        </w:r>
        <w:r w:rsidR="00DF3673">
          <w:rPr>
            <w:noProof/>
            <w:webHidden/>
          </w:rPr>
          <w:fldChar w:fldCharType="end"/>
        </w:r>
      </w:hyperlink>
    </w:p>
    <w:p w14:paraId="1BD8D9E4" w14:textId="5DAB26FD" w:rsidR="00DF3673" w:rsidRDefault="001513C1">
      <w:pPr>
        <w:pStyle w:val="Spistreci1"/>
        <w:tabs>
          <w:tab w:val="left" w:pos="440"/>
          <w:tab w:val="right" w:leader="dot" w:pos="9060"/>
        </w:tabs>
        <w:rPr>
          <w:rFonts w:eastAsiaTheme="minorEastAsia" w:cstheme="minorBidi"/>
          <w:b w:val="0"/>
          <w:bCs w:val="0"/>
          <w:caps w:val="0"/>
          <w:noProof/>
          <w:color w:val="auto"/>
          <w:sz w:val="22"/>
          <w:szCs w:val="22"/>
          <w:lang w:eastAsia="pl-PL"/>
        </w:rPr>
      </w:pPr>
      <w:hyperlink w:anchor="_Toc87218645" w:history="1">
        <w:r w:rsidR="00DF3673" w:rsidRPr="00AD2201">
          <w:rPr>
            <w:rStyle w:val="Hipercze"/>
            <w:rFonts w:cstheme="minorHAnsi"/>
            <w:noProof/>
            <w:snapToGrid w:val="0"/>
            <w:w w:val="0"/>
          </w:rPr>
          <w:t>5.</w:t>
        </w:r>
        <w:r w:rsidR="00DF3673">
          <w:rPr>
            <w:rFonts w:eastAsiaTheme="minorEastAsia" w:cstheme="minorBidi"/>
            <w:b w:val="0"/>
            <w:bCs w:val="0"/>
            <w:caps w:val="0"/>
            <w:noProof/>
            <w:color w:val="auto"/>
            <w:sz w:val="22"/>
            <w:szCs w:val="22"/>
            <w:lang w:eastAsia="pl-PL"/>
          </w:rPr>
          <w:tab/>
        </w:r>
        <w:r w:rsidR="00DF3673" w:rsidRPr="00AD2201">
          <w:rPr>
            <w:rStyle w:val="Hipercze"/>
            <w:rFonts w:cstheme="minorHAnsi"/>
            <w:noProof/>
          </w:rPr>
          <w:t>Cele Programu</w:t>
        </w:r>
        <w:r w:rsidR="00DF3673">
          <w:rPr>
            <w:noProof/>
            <w:webHidden/>
          </w:rPr>
          <w:tab/>
        </w:r>
        <w:r w:rsidR="00DF3673">
          <w:rPr>
            <w:noProof/>
            <w:webHidden/>
          </w:rPr>
          <w:fldChar w:fldCharType="begin"/>
        </w:r>
        <w:r w:rsidR="00DF3673">
          <w:rPr>
            <w:noProof/>
            <w:webHidden/>
          </w:rPr>
          <w:instrText xml:space="preserve"> PAGEREF _Toc87218645 \h </w:instrText>
        </w:r>
        <w:r w:rsidR="00DF3673">
          <w:rPr>
            <w:noProof/>
            <w:webHidden/>
          </w:rPr>
        </w:r>
        <w:r w:rsidR="00DF3673">
          <w:rPr>
            <w:noProof/>
            <w:webHidden/>
          </w:rPr>
          <w:fldChar w:fldCharType="separate"/>
        </w:r>
        <w:r w:rsidR="00DF3673">
          <w:rPr>
            <w:noProof/>
            <w:webHidden/>
          </w:rPr>
          <w:t>34</w:t>
        </w:r>
        <w:r w:rsidR="00DF3673">
          <w:rPr>
            <w:noProof/>
            <w:webHidden/>
          </w:rPr>
          <w:fldChar w:fldCharType="end"/>
        </w:r>
      </w:hyperlink>
    </w:p>
    <w:p w14:paraId="692BB566" w14:textId="050B9DA4" w:rsidR="00DF3673" w:rsidRDefault="001513C1">
      <w:pPr>
        <w:pStyle w:val="Spistreci2"/>
        <w:tabs>
          <w:tab w:val="left" w:pos="880"/>
          <w:tab w:val="right" w:leader="dot" w:pos="9060"/>
        </w:tabs>
        <w:rPr>
          <w:rFonts w:eastAsiaTheme="minorEastAsia" w:cstheme="minorBidi"/>
          <w:smallCaps w:val="0"/>
          <w:noProof/>
          <w:color w:val="auto"/>
          <w:sz w:val="22"/>
          <w:szCs w:val="22"/>
          <w:lang w:eastAsia="pl-PL"/>
        </w:rPr>
      </w:pPr>
      <w:hyperlink w:anchor="_Toc87218646" w:history="1">
        <w:r w:rsidR="00DF3673" w:rsidRPr="00AD2201">
          <w:rPr>
            <w:rStyle w:val="Hipercze"/>
            <w:rFonts w:cs="Times New Roman"/>
            <w:noProof/>
          </w:rPr>
          <w:t>5.1.</w:t>
        </w:r>
        <w:r w:rsidR="00DF3673">
          <w:rPr>
            <w:rFonts w:eastAsiaTheme="minorEastAsia" w:cstheme="minorBidi"/>
            <w:smallCaps w:val="0"/>
            <w:noProof/>
            <w:color w:val="auto"/>
            <w:sz w:val="22"/>
            <w:szCs w:val="22"/>
            <w:lang w:eastAsia="pl-PL"/>
          </w:rPr>
          <w:tab/>
        </w:r>
        <w:r w:rsidR="00DF3673" w:rsidRPr="00AD2201">
          <w:rPr>
            <w:rStyle w:val="Hipercze"/>
            <w:rFonts w:cstheme="minorHAnsi"/>
            <w:noProof/>
          </w:rPr>
          <w:t>Cel główny</w:t>
        </w:r>
        <w:r w:rsidR="00DF3673">
          <w:rPr>
            <w:noProof/>
            <w:webHidden/>
          </w:rPr>
          <w:tab/>
        </w:r>
        <w:r w:rsidR="00DF3673">
          <w:rPr>
            <w:noProof/>
            <w:webHidden/>
          </w:rPr>
          <w:fldChar w:fldCharType="begin"/>
        </w:r>
        <w:r w:rsidR="00DF3673">
          <w:rPr>
            <w:noProof/>
            <w:webHidden/>
          </w:rPr>
          <w:instrText xml:space="preserve"> PAGEREF _Toc87218646 \h </w:instrText>
        </w:r>
        <w:r w:rsidR="00DF3673">
          <w:rPr>
            <w:noProof/>
            <w:webHidden/>
          </w:rPr>
        </w:r>
        <w:r w:rsidR="00DF3673">
          <w:rPr>
            <w:noProof/>
            <w:webHidden/>
          </w:rPr>
          <w:fldChar w:fldCharType="separate"/>
        </w:r>
        <w:r w:rsidR="00DF3673">
          <w:rPr>
            <w:noProof/>
            <w:webHidden/>
          </w:rPr>
          <w:t>34</w:t>
        </w:r>
        <w:r w:rsidR="00DF3673">
          <w:rPr>
            <w:noProof/>
            <w:webHidden/>
          </w:rPr>
          <w:fldChar w:fldCharType="end"/>
        </w:r>
      </w:hyperlink>
    </w:p>
    <w:p w14:paraId="4CDB0563" w14:textId="7DDA6532" w:rsidR="00DF3673" w:rsidRDefault="001513C1">
      <w:pPr>
        <w:pStyle w:val="Spistreci2"/>
        <w:tabs>
          <w:tab w:val="left" w:pos="880"/>
          <w:tab w:val="right" w:leader="dot" w:pos="9060"/>
        </w:tabs>
        <w:rPr>
          <w:rFonts w:eastAsiaTheme="minorEastAsia" w:cstheme="minorBidi"/>
          <w:smallCaps w:val="0"/>
          <w:noProof/>
          <w:color w:val="auto"/>
          <w:sz w:val="22"/>
          <w:szCs w:val="22"/>
          <w:lang w:eastAsia="pl-PL"/>
        </w:rPr>
      </w:pPr>
      <w:hyperlink w:anchor="_Toc87218647" w:history="1">
        <w:r w:rsidR="00DF3673" w:rsidRPr="00AD2201">
          <w:rPr>
            <w:rStyle w:val="Hipercze"/>
            <w:rFonts w:cs="Times New Roman"/>
            <w:noProof/>
          </w:rPr>
          <w:t>5.2.</w:t>
        </w:r>
        <w:r w:rsidR="00DF3673">
          <w:rPr>
            <w:rFonts w:eastAsiaTheme="minorEastAsia" w:cstheme="minorBidi"/>
            <w:smallCaps w:val="0"/>
            <w:noProof/>
            <w:color w:val="auto"/>
            <w:sz w:val="22"/>
            <w:szCs w:val="22"/>
            <w:lang w:eastAsia="pl-PL"/>
          </w:rPr>
          <w:tab/>
        </w:r>
        <w:r w:rsidR="00DF3673" w:rsidRPr="00AD2201">
          <w:rPr>
            <w:rStyle w:val="Hipercze"/>
            <w:rFonts w:cstheme="minorHAnsi"/>
            <w:noProof/>
          </w:rPr>
          <w:t>Cele operacyjne i kierunki działań</w:t>
        </w:r>
        <w:r w:rsidR="00DF3673">
          <w:rPr>
            <w:noProof/>
            <w:webHidden/>
          </w:rPr>
          <w:tab/>
        </w:r>
        <w:r w:rsidR="00DF3673">
          <w:rPr>
            <w:noProof/>
            <w:webHidden/>
          </w:rPr>
          <w:fldChar w:fldCharType="begin"/>
        </w:r>
        <w:r w:rsidR="00DF3673">
          <w:rPr>
            <w:noProof/>
            <w:webHidden/>
          </w:rPr>
          <w:instrText xml:space="preserve"> PAGEREF _Toc87218647 \h </w:instrText>
        </w:r>
        <w:r w:rsidR="00DF3673">
          <w:rPr>
            <w:noProof/>
            <w:webHidden/>
          </w:rPr>
        </w:r>
        <w:r w:rsidR="00DF3673">
          <w:rPr>
            <w:noProof/>
            <w:webHidden/>
          </w:rPr>
          <w:fldChar w:fldCharType="separate"/>
        </w:r>
        <w:r w:rsidR="00DF3673">
          <w:rPr>
            <w:noProof/>
            <w:webHidden/>
          </w:rPr>
          <w:t>35</w:t>
        </w:r>
        <w:r w:rsidR="00DF3673">
          <w:rPr>
            <w:noProof/>
            <w:webHidden/>
          </w:rPr>
          <w:fldChar w:fldCharType="end"/>
        </w:r>
      </w:hyperlink>
    </w:p>
    <w:p w14:paraId="096A800F" w14:textId="43481B56" w:rsidR="00DF3673" w:rsidRDefault="001513C1">
      <w:pPr>
        <w:pStyle w:val="Spistreci3"/>
        <w:tabs>
          <w:tab w:val="left" w:pos="1320"/>
          <w:tab w:val="right" w:leader="dot" w:pos="9060"/>
        </w:tabs>
        <w:rPr>
          <w:rFonts w:eastAsiaTheme="minorEastAsia" w:cstheme="minorBidi"/>
          <w:i w:val="0"/>
          <w:iCs w:val="0"/>
          <w:noProof/>
          <w:color w:val="auto"/>
          <w:sz w:val="22"/>
          <w:szCs w:val="22"/>
          <w:lang w:eastAsia="pl-PL"/>
        </w:rPr>
      </w:pPr>
      <w:hyperlink w:anchor="_Toc87218648" w:history="1">
        <w:r w:rsidR="00DF3673" w:rsidRPr="00AD2201">
          <w:rPr>
            <w:rStyle w:val="Hipercze"/>
            <w:rFonts w:cs="Times New Roman"/>
            <w:noProof/>
          </w:rPr>
          <w:t>5.2.1.</w:t>
        </w:r>
        <w:r w:rsidR="00DF3673">
          <w:rPr>
            <w:rFonts w:eastAsiaTheme="minorEastAsia" w:cstheme="minorBidi"/>
            <w:i w:val="0"/>
            <w:iCs w:val="0"/>
            <w:noProof/>
            <w:color w:val="auto"/>
            <w:sz w:val="22"/>
            <w:szCs w:val="22"/>
            <w:lang w:eastAsia="pl-PL"/>
          </w:rPr>
          <w:tab/>
        </w:r>
        <w:r w:rsidR="00DF3673" w:rsidRPr="00AD2201">
          <w:rPr>
            <w:rStyle w:val="Hipercze"/>
            <w:rFonts w:cstheme="minorHAnsi"/>
            <w:noProof/>
          </w:rPr>
          <w:t>COP A. INTEGRACJA I MOBILIZACJA ZASOBÓW</w:t>
        </w:r>
        <w:r w:rsidR="00DF3673">
          <w:rPr>
            <w:noProof/>
            <w:webHidden/>
          </w:rPr>
          <w:tab/>
        </w:r>
        <w:r w:rsidR="00DF3673">
          <w:rPr>
            <w:noProof/>
            <w:webHidden/>
          </w:rPr>
          <w:fldChar w:fldCharType="begin"/>
        </w:r>
        <w:r w:rsidR="00DF3673">
          <w:rPr>
            <w:noProof/>
            <w:webHidden/>
          </w:rPr>
          <w:instrText xml:space="preserve"> PAGEREF _Toc87218648 \h </w:instrText>
        </w:r>
        <w:r w:rsidR="00DF3673">
          <w:rPr>
            <w:noProof/>
            <w:webHidden/>
          </w:rPr>
        </w:r>
        <w:r w:rsidR="00DF3673">
          <w:rPr>
            <w:noProof/>
            <w:webHidden/>
          </w:rPr>
          <w:fldChar w:fldCharType="separate"/>
        </w:r>
        <w:r w:rsidR="00DF3673">
          <w:rPr>
            <w:noProof/>
            <w:webHidden/>
          </w:rPr>
          <w:t>35</w:t>
        </w:r>
        <w:r w:rsidR="00DF3673">
          <w:rPr>
            <w:noProof/>
            <w:webHidden/>
          </w:rPr>
          <w:fldChar w:fldCharType="end"/>
        </w:r>
      </w:hyperlink>
    </w:p>
    <w:p w14:paraId="55BF71CD" w14:textId="3E81380A"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49" w:history="1">
        <w:r w:rsidR="00DF3673" w:rsidRPr="00AD2201">
          <w:rPr>
            <w:rStyle w:val="Hipercze"/>
            <w:noProof/>
          </w:rPr>
          <w:t>5.2.1.1.</w:t>
        </w:r>
        <w:r w:rsidR="00DF3673">
          <w:rPr>
            <w:rFonts w:eastAsiaTheme="minorEastAsia" w:cstheme="minorBidi"/>
            <w:noProof/>
            <w:color w:val="auto"/>
            <w:sz w:val="22"/>
            <w:szCs w:val="22"/>
            <w:lang w:eastAsia="pl-PL"/>
          </w:rPr>
          <w:tab/>
        </w:r>
        <w:r w:rsidR="00DF3673" w:rsidRPr="00AD2201">
          <w:rPr>
            <w:rStyle w:val="Hipercze"/>
            <w:noProof/>
          </w:rPr>
          <w:t>Kierunek działań A1. Aktywizacja i integracja społeczności lokalnej</w:t>
        </w:r>
        <w:r w:rsidR="00DF3673">
          <w:rPr>
            <w:noProof/>
            <w:webHidden/>
          </w:rPr>
          <w:tab/>
        </w:r>
        <w:r w:rsidR="00DF3673">
          <w:rPr>
            <w:noProof/>
            <w:webHidden/>
          </w:rPr>
          <w:fldChar w:fldCharType="begin"/>
        </w:r>
        <w:r w:rsidR="00DF3673">
          <w:rPr>
            <w:noProof/>
            <w:webHidden/>
          </w:rPr>
          <w:instrText xml:space="preserve"> PAGEREF _Toc87218649 \h </w:instrText>
        </w:r>
        <w:r w:rsidR="00DF3673">
          <w:rPr>
            <w:noProof/>
            <w:webHidden/>
          </w:rPr>
        </w:r>
        <w:r w:rsidR="00DF3673">
          <w:rPr>
            <w:noProof/>
            <w:webHidden/>
          </w:rPr>
          <w:fldChar w:fldCharType="separate"/>
        </w:r>
        <w:r w:rsidR="00DF3673">
          <w:rPr>
            <w:noProof/>
            <w:webHidden/>
          </w:rPr>
          <w:t>35</w:t>
        </w:r>
        <w:r w:rsidR="00DF3673">
          <w:rPr>
            <w:noProof/>
            <w:webHidden/>
          </w:rPr>
          <w:fldChar w:fldCharType="end"/>
        </w:r>
      </w:hyperlink>
    </w:p>
    <w:p w14:paraId="2C7DA1B6" w14:textId="689A3C1C"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50" w:history="1">
        <w:r w:rsidR="00DF3673" w:rsidRPr="00AD2201">
          <w:rPr>
            <w:rStyle w:val="Hipercze"/>
            <w:noProof/>
          </w:rPr>
          <w:t>5.2.1.2.</w:t>
        </w:r>
        <w:r w:rsidR="00DF3673">
          <w:rPr>
            <w:rFonts w:eastAsiaTheme="minorEastAsia" w:cstheme="minorBidi"/>
            <w:noProof/>
            <w:color w:val="auto"/>
            <w:sz w:val="22"/>
            <w:szCs w:val="22"/>
            <w:lang w:eastAsia="pl-PL"/>
          </w:rPr>
          <w:tab/>
        </w:r>
        <w:r w:rsidR="00DF3673" w:rsidRPr="00AD2201">
          <w:rPr>
            <w:rStyle w:val="Hipercze"/>
            <w:noProof/>
          </w:rPr>
          <w:t>Kierunek działań A2. Wzrost kompetencji administracji lokalnej</w:t>
        </w:r>
        <w:r w:rsidR="00DF3673">
          <w:rPr>
            <w:noProof/>
            <w:webHidden/>
          </w:rPr>
          <w:tab/>
        </w:r>
        <w:r w:rsidR="00DF3673">
          <w:rPr>
            <w:noProof/>
            <w:webHidden/>
          </w:rPr>
          <w:fldChar w:fldCharType="begin"/>
        </w:r>
        <w:r w:rsidR="00DF3673">
          <w:rPr>
            <w:noProof/>
            <w:webHidden/>
          </w:rPr>
          <w:instrText xml:space="preserve"> PAGEREF _Toc87218650 \h </w:instrText>
        </w:r>
        <w:r w:rsidR="00DF3673">
          <w:rPr>
            <w:noProof/>
            <w:webHidden/>
          </w:rPr>
        </w:r>
        <w:r w:rsidR="00DF3673">
          <w:rPr>
            <w:noProof/>
            <w:webHidden/>
          </w:rPr>
          <w:fldChar w:fldCharType="separate"/>
        </w:r>
        <w:r w:rsidR="00DF3673">
          <w:rPr>
            <w:noProof/>
            <w:webHidden/>
          </w:rPr>
          <w:t>36</w:t>
        </w:r>
        <w:r w:rsidR="00DF3673">
          <w:rPr>
            <w:noProof/>
            <w:webHidden/>
          </w:rPr>
          <w:fldChar w:fldCharType="end"/>
        </w:r>
      </w:hyperlink>
    </w:p>
    <w:p w14:paraId="6AB18D98" w14:textId="5C054974" w:rsidR="00DF3673" w:rsidRDefault="001513C1">
      <w:pPr>
        <w:pStyle w:val="Spistreci3"/>
        <w:tabs>
          <w:tab w:val="left" w:pos="1320"/>
          <w:tab w:val="right" w:leader="dot" w:pos="9060"/>
        </w:tabs>
        <w:rPr>
          <w:rFonts w:eastAsiaTheme="minorEastAsia" w:cstheme="minorBidi"/>
          <w:i w:val="0"/>
          <w:iCs w:val="0"/>
          <w:noProof/>
          <w:color w:val="auto"/>
          <w:sz w:val="22"/>
          <w:szCs w:val="22"/>
          <w:lang w:eastAsia="pl-PL"/>
        </w:rPr>
      </w:pPr>
      <w:hyperlink w:anchor="_Toc87218651" w:history="1">
        <w:r w:rsidR="00DF3673" w:rsidRPr="00AD2201">
          <w:rPr>
            <w:rStyle w:val="Hipercze"/>
            <w:rFonts w:cs="Times New Roman"/>
            <w:noProof/>
          </w:rPr>
          <w:t>5.2.2.</w:t>
        </w:r>
        <w:r w:rsidR="00DF3673">
          <w:rPr>
            <w:rFonts w:eastAsiaTheme="minorEastAsia" w:cstheme="minorBidi"/>
            <w:i w:val="0"/>
            <w:iCs w:val="0"/>
            <w:noProof/>
            <w:color w:val="auto"/>
            <w:sz w:val="22"/>
            <w:szCs w:val="22"/>
            <w:lang w:eastAsia="pl-PL"/>
          </w:rPr>
          <w:tab/>
        </w:r>
        <w:r w:rsidR="00DF3673" w:rsidRPr="00AD2201">
          <w:rPr>
            <w:rStyle w:val="Hipercze"/>
            <w:rFonts w:cstheme="minorHAnsi"/>
            <w:noProof/>
          </w:rPr>
          <w:t>COP B. PROMOCJA I EKSPANSJA WSPÓŁPRACY</w:t>
        </w:r>
        <w:r w:rsidR="00DF3673">
          <w:rPr>
            <w:noProof/>
            <w:webHidden/>
          </w:rPr>
          <w:tab/>
        </w:r>
        <w:r w:rsidR="00DF3673">
          <w:rPr>
            <w:noProof/>
            <w:webHidden/>
          </w:rPr>
          <w:fldChar w:fldCharType="begin"/>
        </w:r>
        <w:r w:rsidR="00DF3673">
          <w:rPr>
            <w:noProof/>
            <w:webHidden/>
          </w:rPr>
          <w:instrText xml:space="preserve"> PAGEREF _Toc87218651 \h </w:instrText>
        </w:r>
        <w:r w:rsidR="00DF3673">
          <w:rPr>
            <w:noProof/>
            <w:webHidden/>
          </w:rPr>
        </w:r>
        <w:r w:rsidR="00DF3673">
          <w:rPr>
            <w:noProof/>
            <w:webHidden/>
          </w:rPr>
          <w:fldChar w:fldCharType="separate"/>
        </w:r>
        <w:r w:rsidR="00DF3673">
          <w:rPr>
            <w:noProof/>
            <w:webHidden/>
          </w:rPr>
          <w:t>37</w:t>
        </w:r>
        <w:r w:rsidR="00DF3673">
          <w:rPr>
            <w:noProof/>
            <w:webHidden/>
          </w:rPr>
          <w:fldChar w:fldCharType="end"/>
        </w:r>
      </w:hyperlink>
    </w:p>
    <w:p w14:paraId="3891EF30" w14:textId="7C558CD2"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52" w:history="1">
        <w:r w:rsidR="00DF3673" w:rsidRPr="00AD2201">
          <w:rPr>
            <w:rStyle w:val="Hipercze"/>
            <w:noProof/>
          </w:rPr>
          <w:t>5.2.2.1.</w:t>
        </w:r>
        <w:r w:rsidR="00DF3673">
          <w:rPr>
            <w:rFonts w:eastAsiaTheme="minorEastAsia" w:cstheme="minorBidi"/>
            <w:noProof/>
            <w:color w:val="auto"/>
            <w:sz w:val="22"/>
            <w:szCs w:val="22"/>
            <w:lang w:eastAsia="pl-PL"/>
          </w:rPr>
          <w:tab/>
        </w:r>
        <w:r w:rsidR="00DF3673" w:rsidRPr="00AD2201">
          <w:rPr>
            <w:rStyle w:val="Hipercze"/>
            <w:noProof/>
          </w:rPr>
          <w:t>Kierunek działań B1. Kreacja i rozwój marki Cittaslow</w:t>
        </w:r>
        <w:r w:rsidR="00DF3673">
          <w:rPr>
            <w:noProof/>
            <w:webHidden/>
          </w:rPr>
          <w:tab/>
        </w:r>
        <w:r w:rsidR="00DF3673">
          <w:rPr>
            <w:noProof/>
            <w:webHidden/>
          </w:rPr>
          <w:fldChar w:fldCharType="begin"/>
        </w:r>
        <w:r w:rsidR="00DF3673">
          <w:rPr>
            <w:noProof/>
            <w:webHidden/>
          </w:rPr>
          <w:instrText xml:space="preserve"> PAGEREF _Toc87218652 \h </w:instrText>
        </w:r>
        <w:r w:rsidR="00DF3673">
          <w:rPr>
            <w:noProof/>
            <w:webHidden/>
          </w:rPr>
        </w:r>
        <w:r w:rsidR="00DF3673">
          <w:rPr>
            <w:noProof/>
            <w:webHidden/>
          </w:rPr>
          <w:fldChar w:fldCharType="separate"/>
        </w:r>
        <w:r w:rsidR="00DF3673">
          <w:rPr>
            <w:noProof/>
            <w:webHidden/>
          </w:rPr>
          <w:t>37</w:t>
        </w:r>
        <w:r w:rsidR="00DF3673">
          <w:rPr>
            <w:noProof/>
            <w:webHidden/>
          </w:rPr>
          <w:fldChar w:fldCharType="end"/>
        </w:r>
      </w:hyperlink>
    </w:p>
    <w:p w14:paraId="5191DEA7" w14:textId="6F83A8F3"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53" w:history="1">
        <w:r w:rsidR="00DF3673" w:rsidRPr="00AD2201">
          <w:rPr>
            <w:rStyle w:val="Hipercze"/>
            <w:noProof/>
          </w:rPr>
          <w:t>5.2.2.2.</w:t>
        </w:r>
        <w:r w:rsidR="00DF3673">
          <w:rPr>
            <w:rFonts w:eastAsiaTheme="minorEastAsia" w:cstheme="minorBidi"/>
            <w:noProof/>
            <w:color w:val="auto"/>
            <w:sz w:val="22"/>
            <w:szCs w:val="22"/>
            <w:lang w:eastAsia="pl-PL"/>
          </w:rPr>
          <w:tab/>
        </w:r>
        <w:r w:rsidR="00DF3673" w:rsidRPr="00AD2201">
          <w:rPr>
            <w:rStyle w:val="Hipercze"/>
            <w:noProof/>
          </w:rPr>
          <w:t>Kierunek działań B2. Promocja gospodarcza</w:t>
        </w:r>
        <w:r w:rsidR="00DF3673">
          <w:rPr>
            <w:noProof/>
            <w:webHidden/>
          </w:rPr>
          <w:tab/>
        </w:r>
        <w:r w:rsidR="00DF3673">
          <w:rPr>
            <w:noProof/>
            <w:webHidden/>
          </w:rPr>
          <w:fldChar w:fldCharType="begin"/>
        </w:r>
        <w:r w:rsidR="00DF3673">
          <w:rPr>
            <w:noProof/>
            <w:webHidden/>
          </w:rPr>
          <w:instrText xml:space="preserve"> PAGEREF _Toc87218653 \h </w:instrText>
        </w:r>
        <w:r w:rsidR="00DF3673">
          <w:rPr>
            <w:noProof/>
            <w:webHidden/>
          </w:rPr>
        </w:r>
        <w:r w:rsidR="00DF3673">
          <w:rPr>
            <w:noProof/>
            <w:webHidden/>
          </w:rPr>
          <w:fldChar w:fldCharType="separate"/>
        </w:r>
        <w:r w:rsidR="00DF3673">
          <w:rPr>
            <w:noProof/>
            <w:webHidden/>
          </w:rPr>
          <w:t>38</w:t>
        </w:r>
        <w:r w:rsidR="00DF3673">
          <w:rPr>
            <w:noProof/>
            <w:webHidden/>
          </w:rPr>
          <w:fldChar w:fldCharType="end"/>
        </w:r>
      </w:hyperlink>
    </w:p>
    <w:p w14:paraId="64177AD1" w14:textId="3748B1BD"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54" w:history="1">
        <w:r w:rsidR="00DF3673" w:rsidRPr="00AD2201">
          <w:rPr>
            <w:rStyle w:val="Hipercze"/>
            <w:noProof/>
          </w:rPr>
          <w:t>5.2.2.3.</w:t>
        </w:r>
        <w:r w:rsidR="00DF3673">
          <w:rPr>
            <w:rFonts w:eastAsiaTheme="minorEastAsia" w:cstheme="minorBidi"/>
            <w:noProof/>
            <w:color w:val="auto"/>
            <w:sz w:val="22"/>
            <w:szCs w:val="22"/>
            <w:lang w:eastAsia="pl-PL"/>
          </w:rPr>
          <w:tab/>
        </w:r>
        <w:r w:rsidR="00DF3673" w:rsidRPr="00AD2201">
          <w:rPr>
            <w:rStyle w:val="Hipercze"/>
            <w:noProof/>
          </w:rPr>
          <w:t>Kierunek działań B3. Rozwój współpracy z otoczeniem sieci Cittaslow</w:t>
        </w:r>
        <w:r w:rsidR="00DF3673">
          <w:rPr>
            <w:noProof/>
            <w:webHidden/>
          </w:rPr>
          <w:tab/>
        </w:r>
        <w:r w:rsidR="00DF3673">
          <w:rPr>
            <w:noProof/>
            <w:webHidden/>
          </w:rPr>
          <w:fldChar w:fldCharType="begin"/>
        </w:r>
        <w:r w:rsidR="00DF3673">
          <w:rPr>
            <w:noProof/>
            <w:webHidden/>
          </w:rPr>
          <w:instrText xml:space="preserve"> PAGEREF _Toc87218654 \h </w:instrText>
        </w:r>
        <w:r w:rsidR="00DF3673">
          <w:rPr>
            <w:noProof/>
            <w:webHidden/>
          </w:rPr>
        </w:r>
        <w:r w:rsidR="00DF3673">
          <w:rPr>
            <w:noProof/>
            <w:webHidden/>
          </w:rPr>
          <w:fldChar w:fldCharType="separate"/>
        </w:r>
        <w:r w:rsidR="00DF3673">
          <w:rPr>
            <w:noProof/>
            <w:webHidden/>
          </w:rPr>
          <w:t>39</w:t>
        </w:r>
        <w:r w:rsidR="00DF3673">
          <w:rPr>
            <w:noProof/>
            <w:webHidden/>
          </w:rPr>
          <w:fldChar w:fldCharType="end"/>
        </w:r>
      </w:hyperlink>
    </w:p>
    <w:p w14:paraId="73CF8F12" w14:textId="3C261C5E" w:rsidR="00DF3673" w:rsidRDefault="001513C1">
      <w:pPr>
        <w:pStyle w:val="Spistreci3"/>
        <w:tabs>
          <w:tab w:val="left" w:pos="1320"/>
          <w:tab w:val="right" w:leader="dot" w:pos="9060"/>
        </w:tabs>
        <w:rPr>
          <w:rFonts w:eastAsiaTheme="minorEastAsia" w:cstheme="minorBidi"/>
          <w:i w:val="0"/>
          <w:iCs w:val="0"/>
          <w:noProof/>
          <w:color w:val="auto"/>
          <w:sz w:val="22"/>
          <w:szCs w:val="22"/>
          <w:lang w:eastAsia="pl-PL"/>
        </w:rPr>
      </w:pPr>
      <w:hyperlink w:anchor="_Toc87218655" w:history="1">
        <w:r w:rsidR="00DF3673" w:rsidRPr="00AD2201">
          <w:rPr>
            <w:rStyle w:val="Hipercze"/>
            <w:rFonts w:cs="Times New Roman"/>
            <w:noProof/>
          </w:rPr>
          <w:t>5.2.3.</w:t>
        </w:r>
        <w:r w:rsidR="00DF3673">
          <w:rPr>
            <w:rFonts w:eastAsiaTheme="minorEastAsia" w:cstheme="minorBidi"/>
            <w:i w:val="0"/>
            <w:iCs w:val="0"/>
            <w:noProof/>
            <w:color w:val="auto"/>
            <w:sz w:val="22"/>
            <w:szCs w:val="22"/>
            <w:lang w:eastAsia="pl-PL"/>
          </w:rPr>
          <w:tab/>
        </w:r>
        <w:r w:rsidR="00DF3673" w:rsidRPr="00AD2201">
          <w:rPr>
            <w:rStyle w:val="Hipercze"/>
            <w:rFonts w:cstheme="minorHAnsi"/>
            <w:noProof/>
          </w:rPr>
          <w:t>COP C. WYSOKIEJ JAKOŚCI NOWOCZESNE USŁUGI</w:t>
        </w:r>
        <w:r w:rsidR="00DF3673">
          <w:rPr>
            <w:noProof/>
            <w:webHidden/>
          </w:rPr>
          <w:tab/>
        </w:r>
        <w:r w:rsidR="00DF3673">
          <w:rPr>
            <w:noProof/>
            <w:webHidden/>
          </w:rPr>
          <w:fldChar w:fldCharType="begin"/>
        </w:r>
        <w:r w:rsidR="00DF3673">
          <w:rPr>
            <w:noProof/>
            <w:webHidden/>
          </w:rPr>
          <w:instrText xml:space="preserve"> PAGEREF _Toc87218655 \h </w:instrText>
        </w:r>
        <w:r w:rsidR="00DF3673">
          <w:rPr>
            <w:noProof/>
            <w:webHidden/>
          </w:rPr>
        </w:r>
        <w:r w:rsidR="00DF3673">
          <w:rPr>
            <w:noProof/>
            <w:webHidden/>
          </w:rPr>
          <w:fldChar w:fldCharType="separate"/>
        </w:r>
        <w:r w:rsidR="00DF3673">
          <w:rPr>
            <w:noProof/>
            <w:webHidden/>
          </w:rPr>
          <w:t>40</w:t>
        </w:r>
        <w:r w:rsidR="00DF3673">
          <w:rPr>
            <w:noProof/>
            <w:webHidden/>
          </w:rPr>
          <w:fldChar w:fldCharType="end"/>
        </w:r>
      </w:hyperlink>
    </w:p>
    <w:p w14:paraId="7CB09BFF" w14:textId="23DEBEE6"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56" w:history="1">
        <w:r w:rsidR="00DF3673" w:rsidRPr="00AD2201">
          <w:rPr>
            <w:rStyle w:val="Hipercze"/>
            <w:noProof/>
          </w:rPr>
          <w:t>5.2.3.1.</w:t>
        </w:r>
        <w:r w:rsidR="00DF3673">
          <w:rPr>
            <w:rFonts w:eastAsiaTheme="minorEastAsia" w:cstheme="minorBidi"/>
            <w:noProof/>
            <w:color w:val="auto"/>
            <w:sz w:val="22"/>
            <w:szCs w:val="22"/>
            <w:lang w:eastAsia="pl-PL"/>
          </w:rPr>
          <w:tab/>
        </w:r>
        <w:r w:rsidR="00DF3673" w:rsidRPr="00AD2201">
          <w:rPr>
            <w:rStyle w:val="Hipercze"/>
            <w:noProof/>
          </w:rPr>
          <w:t>Kierunek działań C1. Rozwój usług dla społeczeństwa w oparciu o nowoczesne rozwiązania</w:t>
        </w:r>
        <w:r w:rsidR="00DF3673">
          <w:rPr>
            <w:noProof/>
            <w:webHidden/>
          </w:rPr>
          <w:tab/>
        </w:r>
        <w:r w:rsidR="00DF3673">
          <w:rPr>
            <w:noProof/>
            <w:webHidden/>
          </w:rPr>
          <w:fldChar w:fldCharType="begin"/>
        </w:r>
        <w:r w:rsidR="00DF3673">
          <w:rPr>
            <w:noProof/>
            <w:webHidden/>
          </w:rPr>
          <w:instrText xml:space="preserve"> PAGEREF _Toc87218656 \h </w:instrText>
        </w:r>
        <w:r w:rsidR="00DF3673">
          <w:rPr>
            <w:noProof/>
            <w:webHidden/>
          </w:rPr>
        </w:r>
        <w:r w:rsidR="00DF3673">
          <w:rPr>
            <w:noProof/>
            <w:webHidden/>
          </w:rPr>
          <w:fldChar w:fldCharType="separate"/>
        </w:r>
        <w:r w:rsidR="00DF3673">
          <w:rPr>
            <w:noProof/>
            <w:webHidden/>
          </w:rPr>
          <w:t>40</w:t>
        </w:r>
        <w:r w:rsidR="00DF3673">
          <w:rPr>
            <w:noProof/>
            <w:webHidden/>
          </w:rPr>
          <w:fldChar w:fldCharType="end"/>
        </w:r>
      </w:hyperlink>
    </w:p>
    <w:p w14:paraId="1E5D8C96" w14:textId="767BDCBC" w:rsidR="00DF3673" w:rsidRDefault="001513C1">
      <w:pPr>
        <w:pStyle w:val="Spistreci3"/>
        <w:tabs>
          <w:tab w:val="left" w:pos="1320"/>
          <w:tab w:val="right" w:leader="dot" w:pos="9060"/>
        </w:tabs>
        <w:rPr>
          <w:rFonts w:eastAsiaTheme="minorEastAsia" w:cstheme="minorBidi"/>
          <w:i w:val="0"/>
          <w:iCs w:val="0"/>
          <w:noProof/>
          <w:color w:val="auto"/>
          <w:sz w:val="22"/>
          <w:szCs w:val="22"/>
          <w:lang w:eastAsia="pl-PL"/>
        </w:rPr>
      </w:pPr>
      <w:hyperlink w:anchor="_Toc87218657" w:history="1">
        <w:r w:rsidR="00DF3673" w:rsidRPr="00AD2201">
          <w:rPr>
            <w:rStyle w:val="Hipercze"/>
            <w:rFonts w:cs="Times New Roman"/>
            <w:noProof/>
          </w:rPr>
          <w:t>5.2.4.</w:t>
        </w:r>
        <w:r w:rsidR="00DF3673">
          <w:rPr>
            <w:rFonts w:eastAsiaTheme="minorEastAsia" w:cstheme="minorBidi"/>
            <w:i w:val="0"/>
            <w:iCs w:val="0"/>
            <w:noProof/>
            <w:color w:val="auto"/>
            <w:sz w:val="22"/>
            <w:szCs w:val="22"/>
            <w:lang w:eastAsia="pl-PL"/>
          </w:rPr>
          <w:tab/>
        </w:r>
        <w:r w:rsidR="00DF3673" w:rsidRPr="00AD2201">
          <w:rPr>
            <w:rStyle w:val="Hipercze"/>
            <w:rFonts w:cstheme="minorHAnsi"/>
            <w:noProof/>
          </w:rPr>
          <w:t>COP D. AKTYWNA GOSPODARKA</w:t>
        </w:r>
        <w:r w:rsidR="00DF3673">
          <w:rPr>
            <w:noProof/>
            <w:webHidden/>
          </w:rPr>
          <w:tab/>
        </w:r>
        <w:r w:rsidR="00DF3673">
          <w:rPr>
            <w:noProof/>
            <w:webHidden/>
          </w:rPr>
          <w:fldChar w:fldCharType="begin"/>
        </w:r>
        <w:r w:rsidR="00DF3673">
          <w:rPr>
            <w:noProof/>
            <w:webHidden/>
          </w:rPr>
          <w:instrText xml:space="preserve"> PAGEREF _Toc87218657 \h </w:instrText>
        </w:r>
        <w:r w:rsidR="00DF3673">
          <w:rPr>
            <w:noProof/>
            <w:webHidden/>
          </w:rPr>
        </w:r>
        <w:r w:rsidR="00DF3673">
          <w:rPr>
            <w:noProof/>
            <w:webHidden/>
          </w:rPr>
          <w:fldChar w:fldCharType="separate"/>
        </w:r>
        <w:r w:rsidR="00DF3673">
          <w:rPr>
            <w:noProof/>
            <w:webHidden/>
          </w:rPr>
          <w:t>41</w:t>
        </w:r>
        <w:r w:rsidR="00DF3673">
          <w:rPr>
            <w:noProof/>
            <w:webHidden/>
          </w:rPr>
          <w:fldChar w:fldCharType="end"/>
        </w:r>
      </w:hyperlink>
    </w:p>
    <w:p w14:paraId="05E70F37" w14:textId="5CBB5AFD"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58" w:history="1">
        <w:r w:rsidR="00DF3673" w:rsidRPr="00AD2201">
          <w:rPr>
            <w:rStyle w:val="Hipercze"/>
            <w:noProof/>
          </w:rPr>
          <w:t>5.2.4.1.</w:t>
        </w:r>
        <w:r w:rsidR="00DF3673">
          <w:rPr>
            <w:rFonts w:eastAsiaTheme="minorEastAsia" w:cstheme="minorBidi"/>
            <w:noProof/>
            <w:color w:val="auto"/>
            <w:sz w:val="22"/>
            <w:szCs w:val="22"/>
            <w:lang w:eastAsia="pl-PL"/>
          </w:rPr>
          <w:tab/>
        </w:r>
        <w:r w:rsidR="00DF3673" w:rsidRPr="00AD2201">
          <w:rPr>
            <w:rStyle w:val="Hipercze"/>
            <w:noProof/>
          </w:rPr>
          <w:t>Kierunek działań D1. Rozwój kapitału ludzkiego</w:t>
        </w:r>
        <w:r w:rsidR="00DF3673">
          <w:rPr>
            <w:noProof/>
            <w:webHidden/>
          </w:rPr>
          <w:tab/>
        </w:r>
        <w:r w:rsidR="00DF3673">
          <w:rPr>
            <w:noProof/>
            <w:webHidden/>
          </w:rPr>
          <w:fldChar w:fldCharType="begin"/>
        </w:r>
        <w:r w:rsidR="00DF3673">
          <w:rPr>
            <w:noProof/>
            <w:webHidden/>
          </w:rPr>
          <w:instrText xml:space="preserve"> PAGEREF _Toc87218658 \h </w:instrText>
        </w:r>
        <w:r w:rsidR="00DF3673">
          <w:rPr>
            <w:noProof/>
            <w:webHidden/>
          </w:rPr>
        </w:r>
        <w:r w:rsidR="00DF3673">
          <w:rPr>
            <w:noProof/>
            <w:webHidden/>
          </w:rPr>
          <w:fldChar w:fldCharType="separate"/>
        </w:r>
        <w:r w:rsidR="00DF3673">
          <w:rPr>
            <w:noProof/>
            <w:webHidden/>
          </w:rPr>
          <w:t>41</w:t>
        </w:r>
        <w:r w:rsidR="00DF3673">
          <w:rPr>
            <w:noProof/>
            <w:webHidden/>
          </w:rPr>
          <w:fldChar w:fldCharType="end"/>
        </w:r>
      </w:hyperlink>
    </w:p>
    <w:p w14:paraId="0C3F77B7" w14:textId="51593B88"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59" w:history="1">
        <w:r w:rsidR="00DF3673" w:rsidRPr="00AD2201">
          <w:rPr>
            <w:rStyle w:val="Hipercze"/>
            <w:noProof/>
          </w:rPr>
          <w:t>5.2.4.2.</w:t>
        </w:r>
        <w:r w:rsidR="00DF3673">
          <w:rPr>
            <w:rFonts w:eastAsiaTheme="minorEastAsia" w:cstheme="minorBidi"/>
            <w:noProof/>
            <w:color w:val="auto"/>
            <w:sz w:val="22"/>
            <w:szCs w:val="22"/>
            <w:lang w:eastAsia="pl-PL"/>
          </w:rPr>
          <w:tab/>
        </w:r>
        <w:r w:rsidR="00DF3673" w:rsidRPr="00AD2201">
          <w:rPr>
            <w:rStyle w:val="Hipercze"/>
            <w:noProof/>
          </w:rPr>
          <w:t>Kierunek działań D2. Kreowanie oferty inwestycyjnej</w:t>
        </w:r>
        <w:r w:rsidR="00DF3673">
          <w:rPr>
            <w:noProof/>
            <w:webHidden/>
          </w:rPr>
          <w:tab/>
        </w:r>
        <w:r w:rsidR="00DF3673">
          <w:rPr>
            <w:noProof/>
            <w:webHidden/>
          </w:rPr>
          <w:fldChar w:fldCharType="begin"/>
        </w:r>
        <w:r w:rsidR="00DF3673">
          <w:rPr>
            <w:noProof/>
            <w:webHidden/>
          </w:rPr>
          <w:instrText xml:space="preserve"> PAGEREF _Toc87218659 \h </w:instrText>
        </w:r>
        <w:r w:rsidR="00DF3673">
          <w:rPr>
            <w:noProof/>
            <w:webHidden/>
          </w:rPr>
        </w:r>
        <w:r w:rsidR="00DF3673">
          <w:rPr>
            <w:noProof/>
            <w:webHidden/>
          </w:rPr>
          <w:fldChar w:fldCharType="separate"/>
        </w:r>
        <w:r w:rsidR="00DF3673">
          <w:rPr>
            <w:noProof/>
            <w:webHidden/>
          </w:rPr>
          <w:t>42</w:t>
        </w:r>
        <w:r w:rsidR="00DF3673">
          <w:rPr>
            <w:noProof/>
            <w:webHidden/>
          </w:rPr>
          <w:fldChar w:fldCharType="end"/>
        </w:r>
      </w:hyperlink>
    </w:p>
    <w:p w14:paraId="79E06CF0" w14:textId="7148539F"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60" w:history="1">
        <w:r w:rsidR="00DF3673" w:rsidRPr="00AD2201">
          <w:rPr>
            <w:rStyle w:val="Hipercze"/>
            <w:noProof/>
          </w:rPr>
          <w:t>5.2.4.3.</w:t>
        </w:r>
        <w:r w:rsidR="00DF3673">
          <w:rPr>
            <w:rFonts w:eastAsiaTheme="minorEastAsia" w:cstheme="minorBidi"/>
            <w:noProof/>
            <w:color w:val="auto"/>
            <w:sz w:val="22"/>
            <w:szCs w:val="22"/>
            <w:lang w:eastAsia="pl-PL"/>
          </w:rPr>
          <w:tab/>
        </w:r>
        <w:r w:rsidR="00DF3673" w:rsidRPr="00AD2201">
          <w:rPr>
            <w:rStyle w:val="Hipercze"/>
            <w:noProof/>
          </w:rPr>
          <w:t>Kierunek działań D3. Współpraca na rzecz rozwoju turystyki</w:t>
        </w:r>
        <w:r w:rsidR="00DF3673">
          <w:rPr>
            <w:noProof/>
            <w:webHidden/>
          </w:rPr>
          <w:tab/>
        </w:r>
        <w:r w:rsidR="00DF3673">
          <w:rPr>
            <w:noProof/>
            <w:webHidden/>
          </w:rPr>
          <w:fldChar w:fldCharType="begin"/>
        </w:r>
        <w:r w:rsidR="00DF3673">
          <w:rPr>
            <w:noProof/>
            <w:webHidden/>
          </w:rPr>
          <w:instrText xml:space="preserve"> PAGEREF _Toc87218660 \h </w:instrText>
        </w:r>
        <w:r w:rsidR="00DF3673">
          <w:rPr>
            <w:noProof/>
            <w:webHidden/>
          </w:rPr>
        </w:r>
        <w:r w:rsidR="00DF3673">
          <w:rPr>
            <w:noProof/>
            <w:webHidden/>
          </w:rPr>
          <w:fldChar w:fldCharType="separate"/>
        </w:r>
        <w:r w:rsidR="00DF3673">
          <w:rPr>
            <w:noProof/>
            <w:webHidden/>
          </w:rPr>
          <w:t>43</w:t>
        </w:r>
        <w:r w:rsidR="00DF3673">
          <w:rPr>
            <w:noProof/>
            <w:webHidden/>
          </w:rPr>
          <w:fldChar w:fldCharType="end"/>
        </w:r>
      </w:hyperlink>
    </w:p>
    <w:p w14:paraId="31C01BA4" w14:textId="2947DE88" w:rsidR="00DF3673" w:rsidRDefault="001513C1">
      <w:pPr>
        <w:pStyle w:val="Spistreci3"/>
        <w:tabs>
          <w:tab w:val="left" w:pos="1320"/>
          <w:tab w:val="right" w:leader="dot" w:pos="9060"/>
        </w:tabs>
        <w:rPr>
          <w:rFonts w:eastAsiaTheme="minorEastAsia" w:cstheme="minorBidi"/>
          <w:i w:val="0"/>
          <w:iCs w:val="0"/>
          <w:noProof/>
          <w:color w:val="auto"/>
          <w:sz w:val="22"/>
          <w:szCs w:val="22"/>
          <w:lang w:eastAsia="pl-PL"/>
        </w:rPr>
      </w:pPr>
      <w:hyperlink w:anchor="_Toc87218661" w:history="1">
        <w:r w:rsidR="00DF3673" w:rsidRPr="00AD2201">
          <w:rPr>
            <w:rStyle w:val="Hipercze"/>
            <w:rFonts w:cs="Times New Roman"/>
            <w:noProof/>
          </w:rPr>
          <w:t>5.2.5.</w:t>
        </w:r>
        <w:r w:rsidR="00DF3673">
          <w:rPr>
            <w:rFonts w:eastAsiaTheme="minorEastAsia" w:cstheme="minorBidi"/>
            <w:i w:val="0"/>
            <w:iCs w:val="0"/>
            <w:noProof/>
            <w:color w:val="auto"/>
            <w:sz w:val="22"/>
            <w:szCs w:val="22"/>
            <w:lang w:eastAsia="pl-PL"/>
          </w:rPr>
          <w:tab/>
        </w:r>
        <w:r w:rsidR="00DF3673" w:rsidRPr="00AD2201">
          <w:rPr>
            <w:rStyle w:val="Hipercze"/>
            <w:rFonts w:cstheme="minorHAnsi"/>
            <w:noProof/>
          </w:rPr>
          <w:t>COP E. WYSOKIEJ JAKOŚCI PRZESTRZEŃ</w:t>
        </w:r>
        <w:r w:rsidR="00DF3673">
          <w:rPr>
            <w:noProof/>
            <w:webHidden/>
          </w:rPr>
          <w:tab/>
        </w:r>
        <w:r w:rsidR="00DF3673">
          <w:rPr>
            <w:noProof/>
            <w:webHidden/>
          </w:rPr>
          <w:fldChar w:fldCharType="begin"/>
        </w:r>
        <w:r w:rsidR="00DF3673">
          <w:rPr>
            <w:noProof/>
            <w:webHidden/>
          </w:rPr>
          <w:instrText xml:space="preserve"> PAGEREF _Toc87218661 \h </w:instrText>
        </w:r>
        <w:r w:rsidR="00DF3673">
          <w:rPr>
            <w:noProof/>
            <w:webHidden/>
          </w:rPr>
        </w:r>
        <w:r w:rsidR="00DF3673">
          <w:rPr>
            <w:noProof/>
            <w:webHidden/>
          </w:rPr>
          <w:fldChar w:fldCharType="separate"/>
        </w:r>
        <w:r w:rsidR="00DF3673">
          <w:rPr>
            <w:noProof/>
            <w:webHidden/>
          </w:rPr>
          <w:t>44</w:t>
        </w:r>
        <w:r w:rsidR="00DF3673">
          <w:rPr>
            <w:noProof/>
            <w:webHidden/>
          </w:rPr>
          <w:fldChar w:fldCharType="end"/>
        </w:r>
      </w:hyperlink>
    </w:p>
    <w:p w14:paraId="31F11E26" w14:textId="4CF6B087"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62" w:history="1">
        <w:r w:rsidR="00DF3673" w:rsidRPr="00AD2201">
          <w:rPr>
            <w:rStyle w:val="Hipercze"/>
            <w:noProof/>
          </w:rPr>
          <w:t>5.2.5.1.</w:t>
        </w:r>
        <w:r w:rsidR="00DF3673">
          <w:rPr>
            <w:rFonts w:eastAsiaTheme="minorEastAsia" w:cstheme="minorBidi"/>
            <w:noProof/>
            <w:color w:val="auto"/>
            <w:sz w:val="22"/>
            <w:szCs w:val="22"/>
            <w:lang w:eastAsia="pl-PL"/>
          </w:rPr>
          <w:tab/>
        </w:r>
        <w:r w:rsidR="00DF3673" w:rsidRPr="00AD2201">
          <w:rPr>
            <w:rStyle w:val="Hipercze"/>
            <w:noProof/>
          </w:rPr>
          <w:t>Kierunek działań E1. Poprawa dostępności komunikacyjnej</w:t>
        </w:r>
        <w:r w:rsidR="00DF3673">
          <w:rPr>
            <w:noProof/>
            <w:webHidden/>
          </w:rPr>
          <w:tab/>
        </w:r>
        <w:r w:rsidR="00DF3673">
          <w:rPr>
            <w:noProof/>
            <w:webHidden/>
          </w:rPr>
          <w:fldChar w:fldCharType="begin"/>
        </w:r>
        <w:r w:rsidR="00DF3673">
          <w:rPr>
            <w:noProof/>
            <w:webHidden/>
          </w:rPr>
          <w:instrText xml:space="preserve"> PAGEREF _Toc87218662 \h </w:instrText>
        </w:r>
        <w:r w:rsidR="00DF3673">
          <w:rPr>
            <w:noProof/>
            <w:webHidden/>
          </w:rPr>
        </w:r>
        <w:r w:rsidR="00DF3673">
          <w:rPr>
            <w:noProof/>
            <w:webHidden/>
          </w:rPr>
          <w:fldChar w:fldCharType="separate"/>
        </w:r>
        <w:r w:rsidR="00DF3673">
          <w:rPr>
            <w:noProof/>
            <w:webHidden/>
          </w:rPr>
          <w:t>44</w:t>
        </w:r>
        <w:r w:rsidR="00DF3673">
          <w:rPr>
            <w:noProof/>
            <w:webHidden/>
          </w:rPr>
          <w:fldChar w:fldCharType="end"/>
        </w:r>
      </w:hyperlink>
    </w:p>
    <w:p w14:paraId="0A1E5ACB" w14:textId="530BC70B"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63" w:history="1">
        <w:r w:rsidR="00DF3673" w:rsidRPr="00AD2201">
          <w:rPr>
            <w:rStyle w:val="Hipercze"/>
            <w:noProof/>
          </w:rPr>
          <w:t>5.2.5.2.</w:t>
        </w:r>
        <w:r w:rsidR="00DF3673">
          <w:rPr>
            <w:rFonts w:eastAsiaTheme="minorEastAsia" w:cstheme="minorBidi"/>
            <w:noProof/>
            <w:color w:val="auto"/>
            <w:sz w:val="22"/>
            <w:szCs w:val="22"/>
            <w:lang w:eastAsia="pl-PL"/>
          </w:rPr>
          <w:tab/>
        </w:r>
        <w:r w:rsidR="00DF3673" w:rsidRPr="00AD2201">
          <w:rPr>
            <w:rStyle w:val="Hipercze"/>
            <w:noProof/>
          </w:rPr>
          <w:t>Kierunek działań E2. Rozwój atrakcyjnych i bezpiecznych przestrzeni publicznych</w:t>
        </w:r>
        <w:r w:rsidR="00DF3673">
          <w:rPr>
            <w:noProof/>
            <w:webHidden/>
          </w:rPr>
          <w:tab/>
        </w:r>
        <w:r w:rsidR="00DF3673">
          <w:rPr>
            <w:noProof/>
            <w:webHidden/>
          </w:rPr>
          <w:fldChar w:fldCharType="begin"/>
        </w:r>
        <w:r w:rsidR="00DF3673">
          <w:rPr>
            <w:noProof/>
            <w:webHidden/>
          </w:rPr>
          <w:instrText xml:space="preserve"> PAGEREF _Toc87218663 \h </w:instrText>
        </w:r>
        <w:r w:rsidR="00DF3673">
          <w:rPr>
            <w:noProof/>
            <w:webHidden/>
          </w:rPr>
        </w:r>
        <w:r w:rsidR="00DF3673">
          <w:rPr>
            <w:noProof/>
            <w:webHidden/>
          </w:rPr>
          <w:fldChar w:fldCharType="separate"/>
        </w:r>
        <w:r w:rsidR="00DF3673">
          <w:rPr>
            <w:noProof/>
            <w:webHidden/>
          </w:rPr>
          <w:t>45</w:t>
        </w:r>
        <w:r w:rsidR="00DF3673">
          <w:rPr>
            <w:noProof/>
            <w:webHidden/>
          </w:rPr>
          <w:fldChar w:fldCharType="end"/>
        </w:r>
      </w:hyperlink>
    </w:p>
    <w:p w14:paraId="498DE00F" w14:textId="73016040"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64" w:history="1">
        <w:r w:rsidR="00DF3673" w:rsidRPr="00AD2201">
          <w:rPr>
            <w:rStyle w:val="Hipercze"/>
            <w:noProof/>
          </w:rPr>
          <w:t>5.2.5.3.</w:t>
        </w:r>
        <w:r w:rsidR="00DF3673">
          <w:rPr>
            <w:rFonts w:eastAsiaTheme="minorEastAsia" w:cstheme="minorBidi"/>
            <w:noProof/>
            <w:color w:val="auto"/>
            <w:sz w:val="22"/>
            <w:szCs w:val="22"/>
            <w:lang w:eastAsia="pl-PL"/>
          </w:rPr>
          <w:tab/>
        </w:r>
        <w:r w:rsidR="00DF3673" w:rsidRPr="00AD2201">
          <w:rPr>
            <w:rStyle w:val="Hipercze"/>
            <w:noProof/>
          </w:rPr>
          <w:t>Kierunek działań E3. Rozwój infrastruktury turystycznej</w:t>
        </w:r>
        <w:r w:rsidR="00DF3673">
          <w:rPr>
            <w:noProof/>
            <w:webHidden/>
          </w:rPr>
          <w:tab/>
        </w:r>
        <w:r w:rsidR="00DF3673">
          <w:rPr>
            <w:noProof/>
            <w:webHidden/>
          </w:rPr>
          <w:fldChar w:fldCharType="begin"/>
        </w:r>
        <w:r w:rsidR="00DF3673">
          <w:rPr>
            <w:noProof/>
            <w:webHidden/>
          </w:rPr>
          <w:instrText xml:space="preserve"> PAGEREF _Toc87218664 \h </w:instrText>
        </w:r>
        <w:r w:rsidR="00DF3673">
          <w:rPr>
            <w:noProof/>
            <w:webHidden/>
          </w:rPr>
        </w:r>
        <w:r w:rsidR="00DF3673">
          <w:rPr>
            <w:noProof/>
            <w:webHidden/>
          </w:rPr>
          <w:fldChar w:fldCharType="separate"/>
        </w:r>
        <w:r w:rsidR="00DF3673">
          <w:rPr>
            <w:noProof/>
            <w:webHidden/>
          </w:rPr>
          <w:t>46</w:t>
        </w:r>
        <w:r w:rsidR="00DF3673">
          <w:rPr>
            <w:noProof/>
            <w:webHidden/>
          </w:rPr>
          <w:fldChar w:fldCharType="end"/>
        </w:r>
      </w:hyperlink>
    </w:p>
    <w:p w14:paraId="62D96FC5" w14:textId="6FBD71E5"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65" w:history="1">
        <w:r w:rsidR="00DF3673" w:rsidRPr="00AD2201">
          <w:rPr>
            <w:rStyle w:val="Hipercze"/>
            <w:noProof/>
          </w:rPr>
          <w:t>5.2.5.4.</w:t>
        </w:r>
        <w:r w:rsidR="00DF3673">
          <w:rPr>
            <w:rFonts w:eastAsiaTheme="minorEastAsia" w:cstheme="minorBidi"/>
            <w:noProof/>
            <w:color w:val="auto"/>
            <w:sz w:val="22"/>
            <w:szCs w:val="22"/>
            <w:lang w:eastAsia="pl-PL"/>
          </w:rPr>
          <w:tab/>
        </w:r>
        <w:r w:rsidR="00DF3673" w:rsidRPr="00AD2201">
          <w:rPr>
            <w:rStyle w:val="Hipercze"/>
            <w:noProof/>
          </w:rPr>
          <w:t>Kierunek działań E4. Ochrona środowiska przyrodniczego</w:t>
        </w:r>
        <w:r w:rsidR="00DF3673">
          <w:rPr>
            <w:noProof/>
            <w:webHidden/>
          </w:rPr>
          <w:tab/>
        </w:r>
        <w:r w:rsidR="00DF3673">
          <w:rPr>
            <w:noProof/>
            <w:webHidden/>
          </w:rPr>
          <w:fldChar w:fldCharType="begin"/>
        </w:r>
        <w:r w:rsidR="00DF3673">
          <w:rPr>
            <w:noProof/>
            <w:webHidden/>
          </w:rPr>
          <w:instrText xml:space="preserve"> PAGEREF _Toc87218665 \h </w:instrText>
        </w:r>
        <w:r w:rsidR="00DF3673">
          <w:rPr>
            <w:noProof/>
            <w:webHidden/>
          </w:rPr>
        </w:r>
        <w:r w:rsidR="00DF3673">
          <w:rPr>
            <w:noProof/>
            <w:webHidden/>
          </w:rPr>
          <w:fldChar w:fldCharType="separate"/>
        </w:r>
        <w:r w:rsidR="00DF3673">
          <w:rPr>
            <w:noProof/>
            <w:webHidden/>
          </w:rPr>
          <w:t>47</w:t>
        </w:r>
        <w:r w:rsidR="00DF3673">
          <w:rPr>
            <w:noProof/>
            <w:webHidden/>
          </w:rPr>
          <w:fldChar w:fldCharType="end"/>
        </w:r>
      </w:hyperlink>
    </w:p>
    <w:p w14:paraId="4AA1CDFB" w14:textId="1710ABEB" w:rsidR="00DF3673" w:rsidRDefault="001513C1">
      <w:pPr>
        <w:pStyle w:val="Spistreci4"/>
        <w:tabs>
          <w:tab w:val="left" w:pos="1540"/>
          <w:tab w:val="right" w:leader="dot" w:pos="9060"/>
        </w:tabs>
        <w:rPr>
          <w:rFonts w:eastAsiaTheme="minorEastAsia" w:cstheme="minorBidi"/>
          <w:noProof/>
          <w:color w:val="auto"/>
          <w:sz w:val="22"/>
          <w:szCs w:val="22"/>
          <w:lang w:eastAsia="pl-PL"/>
        </w:rPr>
      </w:pPr>
      <w:hyperlink w:anchor="_Toc87218666" w:history="1">
        <w:r w:rsidR="00DF3673" w:rsidRPr="00AD2201">
          <w:rPr>
            <w:rStyle w:val="Hipercze"/>
            <w:noProof/>
          </w:rPr>
          <w:t>5.2.5.5.</w:t>
        </w:r>
        <w:r w:rsidR="00DF3673">
          <w:rPr>
            <w:rFonts w:eastAsiaTheme="minorEastAsia" w:cstheme="minorBidi"/>
            <w:noProof/>
            <w:color w:val="auto"/>
            <w:sz w:val="22"/>
            <w:szCs w:val="22"/>
            <w:lang w:eastAsia="pl-PL"/>
          </w:rPr>
          <w:tab/>
        </w:r>
        <w:r w:rsidR="00DF3673" w:rsidRPr="00AD2201">
          <w:rPr>
            <w:rStyle w:val="Hipercze"/>
            <w:noProof/>
          </w:rPr>
          <w:t>Kierunek działań E5. Czysta energia</w:t>
        </w:r>
        <w:r w:rsidR="00DF3673">
          <w:rPr>
            <w:noProof/>
            <w:webHidden/>
          </w:rPr>
          <w:tab/>
        </w:r>
        <w:r w:rsidR="00DF3673">
          <w:rPr>
            <w:noProof/>
            <w:webHidden/>
          </w:rPr>
          <w:fldChar w:fldCharType="begin"/>
        </w:r>
        <w:r w:rsidR="00DF3673">
          <w:rPr>
            <w:noProof/>
            <w:webHidden/>
          </w:rPr>
          <w:instrText xml:space="preserve"> PAGEREF _Toc87218666 \h </w:instrText>
        </w:r>
        <w:r w:rsidR="00DF3673">
          <w:rPr>
            <w:noProof/>
            <w:webHidden/>
          </w:rPr>
        </w:r>
        <w:r w:rsidR="00DF3673">
          <w:rPr>
            <w:noProof/>
            <w:webHidden/>
          </w:rPr>
          <w:fldChar w:fldCharType="separate"/>
        </w:r>
        <w:r w:rsidR="00DF3673">
          <w:rPr>
            <w:noProof/>
            <w:webHidden/>
          </w:rPr>
          <w:t>48</w:t>
        </w:r>
        <w:r w:rsidR="00DF3673">
          <w:rPr>
            <w:noProof/>
            <w:webHidden/>
          </w:rPr>
          <w:fldChar w:fldCharType="end"/>
        </w:r>
      </w:hyperlink>
    </w:p>
    <w:p w14:paraId="3C67E1DD" w14:textId="54D1B5F4" w:rsidR="00DF3673" w:rsidRDefault="001513C1">
      <w:pPr>
        <w:pStyle w:val="Spistreci1"/>
        <w:tabs>
          <w:tab w:val="left" w:pos="440"/>
          <w:tab w:val="right" w:leader="dot" w:pos="9060"/>
        </w:tabs>
        <w:rPr>
          <w:rFonts w:eastAsiaTheme="minorEastAsia" w:cstheme="minorBidi"/>
          <w:b w:val="0"/>
          <w:bCs w:val="0"/>
          <w:caps w:val="0"/>
          <w:noProof/>
          <w:color w:val="auto"/>
          <w:sz w:val="22"/>
          <w:szCs w:val="22"/>
          <w:lang w:eastAsia="pl-PL"/>
        </w:rPr>
      </w:pPr>
      <w:hyperlink w:anchor="_Toc87218667" w:history="1">
        <w:r w:rsidR="00DF3673" w:rsidRPr="00AD2201">
          <w:rPr>
            <w:rStyle w:val="Hipercze"/>
            <w:rFonts w:cstheme="minorHAnsi"/>
            <w:noProof/>
            <w:snapToGrid w:val="0"/>
            <w:w w:val="0"/>
          </w:rPr>
          <w:t>6.</w:t>
        </w:r>
        <w:r w:rsidR="00DF3673">
          <w:rPr>
            <w:rFonts w:eastAsiaTheme="minorEastAsia" w:cstheme="minorBidi"/>
            <w:b w:val="0"/>
            <w:bCs w:val="0"/>
            <w:caps w:val="0"/>
            <w:noProof/>
            <w:color w:val="auto"/>
            <w:sz w:val="22"/>
            <w:szCs w:val="22"/>
            <w:lang w:eastAsia="pl-PL"/>
          </w:rPr>
          <w:tab/>
        </w:r>
        <w:r w:rsidR="00DF3673" w:rsidRPr="00AD2201">
          <w:rPr>
            <w:rStyle w:val="Hipercze"/>
            <w:rFonts w:cstheme="minorHAnsi"/>
            <w:noProof/>
          </w:rPr>
          <w:t>System wdrażania</w:t>
        </w:r>
        <w:r w:rsidR="00DF3673">
          <w:rPr>
            <w:noProof/>
            <w:webHidden/>
          </w:rPr>
          <w:tab/>
        </w:r>
        <w:r w:rsidR="00DF3673">
          <w:rPr>
            <w:noProof/>
            <w:webHidden/>
          </w:rPr>
          <w:fldChar w:fldCharType="begin"/>
        </w:r>
        <w:r w:rsidR="00DF3673">
          <w:rPr>
            <w:noProof/>
            <w:webHidden/>
          </w:rPr>
          <w:instrText xml:space="preserve"> PAGEREF _Toc87218667 \h </w:instrText>
        </w:r>
        <w:r w:rsidR="00DF3673">
          <w:rPr>
            <w:noProof/>
            <w:webHidden/>
          </w:rPr>
        </w:r>
        <w:r w:rsidR="00DF3673">
          <w:rPr>
            <w:noProof/>
            <w:webHidden/>
          </w:rPr>
          <w:fldChar w:fldCharType="separate"/>
        </w:r>
        <w:r w:rsidR="00DF3673">
          <w:rPr>
            <w:noProof/>
            <w:webHidden/>
          </w:rPr>
          <w:t>49</w:t>
        </w:r>
        <w:r w:rsidR="00DF3673">
          <w:rPr>
            <w:noProof/>
            <w:webHidden/>
          </w:rPr>
          <w:fldChar w:fldCharType="end"/>
        </w:r>
      </w:hyperlink>
    </w:p>
    <w:p w14:paraId="7850A04A" w14:textId="55D51287" w:rsidR="00DF3673" w:rsidRDefault="001513C1">
      <w:pPr>
        <w:pStyle w:val="Spistreci2"/>
        <w:tabs>
          <w:tab w:val="left" w:pos="880"/>
          <w:tab w:val="right" w:leader="dot" w:pos="9060"/>
        </w:tabs>
        <w:rPr>
          <w:rFonts w:eastAsiaTheme="minorEastAsia" w:cstheme="minorBidi"/>
          <w:smallCaps w:val="0"/>
          <w:noProof/>
          <w:color w:val="auto"/>
          <w:sz w:val="22"/>
          <w:szCs w:val="22"/>
          <w:lang w:eastAsia="pl-PL"/>
        </w:rPr>
      </w:pPr>
      <w:hyperlink w:anchor="_Toc87218668" w:history="1">
        <w:r w:rsidR="00DF3673" w:rsidRPr="00AD2201">
          <w:rPr>
            <w:rStyle w:val="Hipercze"/>
            <w:rFonts w:cs="Times New Roman"/>
            <w:noProof/>
          </w:rPr>
          <w:t>6.1.</w:t>
        </w:r>
        <w:r w:rsidR="00DF3673">
          <w:rPr>
            <w:rFonts w:eastAsiaTheme="minorEastAsia" w:cstheme="minorBidi"/>
            <w:smallCaps w:val="0"/>
            <w:noProof/>
            <w:color w:val="auto"/>
            <w:sz w:val="22"/>
            <w:szCs w:val="22"/>
            <w:lang w:eastAsia="pl-PL"/>
          </w:rPr>
          <w:tab/>
        </w:r>
        <w:r w:rsidR="00DF3673" w:rsidRPr="00AD2201">
          <w:rPr>
            <w:rStyle w:val="Hipercze"/>
            <w:noProof/>
          </w:rPr>
          <w:t>Proces przygotowania Programu</w:t>
        </w:r>
        <w:r w:rsidR="00DF3673">
          <w:rPr>
            <w:noProof/>
            <w:webHidden/>
          </w:rPr>
          <w:tab/>
        </w:r>
        <w:r w:rsidR="00DF3673">
          <w:rPr>
            <w:noProof/>
            <w:webHidden/>
          </w:rPr>
          <w:fldChar w:fldCharType="begin"/>
        </w:r>
        <w:r w:rsidR="00DF3673">
          <w:rPr>
            <w:noProof/>
            <w:webHidden/>
          </w:rPr>
          <w:instrText xml:space="preserve"> PAGEREF _Toc87218668 \h </w:instrText>
        </w:r>
        <w:r w:rsidR="00DF3673">
          <w:rPr>
            <w:noProof/>
            <w:webHidden/>
          </w:rPr>
        </w:r>
        <w:r w:rsidR="00DF3673">
          <w:rPr>
            <w:noProof/>
            <w:webHidden/>
          </w:rPr>
          <w:fldChar w:fldCharType="separate"/>
        </w:r>
        <w:r w:rsidR="00DF3673">
          <w:rPr>
            <w:noProof/>
            <w:webHidden/>
          </w:rPr>
          <w:t>49</w:t>
        </w:r>
        <w:r w:rsidR="00DF3673">
          <w:rPr>
            <w:noProof/>
            <w:webHidden/>
          </w:rPr>
          <w:fldChar w:fldCharType="end"/>
        </w:r>
      </w:hyperlink>
    </w:p>
    <w:p w14:paraId="48224240" w14:textId="38F023D8" w:rsidR="00DF3673" w:rsidRDefault="001513C1">
      <w:pPr>
        <w:pStyle w:val="Spistreci2"/>
        <w:tabs>
          <w:tab w:val="left" w:pos="880"/>
          <w:tab w:val="right" w:leader="dot" w:pos="9060"/>
        </w:tabs>
        <w:rPr>
          <w:rFonts w:eastAsiaTheme="minorEastAsia" w:cstheme="minorBidi"/>
          <w:smallCaps w:val="0"/>
          <w:noProof/>
          <w:color w:val="auto"/>
          <w:sz w:val="22"/>
          <w:szCs w:val="22"/>
          <w:lang w:eastAsia="pl-PL"/>
        </w:rPr>
      </w:pPr>
      <w:hyperlink w:anchor="_Toc87218669" w:history="1">
        <w:r w:rsidR="00DF3673" w:rsidRPr="00AD2201">
          <w:rPr>
            <w:rStyle w:val="Hipercze"/>
            <w:rFonts w:cs="Times New Roman"/>
            <w:noProof/>
          </w:rPr>
          <w:t>6.2.</w:t>
        </w:r>
        <w:r w:rsidR="00DF3673">
          <w:rPr>
            <w:rFonts w:eastAsiaTheme="minorEastAsia" w:cstheme="minorBidi"/>
            <w:smallCaps w:val="0"/>
            <w:noProof/>
            <w:color w:val="auto"/>
            <w:sz w:val="22"/>
            <w:szCs w:val="22"/>
            <w:lang w:eastAsia="pl-PL"/>
          </w:rPr>
          <w:tab/>
        </w:r>
        <w:r w:rsidR="00DF3673" w:rsidRPr="00AD2201">
          <w:rPr>
            <w:rStyle w:val="Hipercze"/>
            <w:noProof/>
          </w:rPr>
          <w:t>Struktura organizacyjna</w:t>
        </w:r>
        <w:r w:rsidR="00DF3673">
          <w:rPr>
            <w:noProof/>
            <w:webHidden/>
          </w:rPr>
          <w:tab/>
        </w:r>
        <w:r w:rsidR="00DF3673">
          <w:rPr>
            <w:noProof/>
            <w:webHidden/>
          </w:rPr>
          <w:fldChar w:fldCharType="begin"/>
        </w:r>
        <w:r w:rsidR="00DF3673">
          <w:rPr>
            <w:noProof/>
            <w:webHidden/>
          </w:rPr>
          <w:instrText xml:space="preserve"> PAGEREF _Toc87218669 \h </w:instrText>
        </w:r>
        <w:r w:rsidR="00DF3673">
          <w:rPr>
            <w:noProof/>
            <w:webHidden/>
          </w:rPr>
        </w:r>
        <w:r w:rsidR="00DF3673">
          <w:rPr>
            <w:noProof/>
            <w:webHidden/>
          </w:rPr>
          <w:fldChar w:fldCharType="separate"/>
        </w:r>
        <w:r w:rsidR="00DF3673">
          <w:rPr>
            <w:noProof/>
            <w:webHidden/>
          </w:rPr>
          <w:t>49</w:t>
        </w:r>
        <w:r w:rsidR="00DF3673">
          <w:rPr>
            <w:noProof/>
            <w:webHidden/>
          </w:rPr>
          <w:fldChar w:fldCharType="end"/>
        </w:r>
      </w:hyperlink>
    </w:p>
    <w:p w14:paraId="65546564" w14:textId="12CE5277" w:rsidR="00DF3673" w:rsidRDefault="001513C1">
      <w:pPr>
        <w:pStyle w:val="Spistreci2"/>
        <w:tabs>
          <w:tab w:val="left" w:pos="880"/>
          <w:tab w:val="right" w:leader="dot" w:pos="9060"/>
        </w:tabs>
        <w:rPr>
          <w:rFonts w:eastAsiaTheme="minorEastAsia" w:cstheme="minorBidi"/>
          <w:smallCaps w:val="0"/>
          <w:noProof/>
          <w:color w:val="auto"/>
          <w:sz w:val="22"/>
          <w:szCs w:val="22"/>
          <w:lang w:eastAsia="pl-PL"/>
        </w:rPr>
      </w:pPr>
      <w:hyperlink w:anchor="_Toc87218670" w:history="1">
        <w:r w:rsidR="00DF3673" w:rsidRPr="00AD2201">
          <w:rPr>
            <w:rStyle w:val="Hipercze"/>
            <w:rFonts w:cs="Times New Roman"/>
            <w:noProof/>
          </w:rPr>
          <w:t>6.3.</w:t>
        </w:r>
        <w:r w:rsidR="00DF3673">
          <w:rPr>
            <w:rFonts w:eastAsiaTheme="minorEastAsia" w:cstheme="minorBidi"/>
            <w:smallCaps w:val="0"/>
            <w:noProof/>
            <w:color w:val="auto"/>
            <w:sz w:val="22"/>
            <w:szCs w:val="22"/>
            <w:lang w:eastAsia="pl-PL"/>
          </w:rPr>
          <w:tab/>
        </w:r>
        <w:r w:rsidR="00DF3673" w:rsidRPr="00AD2201">
          <w:rPr>
            <w:rStyle w:val="Hipercze"/>
            <w:noProof/>
          </w:rPr>
          <w:t>Ramy finansowe i przewidywane przedsięwzięcia</w:t>
        </w:r>
        <w:r w:rsidR="00DF3673">
          <w:rPr>
            <w:noProof/>
            <w:webHidden/>
          </w:rPr>
          <w:tab/>
        </w:r>
        <w:r w:rsidR="00DF3673">
          <w:rPr>
            <w:noProof/>
            <w:webHidden/>
          </w:rPr>
          <w:fldChar w:fldCharType="begin"/>
        </w:r>
        <w:r w:rsidR="00DF3673">
          <w:rPr>
            <w:noProof/>
            <w:webHidden/>
          </w:rPr>
          <w:instrText xml:space="preserve"> PAGEREF _Toc87218670 \h </w:instrText>
        </w:r>
        <w:r w:rsidR="00DF3673">
          <w:rPr>
            <w:noProof/>
            <w:webHidden/>
          </w:rPr>
        </w:r>
        <w:r w:rsidR="00DF3673">
          <w:rPr>
            <w:noProof/>
            <w:webHidden/>
          </w:rPr>
          <w:fldChar w:fldCharType="separate"/>
        </w:r>
        <w:r w:rsidR="00DF3673">
          <w:rPr>
            <w:noProof/>
            <w:webHidden/>
          </w:rPr>
          <w:t>50</w:t>
        </w:r>
        <w:r w:rsidR="00DF3673">
          <w:rPr>
            <w:noProof/>
            <w:webHidden/>
          </w:rPr>
          <w:fldChar w:fldCharType="end"/>
        </w:r>
      </w:hyperlink>
    </w:p>
    <w:p w14:paraId="71C2ACDA" w14:textId="3B4E7221" w:rsidR="00DF3673" w:rsidRDefault="001513C1">
      <w:pPr>
        <w:pStyle w:val="Spistreci2"/>
        <w:tabs>
          <w:tab w:val="left" w:pos="880"/>
          <w:tab w:val="right" w:leader="dot" w:pos="9060"/>
        </w:tabs>
        <w:rPr>
          <w:rFonts w:eastAsiaTheme="minorEastAsia" w:cstheme="minorBidi"/>
          <w:smallCaps w:val="0"/>
          <w:noProof/>
          <w:color w:val="auto"/>
          <w:sz w:val="22"/>
          <w:szCs w:val="22"/>
          <w:lang w:eastAsia="pl-PL"/>
        </w:rPr>
      </w:pPr>
      <w:hyperlink w:anchor="_Toc87218671" w:history="1">
        <w:r w:rsidR="00DF3673" w:rsidRPr="00AD2201">
          <w:rPr>
            <w:rStyle w:val="Hipercze"/>
            <w:rFonts w:cs="Times New Roman"/>
            <w:noProof/>
          </w:rPr>
          <w:t>6.4.</w:t>
        </w:r>
        <w:r w:rsidR="00DF3673">
          <w:rPr>
            <w:rFonts w:eastAsiaTheme="minorEastAsia" w:cstheme="minorBidi"/>
            <w:smallCaps w:val="0"/>
            <w:noProof/>
            <w:color w:val="auto"/>
            <w:sz w:val="22"/>
            <w:szCs w:val="22"/>
            <w:lang w:eastAsia="pl-PL"/>
          </w:rPr>
          <w:tab/>
        </w:r>
        <w:r w:rsidR="00DF3673" w:rsidRPr="00AD2201">
          <w:rPr>
            <w:rStyle w:val="Hipercze"/>
            <w:noProof/>
          </w:rPr>
          <w:t>Założenia monitorowania Programu</w:t>
        </w:r>
        <w:r w:rsidR="00DF3673">
          <w:rPr>
            <w:noProof/>
            <w:webHidden/>
          </w:rPr>
          <w:tab/>
        </w:r>
        <w:r w:rsidR="00DF3673">
          <w:rPr>
            <w:noProof/>
            <w:webHidden/>
          </w:rPr>
          <w:fldChar w:fldCharType="begin"/>
        </w:r>
        <w:r w:rsidR="00DF3673">
          <w:rPr>
            <w:noProof/>
            <w:webHidden/>
          </w:rPr>
          <w:instrText xml:space="preserve"> PAGEREF _Toc87218671 \h </w:instrText>
        </w:r>
        <w:r w:rsidR="00DF3673">
          <w:rPr>
            <w:noProof/>
            <w:webHidden/>
          </w:rPr>
        </w:r>
        <w:r w:rsidR="00DF3673">
          <w:rPr>
            <w:noProof/>
            <w:webHidden/>
          </w:rPr>
          <w:fldChar w:fldCharType="separate"/>
        </w:r>
        <w:r w:rsidR="00DF3673">
          <w:rPr>
            <w:noProof/>
            <w:webHidden/>
          </w:rPr>
          <w:t>51</w:t>
        </w:r>
        <w:r w:rsidR="00DF3673">
          <w:rPr>
            <w:noProof/>
            <w:webHidden/>
          </w:rPr>
          <w:fldChar w:fldCharType="end"/>
        </w:r>
      </w:hyperlink>
    </w:p>
    <w:p w14:paraId="546E2D3E" w14:textId="26B58CC7" w:rsidR="00DF3673" w:rsidRDefault="001513C1">
      <w:pPr>
        <w:pStyle w:val="Spistreci1"/>
        <w:tabs>
          <w:tab w:val="left" w:pos="440"/>
          <w:tab w:val="right" w:leader="dot" w:pos="9060"/>
        </w:tabs>
        <w:rPr>
          <w:rFonts w:eastAsiaTheme="minorEastAsia" w:cstheme="minorBidi"/>
          <w:b w:val="0"/>
          <w:bCs w:val="0"/>
          <w:caps w:val="0"/>
          <w:noProof/>
          <w:color w:val="auto"/>
          <w:sz w:val="22"/>
          <w:szCs w:val="22"/>
          <w:lang w:eastAsia="pl-PL"/>
        </w:rPr>
      </w:pPr>
      <w:hyperlink w:anchor="_Toc87218672" w:history="1">
        <w:r w:rsidR="00DF3673" w:rsidRPr="00AD2201">
          <w:rPr>
            <w:rStyle w:val="Hipercze"/>
            <w:rFonts w:cstheme="minorHAnsi"/>
            <w:noProof/>
            <w:snapToGrid w:val="0"/>
            <w:w w:val="0"/>
          </w:rPr>
          <w:t>7.</w:t>
        </w:r>
        <w:r w:rsidR="00DF3673">
          <w:rPr>
            <w:rFonts w:eastAsiaTheme="minorEastAsia" w:cstheme="minorBidi"/>
            <w:b w:val="0"/>
            <w:bCs w:val="0"/>
            <w:caps w:val="0"/>
            <w:noProof/>
            <w:color w:val="auto"/>
            <w:sz w:val="22"/>
            <w:szCs w:val="22"/>
            <w:lang w:eastAsia="pl-PL"/>
          </w:rPr>
          <w:tab/>
        </w:r>
        <w:r w:rsidR="00DF3673" w:rsidRPr="00AD2201">
          <w:rPr>
            <w:rStyle w:val="Hipercze"/>
            <w:rFonts w:cstheme="minorHAnsi"/>
            <w:noProof/>
          </w:rPr>
          <w:t>Spójność z regionalnymi i krajowymi dokumentami strategicznymi</w:t>
        </w:r>
        <w:r w:rsidR="00DF3673">
          <w:rPr>
            <w:noProof/>
            <w:webHidden/>
          </w:rPr>
          <w:tab/>
        </w:r>
        <w:r w:rsidR="00DF3673">
          <w:rPr>
            <w:noProof/>
            <w:webHidden/>
          </w:rPr>
          <w:fldChar w:fldCharType="begin"/>
        </w:r>
        <w:r w:rsidR="00DF3673">
          <w:rPr>
            <w:noProof/>
            <w:webHidden/>
          </w:rPr>
          <w:instrText xml:space="preserve"> PAGEREF _Toc87218672 \h </w:instrText>
        </w:r>
        <w:r w:rsidR="00DF3673">
          <w:rPr>
            <w:noProof/>
            <w:webHidden/>
          </w:rPr>
        </w:r>
        <w:r w:rsidR="00DF3673">
          <w:rPr>
            <w:noProof/>
            <w:webHidden/>
          </w:rPr>
          <w:fldChar w:fldCharType="separate"/>
        </w:r>
        <w:r w:rsidR="00DF3673">
          <w:rPr>
            <w:noProof/>
            <w:webHidden/>
          </w:rPr>
          <w:t>53</w:t>
        </w:r>
        <w:r w:rsidR="00DF3673">
          <w:rPr>
            <w:noProof/>
            <w:webHidden/>
          </w:rPr>
          <w:fldChar w:fldCharType="end"/>
        </w:r>
      </w:hyperlink>
    </w:p>
    <w:p w14:paraId="21CA7BB7" w14:textId="4BF4548F" w:rsidR="00DF3673" w:rsidRDefault="001513C1">
      <w:pPr>
        <w:pStyle w:val="Spistreci2"/>
        <w:tabs>
          <w:tab w:val="left" w:pos="880"/>
          <w:tab w:val="right" w:leader="dot" w:pos="9060"/>
        </w:tabs>
        <w:rPr>
          <w:rFonts w:eastAsiaTheme="minorEastAsia" w:cstheme="minorBidi"/>
          <w:smallCaps w:val="0"/>
          <w:noProof/>
          <w:color w:val="auto"/>
          <w:sz w:val="22"/>
          <w:szCs w:val="22"/>
          <w:lang w:eastAsia="pl-PL"/>
        </w:rPr>
      </w:pPr>
      <w:hyperlink w:anchor="_Toc87218673" w:history="1">
        <w:r w:rsidR="00DF3673" w:rsidRPr="00AD2201">
          <w:rPr>
            <w:rStyle w:val="Hipercze"/>
            <w:rFonts w:cs="Times New Roman"/>
            <w:noProof/>
          </w:rPr>
          <w:t>7.1.</w:t>
        </w:r>
        <w:r w:rsidR="00DF3673">
          <w:rPr>
            <w:rFonts w:eastAsiaTheme="minorEastAsia" w:cstheme="minorBidi"/>
            <w:smallCaps w:val="0"/>
            <w:noProof/>
            <w:color w:val="auto"/>
            <w:sz w:val="22"/>
            <w:szCs w:val="22"/>
            <w:lang w:eastAsia="pl-PL"/>
          </w:rPr>
          <w:tab/>
        </w:r>
        <w:r w:rsidR="00DF3673" w:rsidRPr="00AD2201">
          <w:rPr>
            <w:rStyle w:val="Hipercze"/>
            <w:rFonts w:cstheme="minorHAnsi"/>
            <w:noProof/>
          </w:rPr>
          <w:t>Strategia na rzecz Odpowiedzialnego Rozwoju i Krajowa Strategia Rozwoju Regionalnego 2030</w:t>
        </w:r>
        <w:r w:rsidR="00DF3673">
          <w:rPr>
            <w:noProof/>
            <w:webHidden/>
          </w:rPr>
          <w:tab/>
        </w:r>
        <w:r w:rsidR="00DF3673">
          <w:rPr>
            <w:noProof/>
            <w:webHidden/>
          </w:rPr>
          <w:fldChar w:fldCharType="begin"/>
        </w:r>
        <w:r w:rsidR="00DF3673">
          <w:rPr>
            <w:noProof/>
            <w:webHidden/>
          </w:rPr>
          <w:instrText xml:space="preserve"> PAGEREF _Toc87218673 \h </w:instrText>
        </w:r>
        <w:r w:rsidR="00DF3673">
          <w:rPr>
            <w:noProof/>
            <w:webHidden/>
          </w:rPr>
        </w:r>
        <w:r w:rsidR="00DF3673">
          <w:rPr>
            <w:noProof/>
            <w:webHidden/>
          </w:rPr>
          <w:fldChar w:fldCharType="separate"/>
        </w:r>
        <w:r w:rsidR="00DF3673">
          <w:rPr>
            <w:noProof/>
            <w:webHidden/>
          </w:rPr>
          <w:t>53</w:t>
        </w:r>
        <w:r w:rsidR="00DF3673">
          <w:rPr>
            <w:noProof/>
            <w:webHidden/>
          </w:rPr>
          <w:fldChar w:fldCharType="end"/>
        </w:r>
      </w:hyperlink>
    </w:p>
    <w:p w14:paraId="6FF8ED4D" w14:textId="4AABB11A" w:rsidR="00DF3673" w:rsidRDefault="001513C1">
      <w:pPr>
        <w:pStyle w:val="Spistreci2"/>
        <w:tabs>
          <w:tab w:val="left" w:pos="880"/>
          <w:tab w:val="right" w:leader="dot" w:pos="9060"/>
        </w:tabs>
        <w:rPr>
          <w:rFonts w:eastAsiaTheme="minorEastAsia" w:cstheme="minorBidi"/>
          <w:smallCaps w:val="0"/>
          <w:noProof/>
          <w:color w:val="auto"/>
          <w:sz w:val="22"/>
          <w:szCs w:val="22"/>
          <w:lang w:eastAsia="pl-PL"/>
        </w:rPr>
      </w:pPr>
      <w:hyperlink w:anchor="_Toc87218674" w:history="1">
        <w:r w:rsidR="00DF3673" w:rsidRPr="00AD2201">
          <w:rPr>
            <w:rStyle w:val="Hipercze"/>
            <w:rFonts w:cs="Times New Roman"/>
            <w:noProof/>
          </w:rPr>
          <w:t>7.2.</w:t>
        </w:r>
        <w:r w:rsidR="00DF3673">
          <w:rPr>
            <w:rFonts w:eastAsiaTheme="minorEastAsia" w:cstheme="minorBidi"/>
            <w:smallCaps w:val="0"/>
            <w:noProof/>
            <w:color w:val="auto"/>
            <w:sz w:val="22"/>
            <w:szCs w:val="22"/>
            <w:lang w:eastAsia="pl-PL"/>
          </w:rPr>
          <w:tab/>
        </w:r>
        <w:r w:rsidR="00DF3673" w:rsidRPr="00AD2201">
          <w:rPr>
            <w:rStyle w:val="Hipercze"/>
            <w:rFonts w:cstheme="minorHAnsi"/>
            <w:noProof/>
          </w:rPr>
          <w:t>Warmińsko-Mazurskie 2030</w:t>
        </w:r>
        <w:r w:rsidR="00DF3673">
          <w:rPr>
            <w:noProof/>
            <w:webHidden/>
          </w:rPr>
          <w:tab/>
        </w:r>
        <w:r w:rsidR="00DF3673">
          <w:rPr>
            <w:noProof/>
            <w:webHidden/>
          </w:rPr>
          <w:fldChar w:fldCharType="begin"/>
        </w:r>
        <w:r w:rsidR="00DF3673">
          <w:rPr>
            <w:noProof/>
            <w:webHidden/>
          </w:rPr>
          <w:instrText xml:space="preserve"> PAGEREF _Toc87218674 \h </w:instrText>
        </w:r>
        <w:r w:rsidR="00DF3673">
          <w:rPr>
            <w:noProof/>
            <w:webHidden/>
          </w:rPr>
        </w:r>
        <w:r w:rsidR="00DF3673">
          <w:rPr>
            <w:noProof/>
            <w:webHidden/>
          </w:rPr>
          <w:fldChar w:fldCharType="separate"/>
        </w:r>
        <w:r w:rsidR="00DF3673">
          <w:rPr>
            <w:noProof/>
            <w:webHidden/>
          </w:rPr>
          <w:t>55</w:t>
        </w:r>
        <w:r w:rsidR="00DF3673">
          <w:rPr>
            <w:noProof/>
            <w:webHidden/>
          </w:rPr>
          <w:fldChar w:fldCharType="end"/>
        </w:r>
      </w:hyperlink>
    </w:p>
    <w:p w14:paraId="3BB48A4D" w14:textId="67975824" w:rsidR="00DF3673" w:rsidRDefault="001513C1">
      <w:pPr>
        <w:pStyle w:val="Spistreci1"/>
        <w:tabs>
          <w:tab w:val="left" w:pos="440"/>
          <w:tab w:val="right" w:leader="dot" w:pos="9060"/>
        </w:tabs>
        <w:rPr>
          <w:rFonts w:eastAsiaTheme="minorEastAsia" w:cstheme="minorBidi"/>
          <w:b w:val="0"/>
          <w:bCs w:val="0"/>
          <w:caps w:val="0"/>
          <w:noProof/>
          <w:color w:val="auto"/>
          <w:sz w:val="22"/>
          <w:szCs w:val="22"/>
          <w:lang w:eastAsia="pl-PL"/>
        </w:rPr>
      </w:pPr>
      <w:hyperlink w:anchor="_Toc87218675" w:history="1">
        <w:r w:rsidR="00DF3673" w:rsidRPr="00AD2201">
          <w:rPr>
            <w:rStyle w:val="Hipercze"/>
            <w:rFonts w:cstheme="minorHAnsi"/>
            <w:noProof/>
            <w:snapToGrid w:val="0"/>
            <w:w w:val="0"/>
          </w:rPr>
          <w:t>8.</w:t>
        </w:r>
        <w:r w:rsidR="00DF3673">
          <w:rPr>
            <w:rFonts w:eastAsiaTheme="minorEastAsia" w:cstheme="minorBidi"/>
            <w:b w:val="0"/>
            <w:bCs w:val="0"/>
            <w:caps w:val="0"/>
            <w:noProof/>
            <w:color w:val="auto"/>
            <w:sz w:val="22"/>
            <w:szCs w:val="22"/>
            <w:lang w:eastAsia="pl-PL"/>
          </w:rPr>
          <w:tab/>
        </w:r>
        <w:r w:rsidR="00DF3673" w:rsidRPr="00AD2201">
          <w:rPr>
            <w:rStyle w:val="Hipercze"/>
            <w:rFonts w:cstheme="minorHAnsi"/>
            <w:noProof/>
          </w:rPr>
          <w:t>Wykorzystane źródła</w:t>
        </w:r>
        <w:r w:rsidR="00DF3673">
          <w:rPr>
            <w:noProof/>
            <w:webHidden/>
          </w:rPr>
          <w:tab/>
        </w:r>
        <w:r w:rsidR="00DF3673">
          <w:rPr>
            <w:noProof/>
            <w:webHidden/>
          </w:rPr>
          <w:fldChar w:fldCharType="begin"/>
        </w:r>
        <w:r w:rsidR="00DF3673">
          <w:rPr>
            <w:noProof/>
            <w:webHidden/>
          </w:rPr>
          <w:instrText xml:space="preserve"> PAGEREF _Toc87218675 \h </w:instrText>
        </w:r>
        <w:r w:rsidR="00DF3673">
          <w:rPr>
            <w:noProof/>
            <w:webHidden/>
          </w:rPr>
        </w:r>
        <w:r w:rsidR="00DF3673">
          <w:rPr>
            <w:noProof/>
            <w:webHidden/>
          </w:rPr>
          <w:fldChar w:fldCharType="separate"/>
        </w:r>
        <w:r w:rsidR="00DF3673">
          <w:rPr>
            <w:noProof/>
            <w:webHidden/>
          </w:rPr>
          <w:t>58</w:t>
        </w:r>
        <w:r w:rsidR="00DF3673">
          <w:rPr>
            <w:noProof/>
            <w:webHidden/>
          </w:rPr>
          <w:fldChar w:fldCharType="end"/>
        </w:r>
      </w:hyperlink>
    </w:p>
    <w:p w14:paraId="182A7209" w14:textId="0ADFE6A6" w:rsidR="00DF3673" w:rsidRDefault="001513C1">
      <w:pPr>
        <w:pStyle w:val="Spistreci1"/>
        <w:tabs>
          <w:tab w:val="left" w:pos="440"/>
          <w:tab w:val="right" w:leader="dot" w:pos="9060"/>
        </w:tabs>
        <w:rPr>
          <w:rFonts w:eastAsiaTheme="minorEastAsia" w:cstheme="minorBidi"/>
          <w:b w:val="0"/>
          <w:bCs w:val="0"/>
          <w:caps w:val="0"/>
          <w:noProof/>
          <w:color w:val="auto"/>
          <w:sz w:val="22"/>
          <w:szCs w:val="22"/>
          <w:lang w:eastAsia="pl-PL"/>
        </w:rPr>
      </w:pPr>
      <w:hyperlink w:anchor="_Toc87218676" w:history="1">
        <w:r w:rsidR="00DF3673" w:rsidRPr="00AD2201">
          <w:rPr>
            <w:rStyle w:val="Hipercze"/>
            <w:rFonts w:cstheme="minorHAnsi"/>
            <w:noProof/>
            <w:snapToGrid w:val="0"/>
            <w:w w:val="0"/>
          </w:rPr>
          <w:t>9.</w:t>
        </w:r>
        <w:r w:rsidR="00DF3673">
          <w:rPr>
            <w:rFonts w:eastAsiaTheme="minorEastAsia" w:cstheme="minorBidi"/>
            <w:b w:val="0"/>
            <w:bCs w:val="0"/>
            <w:caps w:val="0"/>
            <w:noProof/>
            <w:color w:val="auto"/>
            <w:sz w:val="22"/>
            <w:szCs w:val="22"/>
            <w:lang w:eastAsia="pl-PL"/>
          </w:rPr>
          <w:tab/>
        </w:r>
        <w:r w:rsidR="00DF3673" w:rsidRPr="00AD2201">
          <w:rPr>
            <w:rStyle w:val="Hipercze"/>
            <w:rFonts w:cstheme="minorHAnsi"/>
            <w:noProof/>
          </w:rPr>
          <w:t>Spisy</w:t>
        </w:r>
        <w:r w:rsidR="00DF3673">
          <w:rPr>
            <w:noProof/>
            <w:webHidden/>
          </w:rPr>
          <w:tab/>
        </w:r>
        <w:r w:rsidR="00DF3673">
          <w:rPr>
            <w:noProof/>
            <w:webHidden/>
          </w:rPr>
          <w:fldChar w:fldCharType="begin"/>
        </w:r>
        <w:r w:rsidR="00DF3673">
          <w:rPr>
            <w:noProof/>
            <w:webHidden/>
          </w:rPr>
          <w:instrText xml:space="preserve"> PAGEREF _Toc87218676 \h </w:instrText>
        </w:r>
        <w:r w:rsidR="00DF3673">
          <w:rPr>
            <w:noProof/>
            <w:webHidden/>
          </w:rPr>
        </w:r>
        <w:r w:rsidR="00DF3673">
          <w:rPr>
            <w:noProof/>
            <w:webHidden/>
          </w:rPr>
          <w:fldChar w:fldCharType="separate"/>
        </w:r>
        <w:r w:rsidR="00DF3673">
          <w:rPr>
            <w:noProof/>
            <w:webHidden/>
          </w:rPr>
          <w:t>60</w:t>
        </w:r>
        <w:r w:rsidR="00DF3673">
          <w:rPr>
            <w:noProof/>
            <w:webHidden/>
          </w:rPr>
          <w:fldChar w:fldCharType="end"/>
        </w:r>
      </w:hyperlink>
    </w:p>
    <w:p w14:paraId="0C93CE22" w14:textId="2F657061" w:rsidR="00FE0090" w:rsidRPr="00D16EBE" w:rsidRDefault="005C187B" w:rsidP="00043324">
      <w:pPr>
        <w:spacing w:beforeLines="20" w:before="48" w:afterLines="20" w:after="48" w:line="266" w:lineRule="auto"/>
        <w:rPr>
          <w:b/>
          <w:bCs/>
          <w:caps/>
          <w:sz w:val="18"/>
          <w:szCs w:val="18"/>
        </w:rPr>
      </w:pPr>
      <w:r w:rsidRPr="00D16EBE">
        <w:rPr>
          <w:b/>
          <w:bCs/>
          <w:caps/>
          <w:sz w:val="18"/>
          <w:szCs w:val="18"/>
        </w:rPr>
        <w:fldChar w:fldCharType="end"/>
      </w:r>
    </w:p>
    <w:p w14:paraId="0C93CE23" w14:textId="77777777" w:rsidR="00AF7285" w:rsidRPr="00D16EBE" w:rsidRDefault="00AF7285" w:rsidP="00BD605C">
      <w:pPr>
        <w:spacing w:after="0" w:line="240" w:lineRule="auto"/>
        <w:rPr>
          <w:b/>
          <w:sz w:val="18"/>
          <w:szCs w:val="18"/>
          <w:lang w:eastAsia="pl-PL"/>
        </w:rPr>
      </w:pPr>
      <w:r w:rsidRPr="00D16EBE">
        <w:rPr>
          <w:b/>
          <w:sz w:val="18"/>
          <w:szCs w:val="18"/>
          <w:lang w:eastAsia="pl-PL"/>
        </w:rPr>
        <w:br w:type="page"/>
      </w:r>
    </w:p>
    <w:p w14:paraId="0C93CE24" w14:textId="56BFB298" w:rsidR="00E32961" w:rsidRPr="00D16EBE" w:rsidRDefault="68941F33" w:rsidP="00E20E47">
      <w:pPr>
        <w:rPr>
          <w:b/>
          <w:lang w:eastAsia="pl-PL"/>
        </w:rPr>
      </w:pPr>
      <w:r w:rsidRPr="00D16EBE">
        <w:rPr>
          <w:b/>
          <w:bCs/>
          <w:lang w:eastAsia="pl-PL"/>
        </w:rPr>
        <w:lastRenderedPageBreak/>
        <w:t>Skróty używane w dokumencie:</w:t>
      </w:r>
    </w:p>
    <w:tbl>
      <w:tblPr>
        <w:tblStyle w:val="Jasnalistaakcent11"/>
        <w:tblpPr w:leftFromText="141" w:rightFromText="141" w:vertAnchor="text" w:tblpY="1"/>
        <w:tblOverlap w:val="never"/>
        <w:tblW w:w="8330" w:type="dxa"/>
        <w:tblBorders>
          <w:top w:val="single" w:sz="8" w:space="0" w:color="5F497A" w:themeColor="accent4" w:themeShade="BF"/>
          <w:left w:val="single" w:sz="8" w:space="0" w:color="5F497A" w:themeColor="accent4" w:themeShade="BF"/>
          <w:bottom w:val="single" w:sz="8" w:space="0" w:color="5F497A" w:themeColor="accent4" w:themeShade="BF"/>
          <w:right w:val="single" w:sz="8" w:space="0" w:color="5F497A" w:themeColor="accent4" w:themeShade="BF"/>
          <w:insideH w:val="single" w:sz="8" w:space="0" w:color="5F497A" w:themeColor="accent4" w:themeShade="BF"/>
          <w:insideV w:val="single" w:sz="8" w:space="0" w:color="5F497A" w:themeColor="accent4" w:themeShade="BF"/>
        </w:tblBorders>
        <w:tblLook w:val="04A0" w:firstRow="1" w:lastRow="0" w:firstColumn="1" w:lastColumn="0" w:noHBand="0" w:noVBand="1"/>
      </w:tblPr>
      <w:tblGrid>
        <w:gridCol w:w="1266"/>
        <w:gridCol w:w="7064"/>
      </w:tblGrid>
      <w:tr w:rsidR="005B63B0" w:rsidRPr="00D16EBE" w14:paraId="0C93CE27" w14:textId="77777777" w:rsidTr="00AB40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shd w:val="clear" w:color="auto" w:fill="5F497A" w:themeFill="accent4" w:themeFillShade="BF"/>
          </w:tcPr>
          <w:p w14:paraId="0C93CE25" w14:textId="77777777" w:rsidR="005B63B0" w:rsidRPr="00D16EBE" w:rsidRDefault="68941F33" w:rsidP="00C02D8C">
            <w:pPr>
              <w:spacing w:line="240" w:lineRule="auto"/>
              <w:jc w:val="center"/>
              <w:rPr>
                <w:rFonts w:asciiTheme="minorHAnsi" w:hAnsiTheme="minorHAnsi"/>
                <w:color w:val="FFFFFF" w:themeColor="background1"/>
                <w:sz w:val="18"/>
                <w:szCs w:val="18"/>
              </w:rPr>
            </w:pPr>
            <w:proofErr w:type="spellStart"/>
            <w:r w:rsidRPr="00D16EBE">
              <w:rPr>
                <w:rFonts w:asciiTheme="minorHAnsi" w:eastAsiaTheme="minorEastAsia" w:hAnsiTheme="minorHAnsi"/>
                <w:color w:val="FFFFFF" w:themeColor="background1"/>
                <w:sz w:val="18"/>
                <w:szCs w:val="18"/>
              </w:rPr>
              <w:t>Skrót</w:t>
            </w:r>
            <w:proofErr w:type="spellEnd"/>
          </w:p>
        </w:tc>
        <w:tc>
          <w:tcPr>
            <w:tcW w:w="7064" w:type="dxa"/>
            <w:shd w:val="clear" w:color="auto" w:fill="5F497A" w:themeFill="accent4" w:themeFillShade="BF"/>
          </w:tcPr>
          <w:p w14:paraId="0C93CE26" w14:textId="77777777" w:rsidR="005B63B0" w:rsidRPr="00D16EBE" w:rsidRDefault="68941F33" w:rsidP="00C02D8C">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olor w:val="FFFFFF" w:themeColor="background1"/>
                <w:sz w:val="18"/>
                <w:szCs w:val="18"/>
              </w:rPr>
            </w:pPr>
            <w:proofErr w:type="spellStart"/>
            <w:r w:rsidRPr="00D16EBE">
              <w:rPr>
                <w:rFonts w:asciiTheme="minorHAnsi" w:eastAsiaTheme="minorEastAsia" w:hAnsiTheme="minorHAnsi"/>
                <w:color w:val="FFFFFF" w:themeColor="background1"/>
                <w:sz w:val="18"/>
                <w:szCs w:val="18"/>
              </w:rPr>
              <w:t>Rozwinięcie</w:t>
            </w:r>
            <w:proofErr w:type="spellEnd"/>
          </w:p>
        </w:tc>
      </w:tr>
      <w:tr w:rsidR="00D24A13" w:rsidRPr="00D16EBE" w14:paraId="2F02CB4A" w14:textId="77777777" w:rsidTr="00AB4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vAlign w:val="center"/>
          </w:tcPr>
          <w:p w14:paraId="7F71711F" w14:textId="660BFEA5" w:rsidR="00D24A13" w:rsidRPr="00D16EBE" w:rsidRDefault="005B7A78" w:rsidP="00C02D8C">
            <w:pPr>
              <w:spacing w:before="20" w:after="20" w:line="240" w:lineRule="auto"/>
              <w:jc w:val="center"/>
              <w:rPr>
                <w:rFonts w:asciiTheme="minorHAnsi" w:hAnsiTheme="minorHAnsi"/>
                <w:sz w:val="18"/>
                <w:szCs w:val="18"/>
              </w:rPr>
            </w:pPr>
            <w:r w:rsidRPr="00D16EBE">
              <w:rPr>
                <w:rFonts w:asciiTheme="minorHAnsi" w:hAnsiTheme="minorHAnsi"/>
                <w:sz w:val="18"/>
                <w:szCs w:val="18"/>
              </w:rPr>
              <w:t>BDL</w:t>
            </w:r>
          </w:p>
        </w:tc>
        <w:tc>
          <w:tcPr>
            <w:tcW w:w="7064" w:type="dxa"/>
            <w:vAlign w:val="center"/>
          </w:tcPr>
          <w:p w14:paraId="3E0DB5C3" w14:textId="71C73F68" w:rsidR="00D24A13" w:rsidRPr="00D16EBE" w:rsidRDefault="005B7A78" w:rsidP="00C02D8C">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D16EBE">
              <w:rPr>
                <w:rFonts w:asciiTheme="minorHAnsi" w:hAnsiTheme="minorHAnsi"/>
                <w:sz w:val="18"/>
                <w:szCs w:val="18"/>
              </w:rPr>
              <w:t xml:space="preserve">Bank </w:t>
            </w:r>
            <w:proofErr w:type="spellStart"/>
            <w:r w:rsidRPr="00D16EBE">
              <w:rPr>
                <w:rFonts w:asciiTheme="minorHAnsi" w:hAnsiTheme="minorHAnsi"/>
                <w:sz w:val="18"/>
                <w:szCs w:val="18"/>
              </w:rPr>
              <w:t>Danych</w:t>
            </w:r>
            <w:proofErr w:type="spellEnd"/>
            <w:r w:rsidRPr="00D16EBE">
              <w:rPr>
                <w:rFonts w:asciiTheme="minorHAnsi" w:hAnsiTheme="minorHAnsi"/>
                <w:sz w:val="18"/>
                <w:szCs w:val="18"/>
              </w:rPr>
              <w:t xml:space="preserve"> </w:t>
            </w:r>
            <w:proofErr w:type="spellStart"/>
            <w:r w:rsidRPr="00D16EBE">
              <w:rPr>
                <w:rFonts w:asciiTheme="minorHAnsi" w:hAnsiTheme="minorHAnsi"/>
                <w:sz w:val="18"/>
                <w:szCs w:val="18"/>
              </w:rPr>
              <w:t>Lokalnych</w:t>
            </w:r>
            <w:proofErr w:type="spellEnd"/>
          </w:p>
        </w:tc>
      </w:tr>
      <w:tr w:rsidR="00CA1A87" w:rsidRPr="00D16EBE" w14:paraId="25A2374A" w14:textId="77777777" w:rsidTr="00AB4072">
        <w:tc>
          <w:tcPr>
            <w:cnfStyle w:val="001000000000" w:firstRow="0" w:lastRow="0" w:firstColumn="1" w:lastColumn="0" w:oddVBand="0" w:evenVBand="0" w:oddHBand="0" w:evenHBand="0" w:firstRowFirstColumn="0" w:firstRowLastColumn="0" w:lastRowFirstColumn="0" w:lastRowLastColumn="0"/>
            <w:tcW w:w="1266" w:type="dxa"/>
            <w:vAlign w:val="center"/>
          </w:tcPr>
          <w:p w14:paraId="193D9A5F" w14:textId="6BD59C10" w:rsidR="00CA1A87" w:rsidRPr="00D16EBE" w:rsidRDefault="00CA1A87" w:rsidP="00C02D8C">
            <w:pPr>
              <w:spacing w:before="20" w:after="20" w:line="240" w:lineRule="auto"/>
              <w:jc w:val="center"/>
              <w:rPr>
                <w:rFonts w:asciiTheme="minorHAnsi" w:hAnsiTheme="minorHAnsi"/>
                <w:sz w:val="18"/>
                <w:szCs w:val="18"/>
              </w:rPr>
            </w:pPr>
            <w:r w:rsidRPr="00D16EBE">
              <w:rPr>
                <w:rFonts w:asciiTheme="minorHAnsi" w:hAnsiTheme="minorHAnsi"/>
                <w:sz w:val="18"/>
                <w:szCs w:val="18"/>
              </w:rPr>
              <w:t>GUS</w:t>
            </w:r>
          </w:p>
        </w:tc>
        <w:tc>
          <w:tcPr>
            <w:tcW w:w="7064" w:type="dxa"/>
            <w:vAlign w:val="center"/>
          </w:tcPr>
          <w:p w14:paraId="6B57E2BC" w14:textId="7B6DB80B" w:rsidR="00CA1A87" w:rsidRPr="00D16EBE" w:rsidRDefault="00CA1A87" w:rsidP="00C02D8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D16EBE">
              <w:rPr>
                <w:rFonts w:asciiTheme="minorHAnsi" w:hAnsiTheme="minorHAnsi"/>
                <w:bCs/>
                <w:sz w:val="18"/>
                <w:szCs w:val="18"/>
              </w:rPr>
              <w:t>Główny</w:t>
            </w:r>
            <w:proofErr w:type="spellEnd"/>
            <w:r w:rsidRPr="00D16EBE">
              <w:rPr>
                <w:rFonts w:asciiTheme="minorHAnsi" w:hAnsiTheme="minorHAnsi"/>
                <w:bCs/>
                <w:sz w:val="18"/>
                <w:szCs w:val="18"/>
              </w:rPr>
              <w:t xml:space="preserve"> </w:t>
            </w:r>
            <w:proofErr w:type="spellStart"/>
            <w:r w:rsidRPr="00D16EBE">
              <w:rPr>
                <w:rFonts w:asciiTheme="minorHAnsi" w:hAnsiTheme="minorHAnsi"/>
                <w:bCs/>
                <w:sz w:val="18"/>
                <w:szCs w:val="18"/>
              </w:rPr>
              <w:t>Urząd</w:t>
            </w:r>
            <w:proofErr w:type="spellEnd"/>
            <w:r w:rsidRPr="00D16EBE">
              <w:rPr>
                <w:rFonts w:asciiTheme="minorHAnsi" w:hAnsiTheme="minorHAnsi"/>
                <w:bCs/>
                <w:sz w:val="18"/>
                <w:szCs w:val="18"/>
              </w:rPr>
              <w:t xml:space="preserve"> </w:t>
            </w:r>
            <w:proofErr w:type="spellStart"/>
            <w:r w:rsidRPr="00D16EBE">
              <w:rPr>
                <w:rFonts w:asciiTheme="minorHAnsi" w:hAnsiTheme="minorHAnsi"/>
                <w:bCs/>
                <w:sz w:val="18"/>
                <w:szCs w:val="18"/>
              </w:rPr>
              <w:t>Statystyczny</w:t>
            </w:r>
            <w:proofErr w:type="spellEnd"/>
          </w:p>
        </w:tc>
      </w:tr>
      <w:tr w:rsidR="00CA1A87" w:rsidRPr="00D16EBE" w14:paraId="459E5D84" w14:textId="77777777" w:rsidTr="00AB4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vAlign w:val="center"/>
          </w:tcPr>
          <w:p w14:paraId="73457925" w14:textId="1868E202" w:rsidR="00CA1A87" w:rsidRPr="00D16EBE" w:rsidRDefault="00CA1A87" w:rsidP="00C02D8C">
            <w:pPr>
              <w:spacing w:before="20" w:after="20" w:line="240" w:lineRule="auto"/>
              <w:jc w:val="center"/>
              <w:rPr>
                <w:rFonts w:asciiTheme="minorHAnsi" w:hAnsiTheme="minorHAnsi"/>
                <w:sz w:val="18"/>
                <w:szCs w:val="18"/>
              </w:rPr>
            </w:pPr>
            <w:r w:rsidRPr="00D16EBE">
              <w:rPr>
                <w:rFonts w:asciiTheme="minorHAnsi" w:hAnsiTheme="minorHAnsi"/>
                <w:sz w:val="18"/>
                <w:szCs w:val="18"/>
              </w:rPr>
              <w:t>IS</w:t>
            </w:r>
          </w:p>
        </w:tc>
        <w:tc>
          <w:tcPr>
            <w:tcW w:w="7064" w:type="dxa"/>
            <w:vAlign w:val="center"/>
          </w:tcPr>
          <w:p w14:paraId="4B4588CF" w14:textId="163D14D4" w:rsidR="00CA1A87" w:rsidRPr="00D16EBE" w:rsidRDefault="00CA1A87" w:rsidP="00C02D8C">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D16EBE">
              <w:rPr>
                <w:rFonts w:asciiTheme="minorHAnsi" w:hAnsiTheme="minorHAnsi"/>
                <w:sz w:val="18"/>
                <w:szCs w:val="18"/>
              </w:rPr>
              <w:t>Inteligentne</w:t>
            </w:r>
            <w:proofErr w:type="spellEnd"/>
            <w:r w:rsidRPr="00D16EBE">
              <w:rPr>
                <w:rFonts w:asciiTheme="minorHAnsi" w:hAnsiTheme="minorHAnsi"/>
                <w:sz w:val="18"/>
                <w:szCs w:val="18"/>
              </w:rPr>
              <w:t xml:space="preserve"> </w:t>
            </w:r>
            <w:proofErr w:type="spellStart"/>
            <w:r w:rsidRPr="00D16EBE">
              <w:rPr>
                <w:rFonts w:asciiTheme="minorHAnsi" w:hAnsiTheme="minorHAnsi"/>
                <w:sz w:val="18"/>
                <w:szCs w:val="18"/>
              </w:rPr>
              <w:t>specjalizacje</w:t>
            </w:r>
            <w:proofErr w:type="spellEnd"/>
            <w:r w:rsidRPr="00D16EBE">
              <w:rPr>
                <w:rFonts w:asciiTheme="minorHAnsi" w:hAnsiTheme="minorHAnsi"/>
                <w:sz w:val="18"/>
                <w:szCs w:val="18"/>
              </w:rPr>
              <w:t xml:space="preserve"> </w:t>
            </w:r>
            <w:proofErr w:type="spellStart"/>
            <w:r w:rsidRPr="00D16EBE">
              <w:rPr>
                <w:rFonts w:asciiTheme="minorHAnsi" w:hAnsiTheme="minorHAnsi"/>
                <w:sz w:val="18"/>
                <w:szCs w:val="18"/>
              </w:rPr>
              <w:t>regionalne</w:t>
            </w:r>
            <w:proofErr w:type="spellEnd"/>
          </w:p>
        </w:tc>
      </w:tr>
      <w:tr w:rsidR="00CA1A87" w:rsidRPr="00D16EBE" w14:paraId="2E834690" w14:textId="77777777" w:rsidTr="00C6341A">
        <w:tc>
          <w:tcPr>
            <w:cnfStyle w:val="001000000000" w:firstRow="0" w:lastRow="0" w:firstColumn="1" w:lastColumn="0" w:oddVBand="0" w:evenVBand="0" w:oddHBand="0" w:evenHBand="0" w:firstRowFirstColumn="0" w:firstRowLastColumn="0" w:lastRowFirstColumn="0" w:lastRowLastColumn="0"/>
            <w:tcW w:w="1266" w:type="dxa"/>
            <w:shd w:val="clear" w:color="auto" w:fill="auto"/>
            <w:vAlign w:val="center"/>
          </w:tcPr>
          <w:p w14:paraId="3FDDB690" w14:textId="46E6CB5E" w:rsidR="00CA1A87" w:rsidRPr="00D16EBE" w:rsidRDefault="00CA1A87" w:rsidP="00C02D8C">
            <w:pPr>
              <w:spacing w:before="20" w:after="20" w:line="240" w:lineRule="auto"/>
              <w:jc w:val="center"/>
              <w:rPr>
                <w:rFonts w:asciiTheme="minorHAnsi" w:hAnsiTheme="minorHAnsi"/>
                <w:sz w:val="18"/>
                <w:szCs w:val="18"/>
              </w:rPr>
            </w:pPr>
            <w:r w:rsidRPr="00D16EBE">
              <w:rPr>
                <w:rFonts w:asciiTheme="minorHAnsi" w:hAnsiTheme="minorHAnsi"/>
                <w:sz w:val="18"/>
                <w:szCs w:val="18"/>
              </w:rPr>
              <w:t>KSRR</w:t>
            </w:r>
          </w:p>
        </w:tc>
        <w:tc>
          <w:tcPr>
            <w:tcW w:w="7064" w:type="dxa"/>
            <w:shd w:val="clear" w:color="auto" w:fill="auto"/>
            <w:vAlign w:val="center"/>
          </w:tcPr>
          <w:p w14:paraId="37B17932" w14:textId="752219D8" w:rsidR="00CA1A87" w:rsidRPr="00D16EBE" w:rsidRDefault="00CA1A87" w:rsidP="00C02D8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rPr>
            </w:pPr>
            <w:r w:rsidRPr="00D16EBE">
              <w:rPr>
                <w:rFonts w:asciiTheme="minorHAnsi" w:hAnsiTheme="minorHAnsi"/>
                <w:sz w:val="18"/>
                <w:szCs w:val="18"/>
              </w:rPr>
              <w:t xml:space="preserve">Krajowa </w:t>
            </w:r>
            <w:proofErr w:type="spellStart"/>
            <w:r w:rsidRPr="00D16EBE">
              <w:rPr>
                <w:rFonts w:asciiTheme="minorHAnsi" w:hAnsiTheme="minorHAnsi"/>
                <w:sz w:val="18"/>
                <w:szCs w:val="18"/>
              </w:rPr>
              <w:t>Strategia</w:t>
            </w:r>
            <w:proofErr w:type="spellEnd"/>
            <w:r w:rsidRPr="00D16EBE">
              <w:rPr>
                <w:rFonts w:asciiTheme="minorHAnsi" w:hAnsiTheme="minorHAnsi"/>
                <w:sz w:val="18"/>
                <w:szCs w:val="18"/>
              </w:rPr>
              <w:t xml:space="preserve"> </w:t>
            </w:r>
            <w:proofErr w:type="spellStart"/>
            <w:r w:rsidRPr="00D16EBE">
              <w:rPr>
                <w:rFonts w:asciiTheme="minorHAnsi" w:hAnsiTheme="minorHAnsi"/>
                <w:sz w:val="18"/>
                <w:szCs w:val="18"/>
              </w:rPr>
              <w:t>Rozwoju</w:t>
            </w:r>
            <w:proofErr w:type="spellEnd"/>
            <w:r w:rsidRPr="00D16EBE">
              <w:rPr>
                <w:rFonts w:asciiTheme="minorHAnsi" w:hAnsiTheme="minorHAnsi"/>
                <w:sz w:val="18"/>
                <w:szCs w:val="18"/>
              </w:rPr>
              <w:t xml:space="preserve"> </w:t>
            </w:r>
            <w:proofErr w:type="spellStart"/>
            <w:r w:rsidRPr="00D16EBE">
              <w:rPr>
                <w:rFonts w:asciiTheme="minorHAnsi" w:hAnsiTheme="minorHAnsi"/>
                <w:sz w:val="18"/>
                <w:szCs w:val="18"/>
              </w:rPr>
              <w:t>Regionalnego</w:t>
            </w:r>
            <w:proofErr w:type="spellEnd"/>
            <w:r w:rsidRPr="00D16EBE">
              <w:rPr>
                <w:rFonts w:asciiTheme="minorHAnsi" w:hAnsiTheme="minorHAnsi"/>
                <w:sz w:val="18"/>
                <w:szCs w:val="18"/>
              </w:rPr>
              <w:t xml:space="preserve"> 2030</w:t>
            </w:r>
          </w:p>
        </w:tc>
      </w:tr>
      <w:tr w:rsidR="00CA1A87" w:rsidRPr="00D16EBE" w14:paraId="35F7ABA9" w14:textId="77777777" w:rsidTr="00C6341A">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266" w:type="dxa"/>
            <w:vAlign w:val="center"/>
          </w:tcPr>
          <w:p w14:paraId="632B3450" w14:textId="485C7F48" w:rsidR="00CA1A87" w:rsidRPr="00D16EBE" w:rsidRDefault="00CA1A87" w:rsidP="00C02D8C">
            <w:pPr>
              <w:spacing w:before="20" w:after="20" w:line="240" w:lineRule="auto"/>
              <w:jc w:val="center"/>
              <w:rPr>
                <w:rFonts w:asciiTheme="minorHAnsi" w:hAnsiTheme="minorHAnsi"/>
                <w:sz w:val="18"/>
                <w:szCs w:val="18"/>
              </w:rPr>
            </w:pPr>
            <w:r w:rsidRPr="00D16EBE">
              <w:rPr>
                <w:rFonts w:asciiTheme="minorHAnsi" w:hAnsiTheme="minorHAnsi"/>
                <w:sz w:val="18"/>
                <w:szCs w:val="18"/>
              </w:rPr>
              <w:t>MPZP</w:t>
            </w:r>
          </w:p>
        </w:tc>
        <w:tc>
          <w:tcPr>
            <w:tcW w:w="7064" w:type="dxa"/>
            <w:vAlign w:val="center"/>
          </w:tcPr>
          <w:p w14:paraId="0B82DA26" w14:textId="4F1EE4AA" w:rsidR="00CA1A87" w:rsidRPr="00D16EBE" w:rsidRDefault="00CA1A87" w:rsidP="00AD734B">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D16EBE">
              <w:rPr>
                <w:rFonts w:asciiTheme="minorHAnsi" w:hAnsiTheme="minorHAnsi"/>
                <w:sz w:val="18"/>
                <w:szCs w:val="18"/>
              </w:rPr>
              <w:t>Miejscowy</w:t>
            </w:r>
            <w:proofErr w:type="spellEnd"/>
            <w:r w:rsidRPr="00D16EBE">
              <w:rPr>
                <w:rFonts w:asciiTheme="minorHAnsi" w:hAnsiTheme="minorHAnsi"/>
                <w:sz w:val="18"/>
                <w:szCs w:val="18"/>
              </w:rPr>
              <w:t xml:space="preserve"> plan </w:t>
            </w:r>
            <w:proofErr w:type="spellStart"/>
            <w:r w:rsidRPr="00D16EBE">
              <w:rPr>
                <w:rFonts w:asciiTheme="minorHAnsi" w:hAnsiTheme="minorHAnsi"/>
                <w:sz w:val="18"/>
                <w:szCs w:val="18"/>
              </w:rPr>
              <w:t>zagospodarowania</w:t>
            </w:r>
            <w:proofErr w:type="spellEnd"/>
            <w:r w:rsidRPr="00D16EBE">
              <w:rPr>
                <w:rFonts w:asciiTheme="minorHAnsi" w:hAnsiTheme="minorHAnsi"/>
                <w:sz w:val="18"/>
                <w:szCs w:val="18"/>
              </w:rPr>
              <w:t xml:space="preserve"> </w:t>
            </w:r>
            <w:proofErr w:type="spellStart"/>
            <w:r w:rsidRPr="00D16EBE">
              <w:rPr>
                <w:rFonts w:asciiTheme="minorHAnsi" w:hAnsiTheme="minorHAnsi"/>
                <w:sz w:val="18"/>
                <w:szCs w:val="18"/>
              </w:rPr>
              <w:t>przestrzennego</w:t>
            </w:r>
            <w:proofErr w:type="spellEnd"/>
          </w:p>
        </w:tc>
      </w:tr>
      <w:tr w:rsidR="00CA1A87" w:rsidRPr="00864CF7" w14:paraId="2BC1B43C" w14:textId="77777777" w:rsidTr="00AB4072">
        <w:tc>
          <w:tcPr>
            <w:cnfStyle w:val="001000000000" w:firstRow="0" w:lastRow="0" w:firstColumn="1" w:lastColumn="0" w:oddVBand="0" w:evenVBand="0" w:oddHBand="0" w:evenHBand="0" w:firstRowFirstColumn="0" w:firstRowLastColumn="0" w:lastRowFirstColumn="0" w:lastRowLastColumn="0"/>
            <w:tcW w:w="1266" w:type="dxa"/>
            <w:vAlign w:val="center"/>
          </w:tcPr>
          <w:p w14:paraId="3A7F9318" w14:textId="36E7DE52" w:rsidR="00CA1A87" w:rsidRPr="00D16EBE" w:rsidRDefault="00CA1A87" w:rsidP="00C02D8C">
            <w:pPr>
              <w:spacing w:before="20" w:after="20" w:line="240" w:lineRule="auto"/>
              <w:jc w:val="center"/>
              <w:rPr>
                <w:rFonts w:asciiTheme="minorHAnsi" w:hAnsiTheme="minorHAnsi"/>
                <w:sz w:val="18"/>
                <w:szCs w:val="18"/>
              </w:rPr>
            </w:pPr>
            <w:r w:rsidRPr="00D16EBE">
              <w:rPr>
                <w:rFonts w:asciiTheme="minorHAnsi" w:hAnsiTheme="minorHAnsi"/>
                <w:sz w:val="18"/>
                <w:szCs w:val="18"/>
              </w:rPr>
              <w:t>NGO</w:t>
            </w:r>
          </w:p>
        </w:tc>
        <w:tc>
          <w:tcPr>
            <w:tcW w:w="7064" w:type="dxa"/>
            <w:vAlign w:val="center"/>
          </w:tcPr>
          <w:p w14:paraId="4B3AD9C8" w14:textId="18021E7A" w:rsidR="00CA1A87" w:rsidRPr="00D16EBE" w:rsidRDefault="00CA1A87" w:rsidP="00C02D8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szCs w:val="18"/>
                <w:lang w:val="en-US"/>
              </w:rPr>
            </w:pPr>
            <w:proofErr w:type="spellStart"/>
            <w:r w:rsidRPr="00D16EBE">
              <w:rPr>
                <w:rFonts w:asciiTheme="minorHAnsi" w:hAnsiTheme="minorHAnsi"/>
                <w:sz w:val="18"/>
                <w:szCs w:val="18"/>
              </w:rPr>
              <w:t>Organizacje</w:t>
            </w:r>
            <w:proofErr w:type="spellEnd"/>
            <w:r w:rsidRPr="00D16EBE">
              <w:rPr>
                <w:rFonts w:asciiTheme="minorHAnsi" w:hAnsiTheme="minorHAnsi"/>
                <w:sz w:val="18"/>
                <w:szCs w:val="18"/>
              </w:rPr>
              <w:t xml:space="preserve"> </w:t>
            </w:r>
            <w:proofErr w:type="spellStart"/>
            <w:r w:rsidRPr="00D16EBE">
              <w:rPr>
                <w:rFonts w:asciiTheme="minorHAnsi" w:hAnsiTheme="minorHAnsi"/>
                <w:sz w:val="18"/>
                <w:szCs w:val="18"/>
              </w:rPr>
              <w:t>pozarządowe</w:t>
            </w:r>
            <w:proofErr w:type="spellEnd"/>
            <w:r w:rsidRPr="00D16EBE">
              <w:rPr>
                <w:rFonts w:asciiTheme="minorHAnsi" w:hAnsiTheme="minorHAnsi"/>
                <w:sz w:val="18"/>
                <w:szCs w:val="18"/>
              </w:rPr>
              <w:t xml:space="preserve"> (ang. </w:t>
            </w:r>
            <w:r w:rsidRPr="00D16EBE">
              <w:rPr>
                <w:rFonts w:asciiTheme="minorHAnsi" w:hAnsiTheme="minorHAnsi"/>
                <w:i/>
                <w:sz w:val="18"/>
                <w:szCs w:val="18"/>
              </w:rPr>
              <w:t>Non-Governmental Organisations)</w:t>
            </w:r>
          </w:p>
        </w:tc>
      </w:tr>
      <w:tr w:rsidR="00CA1A87" w:rsidRPr="00D16EBE" w14:paraId="2E2AFB8D" w14:textId="77777777" w:rsidTr="00AB4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vAlign w:val="center"/>
          </w:tcPr>
          <w:p w14:paraId="412C2ED3" w14:textId="5E3875D8" w:rsidR="00CA1A87" w:rsidRPr="00D16EBE" w:rsidRDefault="00CA1A87" w:rsidP="00C02D8C">
            <w:pPr>
              <w:spacing w:before="20" w:after="20" w:line="240" w:lineRule="auto"/>
              <w:jc w:val="center"/>
              <w:rPr>
                <w:rFonts w:asciiTheme="minorHAnsi" w:hAnsiTheme="minorHAnsi"/>
                <w:sz w:val="18"/>
                <w:szCs w:val="18"/>
              </w:rPr>
            </w:pPr>
            <w:r w:rsidRPr="00D16EBE">
              <w:rPr>
                <w:rFonts w:asciiTheme="minorHAnsi" w:hAnsiTheme="minorHAnsi"/>
                <w:sz w:val="18"/>
                <w:szCs w:val="18"/>
              </w:rPr>
              <w:t>OSI</w:t>
            </w:r>
          </w:p>
        </w:tc>
        <w:tc>
          <w:tcPr>
            <w:tcW w:w="7064" w:type="dxa"/>
            <w:vAlign w:val="center"/>
          </w:tcPr>
          <w:p w14:paraId="570D2400" w14:textId="266807E8" w:rsidR="00CA1A87" w:rsidRPr="00D16EBE" w:rsidRDefault="00CA1A87" w:rsidP="00C02D8C">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D16EBE">
              <w:rPr>
                <w:rFonts w:asciiTheme="minorHAnsi" w:hAnsiTheme="minorHAnsi"/>
                <w:sz w:val="18"/>
                <w:szCs w:val="18"/>
              </w:rPr>
              <w:t>Obszar</w:t>
            </w:r>
            <w:proofErr w:type="spellEnd"/>
            <w:r w:rsidRPr="00D16EBE">
              <w:rPr>
                <w:rFonts w:asciiTheme="minorHAnsi" w:hAnsiTheme="minorHAnsi"/>
                <w:sz w:val="18"/>
                <w:szCs w:val="18"/>
              </w:rPr>
              <w:t xml:space="preserve"> </w:t>
            </w:r>
            <w:proofErr w:type="spellStart"/>
            <w:r w:rsidRPr="00D16EBE">
              <w:rPr>
                <w:rFonts w:asciiTheme="minorHAnsi" w:hAnsiTheme="minorHAnsi"/>
                <w:sz w:val="18"/>
                <w:szCs w:val="18"/>
              </w:rPr>
              <w:t>strategicznej</w:t>
            </w:r>
            <w:proofErr w:type="spellEnd"/>
            <w:r w:rsidRPr="00D16EBE">
              <w:rPr>
                <w:rFonts w:asciiTheme="minorHAnsi" w:hAnsiTheme="minorHAnsi"/>
                <w:sz w:val="18"/>
                <w:szCs w:val="18"/>
              </w:rPr>
              <w:t xml:space="preserve"> </w:t>
            </w:r>
            <w:proofErr w:type="spellStart"/>
            <w:r w:rsidRPr="00D16EBE">
              <w:rPr>
                <w:rFonts w:asciiTheme="minorHAnsi" w:hAnsiTheme="minorHAnsi"/>
                <w:sz w:val="18"/>
                <w:szCs w:val="18"/>
              </w:rPr>
              <w:t>interwencji</w:t>
            </w:r>
            <w:proofErr w:type="spellEnd"/>
          </w:p>
        </w:tc>
      </w:tr>
      <w:tr w:rsidR="00CA1A87" w:rsidRPr="00D16EBE" w14:paraId="3E962DE8" w14:textId="77777777" w:rsidTr="00AB4072">
        <w:tc>
          <w:tcPr>
            <w:cnfStyle w:val="001000000000" w:firstRow="0" w:lastRow="0" w:firstColumn="1" w:lastColumn="0" w:oddVBand="0" w:evenVBand="0" w:oddHBand="0" w:evenHBand="0" w:firstRowFirstColumn="0" w:firstRowLastColumn="0" w:lastRowFirstColumn="0" w:lastRowLastColumn="0"/>
            <w:tcW w:w="1266" w:type="dxa"/>
            <w:vAlign w:val="center"/>
          </w:tcPr>
          <w:p w14:paraId="42012B1C" w14:textId="35D093CE" w:rsidR="00CA1A87" w:rsidRPr="00D16EBE" w:rsidRDefault="00CA1A87" w:rsidP="00C02D8C">
            <w:pPr>
              <w:spacing w:before="20" w:after="20" w:line="240" w:lineRule="auto"/>
              <w:jc w:val="center"/>
              <w:rPr>
                <w:rFonts w:asciiTheme="minorHAnsi" w:hAnsiTheme="minorHAnsi"/>
                <w:sz w:val="18"/>
                <w:szCs w:val="18"/>
              </w:rPr>
            </w:pPr>
            <w:r w:rsidRPr="00D16EBE">
              <w:rPr>
                <w:rFonts w:asciiTheme="minorHAnsi" w:hAnsiTheme="minorHAnsi"/>
                <w:sz w:val="18"/>
                <w:szCs w:val="18"/>
              </w:rPr>
              <w:t>OZE</w:t>
            </w:r>
          </w:p>
        </w:tc>
        <w:tc>
          <w:tcPr>
            <w:tcW w:w="7064" w:type="dxa"/>
            <w:vAlign w:val="center"/>
          </w:tcPr>
          <w:p w14:paraId="41DFB7AD" w14:textId="5E27F779" w:rsidR="00CA1A87" w:rsidRPr="00D16EBE" w:rsidRDefault="00CA1A87" w:rsidP="00C02D8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D16EBE">
              <w:rPr>
                <w:rFonts w:asciiTheme="minorHAnsi" w:hAnsiTheme="minorHAnsi"/>
                <w:sz w:val="18"/>
                <w:szCs w:val="18"/>
              </w:rPr>
              <w:t>Odnawialne</w:t>
            </w:r>
            <w:proofErr w:type="spellEnd"/>
            <w:r w:rsidRPr="00D16EBE">
              <w:rPr>
                <w:rFonts w:asciiTheme="minorHAnsi" w:hAnsiTheme="minorHAnsi"/>
                <w:sz w:val="18"/>
                <w:szCs w:val="18"/>
              </w:rPr>
              <w:t xml:space="preserve"> </w:t>
            </w:r>
            <w:proofErr w:type="spellStart"/>
            <w:r w:rsidRPr="00D16EBE">
              <w:rPr>
                <w:rFonts w:asciiTheme="minorHAnsi" w:hAnsiTheme="minorHAnsi"/>
                <w:sz w:val="18"/>
                <w:szCs w:val="18"/>
              </w:rPr>
              <w:t>źródła</w:t>
            </w:r>
            <w:proofErr w:type="spellEnd"/>
            <w:r w:rsidRPr="00D16EBE">
              <w:rPr>
                <w:rFonts w:asciiTheme="minorHAnsi" w:hAnsiTheme="minorHAnsi"/>
                <w:sz w:val="18"/>
                <w:szCs w:val="18"/>
              </w:rPr>
              <w:t xml:space="preserve"> </w:t>
            </w:r>
            <w:proofErr w:type="spellStart"/>
            <w:r w:rsidRPr="00D16EBE">
              <w:rPr>
                <w:rFonts w:asciiTheme="minorHAnsi" w:hAnsiTheme="minorHAnsi"/>
                <w:sz w:val="18"/>
                <w:szCs w:val="18"/>
              </w:rPr>
              <w:t>energii</w:t>
            </w:r>
            <w:proofErr w:type="spellEnd"/>
          </w:p>
        </w:tc>
      </w:tr>
      <w:tr w:rsidR="00A617DA" w:rsidRPr="00D16EBE" w14:paraId="2458A627" w14:textId="77777777" w:rsidTr="00AB4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vAlign w:val="center"/>
          </w:tcPr>
          <w:p w14:paraId="4B1DD832" w14:textId="11854947" w:rsidR="00A617DA" w:rsidRPr="00D16EBE" w:rsidRDefault="00A617DA" w:rsidP="00C02D8C">
            <w:pPr>
              <w:spacing w:before="20" w:after="20" w:line="240" w:lineRule="auto"/>
              <w:jc w:val="center"/>
              <w:rPr>
                <w:rFonts w:asciiTheme="minorHAnsi" w:hAnsiTheme="minorHAnsi"/>
                <w:sz w:val="18"/>
                <w:szCs w:val="18"/>
              </w:rPr>
            </w:pPr>
            <w:r w:rsidRPr="00D16EBE">
              <w:rPr>
                <w:rFonts w:asciiTheme="minorHAnsi" w:hAnsiTheme="minorHAnsi"/>
                <w:sz w:val="18"/>
                <w:szCs w:val="18"/>
              </w:rPr>
              <w:t>SOR</w:t>
            </w:r>
          </w:p>
        </w:tc>
        <w:tc>
          <w:tcPr>
            <w:tcW w:w="7064" w:type="dxa"/>
            <w:vAlign w:val="center"/>
          </w:tcPr>
          <w:p w14:paraId="52FBE3A2" w14:textId="4123B28B" w:rsidR="00A617DA" w:rsidRPr="00D16EBE" w:rsidRDefault="00A617DA" w:rsidP="00C02D8C">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pl-PL"/>
              </w:rPr>
            </w:pPr>
            <w:r w:rsidRPr="00D16EBE">
              <w:rPr>
                <w:rFonts w:asciiTheme="minorHAnsi" w:hAnsiTheme="minorHAnsi"/>
                <w:sz w:val="18"/>
                <w:szCs w:val="18"/>
                <w:lang w:val="pl-PL"/>
              </w:rPr>
              <w:t>Strategia na rzecz Odpowiedzialnego Rozwoju</w:t>
            </w:r>
          </w:p>
        </w:tc>
      </w:tr>
      <w:tr w:rsidR="00CA1A87" w:rsidRPr="00D16EBE" w14:paraId="28BAA165" w14:textId="77777777" w:rsidTr="00AB4072">
        <w:tc>
          <w:tcPr>
            <w:cnfStyle w:val="001000000000" w:firstRow="0" w:lastRow="0" w:firstColumn="1" w:lastColumn="0" w:oddVBand="0" w:evenVBand="0" w:oddHBand="0" w:evenHBand="0" w:firstRowFirstColumn="0" w:firstRowLastColumn="0" w:lastRowFirstColumn="0" w:lastRowLastColumn="0"/>
            <w:tcW w:w="1266" w:type="dxa"/>
            <w:vAlign w:val="center"/>
          </w:tcPr>
          <w:p w14:paraId="619DB935" w14:textId="2ED3C799" w:rsidR="00CA1A87" w:rsidRPr="00D16EBE" w:rsidRDefault="00CA1A87" w:rsidP="00C02D8C">
            <w:pPr>
              <w:spacing w:before="20" w:after="20" w:line="240" w:lineRule="auto"/>
              <w:jc w:val="center"/>
              <w:rPr>
                <w:rFonts w:asciiTheme="minorHAnsi" w:hAnsiTheme="minorHAnsi"/>
                <w:sz w:val="18"/>
                <w:szCs w:val="18"/>
              </w:rPr>
            </w:pPr>
            <w:r w:rsidRPr="00D16EBE">
              <w:rPr>
                <w:rFonts w:asciiTheme="minorHAnsi" w:hAnsiTheme="minorHAnsi"/>
                <w:sz w:val="18"/>
                <w:szCs w:val="18"/>
              </w:rPr>
              <w:t>SRWW-M</w:t>
            </w:r>
          </w:p>
        </w:tc>
        <w:tc>
          <w:tcPr>
            <w:tcW w:w="7064" w:type="dxa"/>
            <w:vAlign w:val="center"/>
          </w:tcPr>
          <w:p w14:paraId="7AD717D8" w14:textId="58C01692" w:rsidR="00CA1A87" w:rsidRPr="00D16EBE" w:rsidRDefault="00CA1A87" w:rsidP="00C02D8C">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pl-PL"/>
              </w:rPr>
            </w:pPr>
            <w:r w:rsidRPr="00D16EBE">
              <w:rPr>
                <w:rFonts w:asciiTheme="minorHAnsi" w:hAnsiTheme="minorHAnsi"/>
                <w:sz w:val="18"/>
                <w:szCs w:val="18"/>
                <w:lang w:val="pl-PL"/>
              </w:rPr>
              <w:t>Warmińsko-Mazurskie 2030</w:t>
            </w:r>
            <w:r w:rsidR="00D16EBE">
              <w:rPr>
                <w:rFonts w:asciiTheme="minorHAnsi" w:hAnsiTheme="minorHAnsi"/>
                <w:sz w:val="18"/>
                <w:szCs w:val="18"/>
                <w:lang w:val="pl-PL"/>
              </w:rPr>
              <w:t>.</w:t>
            </w:r>
            <w:r w:rsidR="00D16EBE" w:rsidRPr="00D16EBE">
              <w:rPr>
                <w:rFonts w:asciiTheme="minorHAnsi" w:hAnsiTheme="minorHAnsi"/>
                <w:sz w:val="18"/>
                <w:szCs w:val="18"/>
                <w:lang w:val="pl-PL"/>
              </w:rPr>
              <w:t xml:space="preserve"> Strategia rozwoju województwa</w:t>
            </w:r>
          </w:p>
        </w:tc>
      </w:tr>
      <w:tr w:rsidR="00C63291" w:rsidRPr="00D16EBE" w14:paraId="5BCEE808" w14:textId="77777777" w:rsidTr="00AB40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vAlign w:val="center"/>
          </w:tcPr>
          <w:p w14:paraId="25A6446F" w14:textId="458E4D50" w:rsidR="00C63291" w:rsidRPr="00D16EBE" w:rsidRDefault="00C63291" w:rsidP="00C02D8C">
            <w:pPr>
              <w:spacing w:before="20" w:after="20" w:line="240" w:lineRule="auto"/>
              <w:jc w:val="center"/>
              <w:rPr>
                <w:rFonts w:asciiTheme="minorHAnsi" w:hAnsiTheme="minorHAnsi"/>
                <w:sz w:val="18"/>
                <w:szCs w:val="18"/>
              </w:rPr>
            </w:pPr>
            <w:r w:rsidRPr="00D16EBE">
              <w:rPr>
                <w:rFonts w:asciiTheme="minorHAnsi" w:hAnsiTheme="minorHAnsi"/>
                <w:sz w:val="18"/>
                <w:szCs w:val="18"/>
              </w:rPr>
              <w:t>UE</w:t>
            </w:r>
          </w:p>
        </w:tc>
        <w:tc>
          <w:tcPr>
            <w:tcW w:w="7064" w:type="dxa"/>
            <w:vAlign w:val="center"/>
          </w:tcPr>
          <w:p w14:paraId="769C0DEB" w14:textId="7F38D49E" w:rsidR="00C63291" w:rsidRPr="00D16EBE" w:rsidRDefault="00C63291" w:rsidP="00C02D8C">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D16EBE">
              <w:rPr>
                <w:rFonts w:asciiTheme="minorHAnsi" w:hAnsiTheme="minorHAnsi"/>
                <w:sz w:val="18"/>
                <w:szCs w:val="18"/>
              </w:rPr>
              <w:t>Unia</w:t>
            </w:r>
            <w:proofErr w:type="spellEnd"/>
            <w:r w:rsidRPr="00D16EBE">
              <w:rPr>
                <w:rFonts w:asciiTheme="minorHAnsi" w:hAnsiTheme="minorHAnsi"/>
                <w:sz w:val="18"/>
                <w:szCs w:val="18"/>
              </w:rPr>
              <w:t xml:space="preserve"> </w:t>
            </w:r>
            <w:proofErr w:type="spellStart"/>
            <w:r w:rsidRPr="00D16EBE">
              <w:rPr>
                <w:rFonts w:asciiTheme="minorHAnsi" w:hAnsiTheme="minorHAnsi"/>
                <w:sz w:val="18"/>
                <w:szCs w:val="18"/>
              </w:rPr>
              <w:t>Europejska</w:t>
            </w:r>
            <w:proofErr w:type="spellEnd"/>
          </w:p>
        </w:tc>
      </w:tr>
      <w:tr w:rsidR="00CA1A87" w:rsidRPr="00D16EBE" w14:paraId="041ADEED" w14:textId="77777777" w:rsidTr="00AB4072">
        <w:tc>
          <w:tcPr>
            <w:cnfStyle w:val="001000000000" w:firstRow="0" w:lastRow="0" w:firstColumn="1" w:lastColumn="0" w:oddVBand="0" w:evenVBand="0" w:oddHBand="0" w:evenHBand="0" w:firstRowFirstColumn="0" w:firstRowLastColumn="0" w:lastRowFirstColumn="0" w:lastRowLastColumn="0"/>
            <w:tcW w:w="1266" w:type="dxa"/>
            <w:vAlign w:val="center"/>
          </w:tcPr>
          <w:p w14:paraId="0F5E0316" w14:textId="04F3E5B2" w:rsidR="00CA1A87" w:rsidRPr="00D16EBE" w:rsidRDefault="00A617DA" w:rsidP="00CA1A87">
            <w:pPr>
              <w:spacing w:before="20" w:after="20" w:line="240" w:lineRule="auto"/>
              <w:jc w:val="center"/>
              <w:rPr>
                <w:rFonts w:asciiTheme="minorHAnsi" w:hAnsiTheme="minorHAnsi"/>
                <w:sz w:val="18"/>
                <w:szCs w:val="18"/>
              </w:rPr>
            </w:pPr>
            <w:r w:rsidRPr="00D16EBE">
              <w:rPr>
                <w:rFonts w:asciiTheme="minorHAnsi" w:hAnsiTheme="minorHAnsi"/>
                <w:sz w:val="18"/>
                <w:szCs w:val="18"/>
              </w:rPr>
              <w:t>W-</w:t>
            </w:r>
            <w:r w:rsidR="00CA1A87" w:rsidRPr="00D16EBE">
              <w:rPr>
                <w:rFonts w:asciiTheme="minorHAnsi" w:hAnsiTheme="minorHAnsi"/>
                <w:sz w:val="18"/>
                <w:szCs w:val="18"/>
              </w:rPr>
              <w:t>M</w:t>
            </w:r>
          </w:p>
        </w:tc>
        <w:tc>
          <w:tcPr>
            <w:tcW w:w="7064" w:type="dxa"/>
            <w:vAlign w:val="center"/>
          </w:tcPr>
          <w:p w14:paraId="24A90B15" w14:textId="3FB89FB8" w:rsidR="00CA1A87" w:rsidRPr="00D16EBE" w:rsidRDefault="00CA1A87" w:rsidP="00CA1A8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D16EBE">
              <w:rPr>
                <w:rFonts w:asciiTheme="minorHAnsi" w:hAnsiTheme="minorHAnsi"/>
                <w:sz w:val="18"/>
                <w:szCs w:val="18"/>
              </w:rPr>
              <w:t>Warmia i Mazury</w:t>
            </w:r>
          </w:p>
        </w:tc>
      </w:tr>
    </w:tbl>
    <w:p w14:paraId="0C93CE76" w14:textId="3DFF9585" w:rsidR="00DC7CA0" w:rsidRPr="00D16EBE" w:rsidRDefault="00DC7CA0" w:rsidP="00AE21DB">
      <w:pPr>
        <w:rPr>
          <w:lang w:eastAsia="pl-PL"/>
        </w:rPr>
      </w:pPr>
    </w:p>
    <w:p w14:paraId="4C2DBCC3" w14:textId="77777777" w:rsidR="00DC7CA0" w:rsidRPr="00D16EBE" w:rsidRDefault="00DC7CA0" w:rsidP="00DC7CA0">
      <w:pPr>
        <w:rPr>
          <w:lang w:eastAsia="pl-PL"/>
        </w:rPr>
      </w:pPr>
    </w:p>
    <w:p w14:paraId="0F968D79" w14:textId="77777777" w:rsidR="00DC7CA0" w:rsidRPr="00D16EBE" w:rsidRDefault="00DC7CA0" w:rsidP="00DC7CA0">
      <w:pPr>
        <w:rPr>
          <w:lang w:eastAsia="pl-PL"/>
        </w:rPr>
      </w:pPr>
    </w:p>
    <w:p w14:paraId="2005C0F2" w14:textId="77777777" w:rsidR="00DC7CA0" w:rsidRPr="00D16EBE" w:rsidRDefault="00DC7CA0" w:rsidP="00DC7CA0">
      <w:pPr>
        <w:rPr>
          <w:lang w:eastAsia="pl-PL"/>
        </w:rPr>
      </w:pPr>
    </w:p>
    <w:p w14:paraId="668529F6" w14:textId="77777777" w:rsidR="00DC7CA0" w:rsidRPr="00D16EBE" w:rsidRDefault="00DC7CA0" w:rsidP="00DC7CA0">
      <w:pPr>
        <w:rPr>
          <w:lang w:eastAsia="pl-PL"/>
        </w:rPr>
      </w:pPr>
    </w:p>
    <w:p w14:paraId="43512138" w14:textId="77777777" w:rsidR="00DC7CA0" w:rsidRPr="00D16EBE" w:rsidRDefault="00DC7CA0" w:rsidP="00DC7CA0">
      <w:pPr>
        <w:rPr>
          <w:lang w:eastAsia="pl-PL"/>
        </w:rPr>
      </w:pPr>
    </w:p>
    <w:p w14:paraId="75C4E620" w14:textId="77777777" w:rsidR="00DC7CA0" w:rsidRPr="00D16EBE" w:rsidRDefault="00DC7CA0" w:rsidP="00DC7CA0">
      <w:pPr>
        <w:rPr>
          <w:lang w:eastAsia="pl-PL"/>
        </w:rPr>
      </w:pPr>
    </w:p>
    <w:p w14:paraId="039C323C" w14:textId="77777777" w:rsidR="00DC7CA0" w:rsidRPr="00D16EBE" w:rsidRDefault="00DC7CA0" w:rsidP="00DC7CA0">
      <w:pPr>
        <w:rPr>
          <w:lang w:eastAsia="pl-PL"/>
        </w:rPr>
      </w:pPr>
    </w:p>
    <w:p w14:paraId="1C285C7F" w14:textId="77777777" w:rsidR="00DC7CA0" w:rsidRPr="00D16EBE" w:rsidRDefault="00DC7CA0" w:rsidP="00DC7CA0">
      <w:pPr>
        <w:rPr>
          <w:lang w:eastAsia="pl-PL"/>
        </w:rPr>
      </w:pPr>
    </w:p>
    <w:p w14:paraId="385F9451" w14:textId="77777777" w:rsidR="00DC7CA0" w:rsidRPr="00D16EBE" w:rsidRDefault="00DC7CA0" w:rsidP="00DC7CA0">
      <w:pPr>
        <w:rPr>
          <w:lang w:eastAsia="pl-PL"/>
        </w:rPr>
      </w:pPr>
    </w:p>
    <w:p w14:paraId="6935F1CB" w14:textId="77777777" w:rsidR="00DC7CA0" w:rsidRPr="00D16EBE" w:rsidRDefault="00DC7CA0" w:rsidP="00DC7CA0">
      <w:pPr>
        <w:rPr>
          <w:lang w:eastAsia="pl-PL"/>
        </w:rPr>
      </w:pPr>
    </w:p>
    <w:p w14:paraId="27740738" w14:textId="77777777" w:rsidR="00DC7CA0" w:rsidRPr="00D16EBE" w:rsidRDefault="00DC7CA0" w:rsidP="00DC7CA0">
      <w:pPr>
        <w:rPr>
          <w:lang w:eastAsia="pl-PL"/>
        </w:rPr>
      </w:pPr>
    </w:p>
    <w:p w14:paraId="753B4222" w14:textId="77777777" w:rsidR="00DC7CA0" w:rsidRPr="00D16EBE" w:rsidRDefault="00DC7CA0" w:rsidP="00DC7CA0">
      <w:pPr>
        <w:rPr>
          <w:lang w:eastAsia="pl-PL"/>
        </w:rPr>
      </w:pPr>
    </w:p>
    <w:p w14:paraId="0C6CF4EF" w14:textId="77777777" w:rsidR="00A9781F" w:rsidRPr="00D16EBE" w:rsidRDefault="00A9781F" w:rsidP="00DC7CA0">
      <w:pPr>
        <w:rPr>
          <w:lang w:eastAsia="pl-PL"/>
        </w:rPr>
      </w:pPr>
    </w:p>
    <w:p w14:paraId="1283DEED" w14:textId="77777777" w:rsidR="00A9781F" w:rsidRPr="00D16EBE" w:rsidRDefault="00A9781F" w:rsidP="00DC7CA0">
      <w:pPr>
        <w:rPr>
          <w:lang w:eastAsia="pl-PL"/>
        </w:rPr>
      </w:pPr>
    </w:p>
    <w:p w14:paraId="0304A474" w14:textId="77777777" w:rsidR="00DC7CA0" w:rsidRPr="00D16EBE" w:rsidRDefault="00DC7CA0" w:rsidP="00DC7CA0">
      <w:pPr>
        <w:rPr>
          <w:lang w:eastAsia="pl-PL"/>
        </w:rPr>
      </w:pPr>
    </w:p>
    <w:p w14:paraId="13A3E72E" w14:textId="77777777" w:rsidR="00DC7CA0" w:rsidRPr="00D16EBE" w:rsidRDefault="00DC7CA0" w:rsidP="00DC7CA0">
      <w:pPr>
        <w:rPr>
          <w:lang w:eastAsia="pl-PL"/>
        </w:rPr>
      </w:pPr>
    </w:p>
    <w:p w14:paraId="723BA9D8" w14:textId="4A8CBA99" w:rsidR="00497585" w:rsidRPr="00D16EBE" w:rsidRDefault="00497585" w:rsidP="00DC7CA0">
      <w:pPr>
        <w:rPr>
          <w:lang w:eastAsia="pl-PL"/>
        </w:rPr>
      </w:pPr>
    </w:p>
    <w:p w14:paraId="43987351" w14:textId="77777777" w:rsidR="00497585" w:rsidRPr="00D16EBE" w:rsidRDefault="00497585" w:rsidP="00DC7CA0">
      <w:pPr>
        <w:rPr>
          <w:lang w:eastAsia="pl-PL"/>
        </w:rPr>
      </w:pPr>
    </w:p>
    <w:p w14:paraId="4BF1E74D" w14:textId="77777777" w:rsidR="00D24A13" w:rsidRPr="00D16EBE" w:rsidRDefault="00D24A13" w:rsidP="00DC7CA0">
      <w:pPr>
        <w:rPr>
          <w:lang w:eastAsia="pl-PL"/>
        </w:rPr>
      </w:pPr>
    </w:p>
    <w:p w14:paraId="1117EF4E" w14:textId="11E8898F" w:rsidR="00DC7CA0" w:rsidRPr="00D16EBE" w:rsidRDefault="00DC7CA0" w:rsidP="00AE21DB">
      <w:pPr>
        <w:rPr>
          <w:lang w:eastAsia="pl-PL"/>
        </w:rPr>
      </w:pPr>
    </w:p>
    <w:p w14:paraId="55A6EC7C" w14:textId="048F3B00" w:rsidR="00DC7CA0" w:rsidRPr="00D16EBE" w:rsidRDefault="00DC7CA0" w:rsidP="00AE21DB">
      <w:pPr>
        <w:rPr>
          <w:lang w:eastAsia="pl-PL"/>
        </w:rPr>
      </w:pPr>
    </w:p>
    <w:p w14:paraId="68259342" w14:textId="77777777" w:rsidR="00DC7CA0" w:rsidRPr="00D16EBE" w:rsidRDefault="00DC7CA0" w:rsidP="00AE21DB">
      <w:pPr>
        <w:rPr>
          <w:lang w:eastAsia="pl-PL"/>
        </w:rPr>
      </w:pPr>
    </w:p>
    <w:p w14:paraId="3ED8FD92" w14:textId="77777777" w:rsidR="00DC7CA0" w:rsidRPr="00D16EBE" w:rsidRDefault="00DC7CA0" w:rsidP="00AE21DB">
      <w:pPr>
        <w:rPr>
          <w:lang w:eastAsia="pl-PL"/>
        </w:rPr>
      </w:pPr>
    </w:p>
    <w:p w14:paraId="20F1EF1E" w14:textId="77777777" w:rsidR="00AE21DB" w:rsidRPr="00D16EBE" w:rsidRDefault="00AE21DB" w:rsidP="00AE21DB">
      <w:pPr>
        <w:rPr>
          <w:lang w:eastAsia="pl-PL"/>
        </w:rPr>
      </w:pPr>
      <w:r w:rsidRPr="00D16EBE">
        <w:rPr>
          <w:lang w:eastAsia="pl-PL"/>
        </w:rPr>
        <w:br w:type="textWrapping" w:clear="all"/>
      </w:r>
    </w:p>
    <w:p w14:paraId="0C93CE77" w14:textId="77777777" w:rsidR="00937048" w:rsidRPr="00D16EBE" w:rsidRDefault="00937048" w:rsidP="00AE21DB">
      <w:pPr>
        <w:rPr>
          <w:lang w:eastAsia="pl-PL"/>
        </w:rPr>
      </w:pPr>
    </w:p>
    <w:p w14:paraId="0C93CE78" w14:textId="73C4B407" w:rsidR="00E5162B" w:rsidRPr="00D16EBE" w:rsidRDefault="00623906" w:rsidP="000B1F2A">
      <w:pPr>
        <w:pStyle w:val="Nagwek1"/>
        <w:rPr>
          <w:rFonts w:asciiTheme="minorHAnsi" w:eastAsiaTheme="minorEastAsia" w:hAnsiTheme="minorHAnsi" w:cstheme="minorHAnsi"/>
        </w:rPr>
      </w:pPr>
      <w:bookmarkStart w:id="0" w:name="_Toc453586190"/>
      <w:bookmarkStart w:id="1" w:name="_Toc453590750"/>
      <w:bookmarkStart w:id="2" w:name="_Toc453597518"/>
      <w:bookmarkStart w:id="3" w:name="_Toc453763819"/>
      <w:bookmarkStart w:id="4" w:name="_Toc453781251"/>
      <w:bookmarkStart w:id="5" w:name="_Toc453790130"/>
      <w:bookmarkStart w:id="6" w:name="_Toc23100306"/>
      <w:bookmarkStart w:id="7" w:name="_Toc81855247"/>
      <w:bookmarkStart w:id="8" w:name="_Toc87218637"/>
      <w:r w:rsidRPr="00D16EBE">
        <w:rPr>
          <w:rFonts w:asciiTheme="minorHAnsi" w:eastAsiaTheme="minorEastAsia" w:hAnsiTheme="minorHAnsi" w:cstheme="minorHAnsi"/>
        </w:rPr>
        <w:lastRenderedPageBreak/>
        <w:t xml:space="preserve">Misja </w:t>
      </w:r>
      <w:bookmarkEnd w:id="0"/>
      <w:bookmarkEnd w:id="1"/>
      <w:bookmarkEnd w:id="2"/>
      <w:bookmarkEnd w:id="3"/>
      <w:bookmarkEnd w:id="4"/>
      <w:bookmarkEnd w:id="5"/>
      <w:bookmarkEnd w:id="6"/>
      <w:r w:rsidR="007A621F" w:rsidRPr="00D16EBE">
        <w:rPr>
          <w:rFonts w:asciiTheme="minorHAnsi" w:eastAsiaTheme="minorEastAsia" w:hAnsiTheme="minorHAnsi" w:cstheme="minorHAnsi"/>
        </w:rPr>
        <w:t>Programu</w:t>
      </w:r>
      <w:bookmarkEnd w:id="7"/>
      <w:bookmarkEnd w:id="8"/>
    </w:p>
    <w:p w14:paraId="0DA19313" w14:textId="5AAE378D" w:rsidR="00994850" w:rsidRPr="00864CF7" w:rsidRDefault="00994850" w:rsidP="00994850">
      <w:r w:rsidRPr="00D16EBE">
        <w:rPr>
          <w:color w:val="1F497D" w:themeColor="text2"/>
          <w:lang w:eastAsia="pl-PL"/>
        </w:rPr>
        <w:t xml:space="preserve">Historia sieci miast dobrego życia </w:t>
      </w:r>
      <w:proofErr w:type="spellStart"/>
      <w:r w:rsidR="006B577B" w:rsidRPr="00D16EBE">
        <w:rPr>
          <w:color w:val="1F497D" w:themeColor="text2"/>
          <w:lang w:eastAsia="pl-PL"/>
        </w:rPr>
        <w:t>Cittaslow</w:t>
      </w:r>
      <w:proofErr w:type="spellEnd"/>
      <w:r w:rsidRPr="00D16EBE">
        <w:rPr>
          <w:color w:val="1F497D" w:themeColor="text2"/>
          <w:lang w:eastAsia="pl-PL"/>
        </w:rPr>
        <w:t xml:space="preserve"> w Polsce sięga 2004 roku. Obecnie w Polsce pod szyldem ślimaka, który odzwierciedla kulturę dobrego życia, funkcjonuj</w:t>
      </w:r>
      <w:r w:rsidR="00E4007C" w:rsidRPr="00D16EBE">
        <w:rPr>
          <w:color w:val="1F497D" w:themeColor="text2"/>
          <w:lang w:eastAsia="pl-PL"/>
        </w:rPr>
        <w:t>e</w:t>
      </w:r>
      <w:r w:rsidRPr="00D16EBE">
        <w:rPr>
          <w:color w:val="1F497D" w:themeColor="text2"/>
          <w:lang w:eastAsia="pl-PL"/>
        </w:rPr>
        <w:t xml:space="preserve"> 35 samorząd</w:t>
      </w:r>
      <w:r w:rsidR="00E4007C" w:rsidRPr="00D16EBE">
        <w:rPr>
          <w:color w:val="1F497D" w:themeColor="text2"/>
          <w:lang w:eastAsia="pl-PL"/>
        </w:rPr>
        <w:t>ów</w:t>
      </w:r>
      <w:r w:rsidRPr="00D16EBE">
        <w:rPr>
          <w:color w:val="1F497D" w:themeColor="text2"/>
          <w:lang w:eastAsia="pl-PL"/>
        </w:rPr>
        <w:t>, z czego 26 zlokalizowanych jest w województwie warmińsko-mazurskim</w:t>
      </w:r>
      <w:r w:rsidR="00864CF7">
        <w:rPr>
          <w:lang w:eastAsia="pl-PL"/>
        </w:rPr>
        <w:t xml:space="preserve">. </w:t>
      </w:r>
      <w:r w:rsidR="00864CF7" w:rsidRPr="00864CF7">
        <w:rPr>
          <w:color w:val="1F497D" w:themeColor="text2"/>
          <w:lang w:eastAsia="pl-PL"/>
        </w:rPr>
        <w:t xml:space="preserve">Stowarzyszenie </w:t>
      </w:r>
      <w:r w:rsidR="00864CF7">
        <w:rPr>
          <w:color w:val="1F497D" w:themeColor="text2"/>
          <w:lang w:eastAsia="pl-PL"/>
        </w:rPr>
        <w:t>„</w:t>
      </w:r>
      <w:r w:rsidR="00864CF7" w:rsidRPr="00864CF7">
        <w:rPr>
          <w:color w:val="1F497D" w:themeColor="text2"/>
          <w:lang w:eastAsia="pl-PL"/>
        </w:rPr>
        <w:t xml:space="preserve">Polskie Miasta </w:t>
      </w:r>
      <w:proofErr w:type="spellStart"/>
      <w:r w:rsidR="00864CF7" w:rsidRPr="00864CF7">
        <w:rPr>
          <w:color w:val="1F497D" w:themeColor="text2"/>
          <w:lang w:eastAsia="pl-PL"/>
        </w:rPr>
        <w:t>Cittaslow</w:t>
      </w:r>
      <w:proofErr w:type="spellEnd"/>
      <w:r w:rsidR="00864CF7">
        <w:rPr>
          <w:color w:val="1F497D" w:themeColor="text2"/>
          <w:lang w:eastAsia="pl-PL"/>
        </w:rPr>
        <w:t>”</w:t>
      </w:r>
      <w:r w:rsidR="00864CF7" w:rsidRPr="00864CF7">
        <w:rPr>
          <w:color w:val="1F497D" w:themeColor="text2"/>
          <w:lang w:eastAsia="pl-PL"/>
        </w:rPr>
        <w:t xml:space="preserve">, które zrzesza miasta należące do Międzynarodowej sieci </w:t>
      </w:r>
      <w:proofErr w:type="spellStart"/>
      <w:r w:rsidR="00864CF7" w:rsidRPr="00864CF7">
        <w:rPr>
          <w:color w:val="1F497D" w:themeColor="text2"/>
          <w:lang w:eastAsia="pl-PL"/>
        </w:rPr>
        <w:t>Cittaslow</w:t>
      </w:r>
      <w:proofErr w:type="spellEnd"/>
      <w:r w:rsidR="00864CF7" w:rsidRPr="00864CF7">
        <w:rPr>
          <w:color w:val="1F497D" w:themeColor="text2"/>
          <w:lang w:eastAsia="pl-PL"/>
        </w:rPr>
        <w:t xml:space="preserve"> położone na terenie województwa warmińsko-mazurskiego, zostało zawiązane w 2015 roku.</w:t>
      </w:r>
      <w:r w:rsidRPr="00864CF7">
        <w:rPr>
          <w:color w:val="1F497D" w:themeColor="text2"/>
          <w:lang w:eastAsia="pl-PL"/>
        </w:rPr>
        <w:t xml:space="preserve"> </w:t>
      </w:r>
      <w:r w:rsidRPr="00D16EBE">
        <w:rPr>
          <w:color w:val="1F497D" w:themeColor="text2"/>
          <w:lang w:eastAsia="pl-PL"/>
        </w:rPr>
        <w:t xml:space="preserve">Idea </w:t>
      </w:r>
      <w:proofErr w:type="spellStart"/>
      <w:r w:rsidR="006B577B" w:rsidRPr="00D16EBE">
        <w:rPr>
          <w:color w:val="1F497D" w:themeColor="text2"/>
          <w:lang w:eastAsia="pl-PL"/>
        </w:rPr>
        <w:t>Cittaslow</w:t>
      </w:r>
      <w:proofErr w:type="spellEnd"/>
      <w:r w:rsidRPr="00D16EBE">
        <w:rPr>
          <w:color w:val="1F497D" w:themeColor="text2"/>
          <w:lang w:eastAsia="pl-PL"/>
        </w:rPr>
        <w:t xml:space="preserve"> ma na celu poprawę warunków życia w małych miastach poprzez realizację działań na rzecz społeczeństwa i środowiska oraz utrzymanie wyjątkowego charakteru miast m.in. poprzez dbałość o ich dziedzictwo i tożsamość kulturową. Zgodnie z ideą ruchu:</w:t>
      </w:r>
    </w:p>
    <w:p w14:paraId="0A93F5A1" w14:textId="73657980" w:rsidR="00994850" w:rsidRPr="00D16EBE" w:rsidRDefault="00994850" w:rsidP="00D83465">
      <w:pPr>
        <w:ind w:left="993" w:right="990"/>
        <w:rPr>
          <w:i/>
          <w:iCs/>
          <w:color w:val="1F497D" w:themeColor="text2"/>
          <w:lang w:eastAsia="pl-PL"/>
        </w:rPr>
      </w:pPr>
      <w:r w:rsidRPr="00D16EBE">
        <w:rPr>
          <w:i/>
          <w:iCs/>
          <w:color w:val="1F497D" w:themeColor="text2"/>
          <w:lang w:eastAsia="pl-PL"/>
        </w:rPr>
        <w:t>Miasta zrzeszone w sieci dążą do zrównoważonego rozwoju, czyli świadomej polityki miejskiej zapewniającej odpowiednie relacje między wzrostem gospodarczym, dbałością o środowisko i poprawą jakości życia mieszkańców</w:t>
      </w:r>
      <w:r w:rsidR="007E5B83" w:rsidRPr="00D16EBE">
        <w:rPr>
          <w:i/>
          <w:iCs/>
          <w:color w:val="1F497D" w:themeColor="text2"/>
          <w:lang w:eastAsia="pl-PL"/>
        </w:rPr>
        <w:t xml:space="preserve"> </w:t>
      </w:r>
      <w:r w:rsidRPr="00D16EBE">
        <w:rPr>
          <w:i/>
          <w:iCs/>
          <w:color w:val="1F497D" w:themeColor="text2"/>
          <w:lang w:eastAsia="pl-PL"/>
        </w:rPr>
        <w:t xml:space="preserve">(…) </w:t>
      </w:r>
    </w:p>
    <w:p w14:paraId="6942DE07" w14:textId="03BCA9A6" w:rsidR="00994850" w:rsidRPr="00D16EBE" w:rsidRDefault="00994850" w:rsidP="00994850">
      <w:pPr>
        <w:rPr>
          <w:color w:val="1F497D" w:themeColor="text2"/>
          <w:lang w:eastAsia="pl-PL"/>
        </w:rPr>
      </w:pPr>
      <w:r w:rsidRPr="00D16EBE">
        <w:rPr>
          <w:color w:val="1F497D" w:themeColor="text2"/>
          <w:lang w:eastAsia="pl-PL"/>
        </w:rPr>
        <w:t xml:space="preserve">a sam zrównoważony rozwój miast ma być </w:t>
      </w:r>
      <w:r w:rsidR="00940DED" w:rsidRPr="00D16EBE">
        <w:rPr>
          <w:color w:val="1F497D" w:themeColor="text2"/>
          <w:lang w:eastAsia="pl-PL"/>
        </w:rPr>
        <w:t>oparty o</w:t>
      </w:r>
      <w:r w:rsidRPr="00D16EBE">
        <w:rPr>
          <w:color w:val="1F497D" w:themeColor="text2"/>
          <w:lang w:eastAsia="pl-PL"/>
        </w:rPr>
        <w:t>:</w:t>
      </w:r>
    </w:p>
    <w:p w14:paraId="2F89FEE2" w14:textId="5834FC7D" w:rsidR="00994850" w:rsidRPr="00D16EBE" w:rsidRDefault="00994850" w:rsidP="001117BF">
      <w:pPr>
        <w:ind w:left="993" w:right="990"/>
        <w:rPr>
          <w:i/>
          <w:iCs/>
          <w:color w:val="1F497D" w:themeColor="text2"/>
          <w:lang w:eastAsia="pl-PL"/>
        </w:rPr>
      </w:pPr>
      <w:r w:rsidRPr="00D16EBE">
        <w:rPr>
          <w:i/>
          <w:iCs/>
          <w:color w:val="1F497D" w:themeColor="text2"/>
          <w:lang w:eastAsia="pl-PL"/>
        </w:rPr>
        <w:t>„(…) wykorzystywanie nowoczesnych technologii i nowatorskich sposobów organizacji miasta, tak aby spokojne tempo życia nie stało w sprzeczności z ciągłym i przemyślanym rozwojem</w:t>
      </w:r>
      <w:r w:rsidR="001117BF" w:rsidRPr="00D16EBE">
        <w:rPr>
          <w:i/>
          <w:iCs/>
          <w:color w:val="1F497D" w:themeColor="text2"/>
          <w:lang w:eastAsia="pl-PL"/>
        </w:rPr>
        <w:t>”.</w:t>
      </w:r>
    </w:p>
    <w:p w14:paraId="29192A94" w14:textId="597F2BBD" w:rsidR="00994850" w:rsidRPr="00D16EBE" w:rsidRDefault="00994850" w:rsidP="00994850">
      <w:pPr>
        <w:rPr>
          <w:color w:val="1F497D" w:themeColor="text2"/>
          <w:lang w:eastAsia="pl-PL"/>
        </w:rPr>
      </w:pPr>
      <w:r w:rsidRPr="00D16EBE">
        <w:rPr>
          <w:color w:val="1F497D" w:themeColor="text2"/>
          <w:lang w:eastAsia="pl-PL"/>
        </w:rPr>
        <w:t xml:space="preserve">Biorąc pod uwagę zarówno założenia będące podstawą istnienia sieci </w:t>
      </w:r>
      <w:proofErr w:type="spellStart"/>
      <w:r w:rsidR="006B577B" w:rsidRPr="00D16EBE">
        <w:rPr>
          <w:color w:val="1F497D" w:themeColor="text2"/>
          <w:lang w:eastAsia="pl-PL"/>
        </w:rPr>
        <w:t>Cittaslow</w:t>
      </w:r>
      <w:proofErr w:type="spellEnd"/>
      <w:r w:rsidRPr="00D16EBE">
        <w:rPr>
          <w:color w:val="1F497D" w:themeColor="text2"/>
          <w:lang w:eastAsia="pl-PL"/>
        </w:rPr>
        <w:t xml:space="preserve">, jak i fakt, iż miasta </w:t>
      </w:r>
      <w:r w:rsidR="006B577B" w:rsidRPr="00D16EBE">
        <w:rPr>
          <w:color w:val="1F497D" w:themeColor="text2"/>
          <w:lang w:eastAsia="pl-PL"/>
        </w:rPr>
        <w:t xml:space="preserve">sieci </w:t>
      </w:r>
      <w:proofErr w:type="spellStart"/>
      <w:r w:rsidR="006B577B" w:rsidRPr="00D16EBE">
        <w:rPr>
          <w:color w:val="1F497D" w:themeColor="text2"/>
          <w:lang w:eastAsia="pl-PL"/>
        </w:rPr>
        <w:t>Cittaslow</w:t>
      </w:r>
      <w:proofErr w:type="spellEnd"/>
      <w:r w:rsidRPr="00D16EBE">
        <w:rPr>
          <w:color w:val="1F497D" w:themeColor="text2"/>
          <w:lang w:eastAsia="pl-PL"/>
        </w:rPr>
        <w:t xml:space="preserve"> stanowią Obszar Strategicznej Interwencji w Strategii rozwoju województwa warmińsko-mazurskiego </w:t>
      </w:r>
      <w:r w:rsidRPr="00D16EBE">
        <w:rPr>
          <w:b/>
          <w:bCs/>
          <w:color w:val="1F497D" w:themeColor="text2"/>
          <w:lang w:eastAsia="pl-PL"/>
        </w:rPr>
        <w:t>misję</w:t>
      </w:r>
      <w:r w:rsidRPr="00D16EBE">
        <w:rPr>
          <w:color w:val="1F497D" w:themeColor="text2"/>
          <w:lang w:eastAsia="pl-PL"/>
        </w:rPr>
        <w:t xml:space="preserve"> niniejszego Programu można określić następująco:</w:t>
      </w:r>
    </w:p>
    <w:p w14:paraId="458344F6" w14:textId="3C163C4E" w:rsidR="00994850" w:rsidRPr="00D16EBE" w:rsidRDefault="00994850" w:rsidP="00994850">
      <w:pPr>
        <w:rPr>
          <w:b/>
          <w:bCs/>
          <w:color w:val="1F497D" w:themeColor="text2"/>
          <w:sz w:val="28"/>
          <w:szCs w:val="28"/>
          <w:lang w:eastAsia="pl-PL"/>
        </w:rPr>
      </w:pPr>
      <w:r w:rsidRPr="00D16EBE">
        <w:rPr>
          <w:b/>
          <w:bCs/>
          <w:color w:val="1F497D" w:themeColor="text2"/>
          <w:lang w:eastAsia="pl-PL"/>
        </w:rPr>
        <w:t xml:space="preserve">            </w:t>
      </w:r>
      <w:r w:rsidRPr="00D16EBE">
        <w:rPr>
          <w:b/>
          <w:bCs/>
          <w:color w:val="1F497D" w:themeColor="text2"/>
          <w:sz w:val="28"/>
          <w:szCs w:val="28"/>
          <w:lang w:eastAsia="pl-PL"/>
        </w:rPr>
        <w:t>wykorzystanie istniejącego partnerstwa i wypracowanej platformy współpracy dla</w:t>
      </w:r>
      <w:r w:rsidR="00D16EBE">
        <w:rPr>
          <w:b/>
          <w:bCs/>
          <w:color w:val="1F497D" w:themeColor="text2"/>
          <w:sz w:val="28"/>
          <w:szCs w:val="28"/>
          <w:lang w:eastAsia="pl-PL"/>
        </w:rPr>
        <w:t xml:space="preserve"> </w:t>
      </w:r>
      <w:r w:rsidRPr="00D16EBE">
        <w:rPr>
          <w:b/>
          <w:bCs/>
          <w:color w:val="1F497D" w:themeColor="text2"/>
          <w:sz w:val="28"/>
          <w:szCs w:val="28"/>
          <w:lang w:eastAsia="pl-PL"/>
        </w:rPr>
        <w:t>zacieśnienia relacji między miastami należącymi do sieci poprzez efektywne wykorzystanie zasobów wewnętrznych i uwarunkowań zewnętrznych na rzecz wzrostu jakości życia mieszkańców miast i okolicznych gmin.</w:t>
      </w:r>
    </w:p>
    <w:p w14:paraId="13D8215B" w14:textId="2D4E2740" w:rsidR="00994850" w:rsidRPr="00D16EBE" w:rsidRDefault="00994850" w:rsidP="00994850">
      <w:pPr>
        <w:rPr>
          <w:color w:val="1F497D" w:themeColor="text2"/>
          <w:lang w:eastAsia="pl-PL"/>
        </w:rPr>
      </w:pPr>
      <w:r w:rsidRPr="00D16EBE">
        <w:rPr>
          <w:color w:val="1F497D" w:themeColor="text2"/>
          <w:lang w:eastAsia="pl-PL"/>
        </w:rPr>
        <w:t>Z tak określoną misją Program powinna stanowić narzędzie strategicznego zarządzania działaniami sieci wpisującymi się w szerszy kontekst wojewódzki, krajowy i europejski.</w:t>
      </w:r>
    </w:p>
    <w:p w14:paraId="6584570E" w14:textId="77777777" w:rsidR="00994850" w:rsidRPr="00D16EBE" w:rsidRDefault="00994850" w:rsidP="00994850">
      <w:pPr>
        <w:rPr>
          <w:color w:val="1F497D" w:themeColor="text2"/>
          <w:lang w:eastAsia="pl-PL"/>
        </w:rPr>
      </w:pPr>
    </w:p>
    <w:p w14:paraId="210C9A5E" w14:textId="77777777" w:rsidR="00994850" w:rsidRPr="00D16EBE" w:rsidRDefault="00994850" w:rsidP="00994850">
      <w:pPr>
        <w:rPr>
          <w:lang w:eastAsia="pl-PL"/>
        </w:rPr>
      </w:pPr>
    </w:p>
    <w:p w14:paraId="611D0F4F" w14:textId="77777777" w:rsidR="00994850" w:rsidRPr="00D16EBE" w:rsidRDefault="00994850" w:rsidP="00994850">
      <w:pPr>
        <w:rPr>
          <w:lang w:eastAsia="pl-PL"/>
        </w:rPr>
      </w:pPr>
    </w:p>
    <w:p w14:paraId="03B3DE03" w14:textId="77777777" w:rsidR="00AA3FC9" w:rsidRPr="00D16EBE" w:rsidRDefault="00AA3FC9" w:rsidP="001F64F8">
      <w:pPr>
        <w:rPr>
          <w:lang w:eastAsia="pl-PL"/>
        </w:rPr>
      </w:pPr>
    </w:p>
    <w:p w14:paraId="0C93CE79" w14:textId="5428E8AB" w:rsidR="00DD0ACB" w:rsidRPr="00D16EBE" w:rsidRDefault="00315A92" w:rsidP="000B1F2A">
      <w:pPr>
        <w:pStyle w:val="Nagwek1"/>
        <w:rPr>
          <w:rFonts w:asciiTheme="minorHAnsi" w:eastAsiaTheme="minorEastAsia" w:hAnsiTheme="minorHAnsi" w:cstheme="minorHAnsi"/>
        </w:rPr>
      </w:pPr>
      <w:bookmarkStart w:id="9" w:name="_Toc420865735"/>
      <w:bookmarkStart w:id="10" w:name="_Toc420883601"/>
      <w:bookmarkStart w:id="11" w:name="_Toc401588151"/>
      <w:bookmarkStart w:id="12" w:name="_Toc402186958"/>
      <w:bookmarkStart w:id="13" w:name="_Toc420949411"/>
      <w:bookmarkStart w:id="14" w:name="_Toc422139624"/>
      <w:bookmarkStart w:id="15" w:name="_Toc423384965"/>
      <w:bookmarkStart w:id="16" w:name="_Toc423430718"/>
      <w:bookmarkStart w:id="17" w:name="_Toc423449555"/>
      <w:bookmarkStart w:id="18" w:name="_Toc423469712"/>
      <w:bookmarkStart w:id="19" w:name="_Toc430856469"/>
      <w:bookmarkStart w:id="20" w:name="_Toc430864339"/>
      <w:bookmarkStart w:id="21" w:name="_Toc430959083"/>
      <w:bookmarkStart w:id="22" w:name="_Toc431254961"/>
      <w:bookmarkStart w:id="23" w:name="_Toc431290732"/>
      <w:bookmarkStart w:id="24" w:name="_Toc431299386"/>
      <w:bookmarkStart w:id="25" w:name="_Toc431310944"/>
      <w:bookmarkStart w:id="26" w:name="_Toc431311832"/>
      <w:bookmarkStart w:id="27" w:name="_Toc431323069"/>
      <w:bookmarkStart w:id="28" w:name="_Toc431326709"/>
      <w:bookmarkStart w:id="29" w:name="_Toc453586191"/>
      <w:bookmarkStart w:id="30" w:name="_Toc453590751"/>
      <w:bookmarkStart w:id="31" w:name="_Toc453597519"/>
      <w:bookmarkStart w:id="32" w:name="_Toc453763820"/>
      <w:bookmarkStart w:id="33" w:name="_Toc453781252"/>
      <w:bookmarkStart w:id="34" w:name="_Toc453790131"/>
      <w:bookmarkStart w:id="35" w:name="_Toc23100308"/>
      <w:bookmarkStart w:id="36" w:name="_Toc81855248"/>
      <w:bookmarkStart w:id="37" w:name="_Toc87218638"/>
      <w:bookmarkStart w:id="38" w:name="_Toc370378417"/>
      <w:bookmarkStart w:id="39" w:name="_Toc370596673"/>
      <w:r w:rsidRPr="00D16EBE">
        <w:rPr>
          <w:rFonts w:asciiTheme="minorHAnsi" w:eastAsiaTheme="minorEastAsia" w:hAnsiTheme="minorHAnsi" w:cstheme="minorHAnsi"/>
        </w:rPr>
        <w:lastRenderedPageBreak/>
        <w:t xml:space="preserve">Wizja </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00AD734B" w:rsidRPr="00D16EBE">
        <w:rPr>
          <w:rFonts w:asciiTheme="minorHAnsi" w:eastAsiaTheme="minorEastAsia" w:hAnsiTheme="minorHAnsi" w:cstheme="minorHAnsi"/>
        </w:rPr>
        <w:t xml:space="preserve">rozwoju sieci miast </w:t>
      </w:r>
      <w:proofErr w:type="spellStart"/>
      <w:r w:rsidR="006B577B" w:rsidRPr="00D16EBE">
        <w:rPr>
          <w:rFonts w:asciiTheme="minorHAnsi" w:eastAsiaTheme="minorEastAsia" w:hAnsiTheme="minorHAnsi" w:cstheme="minorHAnsi"/>
        </w:rPr>
        <w:t>Cittaslow</w:t>
      </w:r>
      <w:bookmarkEnd w:id="35"/>
      <w:bookmarkEnd w:id="36"/>
      <w:bookmarkEnd w:id="37"/>
      <w:proofErr w:type="spellEnd"/>
    </w:p>
    <w:p w14:paraId="2C547B20" w14:textId="0DCF895E" w:rsidR="00E43FA6" w:rsidRPr="00D16EBE" w:rsidRDefault="00E43FA6" w:rsidP="00E43FA6">
      <w:pPr>
        <w:rPr>
          <w:rFonts w:eastAsiaTheme="minorEastAsia"/>
          <w:lang w:eastAsia="pl-PL"/>
        </w:rPr>
      </w:pPr>
      <w:r w:rsidRPr="00D16EBE">
        <w:rPr>
          <w:rFonts w:eastAsiaTheme="minorEastAsia"/>
          <w:lang w:eastAsia="pl-PL"/>
        </w:rPr>
        <w:t xml:space="preserve">Partnerzy tworzący </w:t>
      </w:r>
      <w:r w:rsidR="00EA7008" w:rsidRPr="00D16EBE">
        <w:rPr>
          <w:rFonts w:eastAsiaTheme="minorEastAsia"/>
          <w:lang w:eastAsia="pl-PL"/>
        </w:rPr>
        <w:t>Program</w:t>
      </w:r>
      <w:r w:rsidRPr="00D16EBE">
        <w:rPr>
          <w:rFonts w:eastAsiaTheme="minorEastAsia"/>
          <w:lang w:eastAsia="pl-PL"/>
        </w:rPr>
        <w:t xml:space="preserve"> formułują następującą wizję rozwoju sieci miast:</w:t>
      </w:r>
    </w:p>
    <w:p w14:paraId="72D052D7" w14:textId="0F3CB863" w:rsidR="00A72CCE" w:rsidRPr="00D16EBE" w:rsidRDefault="006B577B" w:rsidP="00841D7A">
      <w:pPr>
        <w:rPr>
          <w:b/>
          <w:i/>
        </w:rPr>
      </w:pPr>
      <w:proofErr w:type="spellStart"/>
      <w:r w:rsidRPr="00D16EBE">
        <w:rPr>
          <w:b/>
          <w:i/>
        </w:rPr>
        <w:t>Cittaslow</w:t>
      </w:r>
      <w:proofErr w:type="spellEnd"/>
      <w:r w:rsidR="00A72CCE" w:rsidRPr="00D16EBE">
        <w:rPr>
          <w:b/>
          <w:i/>
        </w:rPr>
        <w:t xml:space="preserve"> 2030 – oparta o bogatą współpracę sieć wyjątkowych pod względem jakości życia</w:t>
      </w:r>
      <w:r w:rsidR="00A72CCE" w:rsidRPr="00D16EBE">
        <w:rPr>
          <w:b/>
          <w:bCs/>
          <w:i/>
          <w:iCs/>
          <w:kern w:val="24"/>
        </w:rPr>
        <w:t xml:space="preserve"> miast</w:t>
      </w:r>
      <w:r w:rsidR="004F36EB" w:rsidRPr="00D16EBE">
        <w:rPr>
          <w:b/>
          <w:bCs/>
          <w:i/>
          <w:iCs/>
          <w:kern w:val="24"/>
        </w:rPr>
        <w:t xml:space="preserve"> realizujących politykę zrównoważonego rozwoju i</w:t>
      </w:r>
      <w:r w:rsidR="00A72CCE" w:rsidRPr="00D16EBE">
        <w:rPr>
          <w:b/>
          <w:bCs/>
          <w:i/>
          <w:iCs/>
          <w:kern w:val="24"/>
        </w:rPr>
        <w:t xml:space="preserve"> oferujących:</w:t>
      </w:r>
    </w:p>
    <w:p w14:paraId="3D06F6FE" w14:textId="403C2F93" w:rsidR="00A72CCE" w:rsidRPr="00D16EBE" w:rsidRDefault="00A72CCE" w:rsidP="009E4191">
      <w:pPr>
        <w:numPr>
          <w:ilvl w:val="0"/>
          <w:numId w:val="9"/>
        </w:numPr>
        <w:ind w:left="714" w:hanging="357"/>
        <w:contextualSpacing/>
        <w:rPr>
          <w:b/>
          <w:color w:val="auto"/>
          <w:lang w:eastAsia="pl-PL"/>
        </w:rPr>
      </w:pPr>
      <w:r w:rsidRPr="00D16EBE">
        <w:rPr>
          <w:rFonts w:eastAsiaTheme="minorEastAsia"/>
          <w:b/>
          <w:lang w:eastAsia="pl-PL"/>
        </w:rPr>
        <w:t>połączenie spokoju i dynamiki</w:t>
      </w:r>
      <w:r w:rsidR="004F36EB" w:rsidRPr="00D16EBE">
        <w:rPr>
          <w:rFonts w:eastAsiaTheme="minorEastAsia"/>
          <w:b/>
          <w:lang w:eastAsia="pl-PL"/>
        </w:rPr>
        <w:t>;</w:t>
      </w:r>
    </w:p>
    <w:p w14:paraId="4F3E55E6" w14:textId="6CA6C082" w:rsidR="00A72CCE" w:rsidRPr="00D16EBE" w:rsidRDefault="00A72CCE" w:rsidP="009E4191">
      <w:pPr>
        <w:numPr>
          <w:ilvl w:val="0"/>
          <w:numId w:val="9"/>
        </w:numPr>
        <w:ind w:left="714" w:hanging="357"/>
        <w:contextualSpacing/>
        <w:rPr>
          <w:b/>
          <w:color w:val="auto"/>
          <w:lang w:eastAsia="pl-PL"/>
        </w:rPr>
      </w:pPr>
      <w:r w:rsidRPr="00D16EBE">
        <w:rPr>
          <w:rFonts w:eastAsiaTheme="minorEastAsia"/>
          <w:b/>
          <w:lang w:eastAsia="pl-PL"/>
        </w:rPr>
        <w:t>szacunek dla tradycji i</w:t>
      </w:r>
      <w:r w:rsidR="001808DD" w:rsidRPr="00D16EBE">
        <w:rPr>
          <w:rFonts w:eastAsiaTheme="minorEastAsia"/>
          <w:b/>
          <w:lang w:eastAsia="pl-PL"/>
        </w:rPr>
        <w:t xml:space="preserve"> otwartość na</w:t>
      </w:r>
      <w:r w:rsidRPr="00D16EBE">
        <w:rPr>
          <w:rFonts w:eastAsiaTheme="minorEastAsia"/>
          <w:b/>
          <w:lang w:eastAsia="pl-PL"/>
        </w:rPr>
        <w:t xml:space="preserve"> </w:t>
      </w:r>
      <w:r w:rsidR="00E43FA6" w:rsidRPr="00D16EBE">
        <w:rPr>
          <w:rFonts w:eastAsiaTheme="minorEastAsia"/>
          <w:b/>
          <w:lang w:eastAsia="pl-PL"/>
        </w:rPr>
        <w:t>innowacyjn</w:t>
      </w:r>
      <w:r w:rsidR="001808DD" w:rsidRPr="00D16EBE">
        <w:rPr>
          <w:rFonts w:eastAsiaTheme="minorEastAsia"/>
          <w:b/>
          <w:lang w:eastAsia="pl-PL"/>
        </w:rPr>
        <w:t>e</w:t>
      </w:r>
      <w:r w:rsidR="00E43FA6" w:rsidRPr="00D16EBE">
        <w:rPr>
          <w:rFonts w:eastAsiaTheme="minorEastAsia"/>
          <w:b/>
          <w:lang w:eastAsia="pl-PL"/>
        </w:rPr>
        <w:t xml:space="preserve"> </w:t>
      </w:r>
      <w:r w:rsidRPr="00D16EBE">
        <w:rPr>
          <w:rFonts w:eastAsiaTheme="minorEastAsia"/>
          <w:b/>
          <w:lang w:eastAsia="pl-PL"/>
        </w:rPr>
        <w:t>wyzwa</w:t>
      </w:r>
      <w:r w:rsidR="001808DD" w:rsidRPr="00D16EBE">
        <w:rPr>
          <w:rFonts w:eastAsiaTheme="minorEastAsia"/>
          <w:b/>
          <w:lang w:eastAsia="pl-PL"/>
        </w:rPr>
        <w:t>nia</w:t>
      </w:r>
      <w:r w:rsidRPr="00D16EBE">
        <w:rPr>
          <w:rFonts w:eastAsiaTheme="minorEastAsia"/>
          <w:b/>
          <w:lang w:eastAsia="pl-PL"/>
        </w:rPr>
        <w:t xml:space="preserve"> przyszłości</w:t>
      </w:r>
      <w:r w:rsidR="004F36EB" w:rsidRPr="00D16EBE">
        <w:rPr>
          <w:rFonts w:eastAsiaTheme="minorEastAsia"/>
          <w:b/>
          <w:lang w:eastAsia="pl-PL"/>
        </w:rPr>
        <w:t>;</w:t>
      </w:r>
    </w:p>
    <w:p w14:paraId="25723A6A" w14:textId="7750493F" w:rsidR="00A72CCE" w:rsidRPr="00D16EBE" w:rsidRDefault="004D0DDC" w:rsidP="009E4191">
      <w:pPr>
        <w:numPr>
          <w:ilvl w:val="0"/>
          <w:numId w:val="9"/>
        </w:numPr>
        <w:ind w:left="714" w:hanging="357"/>
        <w:contextualSpacing/>
        <w:rPr>
          <w:b/>
          <w:color w:val="auto"/>
          <w:lang w:eastAsia="pl-PL"/>
        </w:rPr>
      </w:pPr>
      <w:r w:rsidRPr="00D16EBE">
        <w:rPr>
          <w:rFonts w:eastAsiaTheme="minorEastAsia"/>
          <w:b/>
          <w:lang w:eastAsia="pl-PL"/>
        </w:rPr>
        <w:t xml:space="preserve">troskę </w:t>
      </w:r>
      <w:r w:rsidR="00A72CCE" w:rsidRPr="00D16EBE">
        <w:rPr>
          <w:rFonts w:eastAsiaTheme="minorEastAsia"/>
          <w:b/>
          <w:lang w:eastAsia="pl-PL"/>
        </w:rPr>
        <w:t>o</w:t>
      </w:r>
      <w:r w:rsidRPr="00D16EBE">
        <w:rPr>
          <w:rFonts w:eastAsiaTheme="minorEastAsia"/>
          <w:b/>
          <w:lang w:eastAsia="pl-PL"/>
        </w:rPr>
        <w:t xml:space="preserve"> </w:t>
      </w:r>
      <w:r w:rsidR="00A72CCE" w:rsidRPr="00D16EBE">
        <w:rPr>
          <w:rFonts w:eastAsiaTheme="minorEastAsia"/>
          <w:b/>
          <w:lang w:eastAsia="pl-PL"/>
        </w:rPr>
        <w:t>potrzebujący</w:t>
      </w:r>
      <w:r w:rsidRPr="00D16EBE">
        <w:rPr>
          <w:rFonts w:eastAsiaTheme="minorEastAsia"/>
          <w:b/>
          <w:lang w:eastAsia="pl-PL"/>
        </w:rPr>
        <w:t>ch</w:t>
      </w:r>
      <w:r w:rsidR="00A72CCE" w:rsidRPr="00D16EBE">
        <w:rPr>
          <w:rFonts w:eastAsiaTheme="minorEastAsia"/>
          <w:b/>
          <w:lang w:eastAsia="pl-PL"/>
        </w:rPr>
        <w:t xml:space="preserve"> i wspieranie przedsiębiorczości</w:t>
      </w:r>
      <w:r w:rsidR="004F36EB" w:rsidRPr="00D16EBE">
        <w:rPr>
          <w:rFonts w:eastAsiaTheme="minorEastAsia"/>
          <w:b/>
          <w:lang w:eastAsia="pl-PL"/>
        </w:rPr>
        <w:t>;</w:t>
      </w:r>
    </w:p>
    <w:p w14:paraId="05627EBC" w14:textId="6DB2C8A3" w:rsidR="00A72CCE" w:rsidRPr="00D16EBE" w:rsidRDefault="00A72CCE" w:rsidP="009E4191">
      <w:pPr>
        <w:numPr>
          <w:ilvl w:val="0"/>
          <w:numId w:val="9"/>
        </w:numPr>
        <w:rPr>
          <w:b/>
          <w:color w:val="auto"/>
          <w:lang w:eastAsia="pl-PL"/>
        </w:rPr>
      </w:pPr>
      <w:r w:rsidRPr="00D16EBE">
        <w:rPr>
          <w:rFonts w:eastAsiaTheme="minorEastAsia"/>
          <w:b/>
          <w:lang w:eastAsia="pl-PL"/>
        </w:rPr>
        <w:t>wzmacnianie</w:t>
      </w:r>
      <w:r w:rsidRPr="00D16EBE">
        <w:rPr>
          <w:rFonts w:eastAsiaTheme="minorEastAsia"/>
          <w:b/>
          <w:u w:val="single"/>
          <w:lang w:eastAsia="pl-PL"/>
        </w:rPr>
        <w:t xml:space="preserve"> </w:t>
      </w:r>
      <w:r w:rsidRPr="00D16EBE">
        <w:rPr>
          <w:rFonts w:eastAsiaTheme="minorEastAsia"/>
          <w:b/>
          <w:lang w:eastAsia="pl-PL"/>
        </w:rPr>
        <w:t>integracji i możliwości rozwoju indywidualnego</w:t>
      </w:r>
      <w:r w:rsidR="004F36EB" w:rsidRPr="00D16EBE">
        <w:rPr>
          <w:rFonts w:eastAsiaTheme="minorEastAsia"/>
          <w:b/>
          <w:lang w:eastAsia="pl-PL"/>
        </w:rPr>
        <w:t>.</w:t>
      </w:r>
    </w:p>
    <w:p w14:paraId="5E63AC8B" w14:textId="1B04D43A" w:rsidR="00765AFB" w:rsidRPr="00D16EBE" w:rsidRDefault="00DA5F8B" w:rsidP="00AE0784">
      <w:pPr>
        <w:rPr>
          <w:lang w:eastAsia="pl-PL"/>
        </w:rPr>
      </w:pPr>
      <w:r w:rsidRPr="00D16EBE">
        <w:rPr>
          <w:lang w:eastAsia="pl-PL"/>
        </w:rPr>
        <w:t xml:space="preserve">W tak sformułowanej wizji celowo wymienione zostały określone cechy miast </w:t>
      </w:r>
      <w:proofErr w:type="spellStart"/>
      <w:r w:rsidR="006B577B" w:rsidRPr="00D16EBE">
        <w:rPr>
          <w:lang w:eastAsia="pl-PL"/>
        </w:rPr>
        <w:t>Cittaslow</w:t>
      </w:r>
      <w:proofErr w:type="spellEnd"/>
      <w:r w:rsidRPr="00D16EBE">
        <w:rPr>
          <w:lang w:eastAsia="pl-PL"/>
        </w:rPr>
        <w:t>, które będą decydowały o obecnej i przyszłej jakości życia w miastach:</w:t>
      </w:r>
    </w:p>
    <w:p w14:paraId="1177ABB7" w14:textId="15F5E787" w:rsidR="00DA5F8B" w:rsidRPr="00D16EBE" w:rsidRDefault="00DA5F8B" w:rsidP="009E4191">
      <w:pPr>
        <w:numPr>
          <w:ilvl w:val="0"/>
          <w:numId w:val="10"/>
        </w:numPr>
        <w:tabs>
          <w:tab w:val="center" w:pos="4889"/>
          <w:tab w:val="left" w:pos="7866"/>
        </w:tabs>
        <w:rPr>
          <w:b/>
          <w:i/>
          <w:lang w:eastAsia="pl-PL"/>
        </w:rPr>
      </w:pPr>
      <w:r w:rsidRPr="00D16EBE">
        <w:rPr>
          <w:b/>
          <w:i/>
          <w:lang w:eastAsia="pl-PL"/>
        </w:rPr>
        <w:t>z</w:t>
      </w:r>
      <w:r w:rsidR="00765AFB" w:rsidRPr="00D16EBE">
        <w:rPr>
          <w:b/>
          <w:i/>
          <w:lang w:eastAsia="pl-PL"/>
        </w:rPr>
        <w:t>równoważony rozwój</w:t>
      </w:r>
      <w:r w:rsidR="00765AFB" w:rsidRPr="00D16EBE">
        <w:rPr>
          <w:lang w:eastAsia="pl-PL"/>
        </w:rPr>
        <w:t xml:space="preserve"> – </w:t>
      </w:r>
      <w:r w:rsidR="004D0DDC" w:rsidRPr="00D16EBE">
        <w:rPr>
          <w:lang w:eastAsia="pl-PL"/>
        </w:rPr>
        <w:t xml:space="preserve">oznacza </w:t>
      </w:r>
      <w:r w:rsidR="00765AFB" w:rsidRPr="00D16EBE">
        <w:rPr>
          <w:lang w:eastAsia="pl-PL"/>
        </w:rPr>
        <w:t>poszanowanie i trosk</w:t>
      </w:r>
      <w:r w:rsidR="004D0DDC" w:rsidRPr="00D16EBE">
        <w:rPr>
          <w:lang w:eastAsia="pl-PL"/>
        </w:rPr>
        <w:t xml:space="preserve">ę </w:t>
      </w:r>
      <w:r w:rsidR="00765AFB" w:rsidRPr="00D16EBE">
        <w:rPr>
          <w:lang w:eastAsia="pl-PL"/>
        </w:rPr>
        <w:t>o środowisko przyrodnicze, które nie</w:t>
      </w:r>
      <w:r w:rsidR="004D0DDC" w:rsidRPr="00D16EBE">
        <w:rPr>
          <w:lang w:eastAsia="pl-PL"/>
        </w:rPr>
        <w:t xml:space="preserve"> tylko </w:t>
      </w:r>
      <w:r w:rsidR="00765AFB" w:rsidRPr="00D16EBE">
        <w:rPr>
          <w:lang w:eastAsia="pl-PL"/>
        </w:rPr>
        <w:t>jest istotny</w:t>
      </w:r>
      <w:r w:rsidR="004D0DDC" w:rsidRPr="00D16EBE">
        <w:rPr>
          <w:lang w:eastAsia="pl-PL"/>
        </w:rPr>
        <w:t>m</w:t>
      </w:r>
      <w:r w:rsidR="00765AFB" w:rsidRPr="00D16EBE">
        <w:rPr>
          <w:lang w:eastAsia="pl-PL"/>
        </w:rPr>
        <w:t xml:space="preserve"> czynnik</w:t>
      </w:r>
      <w:r w:rsidR="004D0DDC" w:rsidRPr="00D16EBE">
        <w:rPr>
          <w:lang w:eastAsia="pl-PL"/>
        </w:rPr>
        <w:t>iem</w:t>
      </w:r>
      <w:r w:rsidR="00765AFB" w:rsidRPr="00D16EBE">
        <w:rPr>
          <w:lang w:eastAsia="pl-PL"/>
        </w:rPr>
        <w:t xml:space="preserve"> jakości życia </w:t>
      </w:r>
      <w:r w:rsidR="004D0DDC" w:rsidRPr="00D16EBE">
        <w:rPr>
          <w:lang w:eastAsia="pl-PL"/>
        </w:rPr>
        <w:t xml:space="preserve">obecnych </w:t>
      </w:r>
      <w:r w:rsidR="00765AFB" w:rsidRPr="00D16EBE">
        <w:rPr>
          <w:lang w:eastAsia="pl-PL"/>
        </w:rPr>
        <w:t>mieszkańców</w:t>
      </w:r>
      <w:r w:rsidR="004D0DDC" w:rsidRPr="00D16EBE">
        <w:rPr>
          <w:lang w:eastAsia="pl-PL"/>
        </w:rPr>
        <w:t>, ale powinno być również wyznacznikiem jakości życia przyszłych pokoleń.</w:t>
      </w:r>
      <w:r w:rsidR="00765AFB" w:rsidRPr="00D16EBE">
        <w:rPr>
          <w:lang w:eastAsia="pl-PL"/>
        </w:rPr>
        <w:t xml:space="preserve"> W duchu idei </w:t>
      </w:r>
      <w:proofErr w:type="spellStart"/>
      <w:r w:rsidR="006B577B" w:rsidRPr="00D16EBE">
        <w:rPr>
          <w:lang w:eastAsia="pl-PL"/>
        </w:rPr>
        <w:t>Cittaslow</w:t>
      </w:r>
      <w:proofErr w:type="spellEnd"/>
      <w:r w:rsidR="00765AFB" w:rsidRPr="00D16EBE">
        <w:rPr>
          <w:lang w:eastAsia="pl-PL"/>
        </w:rPr>
        <w:t xml:space="preserve"> będ</w:t>
      </w:r>
      <w:r w:rsidR="004D0DDC" w:rsidRPr="00D16EBE">
        <w:rPr>
          <w:lang w:eastAsia="pl-PL"/>
        </w:rPr>
        <w:t>zie</w:t>
      </w:r>
      <w:r w:rsidRPr="00D16EBE">
        <w:rPr>
          <w:lang w:eastAsia="pl-PL"/>
        </w:rPr>
        <w:t xml:space="preserve"> </w:t>
      </w:r>
      <w:r w:rsidR="00765AFB" w:rsidRPr="00D16EBE">
        <w:rPr>
          <w:lang w:eastAsia="pl-PL"/>
        </w:rPr>
        <w:t>propagowa</w:t>
      </w:r>
      <w:r w:rsidR="004D0DDC" w:rsidRPr="00D16EBE">
        <w:rPr>
          <w:lang w:eastAsia="pl-PL"/>
        </w:rPr>
        <w:t>ny</w:t>
      </w:r>
      <w:r w:rsidR="00765AFB" w:rsidRPr="00D16EBE">
        <w:rPr>
          <w:lang w:eastAsia="pl-PL"/>
        </w:rPr>
        <w:t xml:space="preserve"> </w:t>
      </w:r>
      <w:r w:rsidRPr="00D16EBE">
        <w:rPr>
          <w:lang w:eastAsia="pl-PL"/>
        </w:rPr>
        <w:t>„</w:t>
      </w:r>
      <w:r w:rsidR="001808DD" w:rsidRPr="00D16EBE">
        <w:rPr>
          <w:lang w:eastAsia="pl-PL"/>
        </w:rPr>
        <w:t>euro</w:t>
      </w:r>
      <w:r w:rsidR="005F6D9F" w:rsidRPr="00D16EBE">
        <w:rPr>
          <w:lang w:eastAsia="pl-PL"/>
        </w:rPr>
        <w:t>p</w:t>
      </w:r>
      <w:r w:rsidR="001808DD" w:rsidRPr="00D16EBE">
        <w:rPr>
          <w:lang w:eastAsia="pl-PL"/>
        </w:rPr>
        <w:t xml:space="preserve">ejski </w:t>
      </w:r>
      <w:r w:rsidR="00765AFB" w:rsidRPr="00D16EBE">
        <w:rPr>
          <w:lang w:eastAsia="pl-PL"/>
        </w:rPr>
        <w:t>zielony</w:t>
      </w:r>
      <w:r w:rsidR="001808DD" w:rsidRPr="00D16EBE">
        <w:rPr>
          <w:lang w:eastAsia="pl-PL"/>
        </w:rPr>
        <w:t xml:space="preserve"> ład</w:t>
      </w:r>
      <w:r w:rsidRPr="00D16EBE">
        <w:rPr>
          <w:lang w:eastAsia="pl-PL"/>
        </w:rPr>
        <w:t>” będący jednocześnie jednym z fundamentów myślenia strategicznego Unii Europejskiej;</w:t>
      </w:r>
    </w:p>
    <w:p w14:paraId="784729E9" w14:textId="7F83ACE5" w:rsidR="00DA5F8B" w:rsidRPr="00D16EBE" w:rsidRDefault="00DA5F8B" w:rsidP="009E4191">
      <w:pPr>
        <w:numPr>
          <w:ilvl w:val="0"/>
          <w:numId w:val="10"/>
        </w:numPr>
        <w:tabs>
          <w:tab w:val="center" w:pos="4889"/>
          <w:tab w:val="left" w:pos="7866"/>
        </w:tabs>
        <w:rPr>
          <w:b/>
          <w:i/>
          <w:shd w:val="clear" w:color="auto" w:fill="E5DFEC" w:themeFill="accent4" w:themeFillTint="33"/>
          <w:lang w:eastAsia="pl-PL"/>
        </w:rPr>
      </w:pPr>
      <w:r w:rsidRPr="00D16EBE">
        <w:rPr>
          <w:b/>
          <w:i/>
          <w:lang w:eastAsia="pl-PL"/>
        </w:rPr>
        <w:t>spokój</w:t>
      </w:r>
      <w:r w:rsidRPr="00D16EBE">
        <w:rPr>
          <w:lang w:eastAsia="pl-PL"/>
        </w:rPr>
        <w:t xml:space="preserve"> –</w:t>
      </w:r>
      <w:r w:rsidR="00E80AA2" w:rsidRPr="00D16EBE">
        <w:rPr>
          <w:lang w:eastAsia="pl-PL"/>
        </w:rPr>
        <w:t xml:space="preserve"> </w:t>
      </w:r>
      <w:r w:rsidR="004D0DDC" w:rsidRPr="00D16EBE">
        <w:rPr>
          <w:lang w:eastAsia="pl-PL"/>
        </w:rPr>
        <w:t>odnosi</w:t>
      </w:r>
      <w:r w:rsidR="00E80AA2" w:rsidRPr="00D16EBE">
        <w:rPr>
          <w:lang w:eastAsia="pl-PL"/>
        </w:rPr>
        <w:t xml:space="preserve"> się </w:t>
      </w:r>
      <w:r w:rsidR="004D0DDC" w:rsidRPr="00D16EBE">
        <w:rPr>
          <w:lang w:eastAsia="pl-PL"/>
        </w:rPr>
        <w:t xml:space="preserve">do </w:t>
      </w:r>
      <w:r w:rsidR="005F6D9F" w:rsidRPr="00D16EBE">
        <w:rPr>
          <w:lang w:eastAsia="pl-PL"/>
        </w:rPr>
        <w:t>stylu</w:t>
      </w:r>
      <w:r w:rsidRPr="00D16EBE">
        <w:rPr>
          <w:lang w:eastAsia="pl-PL"/>
        </w:rPr>
        <w:t xml:space="preserve"> życia</w:t>
      </w:r>
      <w:r w:rsidR="004D0DDC" w:rsidRPr="00D16EBE">
        <w:rPr>
          <w:lang w:eastAsia="pl-PL"/>
        </w:rPr>
        <w:t xml:space="preserve"> w miastach</w:t>
      </w:r>
      <w:r w:rsidR="00E80AA2" w:rsidRPr="00D16EBE">
        <w:rPr>
          <w:lang w:eastAsia="pl-PL"/>
        </w:rPr>
        <w:t xml:space="preserve"> </w:t>
      </w:r>
      <w:proofErr w:type="spellStart"/>
      <w:r w:rsidR="006B577B" w:rsidRPr="00D16EBE">
        <w:rPr>
          <w:lang w:eastAsia="pl-PL"/>
        </w:rPr>
        <w:t>Cittaslow</w:t>
      </w:r>
      <w:proofErr w:type="spellEnd"/>
      <w:r w:rsidR="004D0DDC" w:rsidRPr="00D16EBE">
        <w:rPr>
          <w:lang w:eastAsia="pl-PL"/>
        </w:rPr>
        <w:t>,</w:t>
      </w:r>
      <w:r w:rsidRPr="00D16EBE">
        <w:rPr>
          <w:lang w:eastAsia="pl-PL"/>
        </w:rPr>
        <w:t xml:space="preserve"> </w:t>
      </w:r>
      <w:r w:rsidR="004D0DDC" w:rsidRPr="00D16EBE">
        <w:rPr>
          <w:lang w:eastAsia="pl-PL"/>
        </w:rPr>
        <w:t xml:space="preserve">które będą </w:t>
      </w:r>
      <w:r w:rsidR="00E80AA2" w:rsidRPr="00D16EBE">
        <w:rPr>
          <w:lang w:eastAsia="pl-PL"/>
        </w:rPr>
        <w:t>enklaw</w:t>
      </w:r>
      <w:r w:rsidR="004D0DDC" w:rsidRPr="00D16EBE">
        <w:rPr>
          <w:lang w:eastAsia="pl-PL"/>
        </w:rPr>
        <w:t>ą</w:t>
      </w:r>
      <w:r w:rsidR="00E80AA2" w:rsidRPr="00D16EBE">
        <w:rPr>
          <w:lang w:eastAsia="pl-PL"/>
        </w:rPr>
        <w:t xml:space="preserve"> spokoju dla mieszkańców i turystów, dzięki </w:t>
      </w:r>
      <w:r w:rsidRPr="00D16EBE">
        <w:rPr>
          <w:lang w:eastAsia="pl-PL"/>
        </w:rPr>
        <w:t>dostęp</w:t>
      </w:r>
      <w:r w:rsidR="00E80AA2" w:rsidRPr="00D16EBE">
        <w:rPr>
          <w:lang w:eastAsia="pl-PL"/>
        </w:rPr>
        <w:t>owi</w:t>
      </w:r>
      <w:r w:rsidR="00F54538" w:rsidRPr="00D16EBE">
        <w:rPr>
          <w:lang w:eastAsia="pl-PL"/>
        </w:rPr>
        <w:t xml:space="preserve"> do wysokiej jakości usług społecznych, </w:t>
      </w:r>
      <w:r w:rsidRPr="00D16EBE">
        <w:rPr>
          <w:lang w:eastAsia="pl-PL"/>
        </w:rPr>
        <w:t>szczególn</w:t>
      </w:r>
      <w:r w:rsidR="00E80AA2" w:rsidRPr="00D16EBE">
        <w:rPr>
          <w:lang w:eastAsia="pl-PL"/>
        </w:rPr>
        <w:t>ej</w:t>
      </w:r>
      <w:r w:rsidRPr="00D16EBE">
        <w:rPr>
          <w:lang w:eastAsia="pl-PL"/>
        </w:rPr>
        <w:t xml:space="preserve"> tros</w:t>
      </w:r>
      <w:r w:rsidR="00E80AA2" w:rsidRPr="00D16EBE">
        <w:rPr>
          <w:lang w:eastAsia="pl-PL"/>
        </w:rPr>
        <w:t>ce</w:t>
      </w:r>
      <w:r w:rsidR="00F54538" w:rsidRPr="00D16EBE">
        <w:rPr>
          <w:lang w:eastAsia="pl-PL"/>
        </w:rPr>
        <w:t xml:space="preserve"> o środowisko przyrodnicze oraz </w:t>
      </w:r>
      <w:r w:rsidRPr="00D16EBE">
        <w:rPr>
          <w:lang w:eastAsia="pl-PL"/>
        </w:rPr>
        <w:t>dobrym warunk</w:t>
      </w:r>
      <w:r w:rsidR="004D0DDC" w:rsidRPr="00D16EBE">
        <w:rPr>
          <w:lang w:eastAsia="pl-PL"/>
        </w:rPr>
        <w:t>om</w:t>
      </w:r>
      <w:r w:rsidR="00F54538" w:rsidRPr="00D16EBE">
        <w:rPr>
          <w:lang w:eastAsia="pl-PL"/>
        </w:rPr>
        <w:t xml:space="preserve"> wypoczynku i spędzania wolnego czasu</w:t>
      </w:r>
      <w:r w:rsidR="00E80AA2" w:rsidRPr="00D16EBE">
        <w:rPr>
          <w:lang w:eastAsia="pl-PL"/>
        </w:rPr>
        <w:t>, a także wysoki</w:t>
      </w:r>
      <w:r w:rsidR="004D0DDC" w:rsidRPr="00D16EBE">
        <w:rPr>
          <w:lang w:eastAsia="pl-PL"/>
        </w:rPr>
        <w:t>e</w:t>
      </w:r>
      <w:r w:rsidR="00E80AA2" w:rsidRPr="00D16EBE">
        <w:rPr>
          <w:lang w:eastAsia="pl-PL"/>
        </w:rPr>
        <w:t>m</w:t>
      </w:r>
      <w:r w:rsidR="004D0DDC" w:rsidRPr="00D16EBE">
        <w:rPr>
          <w:lang w:eastAsia="pl-PL"/>
        </w:rPr>
        <w:t>u</w:t>
      </w:r>
      <w:r w:rsidR="00E80AA2" w:rsidRPr="00D16EBE">
        <w:rPr>
          <w:lang w:eastAsia="pl-PL"/>
        </w:rPr>
        <w:t xml:space="preserve"> poziom</w:t>
      </w:r>
      <w:r w:rsidR="004D0DDC" w:rsidRPr="00D16EBE">
        <w:rPr>
          <w:lang w:eastAsia="pl-PL"/>
        </w:rPr>
        <w:t>owi</w:t>
      </w:r>
      <w:r w:rsidR="00E80AA2" w:rsidRPr="00D16EBE">
        <w:rPr>
          <w:lang w:eastAsia="pl-PL"/>
        </w:rPr>
        <w:t xml:space="preserve"> bezpieczeństwa publicznego; </w:t>
      </w:r>
    </w:p>
    <w:p w14:paraId="1176D033" w14:textId="27E48222" w:rsidR="00DA5F8B" w:rsidRPr="00D16EBE" w:rsidRDefault="00DA5F8B" w:rsidP="009E4191">
      <w:pPr>
        <w:numPr>
          <w:ilvl w:val="0"/>
          <w:numId w:val="10"/>
        </w:numPr>
        <w:tabs>
          <w:tab w:val="center" w:pos="4889"/>
          <w:tab w:val="left" w:pos="7866"/>
        </w:tabs>
        <w:rPr>
          <w:b/>
          <w:i/>
          <w:lang w:eastAsia="pl-PL"/>
        </w:rPr>
      </w:pPr>
      <w:r w:rsidRPr="00D16EBE">
        <w:rPr>
          <w:b/>
          <w:i/>
          <w:lang w:eastAsia="pl-PL"/>
        </w:rPr>
        <w:t>dynamika</w:t>
      </w:r>
      <w:r w:rsidRPr="00D16EBE">
        <w:rPr>
          <w:lang w:eastAsia="pl-PL"/>
        </w:rPr>
        <w:t xml:space="preserve"> – </w:t>
      </w:r>
      <w:r w:rsidR="00E80AA2" w:rsidRPr="00D16EBE">
        <w:rPr>
          <w:lang w:eastAsia="pl-PL"/>
        </w:rPr>
        <w:t xml:space="preserve">ta cecha miast sieci </w:t>
      </w:r>
      <w:proofErr w:type="spellStart"/>
      <w:r w:rsidR="006B577B" w:rsidRPr="00D16EBE">
        <w:rPr>
          <w:lang w:eastAsia="pl-PL"/>
        </w:rPr>
        <w:t>Cittaslow</w:t>
      </w:r>
      <w:proofErr w:type="spellEnd"/>
      <w:r w:rsidR="00E80AA2" w:rsidRPr="00D16EBE">
        <w:rPr>
          <w:lang w:eastAsia="pl-PL"/>
        </w:rPr>
        <w:t xml:space="preserve"> odnosi się do samego procesu przemian społeczno-gospodarczych oraz stylu funkcjonowania sieci. Odważne decyzje włączające miasta w </w:t>
      </w:r>
      <w:r w:rsidR="005F6D9F" w:rsidRPr="00D16EBE">
        <w:rPr>
          <w:lang w:eastAsia="pl-PL"/>
        </w:rPr>
        <w:t>nowatorskie rozwiązania z dziedziny gospodarki</w:t>
      </w:r>
      <w:r w:rsidR="00E80AA2" w:rsidRPr="00D16EBE">
        <w:rPr>
          <w:lang w:eastAsia="pl-PL"/>
        </w:rPr>
        <w:t>, realizacja inwestycji służących jakości życia oraz wspieranie rozwoju przedsiębiorczości muszą zachodzić możliwie szybko;</w:t>
      </w:r>
    </w:p>
    <w:p w14:paraId="0DBB3DB8" w14:textId="018ECBA2" w:rsidR="00DA5F8B" w:rsidRPr="00D16EBE" w:rsidRDefault="00DA5F8B" w:rsidP="009E4191">
      <w:pPr>
        <w:numPr>
          <w:ilvl w:val="0"/>
          <w:numId w:val="10"/>
        </w:numPr>
        <w:tabs>
          <w:tab w:val="center" w:pos="4889"/>
          <w:tab w:val="left" w:pos="7866"/>
        </w:tabs>
        <w:rPr>
          <w:b/>
          <w:i/>
          <w:lang w:eastAsia="pl-PL"/>
        </w:rPr>
      </w:pPr>
      <w:r w:rsidRPr="00D16EBE">
        <w:rPr>
          <w:b/>
          <w:i/>
          <w:lang w:eastAsia="pl-PL"/>
        </w:rPr>
        <w:t>tradycja</w:t>
      </w:r>
      <w:r w:rsidR="00E80AA2" w:rsidRPr="00D16EBE">
        <w:rPr>
          <w:lang w:eastAsia="pl-PL"/>
        </w:rPr>
        <w:t xml:space="preserve"> –</w:t>
      </w:r>
      <w:r w:rsidR="001224D4" w:rsidRPr="00D16EBE">
        <w:rPr>
          <w:lang w:eastAsia="pl-PL"/>
        </w:rPr>
        <w:t xml:space="preserve"> </w:t>
      </w:r>
      <w:r w:rsidR="00E80AA2" w:rsidRPr="00D16EBE">
        <w:rPr>
          <w:lang w:eastAsia="pl-PL"/>
        </w:rPr>
        <w:t>unikaln</w:t>
      </w:r>
      <w:r w:rsidR="004D0DDC" w:rsidRPr="00D16EBE">
        <w:rPr>
          <w:lang w:eastAsia="pl-PL"/>
        </w:rPr>
        <w:t>ość</w:t>
      </w:r>
      <w:r w:rsidR="00E80AA2" w:rsidRPr="00D16EBE">
        <w:rPr>
          <w:lang w:eastAsia="pl-PL"/>
        </w:rPr>
        <w:t xml:space="preserve"> </w:t>
      </w:r>
      <w:r w:rsidR="001224D4" w:rsidRPr="00D16EBE">
        <w:rPr>
          <w:lang w:eastAsia="pl-PL"/>
        </w:rPr>
        <w:t xml:space="preserve">miast </w:t>
      </w:r>
      <w:r w:rsidR="005F6D9F" w:rsidRPr="00D16EBE">
        <w:rPr>
          <w:lang w:eastAsia="pl-PL"/>
        </w:rPr>
        <w:t xml:space="preserve">sieci </w:t>
      </w:r>
      <w:r w:rsidR="001224D4" w:rsidRPr="00D16EBE">
        <w:rPr>
          <w:lang w:eastAsia="pl-PL"/>
        </w:rPr>
        <w:t>wynika w dużej mierze z uwarunkowań historycznych</w:t>
      </w:r>
      <w:r w:rsidR="00E80AA2" w:rsidRPr="00D16EBE">
        <w:rPr>
          <w:lang w:eastAsia="pl-PL"/>
        </w:rPr>
        <w:t xml:space="preserve">. </w:t>
      </w:r>
      <w:r w:rsidR="004D0DDC" w:rsidRPr="00D16EBE">
        <w:rPr>
          <w:lang w:eastAsia="pl-PL"/>
        </w:rPr>
        <w:t>K</w:t>
      </w:r>
      <w:r w:rsidR="00E80AA2" w:rsidRPr="00D16EBE">
        <w:rPr>
          <w:lang w:eastAsia="pl-PL"/>
        </w:rPr>
        <w:t xml:space="preserve">ażde z miast </w:t>
      </w:r>
      <w:r w:rsidR="004D0DDC" w:rsidRPr="00D16EBE">
        <w:rPr>
          <w:lang w:eastAsia="pl-PL"/>
        </w:rPr>
        <w:t>sieci</w:t>
      </w:r>
      <w:r w:rsidR="00E80AA2" w:rsidRPr="00D16EBE">
        <w:rPr>
          <w:lang w:eastAsia="pl-PL"/>
        </w:rPr>
        <w:t xml:space="preserve"> będzie podejmować starania o zachowanie dziedzictwa kulturowego</w:t>
      </w:r>
      <w:r w:rsidR="00E4007C" w:rsidRPr="00D16EBE">
        <w:rPr>
          <w:lang w:eastAsia="pl-PL"/>
        </w:rPr>
        <w:t xml:space="preserve"> oraz</w:t>
      </w:r>
      <w:r w:rsidR="00E80AA2" w:rsidRPr="00D16EBE" w:rsidDel="00E4007C">
        <w:rPr>
          <w:lang w:eastAsia="pl-PL"/>
        </w:rPr>
        <w:t xml:space="preserve"> </w:t>
      </w:r>
      <w:r w:rsidR="00E80AA2" w:rsidRPr="00D16EBE">
        <w:rPr>
          <w:lang w:eastAsia="pl-PL"/>
        </w:rPr>
        <w:t>walorów przyrodniczych</w:t>
      </w:r>
      <w:r w:rsidR="00635F05" w:rsidRPr="00D16EBE">
        <w:rPr>
          <w:lang w:eastAsia="pl-PL"/>
        </w:rPr>
        <w:t>,</w:t>
      </w:r>
      <w:r w:rsidR="00E80AA2" w:rsidRPr="00D16EBE">
        <w:rPr>
          <w:lang w:eastAsia="pl-PL"/>
        </w:rPr>
        <w:t xml:space="preserve"> </w:t>
      </w:r>
      <w:r w:rsidR="00E4007C" w:rsidRPr="00D16EBE">
        <w:rPr>
          <w:lang w:eastAsia="pl-PL"/>
        </w:rPr>
        <w:t xml:space="preserve">a także </w:t>
      </w:r>
      <w:r w:rsidR="00E80AA2" w:rsidRPr="00D16EBE">
        <w:rPr>
          <w:lang w:eastAsia="pl-PL"/>
        </w:rPr>
        <w:t>wspierać rozwój lokalnej twórczości</w:t>
      </w:r>
      <w:r w:rsidR="004D0DDC" w:rsidRPr="00D16EBE">
        <w:rPr>
          <w:lang w:eastAsia="pl-PL"/>
        </w:rPr>
        <w:t>;</w:t>
      </w:r>
      <w:r w:rsidR="00E80AA2" w:rsidRPr="00D16EBE">
        <w:rPr>
          <w:lang w:eastAsia="pl-PL"/>
        </w:rPr>
        <w:t xml:space="preserve">  </w:t>
      </w:r>
    </w:p>
    <w:p w14:paraId="281C03A9" w14:textId="27AB83B4" w:rsidR="00DA5F8B" w:rsidRPr="00D16EBE" w:rsidRDefault="00DA5F8B" w:rsidP="009E4191">
      <w:pPr>
        <w:numPr>
          <w:ilvl w:val="0"/>
          <w:numId w:val="10"/>
        </w:numPr>
        <w:tabs>
          <w:tab w:val="center" w:pos="4889"/>
          <w:tab w:val="left" w:pos="7866"/>
        </w:tabs>
        <w:rPr>
          <w:b/>
          <w:i/>
          <w:lang w:eastAsia="pl-PL"/>
        </w:rPr>
      </w:pPr>
      <w:r w:rsidRPr="00D16EBE">
        <w:rPr>
          <w:b/>
          <w:i/>
          <w:lang w:eastAsia="pl-PL"/>
        </w:rPr>
        <w:t>nowoczesność</w:t>
      </w:r>
      <w:r w:rsidRPr="00D16EBE">
        <w:rPr>
          <w:lang w:eastAsia="pl-PL"/>
        </w:rPr>
        <w:t xml:space="preserve"> – </w:t>
      </w:r>
      <w:r w:rsidR="00E133E2" w:rsidRPr="00D16EBE">
        <w:rPr>
          <w:lang w:eastAsia="pl-PL"/>
        </w:rPr>
        <w:t xml:space="preserve">miasta </w:t>
      </w:r>
      <w:r w:rsidR="00D16EBE">
        <w:rPr>
          <w:lang w:eastAsia="pl-PL"/>
        </w:rPr>
        <w:t xml:space="preserve">sieci </w:t>
      </w:r>
      <w:proofErr w:type="spellStart"/>
      <w:r w:rsidR="006B577B" w:rsidRPr="00D16EBE">
        <w:rPr>
          <w:lang w:eastAsia="pl-PL"/>
        </w:rPr>
        <w:t>Cittaslow</w:t>
      </w:r>
      <w:proofErr w:type="spellEnd"/>
      <w:r w:rsidR="00E133E2" w:rsidRPr="00D16EBE">
        <w:rPr>
          <w:lang w:eastAsia="pl-PL"/>
        </w:rPr>
        <w:t xml:space="preserve"> będą otwarte </w:t>
      </w:r>
      <w:r w:rsidR="005F6D9F" w:rsidRPr="00D16EBE">
        <w:rPr>
          <w:lang w:eastAsia="pl-PL"/>
        </w:rPr>
        <w:t xml:space="preserve">na </w:t>
      </w:r>
      <w:r w:rsidR="00E133E2" w:rsidRPr="00D16EBE">
        <w:rPr>
          <w:lang w:eastAsia="pl-PL"/>
        </w:rPr>
        <w:t>innowacje i kreatywność. W planowanych procesach rozwojowych wykorzystywane będą inteligentne rozwiązania, zarówno w zakresie funkcji społecznych i gospodarczych, jak i organizacji samych miast – nowoczesna administracja, nowoczesne usługi dla mieszkańców i turystów</w:t>
      </w:r>
      <w:r w:rsidRPr="00D16EBE">
        <w:rPr>
          <w:lang w:eastAsia="pl-PL"/>
        </w:rPr>
        <w:t>;</w:t>
      </w:r>
    </w:p>
    <w:p w14:paraId="10781268" w14:textId="496676F8" w:rsidR="00DA5F8B" w:rsidRPr="00D16EBE" w:rsidRDefault="00DA5F8B" w:rsidP="009E4191">
      <w:pPr>
        <w:numPr>
          <w:ilvl w:val="0"/>
          <w:numId w:val="10"/>
        </w:numPr>
        <w:tabs>
          <w:tab w:val="center" w:pos="4889"/>
          <w:tab w:val="left" w:pos="7866"/>
        </w:tabs>
        <w:rPr>
          <w:b/>
          <w:i/>
          <w:lang w:eastAsia="pl-PL"/>
        </w:rPr>
      </w:pPr>
      <w:r w:rsidRPr="00D16EBE">
        <w:rPr>
          <w:b/>
          <w:i/>
          <w:lang w:eastAsia="pl-PL"/>
        </w:rPr>
        <w:t>troska o potrzebujących</w:t>
      </w:r>
      <w:r w:rsidR="00E133E2" w:rsidRPr="00D16EBE">
        <w:rPr>
          <w:lang w:eastAsia="pl-PL"/>
        </w:rPr>
        <w:t xml:space="preserve"> – </w:t>
      </w:r>
      <w:r w:rsidR="004D0DDC" w:rsidRPr="00D16EBE">
        <w:rPr>
          <w:lang w:eastAsia="pl-PL"/>
        </w:rPr>
        <w:t>oznacza intensyfikację procesów włączenia społecznego osób będących w trudnej sytuacji życiowej. Wzmacnianie</w:t>
      </w:r>
      <w:r w:rsidR="00E133E2" w:rsidRPr="00D16EBE">
        <w:rPr>
          <w:lang w:eastAsia="pl-PL"/>
        </w:rPr>
        <w:t xml:space="preserve"> aktywnych zachowań mieszkańców na rzecz rozwoju miast </w:t>
      </w:r>
      <w:r w:rsidR="004D0DDC" w:rsidRPr="00D16EBE">
        <w:rPr>
          <w:lang w:eastAsia="pl-PL"/>
        </w:rPr>
        <w:t xml:space="preserve">będzie przyczyniało się do </w:t>
      </w:r>
      <w:r w:rsidR="00E133E2" w:rsidRPr="00D16EBE">
        <w:rPr>
          <w:lang w:eastAsia="pl-PL"/>
        </w:rPr>
        <w:t>ogranicz</w:t>
      </w:r>
      <w:r w:rsidR="004D0DDC" w:rsidRPr="00D16EBE">
        <w:rPr>
          <w:lang w:eastAsia="pl-PL"/>
        </w:rPr>
        <w:t>a</w:t>
      </w:r>
      <w:r w:rsidR="00E133E2" w:rsidRPr="00D16EBE">
        <w:rPr>
          <w:lang w:eastAsia="pl-PL"/>
        </w:rPr>
        <w:t>nia zjawiska wykluczenia społecznego</w:t>
      </w:r>
      <w:r w:rsidR="004D0DDC" w:rsidRPr="00D16EBE">
        <w:rPr>
          <w:lang w:eastAsia="pl-PL"/>
        </w:rPr>
        <w:t>;</w:t>
      </w:r>
    </w:p>
    <w:p w14:paraId="5FD0FE54" w14:textId="407970C5" w:rsidR="00DA5F8B" w:rsidRPr="00D16EBE" w:rsidRDefault="00DA5F8B" w:rsidP="009E4191">
      <w:pPr>
        <w:numPr>
          <w:ilvl w:val="0"/>
          <w:numId w:val="10"/>
        </w:numPr>
        <w:tabs>
          <w:tab w:val="center" w:pos="4889"/>
          <w:tab w:val="left" w:pos="7866"/>
        </w:tabs>
        <w:rPr>
          <w:b/>
          <w:i/>
          <w:lang w:eastAsia="pl-PL"/>
        </w:rPr>
      </w:pPr>
      <w:r w:rsidRPr="00D16EBE">
        <w:rPr>
          <w:b/>
          <w:i/>
          <w:lang w:eastAsia="pl-PL"/>
        </w:rPr>
        <w:t>wspieranie przedsiębiorczości</w:t>
      </w:r>
      <w:r w:rsidRPr="00D16EBE">
        <w:rPr>
          <w:lang w:eastAsia="pl-PL"/>
        </w:rPr>
        <w:t xml:space="preserve"> –</w:t>
      </w:r>
      <w:r w:rsidR="001224D4" w:rsidRPr="00D16EBE">
        <w:rPr>
          <w:lang w:eastAsia="pl-PL"/>
        </w:rPr>
        <w:t xml:space="preserve"> m</w:t>
      </w:r>
      <w:r w:rsidR="00E80AA2" w:rsidRPr="00D16EBE">
        <w:rPr>
          <w:lang w:eastAsia="pl-PL"/>
        </w:rPr>
        <w:t xml:space="preserve">iasta </w:t>
      </w:r>
      <w:r w:rsidR="00D16EBE">
        <w:rPr>
          <w:lang w:eastAsia="pl-PL"/>
        </w:rPr>
        <w:t xml:space="preserve">sieci </w:t>
      </w:r>
      <w:proofErr w:type="spellStart"/>
      <w:r w:rsidR="006B577B" w:rsidRPr="00D16EBE">
        <w:rPr>
          <w:lang w:eastAsia="pl-PL"/>
        </w:rPr>
        <w:t>Cittaslow</w:t>
      </w:r>
      <w:proofErr w:type="spellEnd"/>
      <w:r w:rsidR="00E80AA2" w:rsidRPr="00D16EBE">
        <w:rPr>
          <w:lang w:eastAsia="pl-PL"/>
        </w:rPr>
        <w:t xml:space="preserve"> położą nacisk na wspieranie producentów lokalnych </w:t>
      </w:r>
      <w:r w:rsidR="001224D4" w:rsidRPr="00D16EBE">
        <w:rPr>
          <w:lang w:eastAsia="pl-PL"/>
        </w:rPr>
        <w:t xml:space="preserve">i rozwój </w:t>
      </w:r>
      <w:r w:rsidR="00E80AA2" w:rsidRPr="00D16EBE">
        <w:rPr>
          <w:lang w:eastAsia="pl-PL"/>
        </w:rPr>
        <w:t xml:space="preserve">lokalnej wytwórczości. W obszarze przedsiębiorczości szczególnie istotne będzie </w:t>
      </w:r>
      <w:r w:rsidR="004D0DDC" w:rsidRPr="00D16EBE">
        <w:rPr>
          <w:lang w:eastAsia="pl-PL"/>
        </w:rPr>
        <w:t>tworzenie korzystnego środowiska dla prowadzenia działalności gospodarczej przez ludzi młodych</w:t>
      </w:r>
      <w:r w:rsidR="001224D4" w:rsidRPr="00D16EBE">
        <w:rPr>
          <w:lang w:eastAsia="pl-PL"/>
        </w:rPr>
        <w:t>;</w:t>
      </w:r>
    </w:p>
    <w:p w14:paraId="43396B5C" w14:textId="5FBD98FC" w:rsidR="00DA5F8B" w:rsidRPr="00D16EBE" w:rsidRDefault="00DA5F8B" w:rsidP="009E4191">
      <w:pPr>
        <w:numPr>
          <w:ilvl w:val="0"/>
          <w:numId w:val="10"/>
        </w:numPr>
        <w:tabs>
          <w:tab w:val="center" w:pos="4889"/>
          <w:tab w:val="left" w:pos="7866"/>
        </w:tabs>
        <w:rPr>
          <w:b/>
          <w:i/>
          <w:lang w:eastAsia="pl-PL"/>
        </w:rPr>
      </w:pPr>
      <w:r w:rsidRPr="00D16EBE">
        <w:rPr>
          <w:b/>
          <w:i/>
          <w:lang w:eastAsia="pl-PL"/>
        </w:rPr>
        <w:t>integracja</w:t>
      </w:r>
      <w:r w:rsidR="001224D4" w:rsidRPr="00D16EBE">
        <w:rPr>
          <w:lang w:eastAsia="pl-PL"/>
        </w:rPr>
        <w:t xml:space="preserve"> </w:t>
      </w:r>
      <w:r w:rsidR="004D0DDC" w:rsidRPr="00D16EBE">
        <w:rPr>
          <w:lang w:eastAsia="pl-PL"/>
        </w:rPr>
        <w:t xml:space="preserve">– </w:t>
      </w:r>
      <w:r w:rsidR="001224D4" w:rsidRPr="00D16EBE">
        <w:rPr>
          <w:lang w:eastAsia="pl-PL"/>
        </w:rPr>
        <w:t>w</w:t>
      </w:r>
      <w:r w:rsidR="00EC2125" w:rsidRPr="00D16EBE">
        <w:rPr>
          <w:lang w:eastAsia="pl-PL"/>
        </w:rPr>
        <w:t xml:space="preserve">szelkie działania podejmowane w ramach realizacji </w:t>
      </w:r>
      <w:r w:rsidR="00FA2E6A" w:rsidRPr="00D16EBE">
        <w:rPr>
          <w:lang w:eastAsia="pl-PL"/>
        </w:rPr>
        <w:t>Programu</w:t>
      </w:r>
      <w:r w:rsidR="00EC2125" w:rsidRPr="00D16EBE">
        <w:rPr>
          <w:lang w:eastAsia="pl-PL"/>
        </w:rPr>
        <w:t xml:space="preserve"> powinny przyczyniać się do budowania coraz lepszego klimatu w</w:t>
      </w:r>
      <w:r w:rsidR="001224D4" w:rsidRPr="00D16EBE">
        <w:rPr>
          <w:lang w:eastAsia="pl-PL"/>
        </w:rPr>
        <w:t>spółprac</w:t>
      </w:r>
      <w:r w:rsidR="00EC2125" w:rsidRPr="00D16EBE">
        <w:rPr>
          <w:lang w:eastAsia="pl-PL"/>
        </w:rPr>
        <w:t xml:space="preserve">y oraz wzmacnianiu kapitału </w:t>
      </w:r>
      <w:r w:rsidR="00EC2125" w:rsidRPr="00D16EBE">
        <w:rPr>
          <w:lang w:eastAsia="pl-PL"/>
        </w:rPr>
        <w:lastRenderedPageBreak/>
        <w:t xml:space="preserve">społecznego. Integracja potrzebna będzie zarówno na płaszczyźnie współpracy samorządów, jak i w relacjach między różnymi organizacjami wewnątrz miast, a także w relacjach między organizacjami działającymi w różnych miastach </w:t>
      </w:r>
      <w:r w:rsidR="00D16EBE">
        <w:rPr>
          <w:lang w:eastAsia="pl-PL"/>
        </w:rPr>
        <w:t xml:space="preserve">sieci </w:t>
      </w:r>
      <w:proofErr w:type="spellStart"/>
      <w:r w:rsidR="006B577B" w:rsidRPr="00D16EBE">
        <w:rPr>
          <w:lang w:eastAsia="pl-PL"/>
        </w:rPr>
        <w:t>Cittaslow</w:t>
      </w:r>
      <w:proofErr w:type="spellEnd"/>
      <w:r w:rsidR="00EC2125" w:rsidRPr="00D16EBE">
        <w:rPr>
          <w:lang w:eastAsia="pl-PL"/>
        </w:rPr>
        <w:t>;</w:t>
      </w:r>
    </w:p>
    <w:p w14:paraId="5027E858" w14:textId="03C8BD81" w:rsidR="00E80AA2" w:rsidRPr="00D16EBE" w:rsidRDefault="00DA5F8B" w:rsidP="009E4191">
      <w:pPr>
        <w:numPr>
          <w:ilvl w:val="0"/>
          <w:numId w:val="10"/>
        </w:numPr>
        <w:tabs>
          <w:tab w:val="center" w:pos="4889"/>
          <w:tab w:val="left" w:pos="7866"/>
        </w:tabs>
        <w:rPr>
          <w:b/>
          <w:i/>
          <w:lang w:eastAsia="pl-PL"/>
        </w:rPr>
      </w:pPr>
      <w:r w:rsidRPr="00D16EBE">
        <w:rPr>
          <w:b/>
          <w:i/>
          <w:lang w:eastAsia="pl-PL"/>
        </w:rPr>
        <w:t>rozwój indywidualny</w:t>
      </w:r>
      <w:r w:rsidRPr="00D16EBE">
        <w:rPr>
          <w:lang w:eastAsia="pl-PL"/>
        </w:rPr>
        <w:t xml:space="preserve"> </w:t>
      </w:r>
      <w:r w:rsidR="00EC2125" w:rsidRPr="00D16EBE">
        <w:rPr>
          <w:lang w:eastAsia="pl-PL"/>
        </w:rPr>
        <w:t>– wysoka jakość życia oznacza również możliwości realizowania pasji, ambicji i planów życiowych każdego z mieszkańców. Sieciowa współpraca miast umożliwi wzbogacenie oferty dla takiego indywidualnego rozwoju</w:t>
      </w:r>
      <w:r w:rsidR="005B2ECC" w:rsidRPr="00D16EBE">
        <w:rPr>
          <w:lang w:eastAsia="pl-PL"/>
        </w:rPr>
        <w:t xml:space="preserve"> od najmłodszych lat życia</w:t>
      </w:r>
      <w:r w:rsidR="00EC2125" w:rsidRPr="00D16EBE">
        <w:rPr>
          <w:lang w:eastAsia="pl-PL"/>
        </w:rPr>
        <w:t>.</w:t>
      </w:r>
    </w:p>
    <w:p w14:paraId="461B3499" w14:textId="77777777" w:rsidR="002A4279" w:rsidRPr="00D16EBE" w:rsidRDefault="002A4279" w:rsidP="009F0DF7">
      <w:pPr>
        <w:tabs>
          <w:tab w:val="center" w:pos="4889"/>
          <w:tab w:val="left" w:pos="7866"/>
        </w:tabs>
        <w:spacing w:after="0"/>
        <w:rPr>
          <w:b/>
          <w:i/>
          <w:lang w:eastAsia="pl-PL"/>
        </w:rPr>
      </w:pPr>
    </w:p>
    <w:p w14:paraId="591370C4" w14:textId="115C7411" w:rsidR="009355BC" w:rsidRPr="00D16EBE" w:rsidRDefault="009355BC" w:rsidP="000B1F2A">
      <w:pPr>
        <w:pStyle w:val="Nagwek1"/>
        <w:rPr>
          <w:rFonts w:asciiTheme="minorHAnsi" w:eastAsiaTheme="minorEastAsia" w:hAnsiTheme="minorHAnsi" w:cstheme="minorHAnsi"/>
        </w:rPr>
      </w:pPr>
      <w:bookmarkStart w:id="40" w:name="_Toc23100309"/>
      <w:bookmarkStart w:id="41" w:name="_Toc81855249"/>
      <w:bookmarkStart w:id="42" w:name="_Toc87218639"/>
      <w:bookmarkStart w:id="43" w:name="_Toc453790132"/>
      <w:bookmarkStart w:id="44" w:name="_Toc453586192"/>
      <w:bookmarkStart w:id="45" w:name="_Toc453590752"/>
      <w:bookmarkStart w:id="46" w:name="_Toc453597520"/>
      <w:bookmarkStart w:id="47" w:name="_Toc453763821"/>
      <w:bookmarkStart w:id="48" w:name="_Toc453781253"/>
      <w:bookmarkStart w:id="49" w:name="_Toc422139625"/>
      <w:bookmarkStart w:id="50" w:name="_Toc423384966"/>
      <w:bookmarkStart w:id="51" w:name="_Toc423430719"/>
      <w:bookmarkStart w:id="52" w:name="_Toc423449556"/>
      <w:bookmarkStart w:id="53" w:name="_Toc423469713"/>
      <w:bookmarkStart w:id="54" w:name="_Toc430856470"/>
      <w:bookmarkStart w:id="55" w:name="_Toc430864340"/>
      <w:bookmarkStart w:id="56" w:name="_Toc430959132"/>
      <w:bookmarkStart w:id="57" w:name="_Toc431254962"/>
      <w:bookmarkStart w:id="58" w:name="_Toc431290733"/>
      <w:bookmarkStart w:id="59" w:name="_Toc431299387"/>
      <w:bookmarkStart w:id="60" w:name="_Toc431310945"/>
      <w:bookmarkStart w:id="61" w:name="_Toc431311833"/>
      <w:bookmarkStart w:id="62" w:name="_Toc431323070"/>
      <w:bookmarkStart w:id="63" w:name="_Toc431326710"/>
      <w:bookmarkStart w:id="64" w:name="_Toc420763033"/>
      <w:bookmarkStart w:id="65" w:name="_Toc420764383"/>
      <w:bookmarkStart w:id="66" w:name="_Toc420865737"/>
      <w:bookmarkStart w:id="67" w:name="_Toc420883603"/>
      <w:bookmarkStart w:id="68" w:name="_Toc420949413"/>
      <w:bookmarkStart w:id="69" w:name="_Toc401588167"/>
      <w:bookmarkStart w:id="70" w:name="_Toc402186972"/>
      <w:bookmarkStart w:id="71" w:name="_Toc420764392"/>
      <w:bookmarkStart w:id="72" w:name="_Toc420865748"/>
      <w:bookmarkStart w:id="73" w:name="_Toc420883614"/>
      <w:bookmarkStart w:id="74" w:name="_Toc420949417"/>
      <w:bookmarkStart w:id="75" w:name="_Toc401588152"/>
      <w:bookmarkStart w:id="76" w:name="_Toc402186959"/>
      <w:bookmarkStart w:id="77" w:name="_Toc420764382"/>
      <w:bookmarkStart w:id="78" w:name="_Toc420865736"/>
      <w:bookmarkStart w:id="79" w:name="_Toc420883602"/>
      <w:bookmarkStart w:id="80" w:name="_Toc420949412"/>
      <w:r w:rsidRPr="00D16EBE">
        <w:rPr>
          <w:rFonts w:asciiTheme="minorHAnsi" w:eastAsiaTheme="minorEastAsia" w:hAnsiTheme="minorHAnsi" w:cstheme="minorHAnsi"/>
        </w:rPr>
        <w:lastRenderedPageBreak/>
        <w:t>Diagnoza</w:t>
      </w:r>
      <w:bookmarkEnd w:id="40"/>
      <w:bookmarkEnd w:id="41"/>
      <w:bookmarkEnd w:id="42"/>
      <w:r w:rsidRPr="00D16EBE">
        <w:rPr>
          <w:rFonts w:asciiTheme="minorHAnsi" w:eastAsiaTheme="minorEastAsia" w:hAnsiTheme="minorHAnsi" w:cstheme="minorHAnsi"/>
        </w:rPr>
        <w:t xml:space="preserve"> </w:t>
      </w:r>
      <w:bookmarkEnd w:id="43"/>
    </w:p>
    <w:p w14:paraId="217C5139" w14:textId="7318664B" w:rsidR="00AE0784" w:rsidRPr="00D16EBE" w:rsidRDefault="00AE0784" w:rsidP="00AE0784">
      <w:pPr>
        <w:rPr>
          <w:lang w:eastAsia="pl-PL"/>
        </w:rPr>
      </w:pPr>
      <w:r w:rsidRPr="00D16EBE">
        <w:rPr>
          <w:lang w:eastAsia="pl-PL"/>
        </w:rPr>
        <w:t xml:space="preserve">Do sieci miast przynależą małe miasta, których liczba ludności wynosi poniżej 50 tys. Członkami Stowarzyszenia </w:t>
      </w:r>
      <w:r w:rsidR="005F6D9F" w:rsidRPr="00D16EBE">
        <w:rPr>
          <w:lang w:eastAsia="pl-PL"/>
        </w:rPr>
        <w:t xml:space="preserve">„Polskie </w:t>
      </w:r>
      <w:r w:rsidRPr="00D16EBE">
        <w:rPr>
          <w:lang w:eastAsia="pl-PL"/>
        </w:rPr>
        <w:t>Miast</w:t>
      </w:r>
      <w:r w:rsidR="005F6D9F" w:rsidRPr="00D16EBE">
        <w:rPr>
          <w:lang w:eastAsia="pl-PL"/>
        </w:rPr>
        <w:t>a Sieci</w:t>
      </w:r>
      <w:r w:rsidRPr="00D16EBE">
        <w:rPr>
          <w:lang w:eastAsia="pl-PL"/>
        </w:rPr>
        <w:t xml:space="preserve"> </w:t>
      </w:r>
      <w:proofErr w:type="spellStart"/>
      <w:r w:rsidR="006B577B" w:rsidRPr="00D16EBE">
        <w:rPr>
          <w:lang w:eastAsia="pl-PL"/>
        </w:rPr>
        <w:t>Cittaslow</w:t>
      </w:r>
      <w:proofErr w:type="spellEnd"/>
      <w:r w:rsidR="005F6D9F" w:rsidRPr="00D16EBE">
        <w:rPr>
          <w:lang w:eastAsia="pl-PL"/>
        </w:rPr>
        <w:t>”</w:t>
      </w:r>
      <w:r w:rsidRPr="00D16EBE">
        <w:rPr>
          <w:lang w:eastAsia="pl-PL"/>
        </w:rPr>
        <w:t xml:space="preserve"> są miasta Barczewo, Bartoszyce, Biskupiec, Bisztynek, Braniewo</w:t>
      </w:r>
      <w:r w:rsidR="005F6D9F" w:rsidRPr="00D16EBE">
        <w:rPr>
          <w:lang w:eastAsia="pl-PL"/>
        </w:rPr>
        <w:t>,</w:t>
      </w:r>
      <w:r w:rsidRPr="00D16EBE">
        <w:rPr>
          <w:lang w:eastAsia="pl-PL"/>
        </w:rPr>
        <w:t xml:space="preserve"> Dob</w:t>
      </w:r>
      <w:r w:rsidR="005F6D9F" w:rsidRPr="00D16EBE">
        <w:rPr>
          <w:lang w:eastAsia="pl-PL"/>
        </w:rPr>
        <w:t xml:space="preserve">re </w:t>
      </w:r>
      <w:r w:rsidRPr="00D16EBE">
        <w:rPr>
          <w:lang w:eastAsia="pl-PL"/>
        </w:rPr>
        <w:t xml:space="preserve">Miasto, Działdowo, Gołdap, Górowo Iławeckie, Jeziorany, Lidzbark, Lidzbark Warmiński, Lubawa, Nidzica, Nowe Miasto Lubawskie, Olsztynek, Orneta, </w:t>
      </w:r>
      <w:bookmarkStart w:id="81" w:name="_Hlk64554818"/>
      <w:r w:rsidRPr="00D16EBE">
        <w:rPr>
          <w:lang w:eastAsia="pl-PL"/>
        </w:rPr>
        <w:t>P</w:t>
      </w:r>
      <w:bookmarkEnd w:id="81"/>
      <w:r w:rsidRPr="00D16EBE">
        <w:rPr>
          <w:lang w:eastAsia="pl-PL"/>
        </w:rPr>
        <w:t>asym, Reszel, Ryn, Sępopol (</w:t>
      </w:r>
      <w:r w:rsidRPr="00D16EBE">
        <w:rPr>
          <w:lang w:eastAsia="pl-PL"/>
        </w:rPr>
        <w:fldChar w:fldCharType="begin"/>
      </w:r>
      <w:r w:rsidRPr="00D16EBE">
        <w:rPr>
          <w:lang w:eastAsia="pl-PL"/>
        </w:rPr>
        <w:instrText xml:space="preserve"> REF _Ref19883630 \h </w:instrText>
      </w:r>
      <w:r w:rsidR="00D16EBE">
        <w:rPr>
          <w:lang w:eastAsia="pl-PL"/>
        </w:rPr>
        <w:instrText xml:space="preserve"> \* MERGEFORMAT </w:instrText>
      </w:r>
      <w:r w:rsidRPr="00D16EBE">
        <w:rPr>
          <w:lang w:eastAsia="pl-PL"/>
        </w:rPr>
      </w:r>
      <w:r w:rsidRPr="00D16EBE">
        <w:rPr>
          <w:lang w:eastAsia="pl-PL"/>
        </w:rPr>
        <w:fldChar w:fldCharType="separate"/>
      </w:r>
      <w:r w:rsidR="000172BC" w:rsidRPr="00D16EBE">
        <w:t xml:space="preserve">Mapa </w:t>
      </w:r>
      <w:r w:rsidR="000172BC">
        <w:rPr>
          <w:noProof/>
        </w:rPr>
        <w:t>1</w:t>
      </w:r>
      <w:r w:rsidRPr="00D16EBE">
        <w:rPr>
          <w:lang w:eastAsia="pl-PL"/>
        </w:rPr>
        <w:fldChar w:fldCharType="end"/>
      </w:r>
      <w:r w:rsidRPr="00D16EBE">
        <w:rPr>
          <w:lang w:eastAsia="pl-PL"/>
        </w:rPr>
        <w:t>).</w:t>
      </w:r>
    </w:p>
    <w:tbl>
      <w:tblPr>
        <w:tblStyle w:val="Tabela-Siatka"/>
        <w:tblW w:w="7792"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8675"/>
      </w:tblGrid>
      <w:tr w:rsidR="00AE0784" w:rsidRPr="00D16EBE" w14:paraId="48994046" w14:textId="77777777" w:rsidTr="00E446DF">
        <w:trPr>
          <w:trHeight w:val="274"/>
        </w:trPr>
        <w:tc>
          <w:tcPr>
            <w:tcW w:w="7792" w:type="dxa"/>
            <w:hideMark/>
          </w:tcPr>
          <w:p w14:paraId="3944CA81" w14:textId="36BA70E0" w:rsidR="00AE0784" w:rsidRPr="00D16EBE" w:rsidRDefault="00AE0784" w:rsidP="00B655F3">
            <w:pPr>
              <w:pStyle w:val="Legenda"/>
              <w:rPr>
                <w:rFonts w:asciiTheme="minorHAnsi" w:hAnsiTheme="minorHAnsi"/>
              </w:rPr>
            </w:pPr>
            <w:bookmarkStart w:id="82" w:name="_Ref19883630"/>
            <w:bookmarkStart w:id="83" w:name="_Toc87218632"/>
            <w:r w:rsidRPr="00D16EBE">
              <w:rPr>
                <w:rFonts w:asciiTheme="minorHAnsi" w:hAnsiTheme="minorHAnsi"/>
              </w:rPr>
              <w:t xml:space="preserve">Mapa </w:t>
            </w:r>
            <w:r w:rsidRPr="00D16EBE">
              <w:rPr>
                <w:noProof/>
              </w:rPr>
              <w:fldChar w:fldCharType="begin"/>
            </w:r>
            <w:r w:rsidRPr="00D16EBE">
              <w:rPr>
                <w:rFonts w:asciiTheme="minorHAnsi" w:hAnsiTheme="minorHAnsi"/>
              </w:rPr>
              <w:instrText xml:space="preserve"> SEQ Mapa \* ARABIC </w:instrText>
            </w:r>
            <w:r w:rsidRPr="00D16EBE">
              <w:rPr>
                <w:noProof/>
              </w:rPr>
              <w:fldChar w:fldCharType="separate"/>
            </w:r>
            <w:r w:rsidR="000172BC">
              <w:rPr>
                <w:rFonts w:asciiTheme="minorHAnsi" w:hAnsiTheme="minorHAnsi"/>
                <w:noProof/>
              </w:rPr>
              <w:t>1</w:t>
            </w:r>
            <w:r w:rsidRPr="00D16EBE">
              <w:rPr>
                <w:noProof/>
              </w:rPr>
              <w:fldChar w:fldCharType="end"/>
            </w:r>
            <w:bookmarkEnd w:id="82"/>
            <w:r w:rsidRPr="00D16EBE">
              <w:rPr>
                <w:rFonts w:asciiTheme="minorHAnsi" w:hAnsiTheme="minorHAnsi"/>
              </w:rPr>
              <w:t xml:space="preserve">. Sieć miast </w:t>
            </w:r>
            <w:proofErr w:type="spellStart"/>
            <w:r w:rsidR="006B577B" w:rsidRPr="00D16EBE">
              <w:rPr>
                <w:rFonts w:asciiTheme="minorHAnsi" w:hAnsiTheme="minorHAnsi"/>
              </w:rPr>
              <w:t>Cittaslow</w:t>
            </w:r>
            <w:proofErr w:type="spellEnd"/>
            <w:r w:rsidRPr="00D16EBE">
              <w:rPr>
                <w:rFonts w:asciiTheme="minorHAnsi" w:hAnsiTheme="minorHAnsi"/>
              </w:rPr>
              <w:t xml:space="preserve"> w województwie warmińsko-mazurskim</w:t>
            </w:r>
            <w:bookmarkEnd w:id="83"/>
            <w:r w:rsidRPr="00D16EBE">
              <w:rPr>
                <w:rFonts w:asciiTheme="minorHAnsi" w:hAnsiTheme="minorHAnsi"/>
              </w:rPr>
              <w:t xml:space="preserve"> </w:t>
            </w:r>
          </w:p>
          <w:p w14:paraId="1F1985B1" w14:textId="77777777" w:rsidR="00AE0784" w:rsidRPr="00D16EBE" w:rsidRDefault="00AE0784" w:rsidP="00E446DF">
            <w:pPr>
              <w:rPr>
                <w:rFonts w:asciiTheme="minorHAnsi" w:hAnsiTheme="minorHAnsi"/>
              </w:rPr>
            </w:pPr>
            <w:r w:rsidRPr="00D16EBE">
              <w:rPr>
                <w:noProof/>
              </w:rPr>
              <mc:AlternateContent>
                <mc:Choice Requires="wpg">
                  <w:drawing>
                    <wp:anchor distT="0" distB="0" distL="114300" distR="114300" simplePos="0" relativeHeight="251658240" behindDoc="0" locked="0" layoutInCell="1" allowOverlap="1" wp14:anchorId="4F903268" wp14:editId="69EAB065">
                      <wp:simplePos x="0" y="0"/>
                      <wp:positionH relativeFrom="column">
                        <wp:posOffset>-5080</wp:posOffset>
                      </wp:positionH>
                      <wp:positionV relativeFrom="page">
                        <wp:posOffset>521335</wp:posOffset>
                      </wp:positionV>
                      <wp:extent cx="5419725" cy="2838450"/>
                      <wp:effectExtent l="0" t="0" r="0" b="0"/>
                      <wp:wrapTopAndBottom/>
                      <wp:docPr id="16613" name="Grupa 77"/>
                      <wp:cNvGraphicFramePr/>
                      <a:graphic xmlns:a="http://schemas.openxmlformats.org/drawingml/2006/main">
                        <a:graphicData uri="http://schemas.microsoft.com/office/word/2010/wordprocessingGroup">
                          <wpg:wgp>
                            <wpg:cNvGrpSpPr/>
                            <wpg:grpSpPr>
                              <a:xfrm>
                                <a:off x="0" y="0"/>
                                <a:ext cx="5419725" cy="2838450"/>
                                <a:chOff x="0" y="76150"/>
                                <a:chExt cx="5420003" cy="2922266"/>
                              </a:xfrm>
                            </wpg:grpSpPr>
                            <wpg:grpSp>
                              <wpg:cNvPr id="16614" name="Grupa 16614"/>
                              <wpg:cNvGrpSpPr/>
                              <wpg:grpSpPr>
                                <a:xfrm>
                                  <a:off x="816759" y="76150"/>
                                  <a:ext cx="4603244" cy="2922266"/>
                                  <a:chOff x="816759" y="76150"/>
                                  <a:chExt cx="4603244" cy="2922266"/>
                                </a:xfrm>
                              </wpg:grpSpPr>
                              <pic:pic xmlns:pic="http://schemas.openxmlformats.org/drawingml/2006/picture">
                                <pic:nvPicPr>
                                  <pic:cNvPr id="16615" name="Obraz 16615"/>
                                  <pic:cNvPicPr>
                                    <a:picLocks noChangeAspect="1"/>
                                  </pic:cNvPicPr>
                                </pic:nvPicPr>
                                <pic:blipFill rotWithShape="1">
                                  <a:blip r:embed="rId11"/>
                                  <a:srcRect l="46138" t="23053" r="7345" b="25132"/>
                                  <a:stretch/>
                                </pic:blipFill>
                                <pic:spPr>
                                  <a:xfrm>
                                    <a:off x="816759" y="76150"/>
                                    <a:ext cx="4132357" cy="2587922"/>
                                  </a:xfrm>
                                  <a:prstGeom prst="rect">
                                    <a:avLst/>
                                  </a:prstGeom>
                                </pic:spPr>
                              </pic:pic>
                              <wpg:grpSp>
                                <wpg:cNvPr id="16616" name="Grupa 16616"/>
                                <wpg:cNvGrpSpPr/>
                                <wpg:grpSpPr>
                                  <a:xfrm>
                                    <a:off x="1274147" y="300444"/>
                                    <a:ext cx="2972370" cy="2575755"/>
                                    <a:chOff x="1274147" y="300444"/>
                                    <a:chExt cx="2972370" cy="2575755"/>
                                  </a:xfrm>
                                </wpg:grpSpPr>
                                <wps:wsp>
                                  <wps:cNvPr id="16617" name="Trójkąt równoramienny 16617"/>
                                  <wps:cNvSpPr/>
                                  <wps:spPr>
                                    <a:xfrm>
                                      <a:off x="1512043" y="300444"/>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18" name="Trójkąt równoramienny 16618"/>
                                  <wps:cNvSpPr/>
                                  <wps:spPr>
                                    <a:xfrm>
                                      <a:off x="2569355" y="462586"/>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19" name="Trójkąt równoramienny 16619"/>
                                  <wps:cNvSpPr/>
                                  <wps:spPr>
                                    <a:xfrm>
                                      <a:off x="2204582" y="462586"/>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20" name="Trójkąt równoramienny 16620"/>
                                  <wps:cNvSpPr/>
                                  <wps:spPr>
                                    <a:xfrm>
                                      <a:off x="2775531" y="502543"/>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21" name="Trójkąt równoramienny 16621"/>
                                  <wps:cNvSpPr/>
                                  <wps:spPr>
                                    <a:xfrm>
                                      <a:off x="2311635" y="750967"/>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22" name="Trójkąt równoramienny 16622"/>
                                  <wps:cNvSpPr/>
                                  <wps:spPr>
                                    <a:xfrm>
                                      <a:off x="1875494" y="750967"/>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23" name="Trójkąt równoramienny 16623"/>
                                  <wps:cNvSpPr/>
                                  <wps:spPr>
                                    <a:xfrm>
                                      <a:off x="4087920" y="340400"/>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24" name="Trójkąt równoramienny 16624"/>
                                  <wps:cNvSpPr/>
                                  <wps:spPr>
                                    <a:xfrm>
                                      <a:off x="2648653" y="820311"/>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25" name="Trójkąt równoramienny 16625"/>
                                  <wps:cNvSpPr/>
                                  <wps:spPr>
                                    <a:xfrm>
                                      <a:off x="2906372" y="865481"/>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26" name="Trójkąt równoramienny 16626"/>
                                  <wps:cNvSpPr/>
                                  <wps:spPr>
                                    <a:xfrm>
                                      <a:off x="2125283" y="1008078"/>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27" name="Trójkąt równoramienny 16627"/>
                                  <wps:cNvSpPr/>
                                  <wps:spPr>
                                    <a:xfrm>
                                      <a:off x="2490056" y="1008078"/>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28" name="Trójkąt równoramienny 16628"/>
                                  <wps:cNvSpPr/>
                                  <wps:spPr>
                                    <a:xfrm>
                                      <a:off x="2727951" y="1207570"/>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29" name="Trójkąt równoramienny 16629"/>
                                  <wps:cNvSpPr/>
                                  <wps:spPr>
                                    <a:xfrm>
                                      <a:off x="2470232" y="1247527"/>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30" name="Trójkąt równoramienny 16630"/>
                                  <wps:cNvSpPr/>
                                  <wps:spPr>
                                    <a:xfrm>
                                      <a:off x="3318726" y="1048035"/>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31" name="Trójkąt równoramienny 16631"/>
                                  <wps:cNvSpPr/>
                                  <wps:spPr>
                                    <a:xfrm>
                                      <a:off x="2569354" y="1590253"/>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32" name="Trójkąt równoramienny 16632"/>
                                  <wps:cNvSpPr/>
                                  <wps:spPr>
                                    <a:xfrm>
                                      <a:off x="2045985" y="1670166"/>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33" name="Trójkąt równoramienny 16633"/>
                                  <wps:cNvSpPr/>
                                  <wps:spPr>
                                    <a:xfrm>
                                      <a:off x="1432744" y="1828055"/>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34" name="Trójkąt równoramienny 16634"/>
                                  <wps:cNvSpPr/>
                                  <wps:spPr>
                                    <a:xfrm>
                                      <a:off x="1274147" y="1970508"/>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35" name="Trójkąt równoramienny 16635"/>
                                  <wps:cNvSpPr/>
                                  <wps:spPr>
                                    <a:xfrm>
                                      <a:off x="1554336" y="2304058"/>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36" name="Trójkąt równoramienny 16636"/>
                                  <wps:cNvSpPr/>
                                  <wps:spPr>
                                    <a:xfrm>
                                      <a:off x="1954792" y="2311061"/>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37" name="Trójkąt równoramienny 16637"/>
                                  <wps:cNvSpPr/>
                                  <wps:spPr>
                                    <a:xfrm>
                                      <a:off x="2204582" y="2102593"/>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38" name="Trójkąt równoramienny 16638"/>
                                  <wps:cNvSpPr/>
                                  <wps:spPr>
                                    <a:xfrm>
                                      <a:off x="4112074" y="2767584"/>
                                      <a:ext cx="134442" cy="108615"/>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6639" name="pole tekstowe 52"/>
                                <wps:cNvSpPr txBox="1"/>
                                <wps:spPr>
                                  <a:xfrm>
                                    <a:off x="4247083" y="2767584"/>
                                    <a:ext cx="1172920" cy="230832"/>
                                  </a:xfrm>
                                  <a:prstGeom prst="rect">
                                    <a:avLst/>
                                  </a:prstGeom>
                                  <a:noFill/>
                                </wps:spPr>
                                <wps:txbx>
                                  <w:txbxContent>
                                    <w:p w14:paraId="132D047D" w14:textId="18C049B1" w:rsidR="00864CF7" w:rsidRDefault="00864CF7" w:rsidP="00AE0784">
                                      <w:pPr>
                                        <w:pStyle w:val="NormalnyWeb"/>
                                        <w:spacing w:before="0" w:beforeAutospacing="0" w:after="0" w:afterAutospacing="0"/>
                                      </w:pPr>
                                      <w:r>
                                        <w:rPr>
                                          <w:rFonts w:asciiTheme="minorHAnsi" w:hAnsi="Calibri" w:cstheme="minorBidi"/>
                                          <w:b/>
                                          <w:bCs/>
                                          <w:color w:val="002060"/>
                                          <w:kern w:val="24"/>
                                          <w:sz w:val="18"/>
                                          <w:szCs w:val="18"/>
                                        </w:rPr>
                                        <w:t>Miasta Cittaslow</w:t>
                                      </w:r>
                                    </w:p>
                                  </w:txbxContent>
                                </wps:txbx>
                                <wps:bodyPr wrap="square" rtlCol="0">
                                  <a:noAutofit/>
                                </wps:bodyPr>
                              </wps:wsp>
                              <wps:wsp>
                                <wps:cNvPr id="16640" name="pole tekstowe 53"/>
                                <wps:cNvSpPr txBox="1"/>
                                <wps:spPr>
                                  <a:xfrm>
                                    <a:off x="1057305" y="344690"/>
                                    <a:ext cx="1172920" cy="200055"/>
                                  </a:xfrm>
                                  <a:prstGeom prst="rect">
                                    <a:avLst/>
                                  </a:prstGeom>
                                  <a:noFill/>
                                </wps:spPr>
                                <wps:txbx>
                                  <w:txbxContent>
                                    <w:p w14:paraId="4111DC4B"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Braniewo</w:t>
                                      </w:r>
                                    </w:p>
                                  </w:txbxContent>
                                </wps:txbx>
                                <wps:bodyPr wrap="square" rtlCol="0">
                                  <a:noAutofit/>
                                </wps:bodyPr>
                              </wps:wsp>
                              <wps:wsp>
                                <wps:cNvPr id="16641" name="pole tekstowe 54"/>
                                <wps:cNvSpPr txBox="1"/>
                                <wps:spPr>
                                  <a:xfrm>
                                    <a:off x="4104900" y="395653"/>
                                    <a:ext cx="1172920" cy="200055"/>
                                  </a:xfrm>
                                  <a:prstGeom prst="rect">
                                    <a:avLst/>
                                  </a:prstGeom>
                                  <a:noFill/>
                                </wps:spPr>
                                <wps:txbx>
                                  <w:txbxContent>
                                    <w:p w14:paraId="653CFB84"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Gołdap</w:t>
                                      </w:r>
                                    </w:p>
                                  </w:txbxContent>
                                </wps:txbx>
                                <wps:bodyPr wrap="square" rtlCol="0">
                                  <a:noAutofit/>
                                </wps:bodyPr>
                              </wps:wsp>
                              <wps:wsp>
                                <wps:cNvPr id="16642" name="pole tekstowe 55"/>
                                <wps:cNvSpPr txBox="1"/>
                                <wps:spPr>
                                  <a:xfrm>
                                    <a:off x="1934342" y="240447"/>
                                    <a:ext cx="1172920" cy="307777"/>
                                  </a:xfrm>
                                  <a:prstGeom prst="rect">
                                    <a:avLst/>
                                  </a:prstGeom>
                                  <a:noFill/>
                                </wps:spPr>
                                <wps:txbx>
                                  <w:txbxContent>
                                    <w:p w14:paraId="6F89E1B9"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 xml:space="preserve">Górowo </w:t>
                                      </w:r>
                                    </w:p>
                                    <w:p w14:paraId="17A57031"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Iławeckie</w:t>
                                      </w:r>
                                    </w:p>
                                  </w:txbxContent>
                                </wps:txbx>
                                <wps:bodyPr wrap="square" rtlCol="0">
                                  <a:noAutofit/>
                                </wps:bodyPr>
                              </wps:wsp>
                              <wps:wsp>
                                <wps:cNvPr id="16643" name="pole tekstowe 56"/>
                                <wps:cNvSpPr txBox="1"/>
                                <wps:spPr>
                                  <a:xfrm>
                                    <a:off x="2884401" y="395152"/>
                                    <a:ext cx="1172920" cy="200055"/>
                                  </a:xfrm>
                                  <a:prstGeom prst="rect">
                                    <a:avLst/>
                                  </a:prstGeom>
                                  <a:noFill/>
                                </wps:spPr>
                                <wps:txbx>
                                  <w:txbxContent>
                                    <w:p w14:paraId="40CDD68D"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Sępopol</w:t>
                                      </w:r>
                                    </w:p>
                                  </w:txbxContent>
                                </wps:txbx>
                                <wps:bodyPr wrap="square" rtlCol="0">
                                  <a:noAutofit/>
                                </wps:bodyPr>
                              </wps:wsp>
                              <wps:wsp>
                                <wps:cNvPr id="16644" name="pole tekstowe 57"/>
                                <wps:cNvSpPr txBox="1"/>
                                <wps:spPr>
                                  <a:xfrm>
                                    <a:off x="2403817" y="300444"/>
                                    <a:ext cx="1172920" cy="200055"/>
                                  </a:xfrm>
                                  <a:prstGeom prst="rect">
                                    <a:avLst/>
                                  </a:prstGeom>
                                  <a:noFill/>
                                </wps:spPr>
                                <wps:txbx>
                                  <w:txbxContent>
                                    <w:p w14:paraId="33ACB564"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Bartoszyce</w:t>
                                      </w:r>
                                    </w:p>
                                  </w:txbxContent>
                                </wps:txbx>
                                <wps:bodyPr wrap="square" rtlCol="0">
                                  <a:noAutofit/>
                                </wps:bodyPr>
                              </wps:wsp>
                              <wps:wsp>
                                <wps:cNvPr id="16645" name="pole tekstowe 58"/>
                                <wps:cNvSpPr txBox="1"/>
                                <wps:spPr>
                                  <a:xfrm>
                                    <a:off x="1564466" y="680316"/>
                                    <a:ext cx="1172920" cy="200055"/>
                                  </a:xfrm>
                                  <a:prstGeom prst="rect">
                                    <a:avLst/>
                                  </a:prstGeom>
                                  <a:noFill/>
                                </wps:spPr>
                                <wps:txbx>
                                  <w:txbxContent>
                                    <w:p w14:paraId="03B792D3"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Orneta</w:t>
                                      </w:r>
                                    </w:p>
                                  </w:txbxContent>
                                </wps:txbx>
                                <wps:bodyPr wrap="square" rtlCol="0">
                                  <a:noAutofit/>
                                </wps:bodyPr>
                              </wps:wsp>
                              <wps:wsp>
                                <wps:cNvPr id="16646" name="pole tekstowe 59"/>
                                <wps:cNvSpPr txBox="1"/>
                                <wps:spPr>
                                  <a:xfrm>
                                    <a:off x="2297941" y="509951"/>
                                    <a:ext cx="1172920" cy="307777"/>
                                  </a:xfrm>
                                  <a:prstGeom prst="rect">
                                    <a:avLst/>
                                  </a:prstGeom>
                                  <a:noFill/>
                                </wps:spPr>
                                <wps:txbx>
                                  <w:txbxContent>
                                    <w:p w14:paraId="348865CB"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 xml:space="preserve">Lidzbark </w:t>
                                      </w:r>
                                    </w:p>
                                    <w:p w14:paraId="6FB5FEF9"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Warmiński</w:t>
                                      </w:r>
                                    </w:p>
                                  </w:txbxContent>
                                </wps:txbx>
                                <wps:bodyPr wrap="square" rtlCol="0">
                                  <a:noAutofit/>
                                </wps:bodyPr>
                              </wps:wsp>
                              <wps:wsp>
                                <wps:cNvPr id="16647" name="pole tekstowe 60"/>
                                <wps:cNvSpPr txBox="1"/>
                                <wps:spPr>
                                  <a:xfrm>
                                    <a:off x="2737386" y="668870"/>
                                    <a:ext cx="1172920" cy="200055"/>
                                  </a:xfrm>
                                  <a:prstGeom prst="rect">
                                    <a:avLst/>
                                  </a:prstGeom>
                                  <a:noFill/>
                                </wps:spPr>
                                <wps:txbx>
                                  <w:txbxContent>
                                    <w:p w14:paraId="34039BAE"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Bisztynek</w:t>
                                      </w:r>
                                    </w:p>
                                  </w:txbxContent>
                                </wps:txbx>
                                <wps:bodyPr wrap="square" rtlCol="0">
                                  <a:noAutofit/>
                                </wps:bodyPr>
                              </wps:wsp>
                              <wps:wsp>
                                <wps:cNvPr id="16648" name="pole tekstowe 61"/>
                                <wps:cNvSpPr txBox="1"/>
                                <wps:spPr>
                                  <a:xfrm>
                                    <a:off x="2159211" y="1965166"/>
                                    <a:ext cx="1172920" cy="200055"/>
                                  </a:xfrm>
                                  <a:prstGeom prst="rect">
                                    <a:avLst/>
                                  </a:prstGeom>
                                  <a:noFill/>
                                </wps:spPr>
                                <wps:txbx>
                                  <w:txbxContent>
                                    <w:p w14:paraId="09783A8E"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Nidzica</w:t>
                                      </w:r>
                                    </w:p>
                                  </w:txbxContent>
                                </wps:txbx>
                                <wps:bodyPr wrap="square" rtlCol="0">
                                  <a:noAutofit/>
                                </wps:bodyPr>
                              </wps:wsp>
                              <wps:wsp>
                                <wps:cNvPr id="16649" name="pole tekstowe 62"/>
                                <wps:cNvSpPr txBox="1"/>
                                <wps:spPr>
                                  <a:xfrm>
                                    <a:off x="3073597" y="821762"/>
                                    <a:ext cx="1172920" cy="200055"/>
                                  </a:xfrm>
                                  <a:prstGeom prst="rect">
                                    <a:avLst/>
                                  </a:prstGeom>
                                  <a:noFill/>
                                </wps:spPr>
                                <wps:txbx>
                                  <w:txbxContent>
                                    <w:p w14:paraId="646B12FB"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Reszel</w:t>
                                      </w:r>
                                    </w:p>
                                  </w:txbxContent>
                                </wps:txbx>
                                <wps:bodyPr wrap="square" rtlCol="0">
                                  <a:noAutofit/>
                                </wps:bodyPr>
                              </wps:wsp>
                              <wps:wsp>
                                <wps:cNvPr id="16650" name="pole tekstowe 63"/>
                                <wps:cNvSpPr txBox="1"/>
                                <wps:spPr>
                                  <a:xfrm>
                                    <a:off x="3494651" y="979999"/>
                                    <a:ext cx="1172920" cy="200055"/>
                                  </a:xfrm>
                                  <a:prstGeom prst="rect">
                                    <a:avLst/>
                                  </a:prstGeom>
                                  <a:noFill/>
                                </wps:spPr>
                                <wps:txbx>
                                  <w:txbxContent>
                                    <w:p w14:paraId="7AC40644"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Ryn</w:t>
                                      </w:r>
                                    </w:p>
                                  </w:txbxContent>
                                </wps:txbx>
                                <wps:bodyPr wrap="square" rtlCol="0">
                                  <a:noAutofit/>
                                </wps:bodyPr>
                              </wps:wsp>
                              <wps:wsp>
                                <wps:cNvPr id="16651" name="pole tekstowe 64"/>
                                <wps:cNvSpPr txBox="1"/>
                                <wps:spPr>
                                  <a:xfrm>
                                    <a:off x="2589777" y="925823"/>
                                    <a:ext cx="1172920" cy="200055"/>
                                  </a:xfrm>
                                  <a:prstGeom prst="rect">
                                    <a:avLst/>
                                  </a:prstGeom>
                                  <a:noFill/>
                                </wps:spPr>
                                <wps:txbx>
                                  <w:txbxContent>
                                    <w:p w14:paraId="4D314BCC"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Jeziorany</w:t>
                                      </w:r>
                                    </w:p>
                                  </w:txbxContent>
                                </wps:txbx>
                                <wps:bodyPr wrap="square" rtlCol="0">
                                  <a:noAutofit/>
                                </wps:bodyPr>
                              </wps:wsp>
                              <wps:wsp>
                                <wps:cNvPr id="16652" name="pole tekstowe 65"/>
                                <wps:cNvSpPr txBox="1"/>
                                <wps:spPr>
                                  <a:xfrm>
                                    <a:off x="1771397" y="878410"/>
                                    <a:ext cx="1172920" cy="200055"/>
                                  </a:xfrm>
                                  <a:prstGeom prst="rect">
                                    <a:avLst/>
                                  </a:prstGeom>
                                  <a:noFill/>
                                </wps:spPr>
                                <wps:txbx>
                                  <w:txbxContent>
                                    <w:p w14:paraId="7735BCEE"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Dobre miasto</w:t>
                                      </w:r>
                                    </w:p>
                                  </w:txbxContent>
                                </wps:txbx>
                                <wps:bodyPr wrap="square" rtlCol="0">
                                  <a:noAutofit/>
                                </wps:bodyPr>
                              </wps:wsp>
                              <wps:wsp>
                                <wps:cNvPr id="16653" name="pole tekstowe 66"/>
                                <wps:cNvSpPr txBox="1"/>
                                <wps:spPr>
                                  <a:xfrm>
                                    <a:off x="2871112" y="1116266"/>
                                    <a:ext cx="1172920" cy="200055"/>
                                  </a:xfrm>
                                  <a:prstGeom prst="rect">
                                    <a:avLst/>
                                  </a:prstGeom>
                                  <a:noFill/>
                                </wps:spPr>
                                <wps:txbx>
                                  <w:txbxContent>
                                    <w:p w14:paraId="639DDEE9"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Biskupiec</w:t>
                                      </w:r>
                                    </w:p>
                                  </w:txbxContent>
                                </wps:txbx>
                                <wps:bodyPr wrap="square" rtlCol="0">
                                  <a:noAutofit/>
                                </wps:bodyPr>
                              </wps:wsp>
                              <wps:wsp>
                                <wps:cNvPr id="16654" name="pole tekstowe 67"/>
                                <wps:cNvSpPr txBox="1"/>
                                <wps:spPr>
                                  <a:xfrm>
                                    <a:off x="2094793" y="1155170"/>
                                    <a:ext cx="1172920" cy="200055"/>
                                  </a:xfrm>
                                  <a:prstGeom prst="rect">
                                    <a:avLst/>
                                  </a:prstGeom>
                                  <a:noFill/>
                                </wps:spPr>
                                <wps:txbx>
                                  <w:txbxContent>
                                    <w:p w14:paraId="3A7D7294"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Barczewo</w:t>
                                      </w:r>
                                    </w:p>
                                  </w:txbxContent>
                                </wps:txbx>
                                <wps:bodyPr wrap="square" rtlCol="0">
                                  <a:noAutofit/>
                                </wps:bodyPr>
                              </wps:wsp>
                              <wps:wsp>
                                <wps:cNvPr id="16655" name="pole tekstowe 68"/>
                                <wps:cNvSpPr txBox="1"/>
                                <wps:spPr>
                                  <a:xfrm>
                                    <a:off x="2643403" y="1496520"/>
                                    <a:ext cx="1172920" cy="200055"/>
                                  </a:xfrm>
                                  <a:prstGeom prst="rect">
                                    <a:avLst/>
                                  </a:prstGeom>
                                  <a:noFill/>
                                </wps:spPr>
                                <wps:txbx>
                                  <w:txbxContent>
                                    <w:p w14:paraId="79A15AC0"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Pasym</w:t>
                                      </w:r>
                                    </w:p>
                                  </w:txbxContent>
                                </wps:txbx>
                                <wps:bodyPr wrap="square" rtlCol="0">
                                  <a:noAutofit/>
                                </wps:bodyPr>
                              </wps:wsp>
                              <wps:wsp>
                                <wps:cNvPr id="16656" name="pole tekstowe 69"/>
                                <wps:cNvSpPr txBox="1"/>
                                <wps:spPr>
                                  <a:xfrm>
                                    <a:off x="1670545" y="1546285"/>
                                    <a:ext cx="1172920" cy="200055"/>
                                  </a:xfrm>
                                  <a:prstGeom prst="rect">
                                    <a:avLst/>
                                  </a:prstGeom>
                                  <a:noFill/>
                                </wps:spPr>
                                <wps:txbx>
                                  <w:txbxContent>
                                    <w:p w14:paraId="3E23606D"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Olsztynek</w:t>
                                      </w:r>
                                    </w:p>
                                  </w:txbxContent>
                                </wps:txbx>
                                <wps:bodyPr wrap="square" rtlCol="0">
                                  <a:noAutofit/>
                                </wps:bodyPr>
                              </wps:wsp>
                              <wps:wsp>
                                <wps:cNvPr id="16657" name="pole tekstowe 70"/>
                                <wps:cNvSpPr txBox="1"/>
                                <wps:spPr>
                                  <a:xfrm>
                                    <a:off x="1166453" y="1687038"/>
                                    <a:ext cx="1172920" cy="200055"/>
                                  </a:xfrm>
                                  <a:prstGeom prst="rect">
                                    <a:avLst/>
                                  </a:prstGeom>
                                  <a:noFill/>
                                </wps:spPr>
                                <wps:txbx>
                                  <w:txbxContent>
                                    <w:p w14:paraId="6E3705FE"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Lubawa</w:t>
                                      </w:r>
                                    </w:p>
                                  </w:txbxContent>
                                </wps:txbx>
                                <wps:bodyPr wrap="square" rtlCol="0">
                                  <a:noAutofit/>
                                </wps:bodyPr>
                              </wps:wsp>
                              <wps:wsp>
                                <wps:cNvPr id="16658" name="pole tekstowe 71"/>
                                <wps:cNvSpPr txBox="1"/>
                                <wps:spPr>
                                  <a:xfrm>
                                    <a:off x="1434021" y="1897398"/>
                                    <a:ext cx="1172920" cy="307777"/>
                                  </a:xfrm>
                                  <a:prstGeom prst="rect">
                                    <a:avLst/>
                                  </a:prstGeom>
                                  <a:noFill/>
                                </wps:spPr>
                                <wps:txbx>
                                  <w:txbxContent>
                                    <w:p w14:paraId="4FEDDDA7"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Nowe Miasto</w:t>
                                      </w:r>
                                    </w:p>
                                    <w:p w14:paraId="735D3D96"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Lubawskie</w:t>
                                      </w:r>
                                    </w:p>
                                  </w:txbxContent>
                                </wps:txbx>
                                <wps:bodyPr wrap="square" rtlCol="0">
                                  <a:noAutofit/>
                                </wps:bodyPr>
                              </wps:wsp>
                              <wps:wsp>
                                <wps:cNvPr id="16659" name="pole tekstowe 72"/>
                                <wps:cNvSpPr txBox="1"/>
                                <wps:spPr>
                                  <a:xfrm>
                                    <a:off x="1529957" y="2172649"/>
                                    <a:ext cx="1172920" cy="200055"/>
                                  </a:xfrm>
                                  <a:prstGeom prst="rect">
                                    <a:avLst/>
                                  </a:prstGeom>
                                  <a:noFill/>
                                </wps:spPr>
                                <wps:txbx>
                                  <w:txbxContent>
                                    <w:p w14:paraId="5B108F3D"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Lidzbark</w:t>
                                      </w:r>
                                    </w:p>
                                  </w:txbxContent>
                                </wps:txbx>
                                <wps:bodyPr wrap="square" rtlCol="0">
                                  <a:noAutofit/>
                                </wps:bodyPr>
                              </wps:wsp>
                              <wps:wsp>
                                <wps:cNvPr id="16660" name="pole tekstowe 73"/>
                                <wps:cNvSpPr txBox="1"/>
                                <wps:spPr>
                                  <a:xfrm>
                                    <a:off x="1900677" y="2162598"/>
                                    <a:ext cx="1172920" cy="200055"/>
                                  </a:xfrm>
                                  <a:prstGeom prst="rect">
                                    <a:avLst/>
                                  </a:prstGeom>
                                  <a:noFill/>
                                </wps:spPr>
                                <wps:txbx>
                                  <w:txbxContent>
                                    <w:p w14:paraId="2553F8CB"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Działdowo</w:t>
                                      </w:r>
                                    </w:p>
                                  </w:txbxContent>
                                </wps:txbx>
                                <wps:bodyPr wrap="square" rtlCol="0">
                                  <a:noAutofit/>
                                </wps:bodyPr>
                              </wps:wsp>
                            </wpg:grpSp>
                            <wps:wsp>
                              <wps:cNvPr id="16661" name="Prostokąt 16661"/>
                              <wps:cNvSpPr/>
                              <wps:spPr>
                                <a:xfrm>
                                  <a:off x="4087920" y="1965166"/>
                                  <a:ext cx="976990" cy="33889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62" name="Prostokąt 16662"/>
                              <wps:cNvSpPr/>
                              <wps:spPr>
                                <a:xfrm>
                                  <a:off x="0" y="2344014"/>
                                  <a:ext cx="976990" cy="33889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903268" id="Grupa 77" o:spid="_x0000_s1026" style="position:absolute;left:0;text-align:left;margin-left:-.4pt;margin-top:41.05pt;width:426.75pt;height:223.5pt;z-index:251658240;mso-position-vertical-relative:page;mso-width-relative:margin;mso-height-relative:margin" coordorigin=",761" coordsize="54200,29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">
                      <v:group id="Grupa 16614" o:spid="_x0000_s1027" style="position:absolute;left:8167;top:761;width:46033;height:29223" coordorigin="8167,761" coordsize="46032,29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6615" o:spid="_x0000_s1028" type="#_x0000_t75" style="position:absolute;left:8167;top:761;width:41324;height:25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">
                          <v:imagedata r:id="rId12" o:title="" croptop="15108f" cropbottom="16471f" cropleft="30237f" cropright="4814f"/>
                        </v:shape>
                        <v:group id="Grupa 16616" o:spid="_x0000_s1029" style="position:absolute;left:12741;top:3004;width:29724;height:25757" coordorigin="12741,3004" coordsize="29723,2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ójkąt równoramienny 16617" o:spid="_x0000_s1030" type="#_x0000_t5" style="position:absolute;left:15120;top:3004;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" fillcolor="#ffc000" strokecolor="yellow" strokeweight="2.5pt"/>
                          <v:shape id="Trójkąt równoramienny 16618" o:spid="_x0000_s1031" type="#_x0000_t5" style="position:absolute;left:25693;top:4625;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" fillcolor="#ffc000" strokecolor="yellow" strokeweight="2.5pt"/>
                          <v:shape id="Trójkąt równoramienny 16619" o:spid="_x0000_s1032" type="#_x0000_t5" style="position:absolute;left:22045;top:4625;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" fillcolor="#ffc000" strokecolor="yellow" strokeweight="2.5pt"/>
                          <v:shape id="Trójkąt równoramienny 16620" o:spid="_x0000_s1033" type="#_x0000_t5" style="position:absolute;left:27755;top:5025;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" fillcolor="#ffc000" strokecolor="yellow" strokeweight="2.5pt"/>
                          <v:shape id="Trójkąt równoramienny 16621" o:spid="_x0000_s1034" type="#_x0000_t5" style="position:absolute;left:23116;top:7509;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" fillcolor="#ffc000" strokecolor="yellow" strokeweight="2.5pt"/>
                          <v:shape id="Trójkąt równoramienny 16622" o:spid="_x0000_s1035" type="#_x0000_t5" style="position:absolute;left:18754;top:7509;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" fillcolor="#ffc000" strokecolor="yellow" strokeweight="2.5pt"/>
                          <v:shape id="Trójkąt równoramienny 16623" o:spid="_x0000_s1036" type="#_x0000_t5" style="position:absolute;left:40879;top:3404;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" fillcolor="#ffc000" strokecolor="yellow" strokeweight="2.5pt"/>
                          <v:shape id="Trójkąt równoramienny 16624" o:spid="_x0000_s1037" type="#_x0000_t5" style="position:absolute;left:26486;top:8203;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" fillcolor="#ffc000" strokecolor="yellow" strokeweight="2.5pt"/>
                          <v:shape id="Trójkąt równoramienny 16625" o:spid="_x0000_s1038" type="#_x0000_t5" style="position:absolute;left:29063;top:8654;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" fillcolor="#ffc000" strokecolor="yellow" strokeweight="2.5pt"/>
                          <v:shape id="Trójkąt równoramienny 16626" o:spid="_x0000_s1039" type="#_x0000_t5" style="position:absolute;left:21252;top:10080;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" fillcolor="#ffc000" strokecolor="yellow" strokeweight="2.5pt"/>
                          <v:shape id="Trójkąt równoramienny 16627" o:spid="_x0000_s1040" type="#_x0000_t5" style="position:absolute;left:24900;top:10080;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" fillcolor="#ffc000" strokecolor="yellow" strokeweight="2.5pt"/>
                          <v:shape id="Trójkąt równoramienny 16628" o:spid="_x0000_s1041" type="#_x0000_t5" style="position:absolute;left:27279;top:12075;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" fillcolor="#ffc000" strokecolor="yellow" strokeweight="2.5pt"/>
                          <v:shape id="Trójkąt równoramienny 16629" o:spid="_x0000_s1042" type="#_x0000_t5" style="position:absolute;left:24702;top:12475;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" fillcolor="#ffc000" strokecolor="yellow" strokeweight="2.5pt"/>
                          <v:shape id="Trójkąt równoramienny 16630" o:spid="_x0000_s1043" type="#_x0000_t5" style="position:absolute;left:33187;top:10480;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" fillcolor="#ffc000" strokecolor="yellow" strokeweight="2.5pt"/>
                          <v:shape id="Trójkąt równoramienny 16631" o:spid="_x0000_s1044" type="#_x0000_t5" style="position:absolute;left:25693;top:15902;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" fillcolor="#ffc000" strokecolor="yellow" strokeweight="2.5pt"/>
                          <v:shape id="Trójkąt równoramienny 16632" o:spid="_x0000_s1045" type="#_x0000_t5" style="position:absolute;left:20459;top:16701;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" fillcolor="#ffc000" strokecolor="yellow" strokeweight="2.5pt"/>
                          <v:shape id="Trójkąt równoramienny 16633" o:spid="_x0000_s1046" type="#_x0000_t5" style="position:absolute;left:14327;top:18280;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" fillcolor="#ffc000" strokecolor="yellow" strokeweight="2.5pt"/>
                          <v:shape id="Trójkąt równoramienny 16634" o:spid="_x0000_s1047" type="#_x0000_t5" style="position:absolute;left:12741;top:19705;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" fillcolor="#ffc000" strokecolor="yellow" strokeweight="2.5pt"/>
                          <v:shape id="Trójkąt równoramienny 16635" o:spid="_x0000_s1048" type="#_x0000_t5" style="position:absolute;left:15543;top:23040;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" fillcolor="#ffc000" strokecolor="yellow" strokeweight="2.5pt"/>
                          <v:shape id="Trójkąt równoramienny 16636" o:spid="_x0000_s1049" type="#_x0000_t5" style="position:absolute;left:19547;top:23110;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" fillcolor="#ffc000" strokecolor="yellow" strokeweight="2.5pt"/>
                          <v:shape id="Trójkąt równoramienny 16637" o:spid="_x0000_s1050" type="#_x0000_t5" style="position:absolute;left:22045;top:21025;width:1586;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" fillcolor="#ffc000" strokecolor="yellow" strokeweight="2.5pt"/>
                          <v:shape id="Trójkąt równoramienny 16638" o:spid="_x0000_s1051" type="#_x0000_t5" style="position:absolute;left:41120;top:27675;width:1345;height:1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" fillcolor="#ffc000" strokecolor="yellow" strokeweight="2.5pt"/>
                        </v:group>
                        <v:shapetype id="_x0000_t202" coordsize="21600,21600" o:spt="202" path="m,l,21600r21600,l21600,xe">
                          <v:stroke joinstyle="miter"/>
                          <v:path gradientshapeok="t" o:connecttype="rect"/>
                        </v:shapetype>
                        <v:shape id="pole tekstowe 52" o:spid="_x0000_s1052" type="#_x0000_t202" style="position:absolute;left:42470;top:27675;width:11730;height:2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" filled="f" stroked="f">
                          <v:textbox>
                            <w:txbxContent>
                              <w:p w14:paraId="132D047D" w14:textId="18C049B1" w:rsidR="00864CF7" w:rsidRDefault="00864CF7" w:rsidP="00AE0784">
                                <w:pPr>
                                  <w:pStyle w:val="NormalnyWeb"/>
                                  <w:spacing w:before="0" w:beforeAutospacing="0" w:after="0" w:afterAutospacing="0"/>
                                </w:pPr>
                                <w:r>
                                  <w:rPr>
                                    <w:rFonts w:asciiTheme="minorHAnsi" w:hAnsi="Calibri" w:cstheme="minorBidi"/>
                                    <w:b/>
                                    <w:bCs/>
                                    <w:color w:val="002060"/>
                                    <w:kern w:val="24"/>
                                    <w:sz w:val="18"/>
                                    <w:szCs w:val="18"/>
                                  </w:rPr>
                                  <w:t>Miasta Cittaslow</w:t>
                                </w:r>
                              </w:p>
                            </w:txbxContent>
                          </v:textbox>
                        </v:shape>
                        <v:shape id="pole tekstowe 53" o:spid="_x0000_s1053" type="#_x0000_t202" style="position:absolute;left:10573;top:3446;width:11729;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" filled="f" stroked="f">
                          <v:textbox>
                            <w:txbxContent>
                              <w:p w14:paraId="4111DC4B"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Braniewo</w:t>
                                </w:r>
                              </w:p>
                            </w:txbxContent>
                          </v:textbox>
                        </v:shape>
                        <v:shape id="pole tekstowe 54" o:spid="_x0000_s1054" type="#_x0000_t202" style="position:absolute;left:41049;top:3956;width:11729;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" filled="f" stroked="f">
                          <v:textbox>
                            <w:txbxContent>
                              <w:p w14:paraId="653CFB84"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Gołdap</w:t>
                                </w:r>
                              </w:p>
                            </w:txbxContent>
                          </v:textbox>
                        </v:shape>
                        <v:shape id="pole tekstowe 55" o:spid="_x0000_s1055" type="#_x0000_t202" style="position:absolute;left:19343;top:2404;width:11729;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" filled="f" stroked="f">
                          <v:textbox>
                            <w:txbxContent>
                              <w:p w14:paraId="6F89E1B9"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 xml:space="preserve">Górowo </w:t>
                                </w:r>
                              </w:p>
                              <w:p w14:paraId="17A57031"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Iławeckie</w:t>
                                </w:r>
                              </w:p>
                            </w:txbxContent>
                          </v:textbox>
                        </v:shape>
                        <v:shape id="pole tekstowe 56" o:spid="_x0000_s1056" type="#_x0000_t202" style="position:absolute;left:28844;top:3951;width:11729;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" filled="f" stroked="f">
                          <v:textbox>
                            <w:txbxContent>
                              <w:p w14:paraId="40CDD68D"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Sępopol</w:t>
                                </w:r>
                              </w:p>
                            </w:txbxContent>
                          </v:textbox>
                        </v:shape>
                        <v:shape id="pole tekstowe 57" o:spid="_x0000_s1057" type="#_x0000_t202" style="position:absolute;left:24038;top:3004;width:11729;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" filled="f" stroked="f">
                          <v:textbox>
                            <w:txbxContent>
                              <w:p w14:paraId="33ACB564"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Bartoszyce</w:t>
                                </w:r>
                              </w:p>
                            </w:txbxContent>
                          </v:textbox>
                        </v:shape>
                        <v:shape id="pole tekstowe 58" o:spid="_x0000_s1058" type="#_x0000_t202" style="position:absolute;left:15644;top:6803;width:11729;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" filled="f" stroked="f">
                          <v:textbox>
                            <w:txbxContent>
                              <w:p w14:paraId="03B792D3"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Orneta</w:t>
                                </w:r>
                              </w:p>
                            </w:txbxContent>
                          </v:textbox>
                        </v:shape>
                        <v:shape id="pole tekstowe 59" o:spid="_x0000_s1059" type="#_x0000_t202" style="position:absolute;left:22979;top:5099;width:11729;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" filled="f" stroked="f">
                          <v:textbox>
                            <w:txbxContent>
                              <w:p w14:paraId="348865CB"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 xml:space="preserve">Lidzbark </w:t>
                                </w:r>
                              </w:p>
                              <w:p w14:paraId="6FB5FEF9"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Warmiński</w:t>
                                </w:r>
                              </w:p>
                            </w:txbxContent>
                          </v:textbox>
                        </v:shape>
                        <v:shape id="pole tekstowe 60" o:spid="_x0000_s1060" type="#_x0000_t202" style="position:absolute;left:27373;top:6688;width:11730;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" filled="f" stroked="f">
                          <v:textbox>
                            <w:txbxContent>
                              <w:p w14:paraId="34039BAE"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Bisztynek</w:t>
                                </w:r>
                              </w:p>
                            </w:txbxContent>
                          </v:textbox>
                        </v:shape>
                        <v:shape id="pole tekstowe 61" o:spid="_x0000_s1061" type="#_x0000_t202" style="position:absolute;left:21592;top:19651;width:11729;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" filled="f" stroked="f">
                          <v:textbox>
                            <w:txbxContent>
                              <w:p w14:paraId="09783A8E"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Nidzica</w:t>
                                </w:r>
                              </w:p>
                            </w:txbxContent>
                          </v:textbox>
                        </v:shape>
                        <v:shape id="pole tekstowe 62" o:spid="_x0000_s1062" type="#_x0000_t202" style="position:absolute;left:30735;top:8217;width:11730;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" filled="f" stroked="f">
                          <v:textbox>
                            <w:txbxContent>
                              <w:p w14:paraId="646B12FB"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Reszel</w:t>
                                </w:r>
                              </w:p>
                            </w:txbxContent>
                          </v:textbox>
                        </v:shape>
                        <v:shape id="pole tekstowe 63" o:spid="_x0000_s1063" type="#_x0000_t202" style="position:absolute;left:34946;top:9799;width:11729;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" filled="f" stroked="f">
                          <v:textbox>
                            <w:txbxContent>
                              <w:p w14:paraId="7AC40644"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Ryn</w:t>
                                </w:r>
                              </w:p>
                            </w:txbxContent>
                          </v:textbox>
                        </v:shape>
                        <v:shape id="pole tekstowe 64" o:spid="_x0000_s1064" type="#_x0000_t202" style="position:absolute;left:25897;top:9258;width:11729;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" filled="f" stroked="f">
                          <v:textbox>
                            <w:txbxContent>
                              <w:p w14:paraId="4D314BCC"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Jeziorany</w:t>
                                </w:r>
                              </w:p>
                            </w:txbxContent>
                          </v:textbox>
                        </v:shape>
                        <v:shape id="pole tekstowe 65" o:spid="_x0000_s1065" type="#_x0000_t202" style="position:absolute;left:17713;top:8784;width:11730;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" filled="f" stroked="f">
                          <v:textbox>
                            <w:txbxContent>
                              <w:p w14:paraId="7735BCEE"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Dobre miasto</w:t>
                                </w:r>
                              </w:p>
                            </w:txbxContent>
                          </v:textbox>
                        </v:shape>
                        <v:shape id="pole tekstowe 66" o:spid="_x0000_s1066" type="#_x0000_t202" style="position:absolute;left:28711;top:11162;width:11729;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" filled="f" stroked="f">
                          <v:textbox>
                            <w:txbxContent>
                              <w:p w14:paraId="639DDEE9"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Biskupiec</w:t>
                                </w:r>
                              </w:p>
                            </w:txbxContent>
                          </v:textbox>
                        </v:shape>
                        <v:shape id="pole tekstowe 67" o:spid="_x0000_s1067" type="#_x0000_t202" style="position:absolute;left:20947;top:11551;width:11730;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" filled="f" stroked="f">
                          <v:textbox>
                            <w:txbxContent>
                              <w:p w14:paraId="3A7D7294"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Barczewo</w:t>
                                </w:r>
                              </w:p>
                            </w:txbxContent>
                          </v:textbox>
                        </v:shape>
                        <v:shape id="pole tekstowe 68" o:spid="_x0000_s1068" type="#_x0000_t202" style="position:absolute;left:26434;top:14965;width:11729;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" filled="f" stroked="f">
                          <v:textbox>
                            <w:txbxContent>
                              <w:p w14:paraId="79A15AC0"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Pasym</w:t>
                                </w:r>
                              </w:p>
                            </w:txbxContent>
                          </v:textbox>
                        </v:shape>
                        <v:shape id="pole tekstowe 69" o:spid="_x0000_s1069" type="#_x0000_t202" style="position:absolute;left:16705;top:15462;width:11729;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" filled="f" stroked="f">
                          <v:textbox>
                            <w:txbxContent>
                              <w:p w14:paraId="3E23606D"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Olsztynek</w:t>
                                </w:r>
                              </w:p>
                            </w:txbxContent>
                          </v:textbox>
                        </v:shape>
                        <v:shape id="pole tekstowe 70" o:spid="_x0000_s1070" type="#_x0000_t202" style="position:absolute;left:11664;top:16870;width:11729;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" filled="f" stroked="f">
                          <v:textbox>
                            <w:txbxContent>
                              <w:p w14:paraId="6E3705FE"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Lubawa</w:t>
                                </w:r>
                              </w:p>
                            </w:txbxContent>
                          </v:textbox>
                        </v:shape>
                        <v:shape id="pole tekstowe 71" o:spid="_x0000_s1071" type="#_x0000_t202" style="position:absolute;left:14340;top:18973;width:11729;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" filled="f" stroked="f">
                          <v:textbox>
                            <w:txbxContent>
                              <w:p w14:paraId="4FEDDDA7"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Nowe Miasto</w:t>
                                </w:r>
                              </w:p>
                              <w:p w14:paraId="735D3D96"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Lubawskie</w:t>
                                </w:r>
                              </w:p>
                            </w:txbxContent>
                          </v:textbox>
                        </v:shape>
                        <v:shape id="pole tekstowe 72" o:spid="_x0000_s1072" type="#_x0000_t202" style="position:absolute;left:15299;top:21726;width:11729;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" filled="f" stroked="f">
                          <v:textbox>
                            <w:txbxContent>
                              <w:p w14:paraId="5B108F3D"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Lidzbark</w:t>
                                </w:r>
                              </w:p>
                            </w:txbxContent>
                          </v:textbox>
                        </v:shape>
                        <v:shape id="pole tekstowe 73" o:spid="_x0000_s1073" type="#_x0000_t202" style="position:absolute;left:19006;top:21625;width:11729;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" filled="f" stroked="f">
                          <v:textbox>
                            <w:txbxContent>
                              <w:p w14:paraId="2553F8CB" w14:textId="77777777" w:rsidR="00864CF7" w:rsidRDefault="00864CF7" w:rsidP="00AE0784">
                                <w:pPr>
                                  <w:pStyle w:val="NormalnyWeb"/>
                                  <w:spacing w:before="0" w:beforeAutospacing="0" w:after="0" w:afterAutospacing="0"/>
                                </w:pPr>
                                <w:r>
                                  <w:rPr>
                                    <w:rFonts w:asciiTheme="minorHAnsi" w:hAnsi="Calibri" w:cstheme="minorBidi"/>
                                    <w:b/>
                                    <w:bCs/>
                                    <w:color w:val="002060"/>
                                    <w:kern w:val="24"/>
                                    <w:sz w:val="14"/>
                                    <w:szCs w:val="14"/>
                                  </w:rPr>
                                  <w:t>Działdowo</w:t>
                                </w:r>
                              </w:p>
                            </w:txbxContent>
                          </v:textbox>
                        </v:shape>
                      </v:group>
                      <v:rect id="Prostokąt 16661" o:spid="_x0000_s1074" style="position:absolute;left:40879;top:19651;width:9770;height:3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" fillcolor="white [3212]" strokecolor="white [3212]" strokeweight="2pt"/>
                      <v:rect id="Prostokąt 16662" o:spid="_x0000_s1075" style="position:absolute;top:23440;width:9769;height:3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" fillcolor="white [3212]" strokecolor="white [3212]" strokeweight="2pt"/>
                      <w10:wrap type="topAndBottom" anchory="page"/>
                    </v:group>
                  </w:pict>
                </mc:Fallback>
              </mc:AlternateContent>
            </w:r>
          </w:p>
          <w:p w14:paraId="312A8E13" w14:textId="78F7226B" w:rsidR="00AE0784" w:rsidRPr="00D16EBE" w:rsidRDefault="00AE0784" w:rsidP="00E446DF">
            <w:pPr>
              <w:ind w:left="0"/>
              <w:jc w:val="left"/>
              <w:rPr>
                <w:rFonts w:asciiTheme="minorHAnsi" w:hAnsiTheme="minorHAnsi"/>
                <w:sz w:val="16"/>
                <w:szCs w:val="16"/>
              </w:rPr>
            </w:pPr>
            <w:r w:rsidRPr="00D16EBE">
              <w:rPr>
                <w:rFonts w:asciiTheme="minorHAnsi" w:hAnsiTheme="minorHAnsi"/>
                <w:sz w:val="16"/>
                <w:szCs w:val="16"/>
              </w:rPr>
              <w:t xml:space="preserve">Źródło: </w:t>
            </w:r>
            <w:r w:rsidR="001C4220" w:rsidRPr="00D16EBE">
              <w:rPr>
                <w:rFonts w:asciiTheme="minorHAnsi" w:hAnsiTheme="minorHAnsi"/>
                <w:sz w:val="16"/>
                <w:szCs w:val="16"/>
              </w:rPr>
              <w:t>o</w:t>
            </w:r>
            <w:r w:rsidR="00A94911" w:rsidRPr="00D16EBE">
              <w:rPr>
                <w:rFonts w:asciiTheme="minorHAnsi" w:hAnsiTheme="minorHAnsi"/>
                <w:sz w:val="16"/>
                <w:szCs w:val="16"/>
              </w:rPr>
              <w:t xml:space="preserve">pracowanie własne na podkładzie </w:t>
            </w:r>
            <w:r w:rsidRPr="00D16EBE">
              <w:rPr>
                <w:rStyle w:val="Hipercze"/>
                <w:rFonts w:asciiTheme="minorHAnsi" w:hAnsiTheme="minorHAnsi" w:cstheme="minorHAnsi"/>
                <w:sz w:val="16"/>
                <w:szCs w:val="16"/>
              </w:rPr>
              <w:t>http://atlas.warmia.mazury.pl</w:t>
            </w:r>
            <w:r w:rsidRPr="00D16EBE">
              <w:rPr>
                <w:rFonts w:asciiTheme="minorHAnsi" w:hAnsiTheme="minorHAnsi"/>
                <w:sz w:val="16"/>
                <w:szCs w:val="16"/>
              </w:rPr>
              <w:t xml:space="preserve"> (dostęp 17.09.2019).</w:t>
            </w:r>
          </w:p>
        </w:tc>
      </w:tr>
    </w:tbl>
    <w:p w14:paraId="3A43A14F" w14:textId="77777777" w:rsidR="00AE0784" w:rsidRPr="00D16EBE" w:rsidRDefault="00AE0784" w:rsidP="00AE0784">
      <w:pPr>
        <w:rPr>
          <w:lang w:eastAsia="pl-PL"/>
        </w:rPr>
      </w:pPr>
    </w:p>
    <w:p w14:paraId="2D38791E" w14:textId="0FDB70E4" w:rsidR="00B43880" w:rsidRPr="00D16EBE" w:rsidRDefault="00B43880" w:rsidP="00B43880">
      <w:pPr>
        <w:rPr>
          <w:rFonts w:eastAsiaTheme="minorEastAsia"/>
          <w:lang w:eastAsia="pl-PL"/>
        </w:rPr>
      </w:pPr>
      <w:r w:rsidRPr="00D16EBE">
        <w:rPr>
          <w:rFonts w:eastAsiaTheme="minorEastAsia"/>
          <w:lang w:eastAsia="pl-PL"/>
        </w:rPr>
        <w:t xml:space="preserve">Diagnoza </w:t>
      </w:r>
      <w:r w:rsidR="002A6CF0" w:rsidRPr="00D16EBE">
        <w:rPr>
          <w:rFonts w:eastAsiaTheme="minorEastAsia"/>
          <w:lang w:eastAsia="pl-PL"/>
        </w:rPr>
        <w:t xml:space="preserve">miast </w:t>
      </w:r>
      <w:r w:rsidR="006B577B" w:rsidRPr="00D16EBE">
        <w:rPr>
          <w:rFonts w:eastAsiaTheme="minorEastAsia"/>
          <w:lang w:eastAsia="pl-PL"/>
        </w:rPr>
        <w:t xml:space="preserve">sieci </w:t>
      </w:r>
      <w:proofErr w:type="spellStart"/>
      <w:r w:rsidR="006B577B" w:rsidRPr="00D16EBE">
        <w:rPr>
          <w:rFonts w:eastAsiaTheme="minorEastAsia"/>
          <w:lang w:eastAsia="pl-PL"/>
        </w:rPr>
        <w:t>Cittaslow</w:t>
      </w:r>
      <w:proofErr w:type="spellEnd"/>
      <w:r w:rsidR="002A6CF0" w:rsidRPr="00D16EBE">
        <w:rPr>
          <w:rFonts w:eastAsiaTheme="minorEastAsia"/>
          <w:lang w:eastAsia="pl-PL"/>
        </w:rPr>
        <w:t xml:space="preserve"> stanowi analizę wybranych zagadnień tematycznych, istotnych z punktu widzenia celów statutowych </w:t>
      </w:r>
      <w:r w:rsidR="005F6D9F" w:rsidRPr="00D16EBE">
        <w:rPr>
          <w:rFonts w:eastAsiaTheme="minorEastAsia"/>
          <w:lang w:eastAsia="pl-PL"/>
        </w:rPr>
        <w:t>s</w:t>
      </w:r>
      <w:r w:rsidR="002A6CF0" w:rsidRPr="00D16EBE">
        <w:rPr>
          <w:rFonts w:eastAsiaTheme="minorEastAsia"/>
          <w:lang w:eastAsia="pl-PL"/>
        </w:rPr>
        <w:t xml:space="preserve">towarzyszenia </w:t>
      </w:r>
      <w:r w:rsidR="005F6D9F" w:rsidRPr="00D16EBE">
        <w:rPr>
          <w:rFonts w:eastAsiaTheme="minorEastAsia"/>
          <w:lang w:eastAsia="pl-PL"/>
        </w:rPr>
        <w:t>m</w:t>
      </w:r>
      <w:r w:rsidR="002A6CF0" w:rsidRPr="00D16EBE">
        <w:rPr>
          <w:rFonts w:eastAsiaTheme="minorEastAsia"/>
          <w:lang w:eastAsia="pl-PL"/>
        </w:rPr>
        <w:t xml:space="preserve">iast </w:t>
      </w:r>
      <w:proofErr w:type="spellStart"/>
      <w:r w:rsidR="006B577B" w:rsidRPr="00D16EBE">
        <w:rPr>
          <w:rFonts w:eastAsiaTheme="minorEastAsia"/>
          <w:lang w:eastAsia="pl-PL"/>
        </w:rPr>
        <w:t>Cittaslow</w:t>
      </w:r>
      <w:proofErr w:type="spellEnd"/>
      <w:r w:rsidR="00AE0784" w:rsidRPr="00D16EBE">
        <w:rPr>
          <w:rFonts w:eastAsiaTheme="minorEastAsia"/>
          <w:lang w:eastAsia="pl-PL"/>
        </w:rPr>
        <w:t xml:space="preserve"> i</w:t>
      </w:r>
      <w:r w:rsidR="002A6CF0" w:rsidRPr="00D16EBE">
        <w:rPr>
          <w:rFonts w:eastAsiaTheme="minorEastAsia"/>
          <w:lang w:eastAsia="pl-PL"/>
        </w:rPr>
        <w:t xml:space="preserve"> obejm</w:t>
      </w:r>
      <w:r w:rsidR="00AE0784" w:rsidRPr="00D16EBE">
        <w:rPr>
          <w:rFonts w:eastAsiaTheme="minorEastAsia"/>
          <w:lang w:eastAsia="pl-PL"/>
        </w:rPr>
        <w:t xml:space="preserve">uje </w:t>
      </w:r>
      <w:r w:rsidR="002A6CF0" w:rsidRPr="00D16EBE">
        <w:rPr>
          <w:rFonts w:eastAsiaTheme="minorEastAsia"/>
          <w:lang w:eastAsia="pl-PL"/>
        </w:rPr>
        <w:t xml:space="preserve">nie tylko obszary miejskie, ale także (przy wybranych zagadnieniach tematycznych) ich najbliższe sąsiedztwo, które w pewnym zakresie </w:t>
      </w:r>
      <w:r w:rsidR="00C45888" w:rsidRPr="00D16EBE">
        <w:rPr>
          <w:rFonts w:eastAsiaTheme="minorEastAsia"/>
          <w:lang w:eastAsia="pl-PL"/>
        </w:rPr>
        <w:t>warunkuje</w:t>
      </w:r>
      <w:r w:rsidR="002A6CF0" w:rsidRPr="00D16EBE">
        <w:rPr>
          <w:rFonts w:eastAsiaTheme="minorEastAsia"/>
          <w:lang w:eastAsia="pl-PL"/>
        </w:rPr>
        <w:t xml:space="preserve"> procesy rozwojowe </w:t>
      </w:r>
      <w:r w:rsidR="00C45888" w:rsidRPr="00D16EBE">
        <w:rPr>
          <w:rFonts w:eastAsiaTheme="minorEastAsia"/>
          <w:lang w:eastAsia="pl-PL"/>
        </w:rPr>
        <w:t xml:space="preserve">w nich </w:t>
      </w:r>
      <w:r w:rsidR="002A6CF0" w:rsidRPr="00D16EBE">
        <w:rPr>
          <w:rFonts w:eastAsiaTheme="minorEastAsia"/>
          <w:lang w:eastAsia="pl-PL"/>
        </w:rPr>
        <w:t>zachodzące</w:t>
      </w:r>
      <w:r w:rsidR="00AE0784" w:rsidRPr="00D16EBE">
        <w:rPr>
          <w:rFonts w:eastAsiaTheme="minorEastAsia"/>
          <w:lang w:eastAsia="pl-PL"/>
        </w:rPr>
        <w:t>.</w:t>
      </w:r>
      <w:r w:rsidR="00D52C6A" w:rsidRPr="00D16EBE">
        <w:rPr>
          <w:rStyle w:val="Odwoanieprzypisudolnego"/>
          <w:rFonts w:eastAsiaTheme="minorEastAsia" w:cstheme="minorHAnsi"/>
          <w:lang w:eastAsia="pl-PL"/>
        </w:rPr>
        <w:footnoteReference w:id="2"/>
      </w:r>
    </w:p>
    <w:p w14:paraId="7BC26CA4" w14:textId="77777777" w:rsidR="00EF384A" w:rsidRPr="00D16EBE" w:rsidRDefault="00EF384A" w:rsidP="00136D6D">
      <w:pPr>
        <w:pStyle w:val="Nagwek2"/>
        <w:rPr>
          <w:rFonts w:asciiTheme="minorHAnsi" w:hAnsiTheme="minorHAnsi" w:cstheme="minorHAnsi"/>
        </w:rPr>
      </w:pPr>
      <w:bookmarkStart w:id="84" w:name="_Toc81855250"/>
      <w:bookmarkStart w:id="85" w:name="_Toc87218640"/>
      <w:bookmarkStart w:id="86" w:name="_Toc23100311"/>
      <w:r w:rsidRPr="00D16EBE">
        <w:rPr>
          <w:rFonts w:asciiTheme="minorHAnsi" w:hAnsiTheme="minorHAnsi" w:cstheme="minorHAnsi"/>
        </w:rPr>
        <w:t>Potencjał ludnościowy i warunki życia</w:t>
      </w:r>
      <w:bookmarkEnd w:id="84"/>
      <w:bookmarkEnd w:id="85"/>
      <w:r w:rsidRPr="00D16EBE">
        <w:rPr>
          <w:rFonts w:asciiTheme="minorHAnsi" w:hAnsiTheme="minorHAnsi" w:cstheme="minorHAnsi"/>
        </w:rPr>
        <w:t xml:space="preserve"> </w:t>
      </w:r>
    </w:p>
    <w:p w14:paraId="6CCEB6FA" w14:textId="77777777" w:rsidR="00EF384A" w:rsidRPr="00D16EBE" w:rsidRDefault="00EF384A" w:rsidP="00EF384A">
      <w:pPr>
        <w:rPr>
          <w:b/>
          <w:lang w:eastAsia="pl-PL"/>
        </w:rPr>
      </w:pPr>
      <w:r w:rsidRPr="00D16EBE">
        <w:rPr>
          <w:b/>
          <w:lang w:eastAsia="pl-PL"/>
        </w:rPr>
        <w:t>POTENCJAŁ LUDNOŚCIOWY</w:t>
      </w:r>
    </w:p>
    <w:p w14:paraId="514E8822" w14:textId="7100DA12" w:rsidR="00EF384A" w:rsidRPr="00D16EBE" w:rsidRDefault="00EF384A" w:rsidP="00EF384A">
      <w:pPr>
        <w:rPr>
          <w:lang w:eastAsia="pl-PL"/>
        </w:rPr>
      </w:pPr>
      <w:r w:rsidRPr="00D16EBE">
        <w:rPr>
          <w:lang w:eastAsia="pl-PL"/>
        </w:rPr>
        <w:t>Obszar m</w:t>
      </w:r>
      <w:r w:rsidR="004C22DF" w:rsidRPr="00D16EBE">
        <w:rPr>
          <w:lang w:eastAsia="pl-PL"/>
        </w:rPr>
        <w:t>iast</w:t>
      </w:r>
      <w:r w:rsidRPr="00D16EBE">
        <w:rPr>
          <w:lang w:eastAsia="pl-PL"/>
        </w:rPr>
        <w:t xml:space="preserve"> sieci </w:t>
      </w:r>
      <w:proofErr w:type="spellStart"/>
      <w:r w:rsidR="006B577B" w:rsidRPr="00D16EBE">
        <w:rPr>
          <w:lang w:eastAsia="pl-PL"/>
        </w:rPr>
        <w:t>Cittaslow</w:t>
      </w:r>
      <w:proofErr w:type="spellEnd"/>
      <w:r w:rsidRPr="00D16EBE">
        <w:rPr>
          <w:lang w:eastAsia="pl-PL"/>
        </w:rPr>
        <w:t xml:space="preserve"> zajmuj</w:t>
      </w:r>
      <w:r w:rsidR="004C22DF" w:rsidRPr="00D16EBE">
        <w:rPr>
          <w:lang w:eastAsia="pl-PL"/>
        </w:rPr>
        <w:t>e łącznie</w:t>
      </w:r>
      <w:r w:rsidRPr="00D16EBE">
        <w:rPr>
          <w:lang w:eastAsia="pl-PL"/>
        </w:rPr>
        <w:t xml:space="preserve"> powierzchni</w:t>
      </w:r>
      <w:r w:rsidR="004C22DF" w:rsidRPr="00D16EBE">
        <w:rPr>
          <w:lang w:eastAsia="pl-PL"/>
        </w:rPr>
        <w:t>ę</w:t>
      </w:r>
      <w:r w:rsidRPr="00D16EBE">
        <w:rPr>
          <w:lang w:eastAsia="pl-PL"/>
        </w:rPr>
        <w:t xml:space="preserve"> prawie 18 000 ha i zamieszkuje </w:t>
      </w:r>
      <w:r w:rsidR="00D16EBE">
        <w:rPr>
          <w:lang w:eastAsia="pl-PL"/>
        </w:rPr>
        <w:t>go</w:t>
      </w:r>
      <w:r w:rsidRPr="00D16EBE">
        <w:rPr>
          <w:lang w:eastAsia="pl-PL"/>
        </w:rPr>
        <w:t xml:space="preserve"> </w:t>
      </w:r>
      <w:r w:rsidR="00E95266" w:rsidRPr="00D16EBE">
        <w:rPr>
          <w:lang w:eastAsia="pl-PL"/>
        </w:rPr>
        <w:t xml:space="preserve">blisko </w:t>
      </w:r>
      <w:r w:rsidRPr="00D16EBE">
        <w:rPr>
          <w:lang w:eastAsia="pl-PL"/>
        </w:rPr>
        <w:t>200 tys. osób. Najwię</w:t>
      </w:r>
      <w:r w:rsidR="00D16EBE">
        <w:rPr>
          <w:lang w:eastAsia="pl-PL"/>
        </w:rPr>
        <w:t xml:space="preserve">kszymi </w:t>
      </w:r>
      <w:r w:rsidRPr="00D16EBE">
        <w:rPr>
          <w:lang w:eastAsia="pl-PL"/>
        </w:rPr>
        <w:t>mi</w:t>
      </w:r>
      <w:r w:rsidR="00D16EBE">
        <w:rPr>
          <w:lang w:eastAsia="pl-PL"/>
        </w:rPr>
        <w:t xml:space="preserve">astami są: </w:t>
      </w:r>
      <w:r w:rsidRPr="00D16EBE">
        <w:rPr>
          <w:lang w:eastAsia="pl-PL"/>
        </w:rPr>
        <w:t>Bartoszyce, Działdowo i Braniewo (łącznie p</w:t>
      </w:r>
      <w:r w:rsidR="00A47F28" w:rsidRPr="00D16EBE">
        <w:rPr>
          <w:lang w:eastAsia="pl-PL"/>
        </w:rPr>
        <w:t>onad</w:t>
      </w:r>
      <w:r w:rsidRPr="00D16EBE">
        <w:rPr>
          <w:lang w:eastAsia="pl-PL"/>
        </w:rPr>
        <w:t xml:space="preserve"> 60 tys. ludności). Liczba ludności względem 2013 spadła łącznie </w:t>
      </w:r>
      <w:r w:rsidR="004C22DF" w:rsidRPr="00D16EBE">
        <w:rPr>
          <w:lang w:eastAsia="pl-PL"/>
        </w:rPr>
        <w:t>we wszystkich miastach</w:t>
      </w:r>
      <w:r w:rsidRPr="00D16EBE">
        <w:rPr>
          <w:lang w:eastAsia="pl-PL"/>
        </w:rPr>
        <w:t xml:space="preserve"> sieci o </w:t>
      </w:r>
      <w:r w:rsidR="00CC1282" w:rsidRPr="00D16EBE">
        <w:rPr>
          <w:lang w:eastAsia="pl-PL"/>
        </w:rPr>
        <w:t xml:space="preserve">ponad </w:t>
      </w:r>
      <w:r w:rsidRPr="00D16EBE">
        <w:rPr>
          <w:lang w:eastAsia="pl-PL"/>
        </w:rPr>
        <w:t>5</w:t>
      </w:r>
      <w:r w:rsidR="00CC1282" w:rsidRPr="00D16EBE">
        <w:rPr>
          <w:lang w:eastAsia="pl-PL"/>
        </w:rPr>
        <w:t>6</w:t>
      </w:r>
      <w:r w:rsidRPr="00D16EBE">
        <w:rPr>
          <w:lang w:eastAsia="pl-PL"/>
        </w:rPr>
        <w:t>00 osób. Spadek liczby ludności był większy niż średnio dla województwa i kraju (</w:t>
      </w:r>
      <w:r w:rsidR="00655499" w:rsidRPr="00D16EBE">
        <w:rPr>
          <w:lang w:eastAsia="pl-PL"/>
        </w:rPr>
        <w:fldChar w:fldCharType="begin"/>
      </w:r>
      <w:r w:rsidR="00655499" w:rsidRPr="00D16EBE">
        <w:rPr>
          <w:lang w:eastAsia="pl-PL"/>
        </w:rPr>
        <w:instrText xml:space="preserve"> REF _Ref77576574 \h </w:instrText>
      </w:r>
      <w:r w:rsidR="00D16EBE">
        <w:rPr>
          <w:lang w:eastAsia="pl-PL"/>
        </w:rPr>
        <w:instrText xml:space="preserve"> \* MERGEFORMAT </w:instrText>
      </w:r>
      <w:r w:rsidR="00655499" w:rsidRPr="00D16EBE">
        <w:rPr>
          <w:lang w:eastAsia="pl-PL"/>
        </w:rPr>
      </w:r>
      <w:r w:rsidR="00655499" w:rsidRPr="00D16EBE">
        <w:rPr>
          <w:lang w:eastAsia="pl-PL"/>
        </w:rPr>
        <w:fldChar w:fldCharType="separate"/>
      </w:r>
      <w:r w:rsidR="000172BC" w:rsidRPr="00D16EBE">
        <w:t xml:space="preserve">Wykres </w:t>
      </w:r>
      <w:r w:rsidR="000172BC">
        <w:rPr>
          <w:noProof/>
        </w:rPr>
        <w:t>1</w:t>
      </w:r>
      <w:r w:rsidR="00655499" w:rsidRPr="00D16EBE">
        <w:rPr>
          <w:lang w:eastAsia="pl-PL"/>
        </w:rPr>
        <w:fldChar w:fldCharType="end"/>
      </w:r>
      <w:r w:rsidRPr="00D16EBE">
        <w:rPr>
          <w:lang w:eastAsia="pl-PL"/>
        </w:rPr>
        <w:t>). Wzrost liczby ludności zanotowano jedynie w miastach Barczewo</w:t>
      </w:r>
      <w:r w:rsidR="00CC1282" w:rsidRPr="00D16EBE">
        <w:rPr>
          <w:lang w:eastAsia="pl-PL"/>
        </w:rPr>
        <w:t xml:space="preserve">, </w:t>
      </w:r>
      <w:r w:rsidRPr="00D16EBE">
        <w:rPr>
          <w:lang w:eastAsia="pl-PL"/>
        </w:rPr>
        <w:t>Lubawa</w:t>
      </w:r>
      <w:r w:rsidR="00CC1282" w:rsidRPr="00D16EBE">
        <w:rPr>
          <w:lang w:eastAsia="pl-PL"/>
        </w:rPr>
        <w:t xml:space="preserve"> i Biskupiec</w:t>
      </w:r>
      <w:r w:rsidRPr="00D16EBE">
        <w:rPr>
          <w:lang w:eastAsia="pl-PL"/>
        </w:rPr>
        <w:t xml:space="preserve">. Jednocześnie analiza stanu ludności sąsiednich obszarów wiejskich wskazuje na wzrost liczby mieszkańców części z nich, co może </w:t>
      </w:r>
      <w:r w:rsidRPr="00D16EBE">
        <w:rPr>
          <w:lang w:eastAsia="pl-PL"/>
        </w:rPr>
        <w:lastRenderedPageBreak/>
        <w:t xml:space="preserve">świadczyć o tym, że spadek liczby w miastach wynikał z procesów suburbanizacyjnych (o czym w dalszej części rozdziału).  </w:t>
      </w:r>
    </w:p>
    <w:tbl>
      <w:tblPr>
        <w:tblStyle w:val="Tabela-Siatka"/>
        <w:tblpPr w:leftFromText="141" w:rightFromText="141" w:bottomFromText="120" w:vertAnchor="text" w:horzAnchor="margin" w:tblpY="146"/>
        <w:tblW w:w="0" w:type="auto"/>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8926"/>
      </w:tblGrid>
      <w:tr w:rsidR="00EF384A" w:rsidRPr="00D16EBE" w14:paraId="626CFF54" w14:textId="77777777" w:rsidTr="00EB4CA1">
        <w:trPr>
          <w:trHeight w:val="3483"/>
        </w:trPr>
        <w:tc>
          <w:tcPr>
            <w:tcW w:w="8926" w:type="dxa"/>
            <w:hideMark/>
          </w:tcPr>
          <w:p w14:paraId="4CC96F2C" w14:textId="507FDCF9" w:rsidR="00EF384A" w:rsidRPr="00D16EBE" w:rsidRDefault="00EF384A" w:rsidP="00B655F3">
            <w:pPr>
              <w:pStyle w:val="Legenda"/>
              <w:rPr>
                <w:rFonts w:asciiTheme="minorHAnsi" w:hAnsiTheme="minorHAnsi"/>
              </w:rPr>
            </w:pPr>
            <w:r w:rsidRPr="00D16EBE">
              <w:rPr>
                <w:rFonts w:asciiTheme="minorHAnsi" w:hAnsiTheme="minorHAnsi"/>
              </w:rPr>
              <w:t xml:space="preserve">  </w:t>
            </w:r>
            <w:bookmarkStart w:id="87" w:name="_Ref77576574"/>
            <w:bookmarkStart w:id="88" w:name="_Toc87218612"/>
            <w:r w:rsidRPr="00D16EBE">
              <w:rPr>
                <w:rFonts w:asciiTheme="minorHAnsi" w:hAnsiTheme="minorHAnsi"/>
              </w:rPr>
              <w:t xml:space="preserve">Wykres </w:t>
            </w:r>
            <w:r w:rsidRPr="00D16EBE">
              <w:fldChar w:fldCharType="begin"/>
            </w:r>
            <w:r w:rsidRPr="00D16EBE">
              <w:rPr>
                <w:rFonts w:asciiTheme="minorHAnsi" w:hAnsiTheme="minorHAnsi"/>
              </w:rPr>
              <w:instrText xml:space="preserve"> SEQ Wykres \* ARABIC </w:instrText>
            </w:r>
            <w:r w:rsidRPr="00D16EBE">
              <w:fldChar w:fldCharType="separate"/>
            </w:r>
            <w:r w:rsidR="000172BC">
              <w:rPr>
                <w:rFonts w:asciiTheme="minorHAnsi" w:hAnsiTheme="minorHAnsi"/>
                <w:noProof/>
              </w:rPr>
              <w:t>1</w:t>
            </w:r>
            <w:r w:rsidRPr="00D16EBE">
              <w:fldChar w:fldCharType="end"/>
            </w:r>
            <w:bookmarkEnd w:id="87"/>
            <w:r w:rsidRPr="00D16EBE">
              <w:rPr>
                <w:rFonts w:asciiTheme="minorHAnsi" w:hAnsiTheme="minorHAnsi"/>
              </w:rPr>
              <w:t>. Zmiana licz</w:t>
            </w:r>
            <w:r w:rsidR="004C22DF" w:rsidRPr="00D16EBE">
              <w:rPr>
                <w:rFonts w:asciiTheme="minorHAnsi" w:hAnsiTheme="minorHAnsi"/>
              </w:rPr>
              <w:t>b</w:t>
            </w:r>
            <w:r w:rsidRPr="00D16EBE">
              <w:rPr>
                <w:rFonts w:asciiTheme="minorHAnsi" w:hAnsiTheme="minorHAnsi"/>
              </w:rPr>
              <w:t>y ludności w latach 2013</w:t>
            </w:r>
            <w:r w:rsidR="00BD549C" w:rsidRPr="00D16EBE">
              <w:rPr>
                <w:rFonts w:asciiTheme="minorHAnsi" w:hAnsiTheme="minorHAnsi"/>
              </w:rPr>
              <w:t>-2019</w:t>
            </w:r>
            <w:r w:rsidRPr="00D16EBE">
              <w:rPr>
                <w:rFonts w:asciiTheme="minorHAnsi" w:hAnsiTheme="minorHAnsi"/>
              </w:rPr>
              <w:t>, 2013=100</w:t>
            </w:r>
            <w:bookmarkEnd w:id="88"/>
          </w:p>
          <w:p w14:paraId="66BAB742" w14:textId="254EC770" w:rsidR="00EF384A" w:rsidRPr="00D16EBE" w:rsidRDefault="00EB4CA1" w:rsidP="00EF384A">
            <w:pPr>
              <w:rPr>
                <w:rFonts w:asciiTheme="minorHAnsi" w:hAnsiTheme="minorHAnsi"/>
              </w:rPr>
            </w:pPr>
            <w:r w:rsidRPr="00D16EBE">
              <w:rPr>
                <w:noProof/>
              </w:rPr>
              <w:drawing>
                <wp:inline distT="0" distB="0" distL="0" distR="0" wp14:anchorId="2CDA7589" wp14:editId="34280C47">
                  <wp:extent cx="2619375" cy="2657475"/>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D16EBE">
              <w:rPr>
                <w:noProof/>
              </w:rPr>
              <w:drawing>
                <wp:inline distT="0" distB="0" distL="0" distR="0" wp14:anchorId="5A45EC7A" wp14:editId="4BC9E099">
                  <wp:extent cx="2809875" cy="2600325"/>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155BBC" w14:textId="4918F744" w:rsidR="00EF384A" w:rsidRPr="00C91E3C" w:rsidRDefault="00EF384A" w:rsidP="00B655F3">
            <w:pPr>
              <w:pStyle w:val="Legenda"/>
              <w:rPr>
                <w:rFonts w:asciiTheme="minorHAnsi" w:hAnsiTheme="minorHAnsi"/>
                <w:b w:val="0"/>
                <w:bCs w:val="0"/>
                <w:sz w:val="16"/>
                <w:szCs w:val="16"/>
              </w:rPr>
            </w:pPr>
            <w:r w:rsidRPr="00C91E3C">
              <w:rPr>
                <w:rFonts w:asciiTheme="minorHAnsi" w:hAnsiTheme="minorHAnsi"/>
                <w:b w:val="0"/>
                <w:bCs w:val="0"/>
                <w:sz w:val="16"/>
                <w:szCs w:val="16"/>
              </w:rPr>
              <w:t>Źródło: opracowanie własne na podstawie GUS BDL</w:t>
            </w:r>
            <w:r w:rsidR="001C4220" w:rsidRPr="00C91E3C">
              <w:rPr>
                <w:rFonts w:asciiTheme="minorHAnsi" w:hAnsiTheme="minorHAnsi"/>
                <w:b w:val="0"/>
                <w:bCs w:val="0"/>
                <w:sz w:val="16"/>
                <w:szCs w:val="16"/>
              </w:rPr>
              <w:t>.</w:t>
            </w:r>
          </w:p>
        </w:tc>
      </w:tr>
    </w:tbl>
    <w:p w14:paraId="0A8C3706" w14:textId="2D827DC0" w:rsidR="00EF384A" w:rsidRPr="00D16EBE" w:rsidRDefault="00EF384A" w:rsidP="00EF384A">
      <w:pPr>
        <w:rPr>
          <w:lang w:eastAsia="pl-PL"/>
        </w:rPr>
      </w:pPr>
      <w:r w:rsidRPr="00D16EBE">
        <w:rPr>
          <w:lang w:eastAsia="pl-PL"/>
        </w:rPr>
        <w:t xml:space="preserve">Zmiany liczby ludności mogą wynikać z procesów migracyjnych lub z dodatniego/ujemnego przyrostu naturalnego. Ujemne saldo migracji w miastach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w 201</w:t>
      </w:r>
      <w:r w:rsidR="00A35747" w:rsidRPr="00D16EBE">
        <w:rPr>
          <w:lang w:eastAsia="pl-PL"/>
        </w:rPr>
        <w:t>9</w:t>
      </w:r>
      <w:r w:rsidRPr="00D16EBE">
        <w:rPr>
          <w:lang w:eastAsia="pl-PL"/>
        </w:rPr>
        <w:t xml:space="preserve"> r. było na wyższym poziomie niż średnio w kraju i województwie. Jedynie w miastach Barczewo, </w:t>
      </w:r>
      <w:r w:rsidR="006A7A78" w:rsidRPr="00D16EBE">
        <w:rPr>
          <w:lang w:eastAsia="pl-PL"/>
        </w:rPr>
        <w:t>Bis</w:t>
      </w:r>
      <w:r w:rsidR="005F22B3" w:rsidRPr="00D16EBE">
        <w:rPr>
          <w:lang w:eastAsia="pl-PL"/>
        </w:rPr>
        <w:t xml:space="preserve">ztynek, Biskupiec i </w:t>
      </w:r>
      <w:r w:rsidRPr="00D16EBE">
        <w:rPr>
          <w:lang w:eastAsia="pl-PL"/>
        </w:rPr>
        <w:t xml:space="preserve">Lubawa odnotowano dodatnie saldo. Analiza salda migracji równolegle dla miast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oraz sąsiednich obszarów wiejskich pozwala postawić wniosek, że procesy </w:t>
      </w:r>
      <w:proofErr w:type="spellStart"/>
      <w:r w:rsidRPr="00D16EBE">
        <w:rPr>
          <w:lang w:eastAsia="pl-PL"/>
        </w:rPr>
        <w:t>suburbanizacyjne</w:t>
      </w:r>
      <w:proofErr w:type="spellEnd"/>
      <w:r w:rsidRPr="00D16EBE">
        <w:rPr>
          <w:lang w:eastAsia="pl-PL"/>
        </w:rPr>
        <w:t xml:space="preserve"> mogły zajść w obszarze miast </w:t>
      </w:r>
      <w:r w:rsidR="001A3E76" w:rsidRPr="00D16EBE">
        <w:rPr>
          <w:lang w:eastAsia="pl-PL"/>
        </w:rPr>
        <w:t xml:space="preserve">Barczewo, </w:t>
      </w:r>
      <w:r w:rsidRPr="00D16EBE">
        <w:rPr>
          <w:lang w:eastAsia="pl-PL"/>
        </w:rPr>
        <w:t>Nowe Miasto Lubawskie</w:t>
      </w:r>
      <w:r w:rsidR="001A3E76" w:rsidRPr="00D16EBE">
        <w:rPr>
          <w:lang w:eastAsia="pl-PL"/>
        </w:rPr>
        <w:t xml:space="preserve"> </w:t>
      </w:r>
      <w:r w:rsidRPr="00D16EBE">
        <w:rPr>
          <w:lang w:eastAsia="pl-PL"/>
        </w:rPr>
        <w:t>i Nidzica (</w:t>
      </w:r>
      <w:r w:rsidR="00655499" w:rsidRPr="00D16EBE">
        <w:rPr>
          <w:lang w:eastAsia="pl-PL"/>
        </w:rPr>
        <w:fldChar w:fldCharType="begin"/>
      </w:r>
      <w:r w:rsidR="00655499" w:rsidRPr="00D16EBE">
        <w:rPr>
          <w:lang w:eastAsia="pl-PL"/>
        </w:rPr>
        <w:instrText xml:space="preserve"> REF _Ref77576597 \h </w:instrText>
      </w:r>
      <w:r w:rsidR="00D16EBE">
        <w:rPr>
          <w:lang w:eastAsia="pl-PL"/>
        </w:rPr>
        <w:instrText xml:space="preserve"> \* MERGEFORMAT </w:instrText>
      </w:r>
      <w:r w:rsidR="00655499" w:rsidRPr="00D16EBE">
        <w:rPr>
          <w:lang w:eastAsia="pl-PL"/>
        </w:rPr>
      </w:r>
      <w:r w:rsidR="00655499" w:rsidRPr="00D16EBE">
        <w:rPr>
          <w:lang w:eastAsia="pl-PL"/>
        </w:rPr>
        <w:fldChar w:fldCharType="separate"/>
      </w:r>
      <w:r w:rsidR="000172BC" w:rsidRPr="00D16EBE">
        <w:t xml:space="preserve">Wykres </w:t>
      </w:r>
      <w:r w:rsidR="000172BC">
        <w:rPr>
          <w:noProof/>
        </w:rPr>
        <w:t>2</w:t>
      </w:r>
      <w:r w:rsidR="00655499" w:rsidRPr="00D16EBE">
        <w:rPr>
          <w:lang w:eastAsia="pl-PL"/>
        </w:rPr>
        <w:fldChar w:fldCharType="end"/>
      </w:r>
      <w:r w:rsidRPr="00D16EBE">
        <w:rPr>
          <w:lang w:eastAsia="pl-PL"/>
        </w:rPr>
        <w:t>).</w:t>
      </w:r>
    </w:p>
    <w:p w14:paraId="40279E2C" w14:textId="2622CDCE" w:rsidR="00EF384A" w:rsidRPr="00D16EBE" w:rsidRDefault="00EF384A" w:rsidP="00EF384A">
      <w:pPr>
        <w:rPr>
          <w:lang w:eastAsia="pl-PL"/>
        </w:rPr>
      </w:pPr>
      <w:r w:rsidRPr="00D16EBE">
        <w:rPr>
          <w:lang w:eastAsia="pl-PL"/>
        </w:rPr>
        <w:t xml:space="preserve">Ogółem przyrost naturalny dla miast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jest ujemny i osiąga wartość przekraczającą średnią krajową i wojewódzką. W miastach </w:t>
      </w:r>
      <w:r w:rsidR="001A3E76" w:rsidRPr="00D16EBE">
        <w:rPr>
          <w:lang w:eastAsia="pl-PL"/>
        </w:rPr>
        <w:t xml:space="preserve">Bisztynek, Ryn, </w:t>
      </w:r>
      <w:r w:rsidRPr="00D16EBE">
        <w:rPr>
          <w:lang w:eastAsia="pl-PL"/>
        </w:rPr>
        <w:t xml:space="preserve">Nowe Miasto </w:t>
      </w:r>
      <w:r w:rsidR="001A3E76" w:rsidRPr="00D16EBE">
        <w:rPr>
          <w:lang w:eastAsia="pl-PL"/>
        </w:rPr>
        <w:t>L</w:t>
      </w:r>
      <w:r w:rsidRPr="00D16EBE">
        <w:rPr>
          <w:lang w:eastAsia="pl-PL"/>
        </w:rPr>
        <w:t>ubawskie,</w:t>
      </w:r>
      <w:r w:rsidR="001A3E76" w:rsidRPr="00D16EBE">
        <w:rPr>
          <w:lang w:eastAsia="pl-PL"/>
        </w:rPr>
        <w:t xml:space="preserve"> Biskupiec, Lubawa, Działdowo,</w:t>
      </w:r>
      <w:r w:rsidRPr="00D16EBE">
        <w:rPr>
          <w:lang w:eastAsia="pl-PL"/>
        </w:rPr>
        <w:t xml:space="preserve"> Gołdap, przyrost naturalny w 201</w:t>
      </w:r>
      <w:r w:rsidR="001A3E76" w:rsidRPr="00D16EBE">
        <w:rPr>
          <w:lang w:eastAsia="pl-PL"/>
        </w:rPr>
        <w:t>9</w:t>
      </w:r>
      <w:r w:rsidRPr="00D16EBE">
        <w:rPr>
          <w:lang w:eastAsia="pl-PL"/>
        </w:rPr>
        <w:t xml:space="preserve"> roku był dodatni.</w:t>
      </w:r>
    </w:p>
    <w:p w14:paraId="4AEBD247" w14:textId="3009D782" w:rsidR="00EF384A" w:rsidRPr="00D16EBE" w:rsidRDefault="00EF384A" w:rsidP="00EF384A">
      <w:pPr>
        <w:rPr>
          <w:lang w:eastAsia="pl-PL"/>
        </w:rPr>
      </w:pPr>
      <w:r w:rsidRPr="00D16EBE">
        <w:rPr>
          <w:lang w:eastAsia="pl-PL"/>
        </w:rPr>
        <w:t>Mając na uwadze wszystkie dotychczas przedstawione wskaźniki opisujące stan ludności, pozytywne zjawiska demograficzne w największym stopniu widoczne są w miastach Biskupiec, Lubawa oraz B</w:t>
      </w:r>
      <w:r w:rsidR="001A3E76" w:rsidRPr="00D16EBE">
        <w:rPr>
          <w:lang w:eastAsia="pl-PL"/>
        </w:rPr>
        <w:t>arczewo</w:t>
      </w:r>
      <w:r w:rsidRPr="00D16EBE">
        <w:rPr>
          <w:lang w:eastAsia="pl-PL"/>
        </w:rPr>
        <w:t xml:space="preserve">. W przypadku miast Lubawa i Biskupiec wzrost liczby ludności wynika zarówno z dodatniego salda migracji, jak i przyrostu naturalnego. Zmiana liczby ludności w mieście Barczewo wiąże się wyłącznie z migracjami (ujemny przyrost naturalny). Najbardziej dotknięte problemem depopulacji </w:t>
      </w:r>
      <w:r w:rsidR="001A3E76" w:rsidRPr="00D16EBE">
        <w:rPr>
          <w:lang w:eastAsia="pl-PL"/>
        </w:rPr>
        <w:t>jest</w:t>
      </w:r>
      <w:r w:rsidRPr="00D16EBE">
        <w:rPr>
          <w:lang w:eastAsia="pl-PL"/>
        </w:rPr>
        <w:t xml:space="preserve"> miast</w:t>
      </w:r>
      <w:r w:rsidR="001A3E76" w:rsidRPr="00D16EBE">
        <w:rPr>
          <w:lang w:eastAsia="pl-PL"/>
        </w:rPr>
        <w:t>o</w:t>
      </w:r>
      <w:r w:rsidRPr="00D16EBE">
        <w:rPr>
          <w:lang w:eastAsia="pl-PL"/>
        </w:rPr>
        <w:t xml:space="preserve"> G</w:t>
      </w:r>
      <w:r w:rsidR="00866578" w:rsidRPr="00D16EBE">
        <w:rPr>
          <w:lang w:eastAsia="pl-PL"/>
        </w:rPr>
        <w:t xml:space="preserve">órowo </w:t>
      </w:r>
      <w:r w:rsidRPr="00D16EBE">
        <w:rPr>
          <w:lang w:eastAsia="pl-PL"/>
        </w:rPr>
        <w:t>Iławeckie (ujemny przyrost naturalny i saldo migracji, największy spośród w wszystkich miast spadek liczby ludności).</w:t>
      </w:r>
    </w:p>
    <w:tbl>
      <w:tblPr>
        <w:tblStyle w:val="Tabela-Siatka"/>
        <w:tblpPr w:leftFromText="141" w:rightFromText="141" w:bottomFromText="120" w:vertAnchor="text" w:horzAnchor="margin" w:tblpY="146"/>
        <w:tblW w:w="9276"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276"/>
      </w:tblGrid>
      <w:tr w:rsidR="00EF384A" w:rsidRPr="00D16EBE" w14:paraId="430C6045" w14:textId="77777777" w:rsidTr="00EF384A">
        <w:trPr>
          <w:trHeight w:val="3445"/>
        </w:trPr>
        <w:tc>
          <w:tcPr>
            <w:tcW w:w="9276" w:type="dxa"/>
            <w:hideMark/>
          </w:tcPr>
          <w:p w14:paraId="53EED4E5" w14:textId="70139D27" w:rsidR="00EF384A" w:rsidRPr="00D16EBE" w:rsidRDefault="00EF384A" w:rsidP="00B655F3">
            <w:pPr>
              <w:pStyle w:val="Legenda"/>
              <w:rPr>
                <w:rFonts w:asciiTheme="minorHAnsi" w:hAnsiTheme="minorHAnsi"/>
              </w:rPr>
            </w:pPr>
            <w:r w:rsidRPr="00D16EBE">
              <w:rPr>
                <w:rFonts w:asciiTheme="minorHAnsi" w:hAnsiTheme="minorHAnsi"/>
              </w:rPr>
              <w:lastRenderedPageBreak/>
              <w:t xml:space="preserve">  </w:t>
            </w:r>
            <w:bookmarkStart w:id="89" w:name="_Ref77576597"/>
            <w:bookmarkStart w:id="90" w:name="_Toc87218613"/>
            <w:r w:rsidRPr="00D16EBE">
              <w:rPr>
                <w:rFonts w:asciiTheme="minorHAnsi" w:hAnsiTheme="minorHAnsi"/>
              </w:rPr>
              <w:t xml:space="preserve">Wykres </w:t>
            </w:r>
            <w:r w:rsidRPr="00D16EBE">
              <w:fldChar w:fldCharType="begin"/>
            </w:r>
            <w:r w:rsidRPr="00D16EBE">
              <w:rPr>
                <w:rFonts w:asciiTheme="minorHAnsi" w:hAnsiTheme="minorHAnsi"/>
              </w:rPr>
              <w:instrText xml:space="preserve"> SEQ Wykres \* ARABIC </w:instrText>
            </w:r>
            <w:r w:rsidRPr="00D16EBE">
              <w:fldChar w:fldCharType="separate"/>
            </w:r>
            <w:r w:rsidR="000172BC">
              <w:rPr>
                <w:rFonts w:asciiTheme="minorHAnsi" w:hAnsiTheme="minorHAnsi"/>
                <w:noProof/>
              </w:rPr>
              <w:t>2</w:t>
            </w:r>
            <w:r w:rsidRPr="00D16EBE">
              <w:fldChar w:fldCharType="end"/>
            </w:r>
            <w:bookmarkEnd w:id="89"/>
            <w:r w:rsidRPr="00D16EBE">
              <w:rPr>
                <w:rFonts w:asciiTheme="minorHAnsi" w:hAnsiTheme="minorHAnsi"/>
              </w:rPr>
              <w:t>. Saldo migracji i przyrost naturalny w latach 2013-201</w:t>
            </w:r>
            <w:r w:rsidR="001A3E76" w:rsidRPr="00D16EBE">
              <w:rPr>
                <w:rFonts w:asciiTheme="minorHAnsi" w:hAnsiTheme="minorHAnsi"/>
              </w:rPr>
              <w:t>9</w:t>
            </w:r>
            <w:r w:rsidRPr="00D16EBE">
              <w:rPr>
                <w:rFonts w:asciiTheme="minorHAnsi" w:hAnsiTheme="minorHAnsi"/>
              </w:rPr>
              <w:t xml:space="preserve"> na 1000 osób</w:t>
            </w:r>
            <w:bookmarkEnd w:id="90"/>
          </w:p>
          <w:p w14:paraId="0C6A2CA3" w14:textId="77777777" w:rsidR="00EF384A" w:rsidRPr="00D16EBE" w:rsidRDefault="00EF384A" w:rsidP="00EF384A">
            <w:pPr>
              <w:rPr>
                <w:rFonts w:asciiTheme="minorHAnsi" w:hAnsiTheme="minorHAnsi"/>
                <w:noProof/>
              </w:rPr>
            </w:pPr>
            <w:r w:rsidRPr="00D16EBE">
              <w:rPr>
                <w:noProof/>
              </w:rPr>
              <w:drawing>
                <wp:inline distT="0" distB="0" distL="0" distR="0" wp14:anchorId="7191E848" wp14:editId="73E2EF77">
                  <wp:extent cx="2867025" cy="2714625"/>
                  <wp:effectExtent l="0" t="0" r="0" b="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D16EBE">
              <w:rPr>
                <w:rFonts w:asciiTheme="minorHAnsi" w:hAnsiTheme="minorHAnsi"/>
                <w:noProof/>
              </w:rPr>
              <w:t xml:space="preserve"> </w:t>
            </w:r>
            <w:r w:rsidRPr="00D16EBE">
              <w:rPr>
                <w:noProof/>
              </w:rPr>
              <w:drawing>
                <wp:inline distT="0" distB="0" distL="0" distR="0" wp14:anchorId="756452D2" wp14:editId="2C57626A">
                  <wp:extent cx="2762250" cy="2638425"/>
                  <wp:effectExtent l="0" t="0" r="0" b="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03F1BB7" w14:textId="77777777" w:rsidR="00EF384A" w:rsidRPr="00D16EBE" w:rsidRDefault="00EF384A" w:rsidP="00EF384A">
            <w:pPr>
              <w:rPr>
                <w:rFonts w:asciiTheme="minorHAnsi" w:hAnsiTheme="minorHAnsi"/>
              </w:rPr>
            </w:pPr>
            <w:r w:rsidRPr="00D16EBE">
              <w:rPr>
                <w:rFonts w:asciiTheme="minorHAnsi" w:hAnsiTheme="minorHAnsi"/>
                <w:noProof/>
              </w:rPr>
              <w:t xml:space="preserve"> </w:t>
            </w:r>
            <w:r w:rsidRPr="00D16EBE">
              <w:rPr>
                <w:noProof/>
              </w:rPr>
              <w:drawing>
                <wp:inline distT="0" distB="0" distL="0" distR="0" wp14:anchorId="7C466609" wp14:editId="4EDF8362">
                  <wp:extent cx="5532120" cy="2085975"/>
                  <wp:effectExtent l="0" t="0" r="0" b="0"/>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01725A7" w14:textId="37F9C29D" w:rsidR="00EF384A" w:rsidRPr="00C91E3C" w:rsidRDefault="00EF384A" w:rsidP="00B655F3">
            <w:pPr>
              <w:pStyle w:val="Legenda"/>
              <w:rPr>
                <w:rFonts w:asciiTheme="minorHAnsi" w:hAnsiTheme="minorHAnsi"/>
                <w:b w:val="0"/>
                <w:bCs w:val="0"/>
                <w:sz w:val="16"/>
                <w:szCs w:val="16"/>
              </w:rPr>
            </w:pPr>
            <w:r w:rsidRPr="00C91E3C">
              <w:rPr>
                <w:rFonts w:asciiTheme="minorHAnsi" w:hAnsiTheme="minorHAnsi"/>
                <w:b w:val="0"/>
                <w:bCs w:val="0"/>
                <w:sz w:val="16"/>
                <w:szCs w:val="16"/>
              </w:rPr>
              <w:t>Źródło: opracowanie własne na podstawie GUS BDL</w:t>
            </w:r>
            <w:r w:rsidR="007C37FE" w:rsidRPr="00C91E3C">
              <w:rPr>
                <w:rFonts w:asciiTheme="minorHAnsi" w:hAnsiTheme="minorHAnsi"/>
                <w:b w:val="0"/>
                <w:bCs w:val="0"/>
                <w:sz w:val="16"/>
                <w:szCs w:val="16"/>
              </w:rPr>
              <w:t>.</w:t>
            </w:r>
          </w:p>
        </w:tc>
      </w:tr>
    </w:tbl>
    <w:p w14:paraId="4CD6006C" w14:textId="182D3432" w:rsidR="00EF384A" w:rsidRPr="00D16EBE" w:rsidRDefault="00EF384A" w:rsidP="00EF384A">
      <w:pPr>
        <w:rPr>
          <w:lang w:eastAsia="pl-PL"/>
        </w:rPr>
      </w:pPr>
      <w:r w:rsidRPr="00D16EBE">
        <w:rPr>
          <w:lang w:eastAsia="pl-PL"/>
        </w:rPr>
        <w:t>Proces starze</w:t>
      </w:r>
      <w:r w:rsidR="009B6553" w:rsidRPr="00D16EBE">
        <w:rPr>
          <w:lang w:eastAsia="pl-PL"/>
        </w:rPr>
        <w:t>nia</w:t>
      </w:r>
      <w:r w:rsidRPr="00D16EBE">
        <w:rPr>
          <w:lang w:eastAsia="pl-PL"/>
        </w:rPr>
        <w:t xml:space="preserve"> się społeczeństwa jest zjawiskiem obecnym w całym kraju. Mając na uwadze cele statutowe </w:t>
      </w:r>
      <w:r w:rsidR="00866578" w:rsidRPr="00D16EBE">
        <w:rPr>
          <w:lang w:eastAsia="pl-PL"/>
        </w:rPr>
        <w:t xml:space="preserve">Stowarzyszenia </w:t>
      </w:r>
      <w:proofErr w:type="spellStart"/>
      <w:r w:rsidR="006B577B" w:rsidRPr="00D16EBE">
        <w:rPr>
          <w:lang w:eastAsia="pl-PL"/>
        </w:rPr>
        <w:t>Cittaslow</w:t>
      </w:r>
      <w:proofErr w:type="spellEnd"/>
      <w:r w:rsidRPr="00D16EBE">
        <w:rPr>
          <w:lang w:eastAsia="pl-PL"/>
        </w:rPr>
        <w:t xml:space="preserve"> </w:t>
      </w:r>
      <w:r w:rsidR="009B6553" w:rsidRPr="00D16EBE">
        <w:rPr>
          <w:lang w:eastAsia="pl-PL"/>
        </w:rPr>
        <w:t xml:space="preserve">oraz Międzynarodowej Sieci </w:t>
      </w:r>
      <w:proofErr w:type="spellStart"/>
      <w:r w:rsidR="006B577B" w:rsidRPr="00D16EBE">
        <w:rPr>
          <w:lang w:eastAsia="pl-PL"/>
        </w:rPr>
        <w:t>Cittaslow</w:t>
      </w:r>
      <w:proofErr w:type="spellEnd"/>
      <w:r w:rsidR="009B6553" w:rsidRPr="00D16EBE">
        <w:rPr>
          <w:lang w:eastAsia="pl-PL"/>
        </w:rPr>
        <w:t xml:space="preserve"> </w:t>
      </w:r>
      <w:r w:rsidRPr="00D16EBE">
        <w:rPr>
          <w:lang w:eastAsia="pl-PL"/>
        </w:rPr>
        <w:t xml:space="preserve">zagadnienie to jest niezwykle ważne w procesie planowania rozwoju miast, przede wszystkim w kontekście tworzenia odpowiednich warunków życia dla osób starszych. Analiza ludności według ekonomicznych grup wieku wykazała, że we wszystkich miastach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proces ten jest widoczny (</w:t>
      </w:r>
      <w:r w:rsidR="00655499" w:rsidRPr="00D16EBE">
        <w:rPr>
          <w:lang w:eastAsia="pl-PL"/>
        </w:rPr>
        <w:fldChar w:fldCharType="begin"/>
      </w:r>
      <w:r w:rsidR="00655499" w:rsidRPr="00D16EBE">
        <w:rPr>
          <w:lang w:eastAsia="pl-PL"/>
        </w:rPr>
        <w:instrText xml:space="preserve"> REF _Ref77576616 \h </w:instrText>
      </w:r>
      <w:r w:rsidR="00D16EBE">
        <w:rPr>
          <w:lang w:eastAsia="pl-PL"/>
        </w:rPr>
        <w:instrText xml:space="preserve"> \* MERGEFORMAT </w:instrText>
      </w:r>
      <w:r w:rsidR="00655499" w:rsidRPr="00D16EBE">
        <w:rPr>
          <w:lang w:eastAsia="pl-PL"/>
        </w:rPr>
      </w:r>
      <w:r w:rsidR="00655499" w:rsidRPr="00D16EBE">
        <w:rPr>
          <w:lang w:eastAsia="pl-PL"/>
        </w:rPr>
        <w:fldChar w:fldCharType="separate"/>
      </w:r>
      <w:r w:rsidR="000172BC" w:rsidRPr="00D16EBE">
        <w:t xml:space="preserve">Wykres </w:t>
      </w:r>
      <w:r w:rsidR="000172BC">
        <w:rPr>
          <w:noProof/>
        </w:rPr>
        <w:t>3</w:t>
      </w:r>
      <w:r w:rsidR="00655499" w:rsidRPr="00D16EBE">
        <w:rPr>
          <w:lang w:eastAsia="pl-PL"/>
        </w:rPr>
        <w:fldChar w:fldCharType="end"/>
      </w:r>
      <w:r w:rsidRPr="00D16EBE">
        <w:rPr>
          <w:lang w:eastAsia="pl-PL"/>
        </w:rPr>
        <w:t>). Udział osób w wieku poprodukcyjnym w badanym obszarze ogółem jest wyższy od średniej krajowej i wojewódzkiej (w 1</w:t>
      </w:r>
      <w:r w:rsidR="00D768CA" w:rsidRPr="00D16EBE">
        <w:rPr>
          <w:lang w:eastAsia="pl-PL"/>
        </w:rPr>
        <w:t>9</w:t>
      </w:r>
      <w:r w:rsidRPr="00D16EBE">
        <w:rPr>
          <w:lang w:eastAsia="pl-PL"/>
        </w:rPr>
        <w:t xml:space="preserve"> </w:t>
      </w:r>
      <w:r w:rsidR="00D768CA" w:rsidRPr="00D16EBE">
        <w:rPr>
          <w:lang w:eastAsia="pl-PL"/>
        </w:rPr>
        <w:t>miastach</w:t>
      </w:r>
      <w:r w:rsidRPr="00D16EBE">
        <w:rPr>
          <w:lang w:eastAsia="pl-PL"/>
        </w:rPr>
        <w:t xml:space="preserve"> większy od średniej wojewódzkiej w 1</w:t>
      </w:r>
      <w:r w:rsidR="00D768CA" w:rsidRPr="00D16EBE">
        <w:rPr>
          <w:lang w:eastAsia="pl-PL"/>
        </w:rPr>
        <w:t>1</w:t>
      </w:r>
      <w:r w:rsidRPr="00D16EBE">
        <w:rPr>
          <w:lang w:eastAsia="pl-PL"/>
        </w:rPr>
        <w:t xml:space="preserve"> od średniej krajowej). Największy udział odnotowano w mieście </w:t>
      </w:r>
      <w:r w:rsidR="00D768CA" w:rsidRPr="00D16EBE">
        <w:rPr>
          <w:lang w:eastAsia="pl-PL"/>
        </w:rPr>
        <w:t>Reszel, Górowo Iławeckie i Dobre Miasto</w:t>
      </w:r>
      <w:r w:rsidRPr="00D16EBE">
        <w:rPr>
          <w:lang w:eastAsia="pl-PL"/>
        </w:rPr>
        <w:t xml:space="preserve">, a najmniejszy w </w:t>
      </w:r>
      <w:r w:rsidR="00D768CA" w:rsidRPr="00D16EBE">
        <w:rPr>
          <w:lang w:eastAsia="pl-PL"/>
        </w:rPr>
        <w:t>miastach Lubawa i Gołdap</w:t>
      </w:r>
      <w:r w:rsidRPr="00D16EBE">
        <w:rPr>
          <w:lang w:eastAsia="pl-PL"/>
        </w:rPr>
        <w:t xml:space="preserve"> (jedyne miast</w:t>
      </w:r>
      <w:r w:rsidR="00D768CA" w:rsidRPr="00D16EBE">
        <w:rPr>
          <w:lang w:eastAsia="pl-PL"/>
        </w:rPr>
        <w:t>a</w:t>
      </w:r>
      <w:r w:rsidRPr="00D16EBE">
        <w:rPr>
          <w:lang w:eastAsia="pl-PL"/>
        </w:rPr>
        <w:t>, które osiągnęł</w:t>
      </w:r>
      <w:r w:rsidR="00D768CA" w:rsidRPr="00D16EBE">
        <w:rPr>
          <w:lang w:eastAsia="pl-PL"/>
        </w:rPr>
        <w:t>y</w:t>
      </w:r>
      <w:r w:rsidRPr="00D16EBE">
        <w:rPr>
          <w:lang w:eastAsia="pl-PL"/>
        </w:rPr>
        <w:t xml:space="preserve"> wskaźnik niższy od średniej wojewódzkiej). Ponadto w badanym obszarze tempo zachodzącego procesu starzenia się społeczeństwa (zmiana 2013-201</w:t>
      </w:r>
      <w:r w:rsidR="00D768CA" w:rsidRPr="00D16EBE">
        <w:rPr>
          <w:lang w:eastAsia="pl-PL"/>
        </w:rPr>
        <w:t>9</w:t>
      </w:r>
      <w:r w:rsidRPr="00D16EBE">
        <w:rPr>
          <w:lang w:eastAsia="pl-PL"/>
        </w:rPr>
        <w:t xml:space="preserve">) jest znacznie szybsze od średniej dla kraju i województwa. </w:t>
      </w:r>
    </w:p>
    <w:p w14:paraId="48DB0268" w14:textId="0C183B8A" w:rsidR="00EF384A" w:rsidRPr="00D16EBE" w:rsidRDefault="00EF384A" w:rsidP="00EF384A">
      <w:pPr>
        <w:rPr>
          <w:b/>
          <w:lang w:eastAsia="pl-PL"/>
        </w:rPr>
      </w:pPr>
      <w:r w:rsidRPr="00D16EBE">
        <w:rPr>
          <w:lang w:eastAsia="pl-PL"/>
        </w:rPr>
        <w:t xml:space="preserve">W dalszej części rozdziału przeprowadzona zostanie diagnoza kapitału ludzkiego miast, dlatego w tym miejscu warto także przedstawić stan ludności w wieku produkcyjnym. W miastach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udział osób w wieku produkcyjnym jest wyższy niż w kraju i nieznacznie niższy niż w województwie. </w:t>
      </w:r>
      <w:r w:rsidR="00103549" w:rsidRPr="00D16EBE">
        <w:rPr>
          <w:lang w:eastAsia="pl-PL"/>
        </w:rPr>
        <w:t>5</w:t>
      </w:r>
      <w:r w:rsidRPr="00D16EBE">
        <w:rPr>
          <w:lang w:eastAsia="pl-PL"/>
        </w:rPr>
        <w:t xml:space="preserve"> miast osiągnęło wartość wskaźnika wyższą od średniej dla województwa (największa w miastach Bisztynek,</w:t>
      </w:r>
      <w:r w:rsidR="00D768CA" w:rsidRPr="00D16EBE">
        <w:rPr>
          <w:lang w:eastAsia="pl-PL"/>
        </w:rPr>
        <w:t xml:space="preserve"> </w:t>
      </w:r>
      <w:r w:rsidRPr="00D16EBE">
        <w:rPr>
          <w:lang w:eastAsia="pl-PL"/>
        </w:rPr>
        <w:t>Jeziorany</w:t>
      </w:r>
      <w:r w:rsidR="00D768CA" w:rsidRPr="00D16EBE">
        <w:rPr>
          <w:lang w:eastAsia="pl-PL"/>
        </w:rPr>
        <w:t>, i Olsztynek</w:t>
      </w:r>
      <w:r w:rsidRPr="00D16EBE">
        <w:rPr>
          <w:lang w:eastAsia="pl-PL"/>
        </w:rPr>
        <w:t>), a 1</w:t>
      </w:r>
      <w:r w:rsidR="006A529B" w:rsidRPr="00D16EBE">
        <w:rPr>
          <w:lang w:eastAsia="pl-PL"/>
        </w:rPr>
        <w:t>4</w:t>
      </w:r>
      <w:r w:rsidRPr="00D16EBE">
        <w:rPr>
          <w:lang w:eastAsia="pl-PL"/>
        </w:rPr>
        <w:t xml:space="preserve"> wyższą od średniej krajowej. Najniższy udział osób w wieku </w:t>
      </w:r>
      <w:r w:rsidRPr="00D16EBE">
        <w:rPr>
          <w:lang w:eastAsia="pl-PL"/>
        </w:rPr>
        <w:lastRenderedPageBreak/>
        <w:t>produkcyjnym odnotowano w mi</w:t>
      </w:r>
      <w:r w:rsidR="006A529B" w:rsidRPr="00D16EBE">
        <w:rPr>
          <w:lang w:eastAsia="pl-PL"/>
        </w:rPr>
        <w:t>astach</w:t>
      </w:r>
      <w:r w:rsidRPr="00D16EBE">
        <w:rPr>
          <w:lang w:eastAsia="pl-PL"/>
        </w:rPr>
        <w:t xml:space="preserve"> Dobre Miasto </w:t>
      </w:r>
      <w:r w:rsidR="006A529B" w:rsidRPr="00D16EBE">
        <w:rPr>
          <w:lang w:eastAsia="pl-PL"/>
        </w:rPr>
        <w:t xml:space="preserve">i Reszel </w:t>
      </w:r>
      <w:r w:rsidRPr="00D16EBE">
        <w:rPr>
          <w:lang w:eastAsia="pl-PL"/>
        </w:rPr>
        <w:t>(jako jedyne osiągnęł</w:t>
      </w:r>
      <w:r w:rsidR="006A529B" w:rsidRPr="00D16EBE">
        <w:rPr>
          <w:lang w:eastAsia="pl-PL"/>
        </w:rPr>
        <w:t>y</w:t>
      </w:r>
      <w:r w:rsidRPr="00D16EBE">
        <w:rPr>
          <w:lang w:eastAsia="pl-PL"/>
        </w:rPr>
        <w:t xml:space="preserve"> wartość poniżej </w:t>
      </w:r>
      <w:r w:rsidR="006A529B" w:rsidRPr="00D16EBE">
        <w:rPr>
          <w:lang w:eastAsia="pl-PL"/>
        </w:rPr>
        <w:t>59</w:t>
      </w:r>
      <w:r w:rsidRPr="00D16EBE">
        <w:rPr>
          <w:lang w:eastAsia="pl-PL"/>
        </w:rPr>
        <w:t>%).</w:t>
      </w:r>
    </w:p>
    <w:tbl>
      <w:tblPr>
        <w:tblStyle w:val="Tabela-Siatka"/>
        <w:tblpPr w:leftFromText="141" w:rightFromText="141" w:bottomFromText="120" w:vertAnchor="text" w:horzAnchor="margin" w:tblpY="146"/>
        <w:tblW w:w="9275"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275"/>
      </w:tblGrid>
      <w:tr w:rsidR="00EF384A" w:rsidRPr="00D16EBE" w14:paraId="61C27C5E" w14:textId="77777777" w:rsidTr="00EF384A">
        <w:trPr>
          <w:trHeight w:val="3290"/>
        </w:trPr>
        <w:tc>
          <w:tcPr>
            <w:tcW w:w="9275" w:type="dxa"/>
            <w:hideMark/>
          </w:tcPr>
          <w:p w14:paraId="14F81B16" w14:textId="684E5FBF" w:rsidR="00EF384A" w:rsidRPr="00D16EBE" w:rsidRDefault="00EF384A" w:rsidP="00B655F3">
            <w:pPr>
              <w:pStyle w:val="Legenda"/>
              <w:rPr>
                <w:rFonts w:asciiTheme="minorHAnsi" w:hAnsiTheme="minorHAnsi"/>
              </w:rPr>
            </w:pPr>
            <w:r w:rsidRPr="00D16EBE">
              <w:rPr>
                <w:rFonts w:asciiTheme="minorHAnsi" w:hAnsiTheme="minorHAnsi"/>
              </w:rPr>
              <w:t xml:space="preserve">  </w:t>
            </w:r>
            <w:bookmarkStart w:id="91" w:name="_Ref77576616"/>
            <w:bookmarkStart w:id="92" w:name="_Toc87218614"/>
            <w:r w:rsidRPr="00D16EBE">
              <w:rPr>
                <w:rFonts w:asciiTheme="minorHAnsi" w:hAnsiTheme="minorHAnsi"/>
              </w:rPr>
              <w:t xml:space="preserve">Wykres </w:t>
            </w:r>
            <w:r w:rsidRPr="00D16EBE">
              <w:fldChar w:fldCharType="begin"/>
            </w:r>
            <w:r w:rsidRPr="00D16EBE">
              <w:rPr>
                <w:rFonts w:asciiTheme="minorHAnsi" w:hAnsiTheme="minorHAnsi"/>
              </w:rPr>
              <w:instrText xml:space="preserve"> SEQ Wykres \* ARABIC </w:instrText>
            </w:r>
            <w:r w:rsidRPr="00D16EBE">
              <w:fldChar w:fldCharType="separate"/>
            </w:r>
            <w:r w:rsidR="000172BC">
              <w:rPr>
                <w:rFonts w:asciiTheme="minorHAnsi" w:hAnsiTheme="minorHAnsi"/>
                <w:noProof/>
              </w:rPr>
              <w:t>3</w:t>
            </w:r>
            <w:r w:rsidRPr="00D16EBE">
              <w:fldChar w:fldCharType="end"/>
            </w:r>
            <w:bookmarkEnd w:id="91"/>
            <w:r w:rsidRPr="00D16EBE">
              <w:rPr>
                <w:rFonts w:asciiTheme="minorHAnsi" w:hAnsiTheme="minorHAnsi"/>
              </w:rPr>
              <w:t>. Ludność wg ekonomicznych grup wieku w latach 2013-201</w:t>
            </w:r>
            <w:r w:rsidR="006A529B" w:rsidRPr="00D16EBE">
              <w:rPr>
                <w:rFonts w:asciiTheme="minorHAnsi" w:hAnsiTheme="minorHAnsi"/>
              </w:rPr>
              <w:t>9</w:t>
            </w:r>
            <w:r w:rsidRPr="00D16EBE">
              <w:rPr>
                <w:rFonts w:asciiTheme="minorHAnsi" w:hAnsiTheme="minorHAnsi"/>
              </w:rPr>
              <w:t xml:space="preserve"> (%)</w:t>
            </w:r>
            <w:bookmarkEnd w:id="92"/>
          </w:p>
          <w:p w14:paraId="0D33E387" w14:textId="77777777" w:rsidR="00EF384A" w:rsidRPr="00D16EBE" w:rsidRDefault="00EF384A" w:rsidP="00EF384A">
            <w:pPr>
              <w:rPr>
                <w:rFonts w:asciiTheme="minorHAnsi" w:hAnsiTheme="minorHAnsi"/>
              </w:rPr>
            </w:pPr>
            <w:r w:rsidRPr="00D16EBE">
              <w:rPr>
                <w:noProof/>
              </w:rPr>
              <w:drawing>
                <wp:inline distT="0" distB="0" distL="0" distR="0" wp14:anchorId="352295AC" wp14:editId="5A9E1BEB">
                  <wp:extent cx="2676525" cy="3785870"/>
                  <wp:effectExtent l="0" t="0" r="0" b="5080"/>
                  <wp:docPr id="16608" name="Wykres 166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D16EBE">
              <w:rPr>
                <w:noProof/>
              </w:rPr>
              <w:drawing>
                <wp:inline distT="0" distB="0" distL="0" distR="0" wp14:anchorId="1B6328DC" wp14:editId="705D6DB1">
                  <wp:extent cx="2805113" cy="3810000"/>
                  <wp:effectExtent l="0" t="0" r="0" b="0"/>
                  <wp:docPr id="16609" name="Wykres 166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AAC5EED" w14:textId="03ABE106" w:rsidR="00EF384A" w:rsidRPr="00C91E3C" w:rsidRDefault="00EF384A" w:rsidP="00B655F3">
            <w:pPr>
              <w:pStyle w:val="Legenda"/>
              <w:rPr>
                <w:rFonts w:asciiTheme="minorHAnsi" w:hAnsiTheme="minorHAnsi"/>
                <w:b w:val="0"/>
                <w:bCs w:val="0"/>
                <w:sz w:val="16"/>
                <w:szCs w:val="16"/>
              </w:rPr>
            </w:pPr>
            <w:r w:rsidRPr="00C91E3C">
              <w:rPr>
                <w:rFonts w:asciiTheme="minorHAnsi" w:hAnsiTheme="minorHAnsi"/>
                <w:b w:val="0"/>
                <w:bCs w:val="0"/>
                <w:sz w:val="16"/>
                <w:szCs w:val="16"/>
              </w:rPr>
              <w:t>Źródło: opracowanie własne na podstawie GUS BDL</w:t>
            </w:r>
            <w:r w:rsidR="007C37FE" w:rsidRPr="00C91E3C">
              <w:rPr>
                <w:rFonts w:asciiTheme="minorHAnsi" w:hAnsiTheme="minorHAnsi"/>
                <w:b w:val="0"/>
                <w:bCs w:val="0"/>
                <w:sz w:val="16"/>
                <w:szCs w:val="16"/>
              </w:rPr>
              <w:t>.</w:t>
            </w:r>
          </w:p>
        </w:tc>
      </w:tr>
    </w:tbl>
    <w:p w14:paraId="7D2A0CEB" w14:textId="77777777" w:rsidR="00EF384A" w:rsidRPr="00D16EBE" w:rsidRDefault="00EF384A" w:rsidP="00EF384A">
      <w:pPr>
        <w:spacing w:before="120"/>
        <w:rPr>
          <w:b/>
          <w:lang w:eastAsia="pl-PL"/>
        </w:rPr>
      </w:pPr>
      <w:r w:rsidRPr="00D16EBE">
        <w:rPr>
          <w:b/>
          <w:lang w:eastAsia="pl-PL"/>
        </w:rPr>
        <w:t>KAPITAŁ LUDZKI</w:t>
      </w:r>
    </w:p>
    <w:p w14:paraId="513E8D5B" w14:textId="0EAEBFDF" w:rsidR="00EF384A" w:rsidRPr="00D16EBE" w:rsidRDefault="00EF384A" w:rsidP="00EF384A">
      <w:pPr>
        <w:rPr>
          <w:b/>
          <w:lang w:eastAsia="pl-PL"/>
        </w:rPr>
      </w:pPr>
      <w:r w:rsidRPr="00D16EBE">
        <w:rPr>
          <w:lang w:eastAsia="pl-PL"/>
        </w:rPr>
        <w:t xml:space="preserve">Miasta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charakteryzują się wysokim względem województwa i kraju udziałem bezrobotnych przy jednocześnie wysokiej liczbie pracujących na 1000 osób (</w:t>
      </w:r>
      <w:r w:rsidR="00655499" w:rsidRPr="00D16EBE">
        <w:rPr>
          <w:lang w:eastAsia="pl-PL"/>
        </w:rPr>
        <w:fldChar w:fldCharType="begin"/>
      </w:r>
      <w:r w:rsidR="00655499" w:rsidRPr="00D16EBE">
        <w:rPr>
          <w:lang w:eastAsia="pl-PL"/>
        </w:rPr>
        <w:instrText xml:space="preserve"> REF _Ref77576631 \h </w:instrText>
      </w:r>
      <w:r w:rsidR="00D16EBE">
        <w:rPr>
          <w:lang w:eastAsia="pl-PL"/>
        </w:rPr>
        <w:instrText xml:space="preserve"> \* MERGEFORMAT </w:instrText>
      </w:r>
      <w:r w:rsidR="00655499" w:rsidRPr="00D16EBE">
        <w:rPr>
          <w:lang w:eastAsia="pl-PL"/>
        </w:rPr>
      </w:r>
      <w:r w:rsidR="00655499" w:rsidRPr="00D16EBE">
        <w:rPr>
          <w:lang w:eastAsia="pl-PL"/>
        </w:rPr>
        <w:fldChar w:fldCharType="separate"/>
      </w:r>
      <w:r w:rsidR="000172BC" w:rsidRPr="00D16EBE">
        <w:t xml:space="preserve">Wykres </w:t>
      </w:r>
      <w:r w:rsidR="000172BC">
        <w:rPr>
          <w:noProof/>
        </w:rPr>
        <w:t>4</w:t>
      </w:r>
      <w:r w:rsidR="00655499" w:rsidRPr="00D16EBE">
        <w:rPr>
          <w:lang w:eastAsia="pl-PL"/>
        </w:rPr>
        <w:fldChar w:fldCharType="end"/>
      </w:r>
      <w:r w:rsidRPr="00D16EBE">
        <w:rPr>
          <w:lang w:eastAsia="pl-PL"/>
        </w:rPr>
        <w:t>)</w:t>
      </w:r>
      <w:r w:rsidR="00524099" w:rsidRPr="00D16EBE">
        <w:rPr>
          <w:rStyle w:val="Odwoanieprzypisudolnego"/>
          <w:rFonts w:cstheme="minorHAnsi"/>
          <w:lang w:eastAsia="pl-PL"/>
        </w:rPr>
        <w:footnoteReference w:id="3"/>
      </w:r>
      <w:r w:rsidRPr="00D16EBE">
        <w:rPr>
          <w:lang w:eastAsia="pl-PL"/>
        </w:rPr>
        <w:t xml:space="preserve">. Największa liczba pracujących zamieszkuje miasta Lubawa i Olsztynek (jednocześnie w </w:t>
      </w:r>
      <w:r w:rsidR="000676C8" w:rsidRPr="00D16EBE">
        <w:rPr>
          <w:lang w:eastAsia="pl-PL"/>
        </w:rPr>
        <w:t>ośro</w:t>
      </w:r>
      <w:r w:rsidR="00E2782D" w:rsidRPr="00D16EBE">
        <w:rPr>
          <w:lang w:eastAsia="pl-PL"/>
        </w:rPr>
        <w:t>d</w:t>
      </w:r>
      <w:r w:rsidR="000676C8" w:rsidRPr="00D16EBE">
        <w:rPr>
          <w:lang w:eastAsia="pl-PL"/>
        </w:rPr>
        <w:t>kach</w:t>
      </w:r>
      <w:r w:rsidRPr="00D16EBE">
        <w:rPr>
          <w:lang w:eastAsia="pl-PL"/>
        </w:rPr>
        <w:t xml:space="preserve"> tych udział bezrobotnych jest najniższy). Najmniej pracujących na 1000 osób odnotowano w mieście Orneta i Sępopol, analogicznie w gminach tych udział bezrobotnych jest ponadprzeciętnie wysoki.</w:t>
      </w:r>
      <w:r w:rsidRPr="00D16EBE">
        <w:rPr>
          <w:b/>
          <w:lang w:eastAsia="pl-PL"/>
        </w:rPr>
        <w:t xml:space="preserve"> </w:t>
      </w:r>
      <w:r w:rsidRPr="00D16EBE">
        <w:rPr>
          <w:lang w:eastAsia="pl-PL"/>
        </w:rPr>
        <w:t xml:space="preserve">Taka zależność występuje w większości miast, choć nie we wszystkich (np. w przypadku </w:t>
      </w:r>
      <w:r w:rsidR="00EE2120" w:rsidRPr="00D16EBE">
        <w:rPr>
          <w:lang w:eastAsia="pl-PL"/>
        </w:rPr>
        <w:t>miasta Pasym</w:t>
      </w:r>
      <w:r w:rsidRPr="00D16EBE">
        <w:rPr>
          <w:lang w:eastAsia="pl-PL"/>
        </w:rPr>
        <w:t xml:space="preserve"> – relatywnie niskie bezrobocie i liczba pracujących). Połowa zrzeszonych miast cechuje się aktywnymi zawodowo mieszkańcami, a połowa ponadprzeciętnym udziałem bezrobotnych. W przypadku obu wskaźników zidentyfikowano pozytywne tendencje zmian (w latach 2013-201</w:t>
      </w:r>
      <w:r w:rsidR="00EE2120" w:rsidRPr="00D16EBE">
        <w:rPr>
          <w:lang w:eastAsia="pl-PL"/>
        </w:rPr>
        <w:t>9</w:t>
      </w:r>
      <w:r w:rsidRPr="00D16EBE">
        <w:rPr>
          <w:lang w:eastAsia="pl-PL"/>
        </w:rPr>
        <w:t>).</w:t>
      </w:r>
    </w:p>
    <w:tbl>
      <w:tblPr>
        <w:tblStyle w:val="Tabela-Siatka"/>
        <w:tblpPr w:leftFromText="141" w:rightFromText="141" w:bottomFromText="120" w:vertAnchor="text" w:horzAnchor="margin" w:tblpY="146"/>
        <w:tblW w:w="9238"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238"/>
      </w:tblGrid>
      <w:tr w:rsidR="00EF384A" w:rsidRPr="00D16EBE" w14:paraId="306CD6DC" w14:textId="77777777" w:rsidTr="00BD549C">
        <w:trPr>
          <w:trHeight w:val="5944"/>
        </w:trPr>
        <w:tc>
          <w:tcPr>
            <w:tcW w:w="9238" w:type="dxa"/>
            <w:hideMark/>
          </w:tcPr>
          <w:p w14:paraId="67C1AACE" w14:textId="6B442B78" w:rsidR="00EF384A" w:rsidRPr="00D16EBE" w:rsidRDefault="00EF384A" w:rsidP="00B655F3">
            <w:pPr>
              <w:pStyle w:val="Legenda"/>
              <w:rPr>
                <w:rFonts w:asciiTheme="minorHAnsi" w:hAnsiTheme="minorHAnsi"/>
              </w:rPr>
            </w:pPr>
            <w:r w:rsidRPr="00D16EBE">
              <w:rPr>
                <w:rFonts w:asciiTheme="minorHAnsi" w:hAnsiTheme="minorHAnsi"/>
              </w:rPr>
              <w:lastRenderedPageBreak/>
              <w:t xml:space="preserve">  </w:t>
            </w:r>
            <w:bookmarkStart w:id="93" w:name="_Ref77576631"/>
            <w:bookmarkStart w:id="94" w:name="_Toc87218615"/>
            <w:r w:rsidRPr="00D16EBE">
              <w:rPr>
                <w:rFonts w:asciiTheme="minorHAnsi" w:hAnsiTheme="minorHAnsi"/>
              </w:rPr>
              <w:t xml:space="preserve">Wykres </w:t>
            </w:r>
            <w:r w:rsidRPr="00D16EBE">
              <w:fldChar w:fldCharType="begin"/>
            </w:r>
            <w:r w:rsidRPr="00D16EBE">
              <w:rPr>
                <w:rFonts w:asciiTheme="minorHAnsi" w:hAnsiTheme="minorHAnsi"/>
              </w:rPr>
              <w:instrText xml:space="preserve"> SEQ Wykres \* ARABIC </w:instrText>
            </w:r>
            <w:r w:rsidRPr="00D16EBE">
              <w:fldChar w:fldCharType="separate"/>
            </w:r>
            <w:r w:rsidR="000172BC">
              <w:rPr>
                <w:rFonts w:asciiTheme="minorHAnsi" w:hAnsiTheme="minorHAnsi"/>
                <w:noProof/>
              </w:rPr>
              <w:t>4</w:t>
            </w:r>
            <w:r w:rsidRPr="00D16EBE">
              <w:fldChar w:fldCharType="end"/>
            </w:r>
            <w:bookmarkEnd w:id="93"/>
            <w:r w:rsidRPr="00D16EBE">
              <w:rPr>
                <w:rFonts w:asciiTheme="minorHAnsi" w:hAnsiTheme="minorHAnsi"/>
              </w:rPr>
              <w:t>. Aktywnoś</w:t>
            </w:r>
            <w:r w:rsidR="00BD549C" w:rsidRPr="00D16EBE">
              <w:rPr>
                <w:rFonts w:asciiTheme="minorHAnsi" w:hAnsiTheme="minorHAnsi"/>
              </w:rPr>
              <w:t>ć ekonomiczna w latach 2013-2019</w:t>
            </w:r>
            <w:bookmarkEnd w:id="94"/>
          </w:p>
          <w:p w14:paraId="0BC29D5F" w14:textId="51FB5B62" w:rsidR="00EF384A" w:rsidRPr="00D16EBE" w:rsidRDefault="00EF384A" w:rsidP="00EF384A">
            <w:pPr>
              <w:rPr>
                <w:rFonts w:asciiTheme="minorHAnsi" w:hAnsiTheme="minorHAnsi"/>
              </w:rPr>
            </w:pPr>
            <w:r w:rsidRPr="00D16EBE">
              <w:rPr>
                <w:noProof/>
              </w:rPr>
              <w:drawing>
                <wp:inline distT="0" distB="0" distL="0" distR="0" wp14:anchorId="4EE50852" wp14:editId="3386616E">
                  <wp:extent cx="2809875" cy="2992147"/>
                  <wp:effectExtent l="0" t="0" r="0" b="0"/>
                  <wp:docPr id="16610" name="Wykres 166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D16EBE">
              <w:rPr>
                <w:rFonts w:asciiTheme="minorHAnsi" w:hAnsiTheme="minorHAnsi"/>
                <w:noProof/>
              </w:rPr>
              <w:t xml:space="preserve"> </w:t>
            </w:r>
            <w:r w:rsidR="00BD549C" w:rsidRPr="00D16EBE">
              <w:rPr>
                <w:noProof/>
              </w:rPr>
              <w:drawing>
                <wp:inline distT="0" distB="0" distL="0" distR="0" wp14:anchorId="32ED96A5" wp14:editId="66F83A34">
                  <wp:extent cx="2790825" cy="3006509"/>
                  <wp:effectExtent l="0" t="0" r="0" b="381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EE0A962" w14:textId="17DB4112" w:rsidR="007B38CC" w:rsidRPr="00C91E3C" w:rsidRDefault="007B38CC" w:rsidP="00B655F3">
            <w:pPr>
              <w:pStyle w:val="Legenda"/>
              <w:rPr>
                <w:rFonts w:asciiTheme="minorHAnsi" w:hAnsiTheme="minorHAnsi"/>
                <w:b w:val="0"/>
                <w:bCs w:val="0"/>
                <w:sz w:val="16"/>
                <w:szCs w:val="16"/>
              </w:rPr>
            </w:pPr>
            <w:r w:rsidRPr="00C91E3C">
              <w:rPr>
                <w:rFonts w:asciiTheme="minorHAnsi" w:hAnsiTheme="minorHAnsi"/>
                <w:b w:val="0"/>
                <w:bCs w:val="0"/>
                <w:sz w:val="16"/>
                <w:szCs w:val="16"/>
              </w:rPr>
              <w:t>*</w:t>
            </w:r>
            <w:r w:rsidR="002B2616" w:rsidRPr="00C91E3C">
              <w:rPr>
                <w:rFonts w:asciiTheme="minorHAnsi" w:hAnsiTheme="minorHAnsi"/>
                <w:b w:val="0"/>
                <w:bCs w:val="0"/>
                <w:sz w:val="16"/>
                <w:szCs w:val="16"/>
              </w:rPr>
              <w:t>d</w:t>
            </w:r>
            <w:r w:rsidRPr="00C91E3C">
              <w:rPr>
                <w:rFonts w:asciiTheme="minorHAnsi" w:hAnsiTheme="minorHAnsi"/>
                <w:b w:val="0"/>
                <w:bCs w:val="0"/>
                <w:sz w:val="16"/>
                <w:szCs w:val="16"/>
              </w:rPr>
              <w:t>ane o liczbie pracujących dla miasta Pasym za rok 2018</w:t>
            </w:r>
          </w:p>
          <w:p w14:paraId="7F851B14" w14:textId="73E44A70" w:rsidR="00EF384A" w:rsidRPr="00D16EBE" w:rsidRDefault="00EF384A" w:rsidP="00B655F3">
            <w:pPr>
              <w:pStyle w:val="Legenda"/>
              <w:rPr>
                <w:rFonts w:asciiTheme="minorHAnsi" w:hAnsiTheme="minorHAnsi"/>
              </w:rPr>
            </w:pPr>
            <w:r w:rsidRPr="00C91E3C">
              <w:rPr>
                <w:rFonts w:asciiTheme="minorHAnsi" w:hAnsiTheme="minorHAnsi"/>
                <w:b w:val="0"/>
                <w:bCs w:val="0"/>
                <w:sz w:val="16"/>
                <w:szCs w:val="16"/>
              </w:rPr>
              <w:t>Źródło: opracowanie własne na podstawie GUS BDL</w:t>
            </w:r>
            <w:r w:rsidR="007C37FE" w:rsidRPr="00C91E3C">
              <w:rPr>
                <w:rFonts w:asciiTheme="minorHAnsi" w:hAnsiTheme="minorHAnsi"/>
                <w:b w:val="0"/>
                <w:bCs w:val="0"/>
                <w:sz w:val="16"/>
                <w:szCs w:val="16"/>
              </w:rPr>
              <w:t>.</w:t>
            </w:r>
          </w:p>
        </w:tc>
      </w:tr>
    </w:tbl>
    <w:p w14:paraId="086DCB21" w14:textId="77777777" w:rsidR="00B12303" w:rsidRPr="00D16EBE" w:rsidRDefault="00B12303" w:rsidP="00EF384A">
      <w:pPr>
        <w:rPr>
          <w:lang w:eastAsia="pl-PL"/>
        </w:rPr>
      </w:pPr>
    </w:p>
    <w:tbl>
      <w:tblPr>
        <w:tblStyle w:val="Tabela-Siatka"/>
        <w:tblpPr w:leftFromText="141" w:rightFromText="141" w:bottomFromText="120" w:vertAnchor="text" w:horzAnchor="margin" w:tblpY="146"/>
        <w:tblW w:w="9209"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209"/>
      </w:tblGrid>
      <w:tr w:rsidR="00EF384A" w:rsidRPr="00D16EBE" w14:paraId="2C848CCB" w14:textId="77777777" w:rsidTr="00EF384A">
        <w:trPr>
          <w:trHeight w:val="3483"/>
        </w:trPr>
        <w:tc>
          <w:tcPr>
            <w:tcW w:w="9209" w:type="dxa"/>
            <w:hideMark/>
          </w:tcPr>
          <w:p w14:paraId="520A74B7" w14:textId="2BF30434" w:rsidR="00EF384A" w:rsidRPr="00D16EBE" w:rsidRDefault="00EF384A" w:rsidP="00B655F3">
            <w:pPr>
              <w:pStyle w:val="Legenda"/>
              <w:rPr>
                <w:rFonts w:asciiTheme="minorHAnsi" w:hAnsiTheme="minorHAnsi"/>
              </w:rPr>
            </w:pPr>
            <w:r w:rsidRPr="00D16EBE">
              <w:rPr>
                <w:rFonts w:asciiTheme="minorHAnsi" w:hAnsiTheme="minorHAnsi"/>
              </w:rPr>
              <w:t xml:space="preserve">  </w:t>
            </w:r>
            <w:bookmarkStart w:id="95" w:name="_Ref77576646"/>
            <w:bookmarkStart w:id="96" w:name="_Toc87218616"/>
            <w:r w:rsidRPr="00D16EBE">
              <w:rPr>
                <w:rFonts w:asciiTheme="minorHAnsi" w:hAnsiTheme="minorHAnsi"/>
              </w:rPr>
              <w:t xml:space="preserve">Wykres </w:t>
            </w:r>
            <w:r w:rsidRPr="00D16EBE">
              <w:fldChar w:fldCharType="begin"/>
            </w:r>
            <w:r w:rsidRPr="00D16EBE">
              <w:rPr>
                <w:rFonts w:asciiTheme="minorHAnsi" w:hAnsiTheme="minorHAnsi"/>
              </w:rPr>
              <w:instrText xml:space="preserve"> SEQ Wykres \* ARABIC </w:instrText>
            </w:r>
            <w:r w:rsidRPr="00D16EBE">
              <w:fldChar w:fldCharType="separate"/>
            </w:r>
            <w:r w:rsidR="000172BC">
              <w:rPr>
                <w:rFonts w:asciiTheme="minorHAnsi" w:hAnsiTheme="minorHAnsi"/>
                <w:noProof/>
              </w:rPr>
              <w:t>5</w:t>
            </w:r>
            <w:r w:rsidRPr="00D16EBE">
              <w:fldChar w:fldCharType="end"/>
            </w:r>
            <w:bookmarkEnd w:id="95"/>
            <w:r w:rsidRPr="00D16EBE">
              <w:rPr>
                <w:rFonts w:asciiTheme="minorHAnsi" w:hAnsiTheme="minorHAnsi"/>
              </w:rPr>
              <w:t>. Zdawalność egzaminów maturalnych średnia dla lat 2013-201</w:t>
            </w:r>
            <w:r w:rsidR="00415A53" w:rsidRPr="00D16EBE">
              <w:rPr>
                <w:rFonts w:asciiTheme="minorHAnsi" w:hAnsiTheme="minorHAnsi"/>
              </w:rPr>
              <w:t>8</w:t>
            </w:r>
            <w:bookmarkEnd w:id="96"/>
          </w:p>
          <w:p w14:paraId="762C848B" w14:textId="642D59B0" w:rsidR="00EF384A" w:rsidRPr="00D16EBE" w:rsidRDefault="009D1994" w:rsidP="00EF384A">
            <w:pPr>
              <w:rPr>
                <w:rFonts w:asciiTheme="minorHAnsi" w:hAnsiTheme="minorHAnsi"/>
              </w:rPr>
            </w:pPr>
            <w:r w:rsidRPr="00D16EBE">
              <w:rPr>
                <w:noProof/>
              </w:rPr>
              <w:drawing>
                <wp:inline distT="0" distB="0" distL="0" distR="0" wp14:anchorId="3AD69A2B" wp14:editId="1C65A0B5">
                  <wp:extent cx="2839720" cy="2929910"/>
                  <wp:effectExtent l="0" t="0" r="0" b="3810"/>
                  <wp:docPr id="10" name="Wykres 10">
                    <a:extLst xmlns:a="http://schemas.openxmlformats.org/drawingml/2006/main">
                      <a:ext uri="{FF2B5EF4-FFF2-40B4-BE49-F238E27FC236}">
                        <a16:creationId xmlns:a16="http://schemas.microsoft.com/office/drawing/2014/main" id="{00000000-0008-0000-03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EF384A" w:rsidRPr="00D16EBE">
              <w:rPr>
                <w:noProof/>
              </w:rPr>
              <w:drawing>
                <wp:inline distT="0" distB="0" distL="0" distR="0" wp14:anchorId="0C906BB3" wp14:editId="20B7C434">
                  <wp:extent cx="2626360" cy="2910760"/>
                  <wp:effectExtent l="0" t="0" r="2540" b="4445"/>
                  <wp:docPr id="16663" name="Wykres 166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4E5B033" w14:textId="6BC8E984" w:rsidR="00EF384A" w:rsidRPr="00D16EBE" w:rsidRDefault="00EF384A" w:rsidP="00EF384A">
            <w:pPr>
              <w:spacing w:after="0"/>
              <w:rPr>
                <w:rFonts w:asciiTheme="minorHAnsi" w:hAnsiTheme="minorHAnsi"/>
                <w:sz w:val="14"/>
                <w:szCs w:val="18"/>
              </w:rPr>
            </w:pPr>
            <w:r w:rsidRPr="00D16EBE">
              <w:rPr>
                <w:rFonts w:asciiTheme="minorHAnsi" w:hAnsiTheme="minorHAnsi"/>
                <w:sz w:val="16"/>
              </w:rPr>
              <w:t xml:space="preserve"> </w:t>
            </w:r>
            <w:r w:rsidRPr="00D16EBE">
              <w:rPr>
                <w:rFonts w:asciiTheme="minorHAnsi" w:hAnsiTheme="minorHAnsi"/>
                <w:sz w:val="14"/>
                <w:szCs w:val="18"/>
              </w:rPr>
              <w:t xml:space="preserve">*szkoły zawodowe </w:t>
            </w:r>
            <w:r w:rsidR="00185332" w:rsidRPr="00D16EBE">
              <w:rPr>
                <w:rFonts w:asciiTheme="minorHAnsi" w:hAnsiTheme="minorHAnsi"/>
                <w:sz w:val="14"/>
                <w:szCs w:val="18"/>
              </w:rPr>
              <w:t>–</w:t>
            </w:r>
            <w:r w:rsidRPr="00D16EBE">
              <w:rPr>
                <w:rFonts w:asciiTheme="minorHAnsi" w:hAnsiTheme="minorHAnsi"/>
                <w:sz w:val="14"/>
                <w:szCs w:val="18"/>
              </w:rPr>
              <w:t xml:space="preserve"> Biskupiec</w:t>
            </w:r>
            <w:r w:rsidR="00185332" w:rsidRPr="00D16EBE">
              <w:rPr>
                <w:rFonts w:asciiTheme="minorHAnsi" w:hAnsiTheme="minorHAnsi"/>
                <w:sz w:val="14"/>
                <w:szCs w:val="18"/>
              </w:rPr>
              <w:t xml:space="preserve"> – </w:t>
            </w:r>
            <w:r w:rsidRPr="00D16EBE">
              <w:rPr>
                <w:rFonts w:asciiTheme="minorHAnsi" w:hAnsiTheme="minorHAnsi"/>
                <w:sz w:val="14"/>
                <w:szCs w:val="18"/>
              </w:rPr>
              <w:t xml:space="preserve">dostępne dane za 2017 </w:t>
            </w:r>
            <w:r w:rsidR="0068630C" w:rsidRPr="00D16EBE">
              <w:rPr>
                <w:rFonts w:asciiTheme="minorHAnsi" w:hAnsiTheme="minorHAnsi"/>
                <w:sz w:val="14"/>
                <w:szCs w:val="18"/>
              </w:rPr>
              <w:t xml:space="preserve">i 2018 </w:t>
            </w:r>
            <w:r w:rsidRPr="00D16EBE">
              <w:rPr>
                <w:rFonts w:asciiTheme="minorHAnsi" w:hAnsiTheme="minorHAnsi"/>
                <w:sz w:val="14"/>
                <w:szCs w:val="18"/>
              </w:rPr>
              <w:t>r.</w:t>
            </w:r>
          </w:p>
          <w:p w14:paraId="1AA556FE" w14:textId="5E5311CF" w:rsidR="00EF384A" w:rsidRPr="00D16EBE" w:rsidRDefault="00EF384A" w:rsidP="00EF384A">
            <w:pPr>
              <w:rPr>
                <w:rFonts w:asciiTheme="minorHAnsi" w:hAnsiTheme="minorHAnsi"/>
                <w:sz w:val="14"/>
                <w:szCs w:val="18"/>
              </w:rPr>
            </w:pPr>
            <w:r w:rsidRPr="00D16EBE">
              <w:rPr>
                <w:rFonts w:asciiTheme="minorHAnsi" w:hAnsiTheme="minorHAnsi"/>
                <w:sz w:val="14"/>
                <w:szCs w:val="18"/>
              </w:rPr>
              <w:t xml:space="preserve">**licea </w:t>
            </w:r>
            <w:r w:rsidR="00185332" w:rsidRPr="00D16EBE">
              <w:rPr>
                <w:rFonts w:asciiTheme="minorHAnsi" w:hAnsiTheme="minorHAnsi"/>
                <w:sz w:val="14"/>
                <w:szCs w:val="18"/>
              </w:rPr>
              <w:t>–</w:t>
            </w:r>
            <w:r w:rsidRPr="00D16EBE">
              <w:rPr>
                <w:rFonts w:asciiTheme="minorHAnsi" w:hAnsiTheme="minorHAnsi"/>
                <w:sz w:val="14"/>
                <w:szCs w:val="18"/>
              </w:rPr>
              <w:t xml:space="preserve"> Reszel</w:t>
            </w:r>
            <w:r w:rsidR="00185332" w:rsidRPr="00D16EBE">
              <w:rPr>
                <w:rFonts w:asciiTheme="minorHAnsi" w:hAnsiTheme="minorHAnsi"/>
                <w:sz w:val="14"/>
                <w:szCs w:val="18"/>
              </w:rPr>
              <w:t xml:space="preserve"> – </w:t>
            </w:r>
            <w:r w:rsidRPr="00D16EBE">
              <w:rPr>
                <w:rFonts w:asciiTheme="minorHAnsi" w:hAnsiTheme="minorHAnsi"/>
                <w:sz w:val="14"/>
                <w:szCs w:val="18"/>
              </w:rPr>
              <w:t xml:space="preserve">brak danych za </w:t>
            </w:r>
            <w:r w:rsidR="009E3E16" w:rsidRPr="00D16EBE">
              <w:rPr>
                <w:rFonts w:asciiTheme="minorHAnsi" w:hAnsiTheme="minorHAnsi"/>
                <w:sz w:val="14"/>
                <w:szCs w:val="18"/>
              </w:rPr>
              <w:t>lata 2016-2018</w:t>
            </w:r>
            <w:r w:rsidRPr="00D16EBE">
              <w:rPr>
                <w:rFonts w:asciiTheme="minorHAnsi" w:hAnsiTheme="minorHAnsi"/>
                <w:sz w:val="14"/>
                <w:szCs w:val="18"/>
              </w:rPr>
              <w:t>, Jeziorany</w:t>
            </w:r>
            <w:r w:rsidR="00185332" w:rsidRPr="00D16EBE">
              <w:rPr>
                <w:rFonts w:asciiTheme="minorHAnsi" w:hAnsiTheme="minorHAnsi"/>
                <w:sz w:val="14"/>
                <w:szCs w:val="18"/>
              </w:rPr>
              <w:t xml:space="preserve"> – </w:t>
            </w:r>
            <w:r w:rsidRPr="00D16EBE">
              <w:rPr>
                <w:rFonts w:asciiTheme="minorHAnsi" w:hAnsiTheme="minorHAnsi"/>
                <w:sz w:val="14"/>
                <w:szCs w:val="18"/>
              </w:rPr>
              <w:t>brak danych za 2017 rok</w:t>
            </w:r>
            <w:r w:rsidR="00185332" w:rsidRPr="00D16EBE">
              <w:rPr>
                <w:rFonts w:asciiTheme="minorHAnsi" w:hAnsiTheme="minorHAnsi"/>
                <w:sz w:val="14"/>
                <w:szCs w:val="18"/>
              </w:rPr>
              <w:t>, Barczewo – dane wyłącznie za 2018 r</w:t>
            </w:r>
            <w:r w:rsidR="00B93809" w:rsidRPr="00D16EBE">
              <w:rPr>
                <w:rFonts w:asciiTheme="minorHAnsi" w:hAnsiTheme="minorHAnsi"/>
                <w:sz w:val="14"/>
                <w:szCs w:val="18"/>
              </w:rPr>
              <w:t>.</w:t>
            </w:r>
          </w:p>
          <w:p w14:paraId="5407062B" w14:textId="1808B1C9" w:rsidR="00EF384A" w:rsidRPr="00C91E3C" w:rsidRDefault="00EF384A" w:rsidP="00B655F3">
            <w:pPr>
              <w:pStyle w:val="Legenda"/>
              <w:rPr>
                <w:rFonts w:asciiTheme="minorHAnsi" w:hAnsiTheme="minorHAnsi"/>
                <w:b w:val="0"/>
                <w:bCs w:val="0"/>
                <w:sz w:val="16"/>
                <w:szCs w:val="16"/>
              </w:rPr>
            </w:pPr>
            <w:r w:rsidRPr="00C91E3C">
              <w:rPr>
                <w:rFonts w:asciiTheme="minorHAnsi" w:hAnsiTheme="minorHAnsi"/>
                <w:b w:val="0"/>
                <w:bCs w:val="0"/>
                <w:sz w:val="16"/>
                <w:szCs w:val="16"/>
              </w:rPr>
              <w:t>Źródło: opracowanie własne na podstawie GUS BDL</w:t>
            </w:r>
            <w:r w:rsidR="007C37FE" w:rsidRPr="00C91E3C">
              <w:rPr>
                <w:rFonts w:asciiTheme="minorHAnsi" w:hAnsiTheme="minorHAnsi"/>
                <w:b w:val="0"/>
                <w:bCs w:val="0"/>
                <w:sz w:val="16"/>
                <w:szCs w:val="16"/>
              </w:rPr>
              <w:t>.</w:t>
            </w:r>
          </w:p>
        </w:tc>
      </w:tr>
    </w:tbl>
    <w:p w14:paraId="44EAE95F" w14:textId="1423CB18" w:rsidR="00D16EBE" w:rsidRPr="00D16EBE" w:rsidRDefault="00D16EBE" w:rsidP="00D16EBE">
      <w:pPr>
        <w:rPr>
          <w:lang w:eastAsia="pl-PL"/>
        </w:rPr>
      </w:pPr>
      <w:r w:rsidRPr="00D16EBE">
        <w:rPr>
          <w:lang w:eastAsia="pl-PL"/>
        </w:rPr>
        <w:t xml:space="preserve">Zdawalność egzaminów maturalnych w miastach sieci </w:t>
      </w:r>
      <w:proofErr w:type="spellStart"/>
      <w:r w:rsidRPr="00D16EBE">
        <w:rPr>
          <w:lang w:eastAsia="pl-PL"/>
        </w:rPr>
        <w:t>Cittaslow</w:t>
      </w:r>
      <w:proofErr w:type="spellEnd"/>
      <w:r w:rsidRPr="00D16EBE">
        <w:rPr>
          <w:lang w:eastAsia="pl-PL"/>
        </w:rPr>
        <w:t xml:space="preserve"> jest na podobnym poziomie jak ma to miejsce w województwie i nieznacznie poniżej średniej krajowej (</w:t>
      </w:r>
      <w:r w:rsidRPr="00D16EBE">
        <w:rPr>
          <w:lang w:eastAsia="pl-PL"/>
        </w:rPr>
        <w:fldChar w:fldCharType="begin"/>
      </w:r>
      <w:r w:rsidRPr="00D16EBE">
        <w:rPr>
          <w:lang w:eastAsia="pl-PL"/>
        </w:rPr>
        <w:instrText xml:space="preserve"> REF _Ref77576646 \h </w:instrText>
      </w:r>
      <w:r>
        <w:rPr>
          <w:lang w:eastAsia="pl-PL"/>
        </w:rPr>
        <w:instrText xml:space="preserve"> \* MERGEFORMAT </w:instrText>
      </w:r>
      <w:r w:rsidRPr="00D16EBE">
        <w:rPr>
          <w:lang w:eastAsia="pl-PL"/>
        </w:rPr>
      </w:r>
      <w:r w:rsidRPr="00D16EBE">
        <w:rPr>
          <w:lang w:eastAsia="pl-PL"/>
        </w:rPr>
        <w:fldChar w:fldCharType="separate"/>
      </w:r>
      <w:r w:rsidR="000172BC" w:rsidRPr="00D16EBE">
        <w:t xml:space="preserve">Wykres </w:t>
      </w:r>
      <w:r w:rsidR="000172BC">
        <w:rPr>
          <w:noProof/>
        </w:rPr>
        <w:t>5</w:t>
      </w:r>
      <w:r w:rsidRPr="00D16EBE">
        <w:rPr>
          <w:lang w:eastAsia="pl-PL"/>
        </w:rPr>
        <w:fldChar w:fldCharType="end"/>
      </w:r>
      <w:r w:rsidRPr="00D16EBE">
        <w:rPr>
          <w:lang w:eastAsia="pl-PL"/>
        </w:rPr>
        <w:t xml:space="preserve">). Najwyższa zdawalność w liceach odnotowana została w mieście Działdowo, Lidzbark, Lubawa, Nidzica, a w szkołach </w:t>
      </w:r>
      <w:r w:rsidRPr="00D16EBE">
        <w:rPr>
          <w:lang w:eastAsia="pl-PL"/>
        </w:rPr>
        <w:lastRenderedPageBreak/>
        <w:t>zawodowych w miastach Nidzica, Działdowo, Biskupiec i Lubawa. Silnymi ośrodkami edukacji wydają się więc miasta Działdowo, Nidzica i Lubawa (wysoka zdawalność w liceach i szkołach zawodowych). Zdawalność w liceach ogólnokształcących jest wyższa niż w szkołach zawodowych.</w:t>
      </w:r>
    </w:p>
    <w:p w14:paraId="741A142C" w14:textId="08E65500" w:rsidR="00EF384A" w:rsidRPr="00D16EBE" w:rsidRDefault="00EF384A" w:rsidP="00EF384A">
      <w:pPr>
        <w:rPr>
          <w:b/>
          <w:lang w:eastAsia="pl-PL"/>
        </w:rPr>
      </w:pPr>
      <w:r w:rsidRPr="00D16EBE">
        <w:rPr>
          <w:b/>
          <w:lang w:eastAsia="pl-PL"/>
        </w:rPr>
        <w:t>KAPITAŁ SPOŁECZNY</w:t>
      </w:r>
    </w:p>
    <w:p w14:paraId="14A531B6" w14:textId="5A5BAABF" w:rsidR="00B12303" w:rsidRPr="00D16EBE" w:rsidRDefault="00EF384A" w:rsidP="00EF384A">
      <w:pPr>
        <w:rPr>
          <w:lang w:eastAsia="pl-PL"/>
        </w:rPr>
      </w:pPr>
      <w:r w:rsidRPr="00D16EBE">
        <w:rPr>
          <w:lang w:eastAsia="pl-PL"/>
        </w:rPr>
        <w:t xml:space="preserve">Poziom kapitału społecznego w miastach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mierzony aktywnością mieszkańców w sferze kultury i sportu jest na ponadprzeciętnym poziomie (</w:t>
      </w:r>
      <w:r w:rsidR="00655499" w:rsidRPr="00D16EBE">
        <w:rPr>
          <w:lang w:eastAsia="pl-PL"/>
        </w:rPr>
        <w:fldChar w:fldCharType="begin"/>
      </w:r>
      <w:r w:rsidR="00655499" w:rsidRPr="00D16EBE">
        <w:rPr>
          <w:lang w:eastAsia="pl-PL"/>
        </w:rPr>
        <w:instrText xml:space="preserve"> REF _Ref77576662 \h </w:instrText>
      </w:r>
      <w:r w:rsidR="00D16EBE">
        <w:rPr>
          <w:lang w:eastAsia="pl-PL"/>
        </w:rPr>
        <w:instrText xml:space="preserve"> \* MERGEFORMAT </w:instrText>
      </w:r>
      <w:r w:rsidR="00655499" w:rsidRPr="00D16EBE">
        <w:rPr>
          <w:lang w:eastAsia="pl-PL"/>
        </w:rPr>
      </w:r>
      <w:r w:rsidR="00655499" w:rsidRPr="00D16EBE">
        <w:rPr>
          <w:lang w:eastAsia="pl-PL"/>
        </w:rPr>
        <w:fldChar w:fldCharType="separate"/>
      </w:r>
      <w:r w:rsidR="000172BC" w:rsidRPr="00D16EBE">
        <w:t xml:space="preserve">Wykres </w:t>
      </w:r>
      <w:r w:rsidR="000172BC">
        <w:rPr>
          <w:noProof/>
        </w:rPr>
        <w:t>6</w:t>
      </w:r>
      <w:r w:rsidR="00655499" w:rsidRPr="00D16EBE">
        <w:rPr>
          <w:lang w:eastAsia="pl-PL"/>
        </w:rPr>
        <w:fldChar w:fldCharType="end"/>
      </w:r>
      <w:r w:rsidRPr="00D16EBE">
        <w:rPr>
          <w:lang w:eastAsia="pl-PL"/>
        </w:rPr>
        <w:t xml:space="preserve">). Liczba uczestników imprez oraz członków klubów sportowych przypadających na 1000 osób jest znacznie wyższa od średniej dla kraju i województwa. </w:t>
      </w:r>
      <w:r w:rsidR="00EE2120" w:rsidRPr="00D16EBE">
        <w:rPr>
          <w:lang w:eastAsia="pl-PL"/>
        </w:rPr>
        <w:t xml:space="preserve">Ponad </w:t>
      </w:r>
      <w:r w:rsidRPr="00D16EBE">
        <w:rPr>
          <w:lang w:eastAsia="pl-PL"/>
        </w:rPr>
        <w:t xml:space="preserve">70% miast osiągnęło wartość wskaźnika uczestników imprez powyżej średniej wojewódzkiej (największy w mieście </w:t>
      </w:r>
      <w:r w:rsidR="00EE2120" w:rsidRPr="00D16EBE">
        <w:rPr>
          <w:lang w:eastAsia="pl-PL"/>
        </w:rPr>
        <w:t xml:space="preserve">Reszel, </w:t>
      </w:r>
      <w:r w:rsidRPr="00D16EBE">
        <w:rPr>
          <w:lang w:eastAsia="pl-PL"/>
        </w:rPr>
        <w:t>Sępopol</w:t>
      </w:r>
      <w:r w:rsidR="00CE0582" w:rsidRPr="00D16EBE">
        <w:rPr>
          <w:lang w:eastAsia="pl-PL"/>
        </w:rPr>
        <w:t xml:space="preserve"> i Ryn</w:t>
      </w:r>
      <w:r w:rsidRPr="00D16EBE">
        <w:rPr>
          <w:lang w:eastAsia="pl-PL"/>
        </w:rPr>
        <w:t xml:space="preserve">). </w:t>
      </w:r>
      <w:r w:rsidR="00CE0582" w:rsidRPr="00D16EBE">
        <w:rPr>
          <w:lang w:eastAsia="pl-PL"/>
        </w:rPr>
        <w:t xml:space="preserve"> </w:t>
      </w:r>
      <w:r w:rsidRPr="00D16EBE">
        <w:rPr>
          <w:lang w:eastAsia="pl-PL"/>
        </w:rPr>
        <w:t>W przypadku wskaźnika członków klubów</w:t>
      </w:r>
      <w:r w:rsidR="00CE0582" w:rsidRPr="00D16EBE">
        <w:rPr>
          <w:lang w:eastAsia="pl-PL"/>
        </w:rPr>
        <w:t xml:space="preserve"> </w:t>
      </w:r>
      <w:r w:rsidRPr="00D16EBE">
        <w:rPr>
          <w:lang w:eastAsia="pl-PL"/>
        </w:rPr>
        <w:t>sportowych wartość ta wynosiła niecałe 60% (największa w miastach Lubawa</w:t>
      </w:r>
      <w:r w:rsidR="00CE0582" w:rsidRPr="00D16EBE">
        <w:rPr>
          <w:lang w:eastAsia="pl-PL"/>
        </w:rPr>
        <w:t>,</w:t>
      </w:r>
      <w:r w:rsidRPr="00D16EBE">
        <w:rPr>
          <w:lang w:eastAsia="pl-PL"/>
        </w:rPr>
        <w:t xml:space="preserve"> Sępopol</w:t>
      </w:r>
      <w:r w:rsidR="00CE0582" w:rsidRPr="00D16EBE">
        <w:rPr>
          <w:lang w:eastAsia="pl-PL"/>
        </w:rPr>
        <w:t>,</w:t>
      </w:r>
      <w:r w:rsidRPr="00D16EBE">
        <w:rPr>
          <w:lang w:eastAsia="pl-PL"/>
        </w:rPr>
        <w:t xml:space="preserve"> Olsztynek). Najniższą aktywnością (w kulturze i sporcie) charakteryzują się miasta Bisztynek i Górowo Iławeckie. Dynamika zmian dla obu analizowanych wskaźników jest w poszczególnych miastach bardzo zróżnicowana.</w:t>
      </w:r>
    </w:p>
    <w:tbl>
      <w:tblPr>
        <w:tblStyle w:val="Tabela-Siatka"/>
        <w:tblpPr w:leftFromText="141" w:rightFromText="141" w:bottomFromText="120" w:vertAnchor="text" w:horzAnchor="margin" w:tblpY="146"/>
        <w:tblW w:w="9067"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067"/>
      </w:tblGrid>
      <w:tr w:rsidR="00EF384A" w:rsidRPr="00D16EBE" w14:paraId="57F6BCE5" w14:textId="77777777" w:rsidTr="00EF384A">
        <w:trPr>
          <w:trHeight w:val="3483"/>
        </w:trPr>
        <w:tc>
          <w:tcPr>
            <w:tcW w:w="9067" w:type="dxa"/>
            <w:hideMark/>
          </w:tcPr>
          <w:p w14:paraId="2AD29F4C" w14:textId="244DE66B" w:rsidR="00EF384A" w:rsidRPr="00D16EBE" w:rsidRDefault="00EF384A" w:rsidP="00B655F3">
            <w:pPr>
              <w:pStyle w:val="Legenda"/>
              <w:rPr>
                <w:rFonts w:asciiTheme="minorHAnsi" w:hAnsiTheme="minorHAnsi"/>
              </w:rPr>
            </w:pPr>
            <w:r w:rsidRPr="00D16EBE">
              <w:rPr>
                <w:rFonts w:asciiTheme="minorHAnsi" w:hAnsiTheme="minorHAnsi"/>
              </w:rPr>
              <w:t xml:space="preserve">  </w:t>
            </w:r>
            <w:bookmarkStart w:id="97" w:name="_Ref77576662"/>
            <w:bookmarkStart w:id="98" w:name="_Toc87218617"/>
            <w:r w:rsidRPr="00D16EBE">
              <w:rPr>
                <w:rFonts w:asciiTheme="minorHAnsi" w:hAnsiTheme="minorHAnsi"/>
              </w:rPr>
              <w:t xml:space="preserve">Wykres </w:t>
            </w:r>
            <w:r w:rsidRPr="00D16EBE">
              <w:fldChar w:fldCharType="begin"/>
            </w:r>
            <w:r w:rsidRPr="00D16EBE">
              <w:rPr>
                <w:rFonts w:asciiTheme="minorHAnsi" w:hAnsiTheme="minorHAnsi"/>
              </w:rPr>
              <w:instrText xml:space="preserve"> SEQ Wykres \* ARABIC </w:instrText>
            </w:r>
            <w:r w:rsidRPr="00D16EBE">
              <w:fldChar w:fldCharType="separate"/>
            </w:r>
            <w:r w:rsidR="000172BC">
              <w:rPr>
                <w:rFonts w:asciiTheme="minorHAnsi" w:hAnsiTheme="minorHAnsi"/>
                <w:noProof/>
              </w:rPr>
              <w:t>6</w:t>
            </w:r>
            <w:r w:rsidRPr="00D16EBE">
              <w:fldChar w:fldCharType="end"/>
            </w:r>
            <w:bookmarkEnd w:id="97"/>
            <w:r w:rsidRPr="00D16EBE">
              <w:rPr>
                <w:rFonts w:asciiTheme="minorHAnsi" w:hAnsiTheme="minorHAnsi"/>
              </w:rPr>
              <w:t>. Aktywność społeczna</w:t>
            </w:r>
            <w:r w:rsidR="00EA248B">
              <w:rPr>
                <w:rStyle w:val="Odwoanieprzypisudolnego"/>
                <w:rFonts w:asciiTheme="minorHAnsi" w:hAnsiTheme="minorHAnsi"/>
              </w:rPr>
              <w:footnoteReference w:id="4"/>
            </w:r>
            <w:bookmarkEnd w:id="98"/>
            <w:r w:rsidRPr="00D16EBE">
              <w:rPr>
                <w:rFonts w:asciiTheme="minorHAnsi" w:hAnsiTheme="minorHAnsi"/>
              </w:rPr>
              <w:t xml:space="preserve"> </w:t>
            </w:r>
          </w:p>
          <w:p w14:paraId="6D35DF1A" w14:textId="77777777" w:rsidR="00EF384A" w:rsidRPr="00D16EBE" w:rsidRDefault="00EF384A" w:rsidP="00EF384A">
            <w:pPr>
              <w:rPr>
                <w:rFonts w:asciiTheme="minorHAnsi" w:hAnsiTheme="minorHAnsi"/>
              </w:rPr>
            </w:pPr>
            <w:r w:rsidRPr="00D16EBE">
              <w:rPr>
                <w:noProof/>
              </w:rPr>
              <w:drawing>
                <wp:inline distT="0" distB="0" distL="0" distR="0" wp14:anchorId="26EB413D" wp14:editId="15BB7C0A">
                  <wp:extent cx="2853690" cy="3228975"/>
                  <wp:effectExtent l="0" t="0" r="3810" b="0"/>
                  <wp:docPr id="16664" name="Wykres 166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D16EBE">
              <w:rPr>
                <w:noProof/>
              </w:rPr>
              <w:drawing>
                <wp:inline distT="0" distB="0" distL="0" distR="0" wp14:anchorId="6CF37FE9" wp14:editId="7D8446F7">
                  <wp:extent cx="2722880" cy="3206750"/>
                  <wp:effectExtent l="0" t="0" r="1270" b="0"/>
                  <wp:docPr id="115" name="Wykres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6BCE700" w14:textId="209932AE" w:rsidR="00EF384A" w:rsidRPr="00C91E3C" w:rsidRDefault="00EF384A" w:rsidP="00B655F3">
            <w:pPr>
              <w:pStyle w:val="Legenda"/>
              <w:rPr>
                <w:rFonts w:asciiTheme="minorHAnsi" w:hAnsiTheme="minorHAnsi"/>
                <w:b w:val="0"/>
                <w:bCs w:val="0"/>
                <w:sz w:val="16"/>
                <w:szCs w:val="16"/>
              </w:rPr>
            </w:pPr>
            <w:r w:rsidRPr="00C91E3C">
              <w:rPr>
                <w:rFonts w:asciiTheme="minorHAnsi" w:hAnsiTheme="minorHAnsi"/>
                <w:b w:val="0"/>
                <w:bCs w:val="0"/>
                <w:sz w:val="16"/>
                <w:szCs w:val="16"/>
              </w:rPr>
              <w:t>Źródło: opracowanie własne na podstawie GUS BDL</w:t>
            </w:r>
            <w:r w:rsidR="007C37FE" w:rsidRPr="00C91E3C">
              <w:rPr>
                <w:rFonts w:asciiTheme="minorHAnsi" w:hAnsiTheme="minorHAnsi"/>
                <w:b w:val="0"/>
                <w:bCs w:val="0"/>
                <w:sz w:val="16"/>
                <w:szCs w:val="16"/>
              </w:rPr>
              <w:t>.</w:t>
            </w:r>
          </w:p>
        </w:tc>
      </w:tr>
    </w:tbl>
    <w:p w14:paraId="2FB98B7D" w14:textId="2DFB68F1" w:rsidR="00EF384A" w:rsidRPr="00D16EBE" w:rsidRDefault="00EF384A" w:rsidP="00EF384A">
      <w:pPr>
        <w:rPr>
          <w:lang w:eastAsia="pl-PL"/>
        </w:rPr>
      </w:pPr>
      <w:r w:rsidRPr="00D16EBE">
        <w:rPr>
          <w:lang w:eastAsia="pl-PL"/>
        </w:rPr>
        <w:t>Miasta wypadają słabiej pod względem kapitału społecznego mierzonego aktywnością NGO (</w:t>
      </w:r>
      <w:r w:rsidR="00655499" w:rsidRPr="00D16EBE">
        <w:rPr>
          <w:lang w:eastAsia="pl-PL"/>
        </w:rPr>
        <w:fldChar w:fldCharType="begin"/>
      </w:r>
      <w:r w:rsidR="00655499" w:rsidRPr="00D16EBE">
        <w:rPr>
          <w:lang w:eastAsia="pl-PL"/>
        </w:rPr>
        <w:instrText xml:space="preserve"> REF _Ref77576678 \h </w:instrText>
      </w:r>
      <w:r w:rsidR="00D16EBE">
        <w:rPr>
          <w:lang w:eastAsia="pl-PL"/>
        </w:rPr>
        <w:instrText xml:space="preserve"> \* MERGEFORMAT </w:instrText>
      </w:r>
      <w:r w:rsidR="00655499" w:rsidRPr="00D16EBE">
        <w:rPr>
          <w:lang w:eastAsia="pl-PL"/>
        </w:rPr>
      </w:r>
      <w:r w:rsidR="00655499" w:rsidRPr="00D16EBE">
        <w:rPr>
          <w:lang w:eastAsia="pl-PL"/>
        </w:rPr>
        <w:fldChar w:fldCharType="separate"/>
      </w:r>
      <w:r w:rsidR="000172BC" w:rsidRPr="00D16EBE">
        <w:t xml:space="preserve">Wykres </w:t>
      </w:r>
      <w:r w:rsidR="000172BC">
        <w:rPr>
          <w:noProof/>
        </w:rPr>
        <w:t>7</w:t>
      </w:r>
      <w:r w:rsidR="00655499" w:rsidRPr="00D16EBE">
        <w:rPr>
          <w:lang w:eastAsia="pl-PL"/>
        </w:rPr>
        <w:fldChar w:fldCharType="end"/>
      </w:r>
      <w:r w:rsidRPr="00D16EBE">
        <w:rPr>
          <w:lang w:eastAsia="pl-PL"/>
        </w:rPr>
        <w:t>). Liczba fundacji, stowarzyszeń i organizacji społecznych na 1000 osób w 201</w:t>
      </w:r>
      <w:r w:rsidR="00CE0582" w:rsidRPr="00D16EBE">
        <w:rPr>
          <w:lang w:eastAsia="pl-PL"/>
        </w:rPr>
        <w:t>9</w:t>
      </w:r>
      <w:r w:rsidRPr="00D16EBE">
        <w:rPr>
          <w:lang w:eastAsia="pl-PL"/>
        </w:rPr>
        <w:t xml:space="preserve"> roku była niższa od średniej dla województwa i nieznacznie niższa od średniej dla kraju. W tym zakresie najbardziej aktywne są miasta Dobre Miasto, Górowo Iławeckie, Orneta, Pasym</w:t>
      </w:r>
      <w:r w:rsidR="00A76403" w:rsidRPr="00D16EBE">
        <w:rPr>
          <w:lang w:eastAsia="pl-PL"/>
        </w:rPr>
        <w:t>,</w:t>
      </w:r>
      <w:r w:rsidRPr="00D16EBE">
        <w:rPr>
          <w:lang w:eastAsia="pl-PL"/>
        </w:rPr>
        <w:t xml:space="preserve"> Olsztynek</w:t>
      </w:r>
      <w:r w:rsidR="00A76403" w:rsidRPr="00D16EBE">
        <w:rPr>
          <w:lang w:eastAsia="pl-PL"/>
        </w:rPr>
        <w:t>, Ryn, Gołdap i Lidzbark Warmiński</w:t>
      </w:r>
      <w:r w:rsidRPr="00D16EBE">
        <w:rPr>
          <w:lang w:eastAsia="pl-PL"/>
        </w:rPr>
        <w:t xml:space="preserve"> (wszystkie powyżej średniej wojewódzkiej), najmniej miasta Lidzbark, Lubawa i </w:t>
      </w:r>
      <w:r w:rsidR="00A76403" w:rsidRPr="00D16EBE">
        <w:rPr>
          <w:lang w:eastAsia="pl-PL"/>
        </w:rPr>
        <w:t>Sępopol</w:t>
      </w:r>
      <w:r w:rsidRPr="00D16EBE">
        <w:rPr>
          <w:lang w:eastAsia="pl-PL"/>
        </w:rPr>
        <w:t xml:space="preserve">. W prawie wszystkich miastach (poza miastami Jeziorany i </w:t>
      </w:r>
      <w:r w:rsidR="00A76403" w:rsidRPr="00D16EBE">
        <w:rPr>
          <w:lang w:eastAsia="pl-PL"/>
        </w:rPr>
        <w:t>Sępopol</w:t>
      </w:r>
      <w:r w:rsidRPr="00D16EBE">
        <w:rPr>
          <w:lang w:eastAsia="pl-PL"/>
        </w:rPr>
        <w:t>) widoczna jest tendencja wzrostowa wskaźnika.</w:t>
      </w:r>
    </w:p>
    <w:tbl>
      <w:tblPr>
        <w:tblStyle w:val="Tabela-Siatka"/>
        <w:tblpPr w:leftFromText="141" w:rightFromText="141" w:bottomFromText="120" w:vertAnchor="text" w:horzAnchor="margin" w:tblpY="146"/>
        <w:tblW w:w="9067"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067"/>
      </w:tblGrid>
      <w:tr w:rsidR="00EF384A" w:rsidRPr="00D16EBE" w14:paraId="6C2E1FB4" w14:textId="77777777" w:rsidTr="00EF384A">
        <w:trPr>
          <w:trHeight w:val="3483"/>
        </w:trPr>
        <w:tc>
          <w:tcPr>
            <w:tcW w:w="9067" w:type="dxa"/>
            <w:hideMark/>
          </w:tcPr>
          <w:p w14:paraId="7C28FC45" w14:textId="7AA7A6C1" w:rsidR="00EF384A" w:rsidRPr="00D16EBE" w:rsidRDefault="00EF384A" w:rsidP="00B655F3">
            <w:pPr>
              <w:pStyle w:val="Legenda"/>
              <w:rPr>
                <w:rFonts w:asciiTheme="minorHAnsi" w:hAnsiTheme="minorHAnsi"/>
              </w:rPr>
            </w:pPr>
            <w:r w:rsidRPr="00D16EBE">
              <w:rPr>
                <w:rFonts w:asciiTheme="minorHAnsi" w:hAnsiTheme="minorHAnsi"/>
              </w:rPr>
              <w:lastRenderedPageBreak/>
              <w:t xml:space="preserve">  </w:t>
            </w:r>
            <w:bookmarkStart w:id="99" w:name="_Ref77576678"/>
            <w:bookmarkStart w:id="100" w:name="_Toc87218618"/>
            <w:r w:rsidRPr="00D16EBE">
              <w:rPr>
                <w:rFonts w:asciiTheme="minorHAnsi" w:hAnsiTheme="minorHAnsi"/>
              </w:rPr>
              <w:t xml:space="preserve">Wykres </w:t>
            </w:r>
            <w:r w:rsidRPr="00D16EBE">
              <w:fldChar w:fldCharType="begin"/>
            </w:r>
            <w:r w:rsidRPr="00D16EBE">
              <w:rPr>
                <w:rFonts w:asciiTheme="minorHAnsi" w:hAnsiTheme="minorHAnsi"/>
              </w:rPr>
              <w:instrText xml:space="preserve"> SEQ Wykres \* ARABIC </w:instrText>
            </w:r>
            <w:r w:rsidRPr="00D16EBE">
              <w:fldChar w:fldCharType="separate"/>
            </w:r>
            <w:r w:rsidR="000172BC">
              <w:rPr>
                <w:rFonts w:asciiTheme="minorHAnsi" w:hAnsiTheme="minorHAnsi"/>
                <w:noProof/>
              </w:rPr>
              <w:t>7</w:t>
            </w:r>
            <w:r w:rsidRPr="00D16EBE">
              <w:fldChar w:fldCharType="end"/>
            </w:r>
            <w:bookmarkEnd w:id="99"/>
            <w:r w:rsidRPr="00D16EBE">
              <w:rPr>
                <w:rFonts w:asciiTheme="minorHAnsi" w:hAnsiTheme="minorHAnsi"/>
              </w:rPr>
              <w:t>. Fundacje, stowarzyszenia i organizacje społeczne na 1000 osób.</w:t>
            </w:r>
            <w:bookmarkEnd w:id="100"/>
          </w:p>
          <w:p w14:paraId="4B62D64E" w14:textId="77777777" w:rsidR="00EF384A" w:rsidRPr="00D16EBE" w:rsidRDefault="00EF384A" w:rsidP="00EF384A">
            <w:pPr>
              <w:rPr>
                <w:rFonts w:asciiTheme="minorHAnsi" w:hAnsiTheme="minorHAnsi"/>
              </w:rPr>
            </w:pPr>
            <w:r w:rsidRPr="00D16EBE">
              <w:rPr>
                <w:noProof/>
              </w:rPr>
              <w:drawing>
                <wp:inline distT="0" distB="0" distL="0" distR="0" wp14:anchorId="267D0F73" wp14:editId="0CCCF2EF">
                  <wp:extent cx="5486400" cy="2238375"/>
                  <wp:effectExtent l="0" t="0" r="0" b="0"/>
                  <wp:docPr id="116" name="Wykres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9C45643" w14:textId="3039FBB4" w:rsidR="00EF384A" w:rsidRPr="00C91E3C" w:rsidRDefault="00EF384A" w:rsidP="00B655F3">
            <w:pPr>
              <w:pStyle w:val="Legenda"/>
              <w:rPr>
                <w:rFonts w:asciiTheme="minorHAnsi" w:hAnsiTheme="minorHAnsi"/>
                <w:b w:val="0"/>
                <w:bCs w:val="0"/>
                <w:sz w:val="16"/>
                <w:szCs w:val="16"/>
              </w:rPr>
            </w:pPr>
            <w:r w:rsidRPr="00C91E3C">
              <w:rPr>
                <w:rFonts w:asciiTheme="minorHAnsi" w:hAnsiTheme="minorHAnsi"/>
                <w:b w:val="0"/>
                <w:bCs w:val="0"/>
                <w:sz w:val="16"/>
                <w:szCs w:val="16"/>
              </w:rPr>
              <w:t>Źródło: opracowanie własne na podstawie GUS BDL</w:t>
            </w:r>
            <w:r w:rsidR="007C37FE" w:rsidRPr="00C91E3C">
              <w:rPr>
                <w:rFonts w:asciiTheme="minorHAnsi" w:hAnsiTheme="minorHAnsi"/>
                <w:b w:val="0"/>
                <w:bCs w:val="0"/>
                <w:sz w:val="16"/>
                <w:szCs w:val="16"/>
              </w:rPr>
              <w:t>.</w:t>
            </w:r>
          </w:p>
        </w:tc>
      </w:tr>
    </w:tbl>
    <w:p w14:paraId="75C4C887" w14:textId="77777777" w:rsidR="00B12303" w:rsidRPr="00D16EBE" w:rsidRDefault="00B12303" w:rsidP="00EF384A">
      <w:pPr>
        <w:rPr>
          <w:b/>
          <w:lang w:eastAsia="pl-PL"/>
        </w:rPr>
      </w:pPr>
    </w:p>
    <w:p w14:paraId="408334A7" w14:textId="77777777" w:rsidR="00EF384A" w:rsidRPr="00D16EBE" w:rsidRDefault="00EF384A" w:rsidP="00EF384A">
      <w:pPr>
        <w:rPr>
          <w:b/>
          <w:lang w:eastAsia="pl-PL"/>
        </w:rPr>
      </w:pPr>
      <w:r w:rsidRPr="00D16EBE">
        <w:rPr>
          <w:b/>
          <w:lang w:eastAsia="pl-PL"/>
        </w:rPr>
        <w:t>USŁUGI SPOŁECZNE</w:t>
      </w:r>
    </w:p>
    <w:p w14:paraId="0487B2AE" w14:textId="278FC8C5" w:rsidR="00EF384A" w:rsidRPr="00D16EBE" w:rsidRDefault="00EF384A" w:rsidP="00EF384A">
      <w:pPr>
        <w:rPr>
          <w:lang w:eastAsia="pl-PL"/>
        </w:rPr>
      </w:pPr>
      <w:r w:rsidRPr="00D16EBE">
        <w:rPr>
          <w:lang w:eastAsia="pl-PL"/>
        </w:rPr>
        <w:t xml:space="preserve">Miasta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zgodnie z ideą ruchu kładą duży nacisk na dbałość o dobre warunki życia. Przejawem wysokiej jakości życia jest m.in. dostęp do usług publicznych. Dostęp do opieki żłobkowej oraz opieki przedszkolnej w miastach jest na poziomie wyższym niż przeciętnie w województwie, a w przypadku opieki przedszkolnej także wyższym niż w kraju </w:t>
      </w:r>
      <w:r w:rsidR="00A76403" w:rsidRPr="00D16EBE">
        <w:rPr>
          <w:lang w:eastAsia="pl-PL"/>
        </w:rPr>
        <w:t>(t</w:t>
      </w:r>
      <w:r w:rsidRPr="00D16EBE">
        <w:rPr>
          <w:lang w:eastAsia="pl-PL"/>
        </w:rPr>
        <w:t>ak wysokie wskaźniki dotyczą wszystkich miast</w:t>
      </w:r>
      <w:r w:rsidR="00A76403" w:rsidRPr="00D16EBE">
        <w:rPr>
          <w:lang w:eastAsia="pl-PL"/>
        </w:rPr>
        <w:t>)</w:t>
      </w:r>
      <w:r w:rsidRPr="00D16EBE">
        <w:rPr>
          <w:rStyle w:val="Odwoanieprzypisudolnego"/>
          <w:rFonts w:cstheme="minorHAnsi"/>
          <w:lang w:eastAsia="pl-PL"/>
        </w:rPr>
        <w:footnoteReference w:id="5"/>
      </w:r>
      <w:r w:rsidRPr="00D16EBE">
        <w:rPr>
          <w:lang w:eastAsia="pl-PL"/>
        </w:rPr>
        <w:t>. W prawie wszystkich miastach widoczny jest wzrost wskaźnika w latach 2013-201</w:t>
      </w:r>
      <w:r w:rsidR="001E2639" w:rsidRPr="00D16EBE">
        <w:rPr>
          <w:lang w:eastAsia="pl-PL"/>
        </w:rPr>
        <w:t>9</w:t>
      </w:r>
      <w:r w:rsidR="00A76403" w:rsidRPr="00D16EBE">
        <w:rPr>
          <w:lang w:eastAsia="pl-PL"/>
        </w:rPr>
        <w:t xml:space="preserve"> (</w:t>
      </w:r>
      <w:r w:rsidR="00655499" w:rsidRPr="00D16EBE">
        <w:rPr>
          <w:lang w:eastAsia="pl-PL"/>
        </w:rPr>
        <w:fldChar w:fldCharType="begin"/>
      </w:r>
      <w:r w:rsidR="00655499" w:rsidRPr="00D16EBE">
        <w:rPr>
          <w:lang w:eastAsia="pl-PL"/>
        </w:rPr>
        <w:instrText xml:space="preserve"> REF _Ref77576695 \h </w:instrText>
      </w:r>
      <w:r w:rsidR="00D16EBE">
        <w:rPr>
          <w:lang w:eastAsia="pl-PL"/>
        </w:rPr>
        <w:instrText xml:space="preserve"> \* MERGEFORMAT </w:instrText>
      </w:r>
      <w:r w:rsidR="00655499" w:rsidRPr="00D16EBE">
        <w:rPr>
          <w:lang w:eastAsia="pl-PL"/>
        </w:rPr>
      </w:r>
      <w:r w:rsidR="00655499" w:rsidRPr="00D16EBE">
        <w:rPr>
          <w:lang w:eastAsia="pl-PL"/>
        </w:rPr>
        <w:fldChar w:fldCharType="separate"/>
      </w:r>
      <w:r w:rsidR="000172BC" w:rsidRPr="00D16EBE">
        <w:t xml:space="preserve">Wykres </w:t>
      </w:r>
      <w:r w:rsidR="000172BC">
        <w:rPr>
          <w:noProof/>
        </w:rPr>
        <w:t>8</w:t>
      </w:r>
      <w:r w:rsidR="00655499" w:rsidRPr="00D16EBE">
        <w:rPr>
          <w:lang w:eastAsia="pl-PL"/>
        </w:rPr>
        <w:fldChar w:fldCharType="end"/>
      </w:r>
      <w:r w:rsidR="00A76403" w:rsidRPr="00D16EBE">
        <w:rPr>
          <w:lang w:eastAsia="pl-PL"/>
        </w:rPr>
        <w:t>)</w:t>
      </w:r>
      <w:r w:rsidRPr="00D16EBE">
        <w:rPr>
          <w:lang w:eastAsia="pl-PL"/>
        </w:rPr>
        <w:t xml:space="preserve">. </w:t>
      </w:r>
    </w:p>
    <w:tbl>
      <w:tblPr>
        <w:tblStyle w:val="Tabela-Siatka"/>
        <w:tblpPr w:leftFromText="141" w:rightFromText="141" w:bottomFromText="120" w:vertAnchor="text" w:horzAnchor="margin" w:tblpY="146"/>
        <w:tblW w:w="9067"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067"/>
      </w:tblGrid>
      <w:tr w:rsidR="00EF384A" w:rsidRPr="00D16EBE" w14:paraId="4AF3D102" w14:textId="77777777" w:rsidTr="00EF384A">
        <w:trPr>
          <w:trHeight w:val="3483"/>
        </w:trPr>
        <w:tc>
          <w:tcPr>
            <w:tcW w:w="9067" w:type="dxa"/>
            <w:hideMark/>
          </w:tcPr>
          <w:p w14:paraId="64DE5FAD" w14:textId="13C2D46D" w:rsidR="00EF384A" w:rsidRPr="00D16EBE" w:rsidRDefault="00EF384A" w:rsidP="00B655F3">
            <w:pPr>
              <w:pStyle w:val="Legenda"/>
              <w:rPr>
                <w:rFonts w:asciiTheme="minorHAnsi" w:hAnsiTheme="minorHAnsi"/>
              </w:rPr>
            </w:pPr>
            <w:r w:rsidRPr="00D16EBE">
              <w:rPr>
                <w:rFonts w:asciiTheme="minorHAnsi" w:hAnsiTheme="minorHAnsi"/>
              </w:rPr>
              <w:t xml:space="preserve">  </w:t>
            </w:r>
            <w:bookmarkStart w:id="101" w:name="_Ref77576695"/>
            <w:bookmarkStart w:id="102" w:name="_Toc87218619"/>
            <w:r w:rsidRPr="00D16EBE">
              <w:rPr>
                <w:rFonts w:asciiTheme="minorHAnsi" w:hAnsiTheme="minorHAnsi"/>
              </w:rPr>
              <w:t xml:space="preserve">Wykres </w:t>
            </w:r>
            <w:r w:rsidRPr="00D16EBE">
              <w:fldChar w:fldCharType="begin"/>
            </w:r>
            <w:r w:rsidRPr="00D16EBE">
              <w:rPr>
                <w:rFonts w:asciiTheme="minorHAnsi" w:hAnsiTheme="minorHAnsi"/>
              </w:rPr>
              <w:instrText xml:space="preserve"> SEQ Wykres \* ARABIC </w:instrText>
            </w:r>
            <w:r w:rsidRPr="00D16EBE">
              <w:fldChar w:fldCharType="separate"/>
            </w:r>
            <w:r w:rsidR="000172BC">
              <w:rPr>
                <w:rFonts w:asciiTheme="minorHAnsi" w:hAnsiTheme="minorHAnsi"/>
                <w:noProof/>
              </w:rPr>
              <w:t>8</w:t>
            </w:r>
            <w:r w:rsidRPr="00D16EBE">
              <w:fldChar w:fldCharType="end"/>
            </w:r>
            <w:bookmarkEnd w:id="101"/>
            <w:r w:rsidRPr="00D16EBE">
              <w:rPr>
                <w:rFonts w:asciiTheme="minorHAnsi" w:hAnsiTheme="minorHAnsi"/>
              </w:rPr>
              <w:t>. Opieka przedszkolna i żłobki 2013-201</w:t>
            </w:r>
            <w:r w:rsidR="001E2639" w:rsidRPr="00D16EBE">
              <w:rPr>
                <w:rFonts w:asciiTheme="minorHAnsi" w:hAnsiTheme="minorHAnsi"/>
              </w:rPr>
              <w:t>9</w:t>
            </w:r>
            <w:bookmarkEnd w:id="102"/>
          </w:p>
          <w:p w14:paraId="42095EF7" w14:textId="77777777" w:rsidR="00EF384A" w:rsidRPr="00D16EBE" w:rsidRDefault="00EF384A" w:rsidP="00EF384A">
            <w:pPr>
              <w:rPr>
                <w:rFonts w:asciiTheme="minorHAnsi" w:hAnsiTheme="minorHAnsi"/>
              </w:rPr>
            </w:pPr>
            <w:r w:rsidRPr="00D16EBE">
              <w:rPr>
                <w:noProof/>
              </w:rPr>
              <w:drawing>
                <wp:inline distT="0" distB="0" distL="0" distR="0" wp14:anchorId="26B3A6C2" wp14:editId="48E96E3B">
                  <wp:extent cx="2886075" cy="2810224"/>
                  <wp:effectExtent l="0" t="0" r="0" b="0"/>
                  <wp:docPr id="117" name="Wykres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D16EBE">
              <w:rPr>
                <w:noProof/>
              </w:rPr>
              <w:drawing>
                <wp:inline distT="0" distB="0" distL="0" distR="0" wp14:anchorId="0CFA9503" wp14:editId="092D6288">
                  <wp:extent cx="2693670" cy="2757562"/>
                  <wp:effectExtent l="0" t="0" r="0" b="5080"/>
                  <wp:docPr id="118" name="Wykres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C8D11E1" w14:textId="3B79EE99" w:rsidR="00EF384A" w:rsidRPr="00D16EBE" w:rsidRDefault="00EF384A" w:rsidP="00B655F3">
            <w:pPr>
              <w:pStyle w:val="Legenda"/>
              <w:rPr>
                <w:rFonts w:asciiTheme="minorHAnsi" w:hAnsiTheme="minorHAnsi"/>
                <w:b w:val="0"/>
                <w:bCs w:val="0"/>
                <w:sz w:val="16"/>
                <w:szCs w:val="16"/>
              </w:rPr>
            </w:pPr>
            <w:r w:rsidRPr="00D16EBE">
              <w:rPr>
                <w:rFonts w:asciiTheme="minorHAnsi" w:hAnsiTheme="minorHAnsi"/>
                <w:b w:val="0"/>
                <w:bCs w:val="0"/>
                <w:sz w:val="16"/>
                <w:szCs w:val="16"/>
              </w:rPr>
              <w:t>Źródło: opracowanie własne na podstawie GUS BDL</w:t>
            </w:r>
            <w:r w:rsidR="007C37FE" w:rsidRPr="00D16EBE">
              <w:rPr>
                <w:rFonts w:asciiTheme="minorHAnsi" w:hAnsiTheme="minorHAnsi"/>
                <w:b w:val="0"/>
                <w:bCs w:val="0"/>
                <w:sz w:val="16"/>
                <w:szCs w:val="16"/>
              </w:rPr>
              <w:t>.</w:t>
            </w:r>
          </w:p>
        </w:tc>
      </w:tr>
    </w:tbl>
    <w:p w14:paraId="340F1F49" w14:textId="43300F62" w:rsidR="00D16EBE" w:rsidRDefault="00D16EBE" w:rsidP="00D16EBE">
      <w:pPr>
        <w:rPr>
          <w:lang w:eastAsia="pl-PL"/>
        </w:rPr>
      </w:pPr>
      <w:r w:rsidRPr="00D16EBE">
        <w:rPr>
          <w:lang w:eastAsia="pl-PL"/>
        </w:rPr>
        <w:lastRenderedPageBreak/>
        <w:t>Pod względem dostępności miejsc żłobkowych poniżej średniej wojewódzkiej plasują się miasta Działdowo, Biskupiec, Braniewo, Lubawa i Nowe Miasto Lubawskie. Miasta Lidzbark Warmiński i Orneta osiągają wartości wyższe od średniej dla województwa, ale niższe od średniej krajowej. Rozwój usług z zakresu opieki nad dziećmi do lat 3 postępuje jednak bardzo dynamicznie – w 2013 r. spośród badanych jednostek w zaledwie 2 miastach zidentyfikowano takie miejsca, w 2017 roku w 9 miastach, a już rok później w 13 miastach.</w:t>
      </w:r>
    </w:p>
    <w:p w14:paraId="06A625B4" w14:textId="2812AED2" w:rsidR="00EF384A" w:rsidRPr="00D16EBE" w:rsidRDefault="00EF384A" w:rsidP="00D16EBE">
      <w:pPr>
        <w:rPr>
          <w:lang w:eastAsia="pl-PL"/>
        </w:rPr>
      </w:pPr>
      <w:r w:rsidRPr="00D16EBE">
        <w:rPr>
          <w:lang w:eastAsia="pl-PL"/>
        </w:rPr>
        <w:t xml:space="preserve">Dostęp do opieki zdrowotnej w miastach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mierzony liczbą przychodni na 10000 osób jest także wysoki względem średniej dla kraju i województwa (</w:t>
      </w:r>
      <w:r w:rsidR="00655499" w:rsidRPr="00D16EBE">
        <w:rPr>
          <w:lang w:eastAsia="pl-PL"/>
        </w:rPr>
        <w:fldChar w:fldCharType="begin"/>
      </w:r>
      <w:r w:rsidR="00655499" w:rsidRPr="00D16EBE">
        <w:rPr>
          <w:lang w:eastAsia="pl-PL"/>
        </w:rPr>
        <w:instrText xml:space="preserve"> REF _Ref77576707 \h </w:instrText>
      </w:r>
      <w:r w:rsidR="00D16EBE">
        <w:rPr>
          <w:lang w:eastAsia="pl-PL"/>
        </w:rPr>
        <w:instrText xml:space="preserve"> \* MERGEFORMAT </w:instrText>
      </w:r>
      <w:r w:rsidR="00655499" w:rsidRPr="00D16EBE">
        <w:rPr>
          <w:lang w:eastAsia="pl-PL"/>
        </w:rPr>
      </w:r>
      <w:r w:rsidR="00655499" w:rsidRPr="00D16EBE">
        <w:rPr>
          <w:lang w:eastAsia="pl-PL"/>
        </w:rPr>
        <w:fldChar w:fldCharType="separate"/>
      </w:r>
      <w:r w:rsidR="000172BC" w:rsidRPr="00D16EBE">
        <w:t xml:space="preserve">Wykres </w:t>
      </w:r>
      <w:r w:rsidR="000172BC">
        <w:rPr>
          <w:noProof/>
        </w:rPr>
        <w:t>9</w:t>
      </w:r>
      <w:r w:rsidR="00655499" w:rsidRPr="00D16EBE">
        <w:rPr>
          <w:lang w:eastAsia="pl-PL"/>
        </w:rPr>
        <w:fldChar w:fldCharType="end"/>
      </w:r>
      <w:r w:rsidRPr="00D16EBE">
        <w:rPr>
          <w:lang w:eastAsia="pl-PL"/>
        </w:rPr>
        <w:t>). Prawie wszystkie miasta (poza 4 –</w:t>
      </w:r>
      <w:r w:rsidR="00215594" w:rsidRPr="00D16EBE">
        <w:rPr>
          <w:lang w:eastAsia="pl-PL"/>
        </w:rPr>
        <w:t xml:space="preserve"> </w:t>
      </w:r>
      <w:r w:rsidRPr="00D16EBE">
        <w:rPr>
          <w:lang w:eastAsia="pl-PL"/>
        </w:rPr>
        <w:t xml:space="preserve">Gołdap, </w:t>
      </w:r>
      <w:r w:rsidR="00215594" w:rsidRPr="00D16EBE">
        <w:rPr>
          <w:lang w:eastAsia="pl-PL"/>
        </w:rPr>
        <w:t xml:space="preserve">Ryn, </w:t>
      </w:r>
      <w:r w:rsidRPr="00D16EBE">
        <w:rPr>
          <w:lang w:eastAsia="pl-PL"/>
        </w:rPr>
        <w:t>Olsztynek, Sępopol) osiągają wartość wskaźnika powyżej średniej wojewódzkiej. Dynamika zmian wskaźnika jest jednak zróżnicowana (widoczne zarówno zmiany dodatnie, jak i ujemne).</w:t>
      </w:r>
    </w:p>
    <w:tbl>
      <w:tblPr>
        <w:tblStyle w:val="Tabela-Siatka"/>
        <w:tblpPr w:leftFromText="141" w:rightFromText="141" w:bottomFromText="120" w:vertAnchor="text" w:horzAnchor="margin" w:tblpX="137" w:tblpY="146"/>
        <w:tblW w:w="893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8930"/>
      </w:tblGrid>
      <w:tr w:rsidR="00EF384A" w:rsidRPr="00D16EBE" w14:paraId="7675365F" w14:textId="77777777" w:rsidTr="00EF384A">
        <w:trPr>
          <w:trHeight w:val="3109"/>
        </w:trPr>
        <w:tc>
          <w:tcPr>
            <w:tcW w:w="8930" w:type="dxa"/>
            <w:hideMark/>
          </w:tcPr>
          <w:p w14:paraId="2F01140D" w14:textId="2D63E2F4" w:rsidR="00EF384A" w:rsidRPr="00D16EBE" w:rsidRDefault="00EF384A" w:rsidP="00B655F3">
            <w:pPr>
              <w:pStyle w:val="Legenda"/>
              <w:rPr>
                <w:rFonts w:asciiTheme="minorHAnsi" w:hAnsiTheme="minorHAnsi"/>
              </w:rPr>
            </w:pPr>
            <w:r w:rsidRPr="00D16EBE">
              <w:rPr>
                <w:rFonts w:asciiTheme="minorHAnsi" w:hAnsiTheme="minorHAnsi"/>
              </w:rPr>
              <w:t xml:space="preserve">  </w:t>
            </w:r>
            <w:bookmarkStart w:id="103" w:name="_Ref77576707"/>
            <w:bookmarkStart w:id="104" w:name="_Toc87218620"/>
            <w:r w:rsidRPr="00D16EBE">
              <w:rPr>
                <w:rFonts w:asciiTheme="minorHAnsi" w:hAnsiTheme="minorHAnsi"/>
              </w:rPr>
              <w:t xml:space="preserve">Wykres </w:t>
            </w:r>
            <w:r w:rsidRPr="00D16EBE">
              <w:fldChar w:fldCharType="begin"/>
            </w:r>
            <w:r w:rsidRPr="00D16EBE">
              <w:rPr>
                <w:rFonts w:asciiTheme="minorHAnsi" w:hAnsiTheme="minorHAnsi"/>
              </w:rPr>
              <w:instrText xml:space="preserve"> SEQ Wykres \* ARABIC </w:instrText>
            </w:r>
            <w:r w:rsidRPr="00D16EBE">
              <w:fldChar w:fldCharType="separate"/>
            </w:r>
            <w:r w:rsidR="000172BC">
              <w:rPr>
                <w:rFonts w:asciiTheme="minorHAnsi" w:hAnsiTheme="minorHAnsi"/>
                <w:noProof/>
              </w:rPr>
              <w:t>9</w:t>
            </w:r>
            <w:r w:rsidRPr="00D16EBE">
              <w:fldChar w:fldCharType="end"/>
            </w:r>
            <w:bookmarkEnd w:id="103"/>
            <w:r w:rsidRPr="00D16EBE">
              <w:rPr>
                <w:rFonts w:asciiTheme="minorHAnsi" w:hAnsiTheme="minorHAnsi"/>
              </w:rPr>
              <w:t>. Przychodnie na 10 tys. 2013-201</w:t>
            </w:r>
            <w:r w:rsidR="00215594" w:rsidRPr="00D16EBE">
              <w:rPr>
                <w:rFonts w:asciiTheme="minorHAnsi" w:hAnsiTheme="minorHAnsi"/>
              </w:rPr>
              <w:t>9</w:t>
            </w:r>
            <w:bookmarkEnd w:id="104"/>
          </w:p>
          <w:p w14:paraId="576B1043" w14:textId="77777777" w:rsidR="00EF384A" w:rsidRPr="00D16EBE" w:rsidRDefault="00EF384A" w:rsidP="00EF384A">
            <w:pPr>
              <w:rPr>
                <w:rFonts w:asciiTheme="minorHAnsi" w:hAnsiTheme="minorHAnsi"/>
              </w:rPr>
            </w:pPr>
            <w:r w:rsidRPr="00D16EBE">
              <w:rPr>
                <w:noProof/>
              </w:rPr>
              <w:drawing>
                <wp:inline distT="0" distB="0" distL="0" distR="0" wp14:anchorId="3F026F33" wp14:editId="5DEB6277">
                  <wp:extent cx="5438775" cy="1600200"/>
                  <wp:effectExtent l="0" t="0" r="0" b="0"/>
                  <wp:docPr id="119" name="Wykres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15BB680" w14:textId="4FC344FD" w:rsidR="00EF384A" w:rsidRPr="00D16EBE" w:rsidRDefault="00EF384A" w:rsidP="00B655F3">
            <w:pPr>
              <w:pStyle w:val="Legenda"/>
              <w:rPr>
                <w:rFonts w:asciiTheme="minorHAnsi" w:hAnsiTheme="minorHAnsi"/>
                <w:b w:val="0"/>
                <w:bCs w:val="0"/>
                <w:sz w:val="16"/>
                <w:szCs w:val="16"/>
              </w:rPr>
            </w:pPr>
            <w:r w:rsidRPr="00D16EBE">
              <w:rPr>
                <w:rFonts w:asciiTheme="minorHAnsi" w:hAnsiTheme="minorHAnsi"/>
                <w:b w:val="0"/>
                <w:bCs w:val="0"/>
                <w:sz w:val="16"/>
                <w:szCs w:val="16"/>
              </w:rPr>
              <w:t>Źródło: opracowanie własne na podstawie GUS BDL</w:t>
            </w:r>
            <w:r w:rsidR="007C37FE" w:rsidRPr="00D16EBE">
              <w:rPr>
                <w:rFonts w:asciiTheme="minorHAnsi" w:hAnsiTheme="minorHAnsi"/>
                <w:b w:val="0"/>
                <w:bCs w:val="0"/>
                <w:sz w:val="16"/>
                <w:szCs w:val="16"/>
              </w:rPr>
              <w:t>.</w:t>
            </w:r>
          </w:p>
        </w:tc>
      </w:tr>
    </w:tbl>
    <w:p w14:paraId="09B3CD9B" w14:textId="136039FB" w:rsidR="00EF384A" w:rsidRPr="00D16EBE" w:rsidRDefault="00EF384A" w:rsidP="00EF384A">
      <w:pPr>
        <w:rPr>
          <w:lang w:eastAsia="pl-PL"/>
        </w:rPr>
      </w:pPr>
      <w:r w:rsidRPr="00D16EBE">
        <w:rPr>
          <w:lang w:eastAsia="pl-PL"/>
        </w:rPr>
        <w:t xml:space="preserve">O poziomie życia w miastach świadczy również dział wydatków na pomoc społeczną (dane na poziomie gmin) – im wydatki te są niższe tym sytuacja mieszkańców jest lepsza. Poziom wydatków na pomoc społeczną w miastach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ogółem jest nieznacznie wyższy od średniej dla kraju i </w:t>
      </w:r>
      <w:r w:rsidR="003F0E5A" w:rsidRPr="00D16EBE">
        <w:rPr>
          <w:lang w:eastAsia="pl-PL"/>
        </w:rPr>
        <w:t>zb</w:t>
      </w:r>
      <w:r w:rsidR="00BD53AB" w:rsidRPr="00D16EBE">
        <w:rPr>
          <w:lang w:eastAsia="pl-PL"/>
        </w:rPr>
        <w:t>l</w:t>
      </w:r>
      <w:r w:rsidR="003F0E5A" w:rsidRPr="00D16EBE">
        <w:rPr>
          <w:lang w:eastAsia="pl-PL"/>
        </w:rPr>
        <w:t xml:space="preserve">iżony do </w:t>
      </w:r>
      <w:r w:rsidRPr="00D16EBE">
        <w:rPr>
          <w:lang w:eastAsia="pl-PL"/>
        </w:rPr>
        <w:t>średni</w:t>
      </w:r>
      <w:r w:rsidR="00BD53AB" w:rsidRPr="00D16EBE">
        <w:rPr>
          <w:lang w:eastAsia="pl-PL"/>
        </w:rPr>
        <w:t>ej</w:t>
      </w:r>
      <w:r w:rsidRPr="00D16EBE">
        <w:rPr>
          <w:lang w:eastAsia="pl-PL"/>
        </w:rPr>
        <w:t xml:space="preserve"> w województwie (</w:t>
      </w:r>
      <w:r w:rsidR="00655499" w:rsidRPr="00D16EBE">
        <w:rPr>
          <w:lang w:eastAsia="pl-PL"/>
        </w:rPr>
        <w:fldChar w:fldCharType="begin"/>
      </w:r>
      <w:r w:rsidR="00655499" w:rsidRPr="00D16EBE">
        <w:rPr>
          <w:lang w:eastAsia="pl-PL"/>
        </w:rPr>
        <w:instrText xml:space="preserve"> REF _Ref77576726 \h </w:instrText>
      </w:r>
      <w:r w:rsidR="00D16EBE">
        <w:rPr>
          <w:lang w:eastAsia="pl-PL"/>
        </w:rPr>
        <w:instrText xml:space="preserve"> \* MERGEFORMAT </w:instrText>
      </w:r>
      <w:r w:rsidR="00655499" w:rsidRPr="00D16EBE">
        <w:rPr>
          <w:lang w:eastAsia="pl-PL"/>
        </w:rPr>
      </w:r>
      <w:r w:rsidR="00655499" w:rsidRPr="00D16EBE">
        <w:rPr>
          <w:lang w:eastAsia="pl-PL"/>
        </w:rPr>
        <w:fldChar w:fldCharType="separate"/>
      </w:r>
      <w:r w:rsidR="000172BC" w:rsidRPr="00D16EBE">
        <w:t xml:space="preserve">Wykres </w:t>
      </w:r>
      <w:r w:rsidR="000172BC">
        <w:rPr>
          <w:noProof/>
        </w:rPr>
        <w:t>10</w:t>
      </w:r>
      <w:r w:rsidR="00655499" w:rsidRPr="00D16EBE">
        <w:rPr>
          <w:lang w:eastAsia="pl-PL"/>
        </w:rPr>
        <w:fldChar w:fldCharType="end"/>
      </w:r>
      <w:r w:rsidRPr="00D16EBE">
        <w:rPr>
          <w:lang w:eastAsia="pl-PL"/>
        </w:rPr>
        <w:t>). W połowie gmin wskaźnik ten jest niższy od średniej dla województwa. W latach 2013-201</w:t>
      </w:r>
      <w:r w:rsidR="00136D64" w:rsidRPr="00D16EBE">
        <w:rPr>
          <w:lang w:eastAsia="pl-PL"/>
        </w:rPr>
        <w:t>9</w:t>
      </w:r>
      <w:r w:rsidRPr="00D16EBE">
        <w:rPr>
          <w:lang w:eastAsia="pl-PL"/>
        </w:rPr>
        <w:t xml:space="preserve"> odnotowano znaczący spadek wydatków we wszystkich gminach – co należy uznać za zjawisko pozytywne.</w:t>
      </w:r>
    </w:p>
    <w:tbl>
      <w:tblPr>
        <w:tblStyle w:val="Tabela-Siatka"/>
        <w:tblpPr w:leftFromText="141" w:rightFromText="141" w:bottomFromText="120" w:vertAnchor="text" w:horzAnchor="margin" w:tblpX="137" w:tblpY="146"/>
        <w:tblW w:w="8926"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8926"/>
      </w:tblGrid>
      <w:tr w:rsidR="00EF384A" w:rsidRPr="00D16EBE" w14:paraId="3B964587" w14:textId="77777777" w:rsidTr="006520C5">
        <w:trPr>
          <w:trHeight w:val="3109"/>
        </w:trPr>
        <w:tc>
          <w:tcPr>
            <w:tcW w:w="8926" w:type="dxa"/>
            <w:hideMark/>
          </w:tcPr>
          <w:p w14:paraId="51E366C9" w14:textId="51685EEF" w:rsidR="00EF384A" w:rsidRPr="00D16EBE" w:rsidRDefault="00EF384A" w:rsidP="00B655F3">
            <w:pPr>
              <w:pStyle w:val="Legenda"/>
              <w:rPr>
                <w:rFonts w:asciiTheme="minorHAnsi" w:hAnsiTheme="minorHAnsi"/>
              </w:rPr>
            </w:pPr>
            <w:r w:rsidRPr="00D16EBE">
              <w:rPr>
                <w:rFonts w:asciiTheme="minorHAnsi" w:hAnsiTheme="minorHAnsi"/>
              </w:rPr>
              <w:t xml:space="preserve">  </w:t>
            </w:r>
            <w:bookmarkStart w:id="105" w:name="_Ref77576726"/>
            <w:bookmarkStart w:id="106" w:name="_Toc87218621"/>
            <w:r w:rsidRPr="00D16EBE">
              <w:rPr>
                <w:rFonts w:asciiTheme="minorHAnsi" w:hAnsiTheme="minorHAnsi"/>
              </w:rPr>
              <w:t xml:space="preserve">Wykres </w:t>
            </w:r>
            <w:r w:rsidRPr="00D16EBE">
              <w:fldChar w:fldCharType="begin"/>
            </w:r>
            <w:r w:rsidRPr="00D16EBE">
              <w:rPr>
                <w:rFonts w:asciiTheme="minorHAnsi" w:hAnsiTheme="minorHAnsi"/>
              </w:rPr>
              <w:instrText xml:space="preserve"> SEQ Wykres \* ARABIC </w:instrText>
            </w:r>
            <w:r w:rsidRPr="00D16EBE">
              <w:fldChar w:fldCharType="separate"/>
            </w:r>
            <w:r w:rsidR="000172BC">
              <w:rPr>
                <w:rFonts w:asciiTheme="minorHAnsi" w:hAnsiTheme="minorHAnsi"/>
                <w:noProof/>
              </w:rPr>
              <w:t>10</w:t>
            </w:r>
            <w:r w:rsidRPr="00D16EBE">
              <w:fldChar w:fldCharType="end"/>
            </w:r>
            <w:bookmarkEnd w:id="105"/>
            <w:r w:rsidRPr="00D16EBE">
              <w:rPr>
                <w:rFonts w:asciiTheme="minorHAnsi" w:hAnsiTheme="minorHAnsi"/>
              </w:rPr>
              <w:t>. Wydatki na pomoc społeczną w wydatkach ogółem (%)</w:t>
            </w:r>
            <w:bookmarkEnd w:id="106"/>
          </w:p>
          <w:p w14:paraId="1BEAFEB2" w14:textId="3E2904A0" w:rsidR="00EF384A" w:rsidRPr="00D16EBE" w:rsidRDefault="006520C5" w:rsidP="00EF384A">
            <w:pPr>
              <w:rPr>
                <w:rFonts w:asciiTheme="minorHAnsi" w:hAnsiTheme="minorHAnsi"/>
              </w:rPr>
            </w:pPr>
            <w:r w:rsidRPr="00D16EBE">
              <w:rPr>
                <w:noProof/>
              </w:rPr>
              <w:drawing>
                <wp:inline distT="0" distB="0" distL="0" distR="0" wp14:anchorId="46A33E73" wp14:editId="60BF7B5A">
                  <wp:extent cx="5438775" cy="2125621"/>
                  <wp:effectExtent l="0" t="0" r="0" b="8255"/>
                  <wp:docPr id="4" name="Wykres 4">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139A5B1" w14:textId="113A7CD9" w:rsidR="00EF384A" w:rsidRPr="00D16EBE" w:rsidRDefault="00EF384A" w:rsidP="00B655F3">
            <w:pPr>
              <w:pStyle w:val="Legenda"/>
              <w:rPr>
                <w:rFonts w:asciiTheme="minorHAnsi" w:hAnsiTheme="minorHAnsi"/>
                <w:b w:val="0"/>
                <w:bCs w:val="0"/>
                <w:sz w:val="16"/>
                <w:szCs w:val="16"/>
              </w:rPr>
            </w:pPr>
            <w:r w:rsidRPr="00D16EBE">
              <w:rPr>
                <w:rFonts w:asciiTheme="minorHAnsi" w:hAnsiTheme="minorHAnsi"/>
                <w:b w:val="0"/>
                <w:bCs w:val="0"/>
                <w:sz w:val="16"/>
                <w:szCs w:val="16"/>
              </w:rPr>
              <w:t>Źródło: opracowanie własne na podstawie GUS BDL</w:t>
            </w:r>
            <w:r w:rsidR="007C37FE" w:rsidRPr="00D16EBE">
              <w:rPr>
                <w:rFonts w:asciiTheme="minorHAnsi" w:hAnsiTheme="minorHAnsi"/>
                <w:b w:val="0"/>
                <w:bCs w:val="0"/>
                <w:sz w:val="16"/>
                <w:szCs w:val="16"/>
              </w:rPr>
              <w:t>.</w:t>
            </w:r>
          </w:p>
        </w:tc>
      </w:tr>
    </w:tbl>
    <w:p w14:paraId="0EF617CC" w14:textId="0B2EC25A" w:rsidR="00EF384A" w:rsidRPr="00D16EBE" w:rsidRDefault="00EF384A" w:rsidP="00EF384A">
      <w:pPr>
        <w:rPr>
          <w:bCs/>
          <w:lang w:eastAsia="pl-PL"/>
        </w:rPr>
      </w:pPr>
      <w:r w:rsidRPr="00D16EBE">
        <w:rPr>
          <w:bCs/>
          <w:lang w:eastAsia="pl-PL"/>
        </w:rPr>
        <w:lastRenderedPageBreak/>
        <w:t>Dane dotyczące liczby osób korzystających z pomocy społecznej</w:t>
      </w:r>
      <w:r w:rsidRPr="00D16EBE">
        <w:rPr>
          <w:rStyle w:val="Odwoanieprzypisudolnego"/>
          <w:rFonts w:cstheme="minorHAnsi"/>
          <w:bCs/>
          <w:lang w:eastAsia="pl-PL"/>
        </w:rPr>
        <w:footnoteReference w:id="6"/>
      </w:r>
      <w:r w:rsidRPr="00D16EBE">
        <w:rPr>
          <w:bCs/>
          <w:lang w:eastAsia="pl-PL"/>
        </w:rPr>
        <w:t xml:space="preserve"> wskazują, że największe jej wykorzystanie występuje w takich miastach, jak: Sępopol, Bisztynek, Biskupiec, Olsztynek, Pasym (we wszystkich przypadkach liczba osób korzystających z pomocy społecznej przekroczyła wartość 200 na 1000 mieszkańców), zaś najniższe w Działdowie i Gołdapi. </w:t>
      </w:r>
    </w:p>
    <w:p w14:paraId="6CEED564" w14:textId="06F20BC8" w:rsidR="00B62375" w:rsidRPr="00D16EBE" w:rsidRDefault="00B62375" w:rsidP="00136D6D">
      <w:pPr>
        <w:pStyle w:val="Nagwek2"/>
        <w:rPr>
          <w:rFonts w:asciiTheme="minorHAnsi" w:hAnsiTheme="minorHAnsi" w:cstheme="minorHAnsi"/>
        </w:rPr>
      </w:pPr>
      <w:bookmarkStart w:id="107" w:name="_Toc81855251"/>
      <w:bookmarkStart w:id="108" w:name="_Toc87218641"/>
      <w:r w:rsidRPr="00D16EBE">
        <w:rPr>
          <w:rFonts w:asciiTheme="minorHAnsi" w:hAnsiTheme="minorHAnsi" w:cstheme="minorHAnsi"/>
        </w:rPr>
        <w:t xml:space="preserve">Przestrzeń i uwarunkowania </w:t>
      </w:r>
      <w:r w:rsidR="000D45D0" w:rsidRPr="00D16EBE">
        <w:rPr>
          <w:rFonts w:asciiTheme="minorHAnsi" w:hAnsiTheme="minorHAnsi" w:cstheme="minorHAnsi"/>
        </w:rPr>
        <w:t>terytorialne</w:t>
      </w:r>
      <w:bookmarkEnd w:id="86"/>
      <w:bookmarkEnd w:id="107"/>
      <w:bookmarkEnd w:id="108"/>
      <w:r w:rsidR="004D3D8D" w:rsidRPr="00D16EBE">
        <w:rPr>
          <w:rFonts w:asciiTheme="minorHAnsi" w:hAnsiTheme="minorHAnsi" w:cstheme="minorHAnsi"/>
        </w:rPr>
        <w:t xml:space="preserve"> </w:t>
      </w:r>
    </w:p>
    <w:p w14:paraId="0944EF7D" w14:textId="7FC793E1" w:rsidR="002A6CF0" w:rsidRPr="00D16EBE" w:rsidRDefault="00C5709E" w:rsidP="00B62375">
      <w:pPr>
        <w:rPr>
          <w:b/>
        </w:rPr>
      </w:pPr>
      <w:r w:rsidRPr="00D16EBE">
        <w:rPr>
          <w:b/>
        </w:rPr>
        <w:t>DOSTĘPNOŚĆ KOMUNIKACYJNA</w:t>
      </w:r>
    </w:p>
    <w:p w14:paraId="475D7624" w14:textId="57EDA74A" w:rsidR="0031607F" w:rsidRPr="00D16EBE" w:rsidRDefault="007A4299" w:rsidP="00973C55">
      <w:r w:rsidRPr="00D16EBE">
        <w:t>S</w:t>
      </w:r>
      <w:r w:rsidR="007E198A" w:rsidRPr="00D16EBE">
        <w:t>pośród 21 miast</w:t>
      </w:r>
      <w:r w:rsidRPr="00D16EBE">
        <w:t xml:space="preserve"> </w:t>
      </w:r>
      <w:r w:rsidR="006B577B" w:rsidRPr="00D16EBE">
        <w:t xml:space="preserve">sieci </w:t>
      </w:r>
      <w:proofErr w:type="spellStart"/>
      <w:r w:rsidR="006B577B" w:rsidRPr="00D16EBE">
        <w:t>Cittaslow</w:t>
      </w:r>
      <w:proofErr w:type="spellEnd"/>
      <w:r w:rsidR="0096407E" w:rsidRPr="00D16EBE">
        <w:t xml:space="preserve"> </w:t>
      </w:r>
      <w:r w:rsidRPr="00D16EBE">
        <w:t>14 zlokalizowanych</w:t>
      </w:r>
      <w:r w:rsidR="0096407E" w:rsidRPr="00D16EBE">
        <w:t xml:space="preserve"> jest przy drogach </w:t>
      </w:r>
      <w:r w:rsidR="00F528A0" w:rsidRPr="00D16EBE">
        <w:t xml:space="preserve">krajowych </w:t>
      </w:r>
      <w:r w:rsidR="0096407E" w:rsidRPr="00D16EBE">
        <w:t>(</w:t>
      </w:r>
      <w:r w:rsidR="00655499" w:rsidRPr="00D16EBE">
        <w:fldChar w:fldCharType="begin"/>
      </w:r>
      <w:r w:rsidR="00655499" w:rsidRPr="00D16EBE">
        <w:instrText xml:space="preserve"> REF _Ref18401420 \h </w:instrText>
      </w:r>
      <w:r w:rsidR="00D16EBE">
        <w:instrText xml:space="preserve"> \* MERGEFORMAT </w:instrText>
      </w:r>
      <w:r w:rsidR="00655499" w:rsidRPr="00D16EBE">
        <w:fldChar w:fldCharType="separate"/>
      </w:r>
      <w:r w:rsidR="000172BC" w:rsidRPr="00D16EBE">
        <w:t xml:space="preserve">Mapa </w:t>
      </w:r>
      <w:r w:rsidR="000172BC">
        <w:rPr>
          <w:noProof/>
        </w:rPr>
        <w:t>2</w:t>
      </w:r>
      <w:r w:rsidR="00655499" w:rsidRPr="00D16EBE">
        <w:fldChar w:fldCharType="end"/>
      </w:r>
      <w:r w:rsidR="0096407E" w:rsidRPr="00D16EBE">
        <w:t>). Pozostałe 7 miast zlokalizowan</w:t>
      </w:r>
      <w:r w:rsidR="001A0FF6" w:rsidRPr="00D16EBE">
        <w:t>ych</w:t>
      </w:r>
      <w:r w:rsidR="0096407E" w:rsidRPr="00D16EBE">
        <w:t xml:space="preserve"> jest w niewielkiej odległości od dróg krajowych, z którymi skomunikowane są drogami wojewódzkimi. Na ogólnym poziomie można więc ocenić dostępność komunikacyjną miast jak</w:t>
      </w:r>
      <w:r w:rsidR="009C4AA4" w:rsidRPr="00D16EBE">
        <w:t>o</w:t>
      </w:r>
      <w:r w:rsidR="0096407E" w:rsidRPr="00D16EBE">
        <w:t xml:space="preserve"> wystarczającą.</w:t>
      </w:r>
    </w:p>
    <w:tbl>
      <w:tblPr>
        <w:tblStyle w:val="Tabela-Siatka"/>
        <w:tblW w:w="9067"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067"/>
      </w:tblGrid>
      <w:tr w:rsidR="0096407E" w:rsidRPr="00D16EBE" w14:paraId="764BEDB2" w14:textId="77777777" w:rsidTr="00D16DA1">
        <w:trPr>
          <w:trHeight w:val="5802"/>
        </w:trPr>
        <w:tc>
          <w:tcPr>
            <w:tcW w:w="9067" w:type="dxa"/>
            <w:hideMark/>
          </w:tcPr>
          <w:p w14:paraId="03EAE5F0" w14:textId="604BE8A3" w:rsidR="0096407E" w:rsidRPr="00D16EBE" w:rsidRDefault="0096407E" w:rsidP="00B655F3">
            <w:pPr>
              <w:pStyle w:val="Legenda"/>
              <w:rPr>
                <w:rFonts w:asciiTheme="minorHAnsi" w:hAnsiTheme="minorHAnsi"/>
              </w:rPr>
            </w:pPr>
            <w:bookmarkStart w:id="109" w:name="_Ref18401420"/>
            <w:bookmarkStart w:id="110" w:name="_Toc87218633"/>
            <w:r w:rsidRPr="00D16EBE">
              <w:rPr>
                <w:noProof/>
              </w:rPr>
              <mc:AlternateContent>
                <mc:Choice Requires="wpg">
                  <w:drawing>
                    <wp:anchor distT="0" distB="0" distL="114300" distR="114300" simplePos="0" relativeHeight="251658241" behindDoc="0" locked="0" layoutInCell="1" allowOverlap="1" wp14:anchorId="3F626302" wp14:editId="06C44861">
                      <wp:simplePos x="0" y="0"/>
                      <wp:positionH relativeFrom="margin">
                        <wp:posOffset>501114</wp:posOffset>
                      </wp:positionH>
                      <wp:positionV relativeFrom="page">
                        <wp:posOffset>294137</wp:posOffset>
                      </wp:positionV>
                      <wp:extent cx="4551680" cy="3190240"/>
                      <wp:effectExtent l="0" t="0" r="1270" b="0"/>
                      <wp:wrapTopAndBottom/>
                      <wp:docPr id="120" name="Grupa 25"/>
                      <wp:cNvGraphicFramePr/>
                      <a:graphic xmlns:a="http://schemas.openxmlformats.org/drawingml/2006/main">
                        <a:graphicData uri="http://schemas.microsoft.com/office/word/2010/wordprocessingGroup">
                          <wpg:wgp>
                            <wpg:cNvGrpSpPr/>
                            <wpg:grpSpPr>
                              <a:xfrm>
                                <a:off x="0" y="0"/>
                                <a:ext cx="4551680" cy="3190240"/>
                                <a:chOff x="0" y="0"/>
                                <a:chExt cx="7192371" cy="5409241"/>
                              </a:xfrm>
                            </wpg:grpSpPr>
                            <pic:pic xmlns:pic="http://schemas.openxmlformats.org/drawingml/2006/picture">
                              <pic:nvPicPr>
                                <pic:cNvPr id="121" name="Obraz 121"/>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7192371" cy="4872251"/>
                                </a:xfrm>
                                <a:prstGeom prst="rect">
                                  <a:avLst/>
                                </a:prstGeom>
                                <a:ln>
                                  <a:noFill/>
                                </a:ln>
                                <a:extLst>
                                  <a:ext uri="{53640926-AAD7-44D8-BBD7-CCE9431645EC}">
                                    <a14:shadowObscured xmlns:a14="http://schemas.microsoft.com/office/drawing/2010/main"/>
                                  </a:ext>
                                </a:extLst>
                              </pic:spPr>
                            </pic:pic>
                            <wps:wsp>
                              <wps:cNvPr id="122" name="Trójkąt równoramienny 122"/>
                              <wps:cNvSpPr/>
                              <wps:spPr>
                                <a:xfrm>
                                  <a:off x="1349221" y="368390"/>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 name="Trójkąt równoramienny 123"/>
                              <wps:cNvSpPr/>
                              <wps:spPr>
                                <a:xfrm>
                                  <a:off x="3142162" y="682155"/>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4" name="Trójkąt równoramienny 124"/>
                              <wps:cNvSpPr/>
                              <wps:spPr>
                                <a:xfrm>
                                  <a:off x="2523597" y="682155"/>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5" name="Trójkąt równoramienny 125"/>
                              <wps:cNvSpPr/>
                              <wps:spPr>
                                <a:xfrm>
                                  <a:off x="3491786" y="759476"/>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 name="Trójkąt równoramienny 126"/>
                              <wps:cNvSpPr/>
                              <wps:spPr>
                                <a:xfrm>
                                  <a:off x="2705133" y="1240208"/>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 name="Trójkąt równoramienny 127"/>
                              <wps:cNvSpPr/>
                              <wps:spPr>
                                <a:xfrm>
                                  <a:off x="1965544" y="1240208"/>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81" name="Trójkąt równoramienny 16481"/>
                              <wps:cNvSpPr/>
                              <wps:spPr>
                                <a:xfrm>
                                  <a:off x="5717274" y="445711"/>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83" name="Trójkąt równoramienny 16483"/>
                              <wps:cNvSpPr/>
                              <wps:spPr>
                                <a:xfrm>
                                  <a:off x="3276632" y="1374397"/>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84" name="Trójkąt równoramienny 16484"/>
                              <wps:cNvSpPr/>
                              <wps:spPr>
                                <a:xfrm>
                                  <a:off x="3713660" y="1461805"/>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85" name="Trójkąt równoramienny 16485"/>
                              <wps:cNvSpPr/>
                              <wps:spPr>
                                <a:xfrm>
                                  <a:off x="2389126" y="1737748"/>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86" name="Trójkąt równoramienny 16486"/>
                              <wps:cNvSpPr/>
                              <wps:spPr>
                                <a:xfrm>
                                  <a:off x="3007691" y="1737748"/>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87" name="Trójkąt równoramienny 16487"/>
                              <wps:cNvSpPr/>
                              <wps:spPr>
                                <a:xfrm>
                                  <a:off x="3411102" y="2123789"/>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90" name="Trójkąt równoramienny 16490"/>
                              <wps:cNvSpPr/>
                              <wps:spPr>
                                <a:xfrm>
                                  <a:off x="2974074" y="2201110"/>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91" name="Trójkąt równoramienny 16491"/>
                              <wps:cNvSpPr/>
                              <wps:spPr>
                                <a:xfrm>
                                  <a:off x="4412910" y="1815069"/>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94" name="Trójkąt równoramienny 16494"/>
                              <wps:cNvSpPr/>
                              <wps:spPr>
                                <a:xfrm>
                                  <a:off x="3142161" y="2864327"/>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95" name="Trójkąt równoramienny 16495"/>
                              <wps:cNvSpPr/>
                              <wps:spPr>
                                <a:xfrm>
                                  <a:off x="2254655" y="3018969"/>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97" name="Trójkąt równoramienny 16497"/>
                              <wps:cNvSpPr/>
                              <wps:spPr>
                                <a:xfrm>
                                  <a:off x="1214750" y="3324502"/>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98" name="Trójkąt równoramienny 16498"/>
                              <wps:cNvSpPr/>
                              <wps:spPr>
                                <a:xfrm>
                                  <a:off x="945809" y="3600167"/>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00" name="Trójkąt równoramienny 16500"/>
                              <wps:cNvSpPr/>
                              <wps:spPr>
                                <a:xfrm>
                                  <a:off x="1420939" y="4245625"/>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05" name="Trójkąt równoramienny 16505"/>
                              <wps:cNvSpPr/>
                              <wps:spPr>
                                <a:xfrm>
                                  <a:off x="2100014" y="4259177"/>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08" name="Trójkąt równoramienny 16508"/>
                              <wps:cNvSpPr/>
                              <wps:spPr>
                                <a:xfrm>
                                  <a:off x="2523596" y="3855766"/>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15" name="Trójkąt równoramienny 16515"/>
                              <wps:cNvSpPr/>
                              <wps:spPr>
                                <a:xfrm>
                                  <a:off x="35268" y="5011635"/>
                                  <a:ext cx="268941" cy="154642"/>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16" name="pole tekstowe 24"/>
                              <wps:cNvSpPr txBox="1"/>
                              <wps:spPr>
                                <a:xfrm>
                                  <a:off x="383702" y="4961957"/>
                                  <a:ext cx="1988856" cy="447284"/>
                                </a:xfrm>
                                <a:prstGeom prst="rect">
                                  <a:avLst/>
                                </a:prstGeom>
                                <a:noFill/>
                              </wps:spPr>
                              <wps:txbx>
                                <w:txbxContent>
                                  <w:p w14:paraId="3F909D1B" w14:textId="2A67BFCE" w:rsidR="00864CF7" w:rsidRDefault="00864CF7" w:rsidP="0096407E">
                                    <w:pPr>
                                      <w:pStyle w:val="NormalnyWeb"/>
                                      <w:spacing w:before="0" w:beforeAutospacing="0" w:after="0" w:afterAutospacing="0"/>
                                    </w:pPr>
                                    <w:r>
                                      <w:rPr>
                                        <w:rFonts w:asciiTheme="minorHAnsi" w:hAnsi="Calibri" w:cstheme="minorBidi"/>
                                        <w:b/>
                                        <w:bCs/>
                                        <w:color w:val="002060"/>
                                        <w:kern w:val="24"/>
                                        <w:sz w:val="18"/>
                                        <w:szCs w:val="18"/>
                                      </w:rPr>
                                      <w:t>Miasta Cittaslow</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F626302" id="Grupa 25" o:spid="_x0000_s1076" style="position:absolute;left:0;text-align:left;margin-left:39.45pt;margin-top:23.15pt;width:358.4pt;height:251.2pt;z-index:251658241;mso-position-horizontal-relative:margin;mso-position-vertical-relative:page;mso-width-relative:margin;mso-height-relative:margin" coordsize="71923,540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">
                      <v:shape id="Obraz 121" o:spid="_x0000_s1077" type="#_x0000_t75" style="position:absolute;width:71923;height:48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">
                        <v:imagedata r:id="rId32" o:title=""/>
                      </v:shape>
                      <v:shape id="Trójkąt równoramienny 122" o:spid="_x0000_s1078" type="#_x0000_t5" style="position:absolute;left:13492;top:3683;width:2689;height:1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" fillcolor="#ffc000" strokecolor="yellow" strokeweight="2.5pt"/>
                      <v:shape id="Trójkąt równoramienny 123" o:spid="_x0000_s1079" type="#_x0000_t5" style="position:absolute;left:31421;top:6821;width:2690;height: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" fillcolor="#ffc000" strokecolor="yellow" strokeweight="2.5pt"/>
                      <v:shape id="Trójkąt równoramienny 124" o:spid="_x0000_s1080" type="#_x0000_t5" style="position:absolute;left:25235;top:6821;width:2690;height: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" fillcolor="#ffc000" strokecolor="yellow" strokeweight="2.5pt"/>
                      <v:shape id="Trójkąt równoramienny 125" o:spid="_x0000_s1081" type="#_x0000_t5" style="position:absolute;left:34917;top:7594;width:2690;height:1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" fillcolor="#ffc000" strokecolor="yellow" strokeweight="2.5pt"/>
                      <v:shape id="Trójkąt równoramienny 126" o:spid="_x0000_s1082" type="#_x0000_t5" style="position:absolute;left:27051;top:12402;width:2689;height: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" fillcolor="#ffc000" strokecolor="yellow" strokeweight="2.5pt"/>
                      <v:shape id="Trójkąt równoramienny 127" o:spid="_x0000_s1083" type="#_x0000_t5" style="position:absolute;left:19655;top:12402;width:2689;height: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" fillcolor="#ffc000" strokecolor="yellow" strokeweight="2.5pt"/>
                      <v:shape id="Trójkąt równoramienny 16481" o:spid="_x0000_s1084" type="#_x0000_t5" style="position:absolute;left:57172;top:4457;width:2690;height: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" fillcolor="#ffc000" strokecolor="yellow" strokeweight="2.5pt"/>
                      <v:shape id="Trójkąt równoramienny 16483" o:spid="_x0000_s1085" type="#_x0000_t5" style="position:absolute;left:32766;top:13743;width:2689;height:1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" fillcolor="#ffc000" strokecolor="yellow" strokeweight="2.5pt"/>
                      <v:shape id="Trójkąt równoramienny 16484" o:spid="_x0000_s1086" type="#_x0000_t5" style="position:absolute;left:37136;top:14618;width:2690;height: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" fillcolor="#ffc000" strokecolor="yellow" strokeweight="2.5pt"/>
                      <v:shape id="Trójkąt równoramienny 16485" o:spid="_x0000_s1087" type="#_x0000_t5" style="position:absolute;left:23891;top:17377;width:2689;height: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" fillcolor="#ffc000" strokecolor="yellow" strokeweight="2.5pt"/>
                      <v:shape id="Trójkąt równoramienny 16486" o:spid="_x0000_s1088" type="#_x0000_t5" style="position:absolute;left:30076;top:17377;width:2690;height: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" fillcolor="#ffc000" strokecolor="yellow" strokeweight="2.5pt"/>
                      <v:shape id="Trójkąt równoramienny 16487" o:spid="_x0000_s1089" type="#_x0000_t5" style="position:absolute;left:34111;top:21237;width:2689;height:1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" fillcolor="#ffc000" strokecolor="yellow" strokeweight="2.5pt"/>
                      <v:shape id="Trójkąt równoramienny 16490" o:spid="_x0000_s1090" type="#_x0000_t5" style="position:absolute;left:29740;top:22011;width:2690;height: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" fillcolor="#ffc000" strokecolor="yellow" strokeweight="2.5pt"/>
                      <v:shape id="Trójkąt równoramienny 16491" o:spid="_x0000_s1091" type="#_x0000_t5" style="position:absolute;left:44129;top:18150;width:2689;height:1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" fillcolor="#ffc000" strokecolor="yellow" strokeweight="2.5pt"/>
                      <v:shape id="Trójkąt równoramienny 16494" o:spid="_x0000_s1092" type="#_x0000_t5" style="position:absolute;left:31421;top:28643;width:2690;height: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" fillcolor="#ffc000" strokecolor="yellow" strokeweight="2.5pt"/>
                      <v:shape id="Trójkąt równoramienny 16495" o:spid="_x0000_s1093" type="#_x0000_t5" style="position:absolute;left:22546;top:30189;width:2689;height:1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" fillcolor="#ffc000" strokecolor="yellow" strokeweight="2.5pt"/>
                      <v:shape id="Trójkąt równoramienny 16497" o:spid="_x0000_s1094" type="#_x0000_t5" style="position:absolute;left:12147;top:33245;width:2689;height: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" fillcolor="#ffc000" strokecolor="yellow" strokeweight="2.5pt"/>
                      <v:shape id="Trójkąt równoramienny 16498" o:spid="_x0000_s1095" type="#_x0000_t5" style="position:absolute;left:9458;top:36001;width:2689;height:1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" fillcolor="#ffc000" strokecolor="yellow" strokeweight="2.5pt"/>
                      <v:shape id="Trójkąt równoramienny 16500" o:spid="_x0000_s1096" type="#_x0000_t5" style="position:absolute;left:14209;top:42456;width:2689;height: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" fillcolor="#ffc000" strokecolor="yellow" strokeweight="2.5pt"/>
                      <v:shape id="Trójkąt równoramienny 16505" o:spid="_x0000_s1097" type="#_x0000_t5" style="position:absolute;left:21000;top:42591;width:2689;height:1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" fillcolor="#ffc000" strokecolor="yellow" strokeweight="2.5pt"/>
                      <v:shape id="Trójkąt równoramienny 16508" o:spid="_x0000_s1098" type="#_x0000_t5" style="position:absolute;left:25235;top:38557;width:2690;height:1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" fillcolor="#ffc000" strokecolor="yellow" strokeweight="2.5pt"/>
                      <v:shape id="Trójkąt równoramienny 16515" o:spid="_x0000_s1099" type="#_x0000_t5" style="position:absolute;left:352;top:50116;width:2690;height: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" fillcolor="#ffc000" strokecolor="yellow" strokeweight="2.5pt"/>
                      <v:shape id="pole tekstowe 24" o:spid="_x0000_s1100" type="#_x0000_t202" style="position:absolute;left:3837;top:49619;width:19888;height:4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" filled="f" stroked="f">
                        <v:textbox>
                          <w:txbxContent>
                            <w:p w14:paraId="3F909D1B" w14:textId="2A67BFCE" w:rsidR="00864CF7" w:rsidRDefault="00864CF7" w:rsidP="0096407E">
                              <w:pPr>
                                <w:pStyle w:val="NormalnyWeb"/>
                                <w:spacing w:before="0" w:beforeAutospacing="0" w:after="0" w:afterAutospacing="0"/>
                              </w:pPr>
                              <w:r>
                                <w:rPr>
                                  <w:rFonts w:asciiTheme="minorHAnsi" w:hAnsi="Calibri" w:cstheme="minorBidi"/>
                                  <w:b/>
                                  <w:bCs/>
                                  <w:color w:val="002060"/>
                                  <w:kern w:val="24"/>
                                  <w:sz w:val="18"/>
                                  <w:szCs w:val="18"/>
                                </w:rPr>
                                <w:t>Miasta Cittaslow</w:t>
                              </w:r>
                            </w:p>
                          </w:txbxContent>
                        </v:textbox>
                      </v:shape>
                      <w10:wrap type="topAndBottom" anchorx="margin" anchory="page"/>
                    </v:group>
                  </w:pict>
                </mc:Fallback>
              </mc:AlternateContent>
            </w:r>
            <w:r w:rsidR="0031607F" w:rsidRPr="00D16EBE">
              <w:rPr>
                <w:rFonts w:asciiTheme="minorHAnsi" w:hAnsiTheme="minorHAnsi"/>
              </w:rPr>
              <w:t xml:space="preserve">Mapa </w:t>
            </w:r>
            <w:r w:rsidR="00C03023" w:rsidRPr="00D16EBE">
              <w:fldChar w:fldCharType="begin"/>
            </w:r>
            <w:r w:rsidR="00C03023" w:rsidRPr="00D16EBE">
              <w:rPr>
                <w:rFonts w:asciiTheme="minorHAnsi" w:hAnsiTheme="minorHAnsi"/>
              </w:rPr>
              <w:instrText xml:space="preserve"> SEQ Mapa \* ARABIC </w:instrText>
            </w:r>
            <w:r w:rsidR="00C03023" w:rsidRPr="00D16EBE">
              <w:fldChar w:fldCharType="separate"/>
            </w:r>
            <w:r w:rsidR="000172BC">
              <w:rPr>
                <w:rFonts w:asciiTheme="minorHAnsi" w:hAnsiTheme="minorHAnsi"/>
                <w:noProof/>
              </w:rPr>
              <w:t>2</w:t>
            </w:r>
            <w:r w:rsidR="00C03023" w:rsidRPr="00D16EBE">
              <w:fldChar w:fldCharType="end"/>
            </w:r>
            <w:bookmarkEnd w:id="109"/>
            <w:r w:rsidR="0031607F" w:rsidRPr="00D16EBE">
              <w:rPr>
                <w:rFonts w:asciiTheme="minorHAnsi" w:hAnsiTheme="minorHAnsi"/>
              </w:rPr>
              <w:t>. Infrastruktura komunikacyjna – inwestycje drogowe</w:t>
            </w:r>
            <w:bookmarkEnd w:id="110"/>
          </w:p>
          <w:p w14:paraId="185E5768" w14:textId="6583D0CC" w:rsidR="0096407E" w:rsidRPr="00D16EBE" w:rsidRDefault="0096407E" w:rsidP="009C4AA4">
            <w:pPr>
              <w:spacing w:before="120"/>
              <w:rPr>
                <w:rFonts w:asciiTheme="minorHAnsi" w:hAnsiTheme="minorHAnsi"/>
                <w:b/>
                <w:bCs/>
              </w:rPr>
            </w:pPr>
            <w:r w:rsidRPr="00D16EBE">
              <w:rPr>
                <w:rFonts w:asciiTheme="minorHAnsi" w:hAnsiTheme="minorHAnsi"/>
                <w:bCs/>
                <w:sz w:val="16"/>
                <w:szCs w:val="18"/>
              </w:rPr>
              <w:t>Źródło: Warmińsko-Mazurskie Biuro Planowania Przestrzennego w Olsztynie.</w:t>
            </w:r>
          </w:p>
        </w:tc>
      </w:tr>
    </w:tbl>
    <w:p w14:paraId="04052664" w14:textId="26AEEA24" w:rsidR="00B33418" w:rsidRPr="00D16EBE" w:rsidRDefault="009C4AA4" w:rsidP="00973C55">
      <w:pPr>
        <w:spacing w:before="120" w:after="160" w:line="259" w:lineRule="auto"/>
        <w:rPr>
          <w:rFonts w:eastAsia="Calibri"/>
          <w:szCs w:val="22"/>
        </w:rPr>
      </w:pPr>
      <w:r w:rsidRPr="00D16EBE">
        <w:rPr>
          <w:rFonts w:eastAsia="Calibri"/>
          <w:szCs w:val="22"/>
        </w:rPr>
        <w:t>Poziom dostępności mierzony czasem dojazdu</w:t>
      </w:r>
      <w:r w:rsidR="00973C55" w:rsidRPr="00D16EBE">
        <w:rPr>
          <w:rFonts w:eastAsia="Calibri"/>
          <w:szCs w:val="22"/>
        </w:rPr>
        <w:t xml:space="preserve"> do Olsztyna</w:t>
      </w:r>
      <w:r w:rsidRPr="00D16EBE">
        <w:rPr>
          <w:rFonts w:eastAsia="Calibri"/>
          <w:szCs w:val="22"/>
        </w:rPr>
        <w:t xml:space="preserve"> transportem indywidualnym również potwierdza relatywnie dobrze rozbudowaną siec dróg. Najdłuższe czasy dojazdu odnotowano w najbardziej oddalonych od stolicy województwa miastach (Gołdap i Braniewo). W pozostałych miastach czas dojazdu zamyka się w przedziale 20-80 min</w:t>
      </w:r>
      <w:r w:rsidR="00932068" w:rsidRPr="00D16EBE">
        <w:rPr>
          <w:rFonts w:eastAsia="Calibri"/>
          <w:szCs w:val="22"/>
        </w:rPr>
        <w:t>ut</w:t>
      </w:r>
      <w:r w:rsidRPr="00D16EBE">
        <w:rPr>
          <w:rFonts w:eastAsia="Calibri"/>
          <w:szCs w:val="22"/>
        </w:rPr>
        <w:t xml:space="preserve"> (</w:t>
      </w:r>
      <w:r w:rsidR="00BB7028" w:rsidRPr="00D16EBE">
        <w:rPr>
          <w:rFonts w:eastAsia="Calibri"/>
          <w:szCs w:val="22"/>
        </w:rPr>
        <w:fldChar w:fldCharType="begin"/>
      </w:r>
      <w:r w:rsidR="00BB7028" w:rsidRPr="00D16EBE">
        <w:rPr>
          <w:rFonts w:eastAsia="Calibri"/>
          <w:szCs w:val="22"/>
        </w:rPr>
        <w:instrText xml:space="preserve"> REF _Ref18495951 \h </w:instrText>
      </w:r>
      <w:r w:rsidR="00D16EBE">
        <w:rPr>
          <w:rFonts w:eastAsia="Calibri"/>
          <w:szCs w:val="22"/>
        </w:rPr>
        <w:instrText xml:space="preserve"> \* MERGEFORMAT </w:instrText>
      </w:r>
      <w:r w:rsidR="00BB7028" w:rsidRPr="00D16EBE">
        <w:rPr>
          <w:rFonts w:eastAsia="Calibri"/>
          <w:szCs w:val="22"/>
        </w:rPr>
      </w:r>
      <w:r w:rsidR="00BB7028" w:rsidRPr="00D16EBE">
        <w:rPr>
          <w:rFonts w:eastAsia="Calibri"/>
          <w:szCs w:val="22"/>
        </w:rPr>
        <w:fldChar w:fldCharType="separate"/>
      </w:r>
      <w:r w:rsidR="000172BC" w:rsidRPr="00D16EBE">
        <w:t xml:space="preserve">Tabela </w:t>
      </w:r>
      <w:r w:rsidR="000172BC">
        <w:rPr>
          <w:noProof/>
        </w:rPr>
        <w:t>1</w:t>
      </w:r>
      <w:r w:rsidR="00BB7028" w:rsidRPr="00D16EBE">
        <w:rPr>
          <w:rFonts w:eastAsia="Calibri"/>
          <w:szCs w:val="22"/>
        </w:rPr>
        <w:fldChar w:fldCharType="end"/>
      </w:r>
      <w:r w:rsidRPr="00D16EBE">
        <w:rPr>
          <w:rFonts w:eastAsia="Calibri"/>
          <w:szCs w:val="22"/>
        </w:rPr>
        <w:t>).</w:t>
      </w:r>
      <w:r w:rsidRPr="00D16EBE">
        <w:rPr>
          <w:b/>
          <w:color w:val="FFFFFF"/>
          <w:sz w:val="16"/>
          <w:szCs w:val="16"/>
          <w:lang w:eastAsia="pl-PL"/>
        </w:rPr>
        <w:t xml:space="preserve"> </w:t>
      </w:r>
      <w:r w:rsidRPr="00D16EBE">
        <w:rPr>
          <w:szCs w:val="16"/>
          <w:lang w:eastAsia="pl-PL"/>
        </w:rPr>
        <w:t xml:space="preserve">Czas dojazdu transportem zbiorowym </w:t>
      </w:r>
      <w:r w:rsidRPr="00D16EBE">
        <w:rPr>
          <w:rFonts w:eastAsia="Calibri"/>
          <w:szCs w:val="22"/>
        </w:rPr>
        <w:t>jest znacznie dłuższy niż w przypadku transportu indywidualnego. Takie rozbieżności w</w:t>
      </w:r>
      <w:r w:rsidR="001877BF" w:rsidRPr="00D16EBE">
        <w:rPr>
          <w:rFonts w:eastAsia="Calibri"/>
          <w:szCs w:val="22"/>
        </w:rPr>
        <w:t>idoczne są w wielu</w:t>
      </w:r>
      <w:r w:rsidRPr="00D16EBE">
        <w:rPr>
          <w:rFonts w:eastAsia="Calibri"/>
          <w:szCs w:val="22"/>
        </w:rPr>
        <w:t xml:space="preserve"> </w:t>
      </w:r>
      <w:r w:rsidR="001D2693" w:rsidRPr="00D16EBE">
        <w:rPr>
          <w:rFonts w:eastAsia="Calibri"/>
          <w:szCs w:val="22"/>
        </w:rPr>
        <w:t xml:space="preserve">miastach, </w:t>
      </w:r>
      <w:r w:rsidR="00541606" w:rsidRPr="00D16EBE">
        <w:rPr>
          <w:rFonts w:eastAsia="Calibri"/>
          <w:szCs w:val="22"/>
        </w:rPr>
        <w:t xml:space="preserve">m.in. w Braniewie, w </w:t>
      </w:r>
      <w:r w:rsidRPr="00D16EBE">
        <w:rPr>
          <w:rFonts w:eastAsia="Calibri"/>
          <w:szCs w:val="22"/>
        </w:rPr>
        <w:t>miastach</w:t>
      </w:r>
      <w:r w:rsidR="00541606" w:rsidRPr="00D16EBE">
        <w:rPr>
          <w:rFonts w:eastAsia="Calibri"/>
          <w:szCs w:val="22"/>
        </w:rPr>
        <w:t xml:space="preserve"> położonych w p</w:t>
      </w:r>
      <w:r w:rsidR="00973C55" w:rsidRPr="00D16EBE">
        <w:rPr>
          <w:rFonts w:eastAsia="Calibri"/>
          <w:szCs w:val="22"/>
        </w:rPr>
        <w:t>ołudniowej</w:t>
      </w:r>
      <w:r w:rsidR="00541606" w:rsidRPr="00D16EBE">
        <w:rPr>
          <w:rFonts w:eastAsia="Calibri"/>
          <w:szCs w:val="22"/>
        </w:rPr>
        <w:t xml:space="preserve"> części województwa</w:t>
      </w:r>
      <w:r w:rsidR="001877BF" w:rsidRPr="00D16EBE">
        <w:rPr>
          <w:rFonts w:eastAsia="Calibri"/>
          <w:szCs w:val="22"/>
        </w:rPr>
        <w:t xml:space="preserve"> </w:t>
      </w:r>
      <w:r w:rsidR="00541606" w:rsidRPr="00D16EBE">
        <w:rPr>
          <w:rFonts w:eastAsia="Calibri"/>
          <w:szCs w:val="22"/>
        </w:rPr>
        <w:t>(</w:t>
      </w:r>
      <w:r w:rsidR="001877BF" w:rsidRPr="00D16EBE">
        <w:rPr>
          <w:rFonts w:eastAsia="Calibri"/>
          <w:szCs w:val="22"/>
        </w:rPr>
        <w:t>Działdowo, Lubawa, Nidzica i Olsztynek</w:t>
      </w:r>
      <w:r w:rsidR="00541606" w:rsidRPr="00D16EBE">
        <w:rPr>
          <w:rFonts w:eastAsia="Calibri"/>
          <w:szCs w:val="22"/>
        </w:rPr>
        <w:t>)</w:t>
      </w:r>
      <w:r w:rsidR="001877BF" w:rsidRPr="00D16EBE">
        <w:rPr>
          <w:rFonts w:eastAsia="Calibri"/>
          <w:szCs w:val="22"/>
        </w:rPr>
        <w:t>, a w największym stopniu w miastach</w:t>
      </w:r>
      <w:r w:rsidR="00973C55" w:rsidRPr="00D16EBE">
        <w:rPr>
          <w:rFonts w:eastAsia="Calibri"/>
          <w:szCs w:val="22"/>
        </w:rPr>
        <w:t>,</w:t>
      </w:r>
      <w:r w:rsidR="00541606" w:rsidRPr="00D16EBE">
        <w:rPr>
          <w:rFonts w:eastAsia="Calibri"/>
          <w:szCs w:val="22"/>
        </w:rPr>
        <w:t xml:space="preserve"> </w:t>
      </w:r>
      <w:r w:rsidR="001877BF" w:rsidRPr="00D16EBE">
        <w:rPr>
          <w:rFonts w:eastAsia="Calibri"/>
          <w:szCs w:val="22"/>
        </w:rPr>
        <w:t>które nie posiadają bezpośredniego połączenia</w:t>
      </w:r>
      <w:r w:rsidR="00866578" w:rsidRPr="00D16EBE">
        <w:rPr>
          <w:rFonts w:eastAsia="Calibri"/>
          <w:szCs w:val="22"/>
        </w:rPr>
        <w:t xml:space="preserve"> środkami transportu zbiorowego</w:t>
      </w:r>
      <w:r w:rsidR="001877BF" w:rsidRPr="00D16EBE">
        <w:rPr>
          <w:rFonts w:eastAsia="Calibri"/>
          <w:szCs w:val="22"/>
        </w:rPr>
        <w:t xml:space="preserve"> z Olsztynem </w:t>
      </w:r>
      <w:r w:rsidR="00541606" w:rsidRPr="00D16EBE">
        <w:rPr>
          <w:rFonts w:eastAsia="Calibri"/>
          <w:szCs w:val="22"/>
        </w:rPr>
        <w:t>(</w:t>
      </w:r>
      <w:r w:rsidR="00973C55" w:rsidRPr="00D16EBE">
        <w:rPr>
          <w:rFonts w:eastAsia="Calibri"/>
          <w:szCs w:val="22"/>
        </w:rPr>
        <w:t xml:space="preserve">Lidzbark oraz położone w północnej części regionu </w:t>
      </w:r>
      <w:r w:rsidR="001877BF" w:rsidRPr="00D16EBE">
        <w:rPr>
          <w:rFonts w:eastAsia="Calibri"/>
          <w:szCs w:val="22"/>
        </w:rPr>
        <w:t>Bisztyne</w:t>
      </w:r>
      <w:r w:rsidR="00973C55" w:rsidRPr="00D16EBE">
        <w:rPr>
          <w:rFonts w:eastAsia="Calibri"/>
          <w:szCs w:val="22"/>
        </w:rPr>
        <w:t>k, Reszel i Sępopol</w:t>
      </w:r>
      <w:r w:rsidR="00541606" w:rsidRPr="00D16EBE">
        <w:rPr>
          <w:rFonts w:eastAsia="Calibri"/>
          <w:szCs w:val="22"/>
        </w:rPr>
        <w:t>)</w:t>
      </w:r>
      <w:r w:rsidR="001877BF" w:rsidRPr="00D16EBE">
        <w:rPr>
          <w:rFonts w:eastAsia="Calibri"/>
          <w:szCs w:val="22"/>
        </w:rPr>
        <w:t xml:space="preserve">. Największą liczbę połączeń odnotowano w miastach, które zlokalizowane są w powiecie olsztyńskim </w:t>
      </w:r>
      <w:r w:rsidR="00973C55" w:rsidRPr="00D16EBE">
        <w:rPr>
          <w:rFonts w:eastAsia="Calibri"/>
          <w:szCs w:val="22"/>
        </w:rPr>
        <w:t>(</w:t>
      </w:r>
      <w:r w:rsidR="001877BF" w:rsidRPr="00D16EBE">
        <w:rPr>
          <w:rFonts w:eastAsia="Calibri"/>
          <w:szCs w:val="22"/>
        </w:rPr>
        <w:t>Barczewo, Dobre Miasto, Olsztynek</w:t>
      </w:r>
      <w:r w:rsidR="00973C55" w:rsidRPr="00D16EBE">
        <w:rPr>
          <w:rFonts w:eastAsia="Calibri"/>
          <w:szCs w:val="22"/>
        </w:rPr>
        <w:t>)</w:t>
      </w:r>
      <w:r w:rsidR="001877BF" w:rsidRPr="00D16EBE">
        <w:rPr>
          <w:rFonts w:eastAsia="Calibri"/>
          <w:szCs w:val="22"/>
        </w:rPr>
        <w:t>, a najmniej</w:t>
      </w:r>
      <w:r w:rsidR="00973C55" w:rsidRPr="00D16EBE">
        <w:rPr>
          <w:rFonts w:eastAsia="Calibri"/>
          <w:szCs w:val="22"/>
        </w:rPr>
        <w:t>szą</w:t>
      </w:r>
      <w:r w:rsidR="001877BF" w:rsidRPr="00D16EBE">
        <w:rPr>
          <w:rFonts w:eastAsia="Calibri"/>
          <w:szCs w:val="22"/>
        </w:rPr>
        <w:t xml:space="preserve"> w miastach zlokalizowanych w południowej części województwa</w:t>
      </w:r>
      <w:r w:rsidR="00973C55" w:rsidRPr="00D16EBE">
        <w:rPr>
          <w:rFonts w:eastAsia="Calibri"/>
          <w:szCs w:val="22"/>
        </w:rPr>
        <w:t xml:space="preserve"> (</w:t>
      </w:r>
      <w:r w:rsidR="00541606" w:rsidRPr="00D16EBE">
        <w:rPr>
          <w:rFonts w:eastAsia="Calibri"/>
          <w:szCs w:val="22"/>
        </w:rPr>
        <w:t>Lubawa, N</w:t>
      </w:r>
      <w:r w:rsidR="001877BF" w:rsidRPr="00D16EBE">
        <w:rPr>
          <w:rFonts w:eastAsia="Calibri"/>
          <w:szCs w:val="22"/>
        </w:rPr>
        <w:t>owe Miasto</w:t>
      </w:r>
      <w:r w:rsidR="00973C55" w:rsidRPr="00D16EBE">
        <w:rPr>
          <w:rFonts w:eastAsia="Calibri"/>
          <w:szCs w:val="22"/>
        </w:rPr>
        <w:t xml:space="preserve"> L</w:t>
      </w:r>
      <w:r w:rsidR="001877BF" w:rsidRPr="00D16EBE">
        <w:rPr>
          <w:rFonts w:eastAsia="Calibri"/>
          <w:szCs w:val="22"/>
        </w:rPr>
        <w:t>ubawskie, Działdowo</w:t>
      </w:r>
      <w:r w:rsidR="001D611B" w:rsidRPr="00D16EBE">
        <w:rPr>
          <w:rFonts w:eastAsia="Calibri"/>
          <w:szCs w:val="22"/>
        </w:rPr>
        <w:t>, Lidzbark</w:t>
      </w:r>
      <w:r w:rsidR="00973C55" w:rsidRPr="00D16EBE">
        <w:rPr>
          <w:rFonts w:eastAsia="Calibri"/>
          <w:szCs w:val="22"/>
        </w:rPr>
        <w:t>)</w:t>
      </w:r>
      <w:r w:rsidR="001D611B" w:rsidRPr="00D16EBE">
        <w:rPr>
          <w:rFonts w:eastAsia="Calibri"/>
          <w:szCs w:val="22"/>
        </w:rPr>
        <w:t xml:space="preserve"> oraz w miastach najba</w:t>
      </w:r>
      <w:r w:rsidR="00973C55" w:rsidRPr="00D16EBE">
        <w:rPr>
          <w:rFonts w:eastAsia="Calibri"/>
          <w:szCs w:val="22"/>
        </w:rPr>
        <w:t>rdziej oddalonych od Olsztyna</w:t>
      </w:r>
      <w:r w:rsidR="001D611B" w:rsidRPr="00D16EBE">
        <w:rPr>
          <w:rFonts w:eastAsia="Calibri"/>
          <w:szCs w:val="22"/>
        </w:rPr>
        <w:t xml:space="preserve"> </w:t>
      </w:r>
      <w:r w:rsidR="00973C55" w:rsidRPr="00D16EBE">
        <w:rPr>
          <w:rFonts w:eastAsia="Calibri"/>
          <w:szCs w:val="22"/>
        </w:rPr>
        <w:lastRenderedPageBreak/>
        <w:t>(</w:t>
      </w:r>
      <w:r w:rsidR="001D611B" w:rsidRPr="00D16EBE">
        <w:rPr>
          <w:rFonts w:eastAsia="Calibri"/>
          <w:szCs w:val="22"/>
        </w:rPr>
        <w:t>Braniewo i Gołdap</w:t>
      </w:r>
      <w:r w:rsidR="00973C55" w:rsidRPr="00D16EBE">
        <w:rPr>
          <w:rFonts w:eastAsia="Calibri"/>
          <w:szCs w:val="22"/>
        </w:rPr>
        <w:t>)</w:t>
      </w:r>
      <w:r w:rsidR="001D611B" w:rsidRPr="00D16EBE">
        <w:rPr>
          <w:rFonts w:eastAsia="Calibri"/>
          <w:szCs w:val="22"/>
        </w:rPr>
        <w:t>.</w:t>
      </w:r>
      <w:r w:rsidR="00F528A0" w:rsidRPr="00D16EBE">
        <w:rPr>
          <w:rFonts w:eastAsia="Calibri"/>
          <w:szCs w:val="22"/>
        </w:rPr>
        <w:t xml:space="preserve"> Podobny problem dotyczy połączeń środkami transportu zbiorowego z ośrodkami </w:t>
      </w:r>
      <w:proofErr w:type="spellStart"/>
      <w:r w:rsidR="00F528A0" w:rsidRPr="00D16EBE">
        <w:rPr>
          <w:rFonts w:eastAsia="Calibri"/>
          <w:szCs w:val="22"/>
        </w:rPr>
        <w:t>subregionalnymi</w:t>
      </w:r>
      <w:proofErr w:type="spellEnd"/>
      <w:r w:rsidR="00F528A0" w:rsidRPr="00D16EBE">
        <w:rPr>
          <w:rFonts w:eastAsia="Calibri"/>
          <w:szCs w:val="22"/>
        </w:rPr>
        <w:t xml:space="preserve"> (Elbląg, Ełk)</w:t>
      </w:r>
      <w:r w:rsidR="00AD66DD" w:rsidRPr="00D16EBE">
        <w:rPr>
          <w:rFonts w:eastAsia="Calibri"/>
          <w:szCs w:val="22"/>
        </w:rPr>
        <w:t>, które są siedzibami szpitali, sądów i innych instytucji istotnych z punktu widzenia codziennego funkcjonowania mieszkańców.</w:t>
      </w:r>
    </w:p>
    <w:p w14:paraId="3DFC9929" w14:textId="680E9D9F" w:rsidR="00FC63C0" w:rsidRPr="00D16EBE" w:rsidRDefault="00FC63C0" w:rsidP="00B655F3">
      <w:pPr>
        <w:pStyle w:val="Legenda"/>
        <w:rPr>
          <w:rFonts w:eastAsia="Calibri"/>
        </w:rPr>
      </w:pPr>
      <w:bookmarkStart w:id="111" w:name="_Ref18495951"/>
      <w:bookmarkStart w:id="112" w:name="_Toc81859623"/>
      <w:bookmarkStart w:id="113" w:name="_Toc87218597"/>
      <w:r w:rsidRPr="00D16EBE">
        <w:t xml:space="preserve">Tabela </w:t>
      </w:r>
      <w:r w:rsidR="001513C1">
        <w:fldChar w:fldCharType="begin"/>
      </w:r>
      <w:r w:rsidR="001513C1">
        <w:instrText xml:space="preserve"> SEQ Tabela \* ARABIC </w:instrText>
      </w:r>
      <w:r w:rsidR="001513C1">
        <w:fldChar w:fldCharType="separate"/>
      </w:r>
      <w:r w:rsidR="000172BC">
        <w:rPr>
          <w:noProof/>
        </w:rPr>
        <w:t>1</w:t>
      </w:r>
      <w:r w:rsidR="001513C1">
        <w:rPr>
          <w:noProof/>
        </w:rPr>
        <w:fldChar w:fldCharType="end"/>
      </w:r>
      <w:bookmarkEnd w:id="111"/>
      <w:r w:rsidRPr="00D16EBE">
        <w:t>. Czas dojazdu i liczba połączeń do Olsztyna</w:t>
      </w:r>
      <w:r w:rsidR="00370602" w:rsidRPr="00D16EBE">
        <w:t>*</w:t>
      </w:r>
      <w:bookmarkEnd w:id="112"/>
      <w:bookmarkEnd w:id="113"/>
    </w:p>
    <w:tbl>
      <w:tblPr>
        <w:tblW w:w="9072" w:type="dxa"/>
        <w:tblInd w:w="-5" w:type="dxa"/>
        <w:tblBorders>
          <w:top w:val="single" w:sz="4" w:space="0" w:color="BF8F00"/>
          <w:left w:val="single" w:sz="4" w:space="0" w:color="BF8F00"/>
          <w:bottom w:val="single" w:sz="4" w:space="0" w:color="BF8F00"/>
          <w:right w:val="single" w:sz="4" w:space="0" w:color="BF8F00"/>
          <w:insideH w:val="single" w:sz="4" w:space="0" w:color="BF8F00"/>
          <w:insideV w:val="single" w:sz="4" w:space="0" w:color="BF8F00"/>
        </w:tblBorders>
        <w:tblCellMar>
          <w:left w:w="70" w:type="dxa"/>
          <w:right w:w="70" w:type="dxa"/>
        </w:tblCellMar>
        <w:tblLook w:val="04A0" w:firstRow="1" w:lastRow="0" w:firstColumn="1" w:lastColumn="0" w:noHBand="0" w:noVBand="1"/>
      </w:tblPr>
      <w:tblGrid>
        <w:gridCol w:w="3135"/>
        <w:gridCol w:w="1356"/>
        <w:gridCol w:w="1605"/>
        <w:gridCol w:w="1134"/>
        <w:gridCol w:w="1842"/>
      </w:tblGrid>
      <w:tr w:rsidR="00AB52C3" w:rsidRPr="00D16EBE" w14:paraId="72C5041A" w14:textId="77777777" w:rsidTr="000A72E9">
        <w:trPr>
          <w:trHeight w:val="687"/>
        </w:trPr>
        <w:tc>
          <w:tcPr>
            <w:tcW w:w="3135" w:type="dxa"/>
            <w:shd w:val="clear" w:color="auto" w:fill="DEA400"/>
            <w:noWrap/>
            <w:vAlign w:val="center"/>
            <w:hideMark/>
          </w:tcPr>
          <w:p w14:paraId="21EF5CAD" w14:textId="77777777" w:rsidR="00C5709E" w:rsidRPr="00D16EBE" w:rsidRDefault="00C5709E" w:rsidP="0045115F">
            <w:pPr>
              <w:spacing w:after="0" w:line="240" w:lineRule="auto"/>
              <w:jc w:val="center"/>
              <w:rPr>
                <w:b/>
                <w:color w:val="FFFFFF"/>
                <w:sz w:val="16"/>
                <w:szCs w:val="16"/>
                <w:lang w:eastAsia="pl-PL"/>
              </w:rPr>
            </w:pPr>
            <w:r w:rsidRPr="00D16EBE">
              <w:rPr>
                <w:b/>
                <w:color w:val="FFFFFF"/>
                <w:sz w:val="16"/>
                <w:szCs w:val="16"/>
                <w:lang w:eastAsia="pl-PL"/>
              </w:rPr>
              <w:t>GMINY</w:t>
            </w:r>
          </w:p>
        </w:tc>
        <w:tc>
          <w:tcPr>
            <w:tcW w:w="1356" w:type="dxa"/>
            <w:shd w:val="clear" w:color="auto" w:fill="DEA400"/>
            <w:vAlign w:val="center"/>
            <w:hideMark/>
          </w:tcPr>
          <w:p w14:paraId="76C329CE" w14:textId="77777777" w:rsidR="00C5709E" w:rsidRPr="00D16EBE" w:rsidRDefault="00C5709E" w:rsidP="0045115F">
            <w:pPr>
              <w:spacing w:after="0" w:line="240" w:lineRule="auto"/>
              <w:jc w:val="center"/>
              <w:rPr>
                <w:b/>
                <w:color w:val="FFFFFF"/>
                <w:sz w:val="16"/>
                <w:szCs w:val="16"/>
                <w:lang w:eastAsia="pl-PL"/>
              </w:rPr>
            </w:pPr>
            <w:r w:rsidRPr="00D16EBE">
              <w:rPr>
                <w:b/>
                <w:color w:val="FFFFFF"/>
                <w:sz w:val="16"/>
                <w:szCs w:val="16"/>
                <w:lang w:eastAsia="pl-PL"/>
              </w:rPr>
              <w:t>Czas dojazdu do Olsztyna - transport indywidualny [minuty]</w:t>
            </w:r>
          </w:p>
        </w:tc>
        <w:tc>
          <w:tcPr>
            <w:tcW w:w="1605" w:type="dxa"/>
            <w:shd w:val="clear" w:color="auto" w:fill="DEA400"/>
            <w:vAlign w:val="center"/>
            <w:hideMark/>
          </w:tcPr>
          <w:p w14:paraId="3827BAEF" w14:textId="77777777" w:rsidR="00C5709E" w:rsidRPr="00D16EBE" w:rsidRDefault="00C5709E" w:rsidP="0045115F">
            <w:pPr>
              <w:spacing w:after="0" w:line="240" w:lineRule="auto"/>
              <w:jc w:val="center"/>
              <w:rPr>
                <w:b/>
                <w:color w:val="FFFFFF"/>
                <w:sz w:val="16"/>
                <w:szCs w:val="16"/>
                <w:lang w:eastAsia="pl-PL"/>
              </w:rPr>
            </w:pPr>
            <w:r w:rsidRPr="00D16EBE">
              <w:rPr>
                <w:b/>
                <w:color w:val="FFFFFF"/>
                <w:sz w:val="16"/>
                <w:szCs w:val="16"/>
                <w:lang w:eastAsia="pl-PL"/>
              </w:rPr>
              <w:t>Czas dojazdu do Olsztyna - transport zbiorowy (</w:t>
            </w:r>
            <w:proofErr w:type="spellStart"/>
            <w:r w:rsidRPr="00D16EBE">
              <w:rPr>
                <w:b/>
                <w:color w:val="FFFFFF"/>
                <w:sz w:val="16"/>
                <w:szCs w:val="16"/>
                <w:lang w:eastAsia="pl-PL"/>
              </w:rPr>
              <w:t>bus</w:t>
            </w:r>
            <w:proofErr w:type="spellEnd"/>
            <w:r w:rsidRPr="00D16EBE">
              <w:rPr>
                <w:b/>
                <w:color w:val="FFFFFF"/>
                <w:sz w:val="16"/>
                <w:szCs w:val="16"/>
                <w:lang w:eastAsia="pl-PL"/>
              </w:rPr>
              <w:t>, kolej) [minuty]</w:t>
            </w:r>
          </w:p>
        </w:tc>
        <w:tc>
          <w:tcPr>
            <w:tcW w:w="1134" w:type="dxa"/>
            <w:shd w:val="clear" w:color="auto" w:fill="DEA400"/>
            <w:vAlign w:val="center"/>
            <w:hideMark/>
          </w:tcPr>
          <w:p w14:paraId="673B450E" w14:textId="77777777" w:rsidR="00C5709E" w:rsidRPr="00D16EBE" w:rsidRDefault="00C5709E" w:rsidP="0045115F">
            <w:pPr>
              <w:spacing w:after="0" w:line="240" w:lineRule="auto"/>
              <w:jc w:val="center"/>
              <w:rPr>
                <w:b/>
                <w:color w:val="FFFFFF"/>
                <w:sz w:val="16"/>
                <w:szCs w:val="16"/>
                <w:lang w:eastAsia="pl-PL"/>
              </w:rPr>
            </w:pPr>
            <w:r w:rsidRPr="00D16EBE">
              <w:rPr>
                <w:b/>
                <w:color w:val="FFFFFF"/>
                <w:sz w:val="16"/>
                <w:szCs w:val="16"/>
                <w:lang w:eastAsia="pl-PL"/>
              </w:rPr>
              <w:t xml:space="preserve">Liczba połączeń do Olsztyna w ciągu jednego dnia - </w:t>
            </w:r>
            <w:proofErr w:type="spellStart"/>
            <w:r w:rsidRPr="00D16EBE">
              <w:rPr>
                <w:b/>
                <w:color w:val="FFFFFF"/>
                <w:sz w:val="16"/>
                <w:szCs w:val="16"/>
                <w:lang w:eastAsia="pl-PL"/>
              </w:rPr>
              <w:t>bus</w:t>
            </w:r>
            <w:proofErr w:type="spellEnd"/>
            <w:r w:rsidRPr="00D16EBE">
              <w:rPr>
                <w:b/>
                <w:color w:val="FFFFFF"/>
                <w:sz w:val="16"/>
                <w:szCs w:val="16"/>
                <w:lang w:eastAsia="pl-PL"/>
              </w:rPr>
              <w:t xml:space="preserve"> [liczba]</w:t>
            </w:r>
          </w:p>
        </w:tc>
        <w:tc>
          <w:tcPr>
            <w:tcW w:w="1842" w:type="dxa"/>
            <w:shd w:val="clear" w:color="auto" w:fill="DEA400"/>
            <w:vAlign w:val="center"/>
            <w:hideMark/>
          </w:tcPr>
          <w:p w14:paraId="67D508F1" w14:textId="77777777" w:rsidR="00C5709E" w:rsidRPr="00D16EBE" w:rsidRDefault="00C5709E" w:rsidP="0045115F">
            <w:pPr>
              <w:spacing w:after="0" w:line="240" w:lineRule="auto"/>
              <w:jc w:val="center"/>
              <w:rPr>
                <w:b/>
                <w:color w:val="FFFFFF"/>
                <w:sz w:val="16"/>
                <w:szCs w:val="16"/>
                <w:lang w:eastAsia="pl-PL"/>
              </w:rPr>
            </w:pPr>
            <w:r w:rsidRPr="00D16EBE">
              <w:rPr>
                <w:b/>
                <w:color w:val="FFFFFF"/>
                <w:sz w:val="16"/>
                <w:szCs w:val="16"/>
                <w:lang w:eastAsia="pl-PL"/>
              </w:rPr>
              <w:t>Liczba połączeń do Olsztyna w ciągu jednego dnia - kolej [liczba]</w:t>
            </w:r>
          </w:p>
        </w:tc>
      </w:tr>
      <w:tr w:rsidR="00AB52C3" w:rsidRPr="00D16EBE" w14:paraId="07C6CF7C" w14:textId="77777777" w:rsidTr="000A72E9">
        <w:trPr>
          <w:trHeight w:val="78"/>
        </w:trPr>
        <w:tc>
          <w:tcPr>
            <w:tcW w:w="3135" w:type="dxa"/>
            <w:shd w:val="clear" w:color="auto" w:fill="FFD966"/>
            <w:noWrap/>
            <w:vAlign w:val="bottom"/>
            <w:hideMark/>
          </w:tcPr>
          <w:p w14:paraId="0B3B51A2"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Barczewo</w:t>
            </w:r>
          </w:p>
        </w:tc>
        <w:tc>
          <w:tcPr>
            <w:tcW w:w="1356" w:type="dxa"/>
            <w:shd w:val="clear" w:color="000000" w:fill="FFFFFF"/>
            <w:noWrap/>
            <w:vAlign w:val="center"/>
            <w:hideMark/>
          </w:tcPr>
          <w:p w14:paraId="7DB774D0"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22,1</w:t>
            </w:r>
          </w:p>
        </w:tc>
        <w:tc>
          <w:tcPr>
            <w:tcW w:w="1605" w:type="dxa"/>
            <w:shd w:val="clear" w:color="000000" w:fill="FFFFFF"/>
            <w:noWrap/>
            <w:vAlign w:val="center"/>
            <w:hideMark/>
          </w:tcPr>
          <w:p w14:paraId="02093BEA"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20,1</w:t>
            </w:r>
          </w:p>
        </w:tc>
        <w:tc>
          <w:tcPr>
            <w:tcW w:w="1134" w:type="dxa"/>
            <w:shd w:val="clear" w:color="000000" w:fill="FFFFFF"/>
            <w:noWrap/>
            <w:vAlign w:val="center"/>
            <w:hideMark/>
          </w:tcPr>
          <w:p w14:paraId="374C264C"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89</w:t>
            </w:r>
          </w:p>
        </w:tc>
        <w:tc>
          <w:tcPr>
            <w:tcW w:w="1842" w:type="dxa"/>
            <w:shd w:val="clear" w:color="000000" w:fill="FFFFFF"/>
            <w:noWrap/>
            <w:vAlign w:val="center"/>
            <w:hideMark/>
          </w:tcPr>
          <w:p w14:paraId="7F66047B"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6</w:t>
            </w:r>
          </w:p>
        </w:tc>
      </w:tr>
      <w:tr w:rsidR="00AB52C3" w:rsidRPr="00D16EBE" w14:paraId="396742B5" w14:textId="77777777" w:rsidTr="000A72E9">
        <w:trPr>
          <w:trHeight w:val="162"/>
        </w:trPr>
        <w:tc>
          <w:tcPr>
            <w:tcW w:w="3135" w:type="dxa"/>
            <w:shd w:val="clear" w:color="auto" w:fill="FFD966"/>
            <w:noWrap/>
            <w:vAlign w:val="bottom"/>
            <w:hideMark/>
          </w:tcPr>
          <w:p w14:paraId="711271A1"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Bartoszyce</w:t>
            </w:r>
          </w:p>
        </w:tc>
        <w:tc>
          <w:tcPr>
            <w:tcW w:w="1356" w:type="dxa"/>
            <w:shd w:val="clear" w:color="000000" w:fill="FFFFFF"/>
            <w:noWrap/>
            <w:vAlign w:val="center"/>
            <w:hideMark/>
          </w:tcPr>
          <w:p w14:paraId="6B9E266C"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67,4</w:t>
            </w:r>
          </w:p>
        </w:tc>
        <w:tc>
          <w:tcPr>
            <w:tcW w:w="1605" w:type="dxa"/>
            <w:shd w:val="clear" w:color="000000" w:fill="FFFFFF"/>
            <w:noWrap/>
            <w:vAlign w:val="center"/>
            <w:hideMark/>
          </w:tcPr>
          <w:p w14:paraId="2D34DDAB"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84,7</w:t>
            </w:r>
          </w:p>
        </w:tc>
        <w:tc>
          <w:tcPr>
            <w:tcW w:w="1134" w:type="dxa"/>
            <w:shd w:val="clear" w:color="000000" w:fill="FFFFFF"/>
            <w:noWrap/>
            <w:vAlign w:val="center"/>
            <w:hideMark/>
          </w:tcPr>
          <w:p w14:paraId="6028BA44"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26</w:t>
            </w:r>
          </w:p>
        </w:tc>
        <w:tc>
          <w:tcPr>
            <w:tcW w:w="1842" w:type="dxa"/>
            <w:shd w:val="clear" w:color="000000" w:fill="FFFFFF"/>
            <w:noWrap/>
            <w:vAlign w:val="center"/>
            <w:hideMark/>
          </w:tcPr>
          <w:p w14:paraId="157EB80B"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302A843E" w14:textId="77777777" w:rsidTr="000A72E9">
        <w:trPr>
          <w:trHeight w:val="162"/>
        </w:trPr>
        <w:tc>
          <w:tcPr>
            <w:tcW w:w="3135" w:type="dxa"/>
            <w:shd w:val="clear" w:color="auto" w:fill="FFD966"/>
            <w:noWrap/>
            <w:vAlign w:val="bottom"/>
            <w:hideMark/>
          </w:tcPr>
          <w:p w14:paraId="4976E2E2"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Biskupiec</w:t>
            </w:r>
          </w:p>
        </w:tc>
        <w:tc>
          <w:tcPr>
            <w:tcW w:w="1356" w:type="dxa"/>
            <w:shd w:val="clear" w:color="000000" w:fill="FFFFFF"/>
            <w:noWrap/>
            <w:vAlign w:val="center"/>
            <w:hideMark/>
          </w:tcPr>
          <w:p w14:paraId="70EADCBA"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36,8</w:t>
            </w:r>
          </w:p>
        </w:tc>
        <w:tc>
          <w:tcPr>
            <w:tcW w:w="1605" w:type="dxa"/>
            <w:shd w:val="clear" w:color="000000" w:fill="FFFFFF"/>
            <w:noWrap/>
            <w:vAlign w:val="center"/>
            <w:hideMark/>
          </w:tcPr>
          <w:p w14:paraId="7D22C999"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44,8</w:t>
            </w:r>
          </w:p>
        </w:tc>
        <w:tc>
          <w:tcPr>
            <w:tcW w:w="1134" w:type="dxa"/>
            <w:shd w:val="clear" w:color="000000" w:fill="FFFFFF"/>
            <w:noWrap/>
            <w:vAlign w:val="center"/>
            <w:hideMark/>
          </w:tcPr>
          <w:p w14:paraId="3A9CE081"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28</w:t>
            </w:r>
          </w:p>
        </w:tc>
        <w:tc>
          <w:tcPr>
            <w:tcW w:w="1842" w:type="dxa"/>
            <w:shd w:val="clear" w:color="000000" w:fill="FFFFFF"/>
            <w:noWrap/>
            <w:vAlign w:val="center"/>
            <w:hideMark/>
          </w:tcPr>
          <w:p w14:paraId="2F5D7A53"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090472D5" w14:textId="77777777" w:rsidTr="000A72E9">
        <w:trPr>
          <w:trHeight w:val="162"/>
        </w:trPr>
        <w:tc>
          <w:tcPr>
            <w:tcW w:w="3135" w:type="dxa"/>
            <w:shd w:val="clear" w:color="auto" w:fill="FFA725"/>
            <w:noWrap/>
            <w:vAlign w:val="bottom"/>
            <w:hideMark/>
          </w:tcPr>
          <w:p w14:paraId="6A1FF9F0"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Bisztynek</w:t>
            </w:r>
          </w:p>
        </w:tc>
        <w:tc>
          <w:tcPr>
            <w:tcW w:w="1356" w:type="dxa"/>
            <w:shd w:val="clear" w:color="000000" w:fill="FFFFFF"/>
            <w:noWrap/>
            <w:vAlign w:val="center"/>
            <w:hideMark/>
          </w:tcPr>
          <w:p w14:paraId="67C46DF6"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54,9</w:t>
            </w:r>
          </w:p>
        </w:tc>
        <w:tc>
          <w:tcPr>
            <w:tcW w:w="1605" w:type="dxa"/>
            <w:shd w:val="clear" w:color="000000" w:fill="FFFFFF"/>
            <w:noWrap/>
            <w:vAlign w:val="center"/>
            <w:hideMark/>
          </w:tcPr>
          <w:p w14:paraId="75BB6748"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123,7</w:t>
            </w:r>
          </w:p>
        </w:tc>
        <w:tc>
          <w:tcPr>
            <w:tcW w:w="1134" w:type="dxa"/>
            <w:shd w:val="clear" w:color="000000" w:fill="FFFFFF"/>
            <w:noWrap/>
            <w:vAlign w:val="center"/>
            <w:hideMark/>
          </w:tcPr>
          <w:p w14:paraId="31762B18"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11</w:t>
            </w:r>
          </w:p>
        </w:tc>
        <w:tc>
          <w:tcPr>
            <w:tcW w:w="1842" w:type="dxa"/>
            <w:shd w:val="clear" w:color="000000" w:fill="FFFFFF"/>
            <w:noWrap/>
            <w:vAlign w:val="center"/>
            <w:hideMark/>
          </w:tcPr>
          <w:p w14:paraId="1D600DF7"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03CC52D5" w14:textId="77777777" w:rsidTr="000A72E9">
        <w:trPr>
          <w:trHeight w:val="162"/>
        </w:trPr>
        <w:tc>
          <w:tcPr>
            <w:tcW w:w="3135" w:type="dxa"/>
            <w:shd w:val="clear" w:color="auto" w:fill="FFD966"/>
            <w:noWrap/>
            <w:vAlign w:val="bottom"/>
            <w:hideMark/>
          </w:tcPr>
          <w:p w14:paraId="0AB60E67"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Braniewo</w:t>
            </w:r>
          </w:p>
        </w:tc>
        <w:tc>
          <w:tcPr>
            <w:tcW w:w="1356" w:type="dxa"/>
            <w:shd w:val="clear" w:color="000000" w:fill="FFFFFF"/>
            <w:noWrap/>
            <w:vAlign w:val="center"/>
            <w:hideMark/>
          </w:tcPr>
          <w:p w14:paraId="055341AA"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85,9</w:t>
            </w:r>
          </w:p>
        </w:tc>
        <w:tc>
          <w:tcPr>
            <w:tcW w:w="1605" w:type="dxa"/>
            <w:shd w:val="clear" w:color="000000" w:fill="FFFFFF"/>
            <w:noWrap/>
            <w:vAlign w:val="center"/>
            <w:hideMark/>
          </w:tcPr>
          <w:p w14:paraId="660ACBBB"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126,0</w:t>
            </w:r>
          </w:p>
        </w:tc>
        <w:tc>
          <w:tcPr>
            <w:tcW w:w="1134" w:type="dxa"/>
            <w:shd w:val="clear" w:color="000000" w:fill="FFFFFF"/>
            <w:noWrap/>
            <w:vAlign w:val="center"/>
            <w:hideMark/>
          </w:tcPr>
          <w:p w14:paraId="4736AEE2"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4</w:t>
            </w:r>
          </w:p>
        </w:tc>
        <w:tc>
          <w:tcPr>
            <w:tcW w:w="1842" w:type="dxa"/>
            <w:shd w:val="clear" w:color="000000" w:fill="FFFFFF"/>
            <w:noWrap/>
            <w:vAlign w:val="center"/>
            <w:hideMark/>
          </w:tcPr>
          <w:p w14:paraId="17DFE7CD"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3</w:t>
            </w:r>
          </w:p>
        </w:tc>
      </w:tr>
      <w:tr w:rsidR="00AB52C3" w:rsidRPr="00D16EBE" w14:paraId="7036AD7A" w14:textId="77777777" w:rsidTr="000A72E9">
        <w:trPr>
          <w:trHeight w:val="162"/>
        </w:trPr>
        <w:tc>
          <w:tcPr>
            <w:tcW w:w="3135" w:type="dxa"/>
            <w:shd w:val="clear" w:color="auto" w:fill="FFD966"/>
            <w:noWrap/>
            <w:vAlign w:val="bottom"/>
            <w:hideMark/>
          </w:tcPr>
          <w:p w14:paraId="50926110"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Dobre Miasto</w:t>
            </w:r>
          </w:p>
        </w:tc>
        <w:tc>
          <w:tcPr>
            <w:tcW w:w="1356" w:type="dxa"/>
            <w:shd w:val="clear" w:color="000000" w:fill="FFFFFF"/>
            <w:noWrap/>
            <w:vAlign w:val="center"/>
            <w:hideMark/>
          </w:tcPr>
          <w:p w14:paraId="1AA278AF"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27,2</w:t>
            </w:r>
          </w:p>
        </w:tc>
        <w:tc>
          <w:tcPr>
            <w:tcW w:w="1605" w:type="dxa"/>
            <w:shd w:val="clear" w:color="000000" w:fill="FFFFFF"/>
            <w:noWrap/>
            <w:vAlign w:val="center"/>
            <w:hideMark/>
          </w:tcPr>
          <w:p w14:paraId="65FC8B31"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28,6</w:t>
            </w:r>
          </w:p>
        </w:tc>
        <w:tc>
          <w:tcPr>
            <w:tcW w:w="1134" w:type="dxa"/>
            <w:shd w:val="clear" w:color="000000" w:fill="FFFFFF"/>
            <w:noWrap/>
            <w:vAlign w:val="center"/>
            <w:hideMark/>
          </w:tcPr>
          <w:p w14:paraId="2474CACB"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88</w:t>
            </w:r>
          </w:p>
        </w:tc>
        <w:tc>
          <w:tcPr>
            <w:tcW w:w="1842" w:type="dxa"/>
            <w:shd w:val="clear" w:color="000000" w:fill="FFFFFF"/>
            <w:noWrap/>
            <w:vAlign w:val="center"/>
            <w:hideMark/>
          </w:tcPr>
          <w:p w14:paraId="2F94881E"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2</w:t>
            </w:r>
          </w:p>
        </w:tc>
      </w:tr>
      <w:tr w:rsidR="00AB52C3" w:rsidRPr="00D16EBE" w14:paraId="560EAA94" w14:textId="77777777" w:rsidTr="000A72E9">
        <w:trPr>
          <w:trHeight w:val="162"/>
        </w:trPr>
        <w:tc>
          <w:tcPr>
            <w:tcW w:w="3135" w:type="dxa"/>
            <w:shd w:val="clear" w:color="auto" w:fill="FFD966"/>
            <w:noWrap/>
            <w:vAlign w:val="bottom"/>
            <w:hideMark/>
          </w:tcPr>
          <w:p w14:paraId="7CAA2591"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Działdowo</w:t>
            </w:r>
          </w:p>
        </w:tc>
        <w:tc>
          <w:tcPr>
            <w:tcW w:w="1356" w:type="dxa"/>
            <w:shd w:val="clear" w:color="000000" w:fill="FFFFFF"/>
            <w:noWrap/>
            <w:vAlign w:val="center"/>
            <w:hideMark/>
          </w:tcPr>
          <w:p w14:paraId="26701C72"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54,6</w:t>
            </w:r>
          </w:p>
        </w:tc>
        <w:tc>
          <w:tcPr>
            <w:tcW w:w="1605" w:type="dxa"/>
            <w:shd w:val="clear" w:color="000000" w:fill="FFFFFF"/>
            <w:noWrap/>
            <w:vAlign w:val="center"/>
            <w:hideMark/>
          </w:tcPr>
          <w:p w14:paraId="36000321"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96,9</w:t>
            </w:r>
          </w:p>
        </w:tc>
        <w:tc>
          <w:tcPr>
            <w:tcW w:w="1134" w:type="dxa"/>
            <w:shd w:val="clear" w:color="000000" w:fill="FFFFFF"/>
            <w:noWrap/>
            <w:vAlign w:val="center"/>
            <w:hideMark/>
          </w:tcPr>
          <w:p w14:paraId="3984C7EE"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4</w:t>
            </w:r>
          </w:p>
        </w:tc>
        <w:tc>
          <w:tcPr>
            <w:tcW w:w="1842" w:type="dxa"/>
            <w:shd w:val="clear" w:color="000000" w:fill="FFFFFF"/>
            <w:noWrap/>
            <w:vAlign w:val="center"/>
            <w:hideMark/>
          </w:tcPr>
          <w:p w14:paraId="35F6BF1E"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4</w:t>
            </w:r>
          </w:p>
        </w:tc>
      </w:tr>
      <w:tr w:rsidR="00AB52C3" w:rsidRPr="00D16EBE" w14:paraId="176E0A69" w14:textId="77777777" w:rsidTr="000A72E9">
        <w:trPr>
          <w:trHeight w:val="162"/>
        </w:trPr>
        <w:tc>
          <w:tcPr>
            <w:tcW w:w="3135" w:type="dxa"/>
            <w:shd w:val="clear" w:color="auto" w:fill="FFD966"/>
            <w:noWrap/>
            <w:vAlign w:val="bottom"/>
            <w:hideMark/>
          </w:tcPr>
          <w:p w14:paraId="0BB2D0F3"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Gołdap</w:t>
            </w:r>
          </w:p>
        </w:tc>
        <w:tc>
          <w:tcPr>
            <w:tcW w:w="1356" w:type="dxa"/>
            <w:shd w:val="clear" w:color="000000" w:fill="FFFFFF"/>
            <w:noWrap/>
            <w:vAlign w:val="center"/>
            <w:hideMark/>
          </w:tcPr>
          <w:p w14:paraId="6606C44E"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146,2</w:t>
            </w:r>
          </w:p>
        </w:tc>
        <w:tc>
          <w:tcPr>
            <w:tcW w:w="1605" w:type="dxa"/>
            <w:shd w:val="clear" w:color="000000" w:fill="FFFFFF"/>
            <w:noWrap/>
            <w:vAlign w:val="center"/>
            <w:hideMark/>
          </w:tcPr>
          <w:p w14:paraId="2CA5CFDC"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200,5</w:t>
            </w:r>
          </w:p>
        </w:tc>
        <w:tc>
          <w:tcPr>
            <w:tcW w:w="1134" w:type="dxa"/>
            <w:shd w:val="clear" w:color="000000" w:fill="FFFFFF"/>
            <w:noWrap/>
            <w:vAlign w:val="center"/>
            <w:hideMark/>
          </w:tcPr>
          <w:p w14:paraId="7023F77F"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2</w:t>
            </w:r>
          </w:p>
        </w:tc>
        <w:tc>
          <w:tcPr>
            <w:tcW w:w="1842" w:type="dxa"/>
            <w:shd w:val="clear" w:color="000000" w:fill="FFFFFF"/>
            <w:noWrap/>
            <w:vAlign w:val="center"/>
            <w:hideMark/>
          </w:tcPr>
          <w:p w14:paraId="2EDAB567"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43A77934" w14:textId="77777777" w:rsidTr="000A72E9">
        <w:trPr>
          <w:trHeight w:val="162"/>
        </w:trPr>
        <w:tc>
          <w:tcPr>
            <w:tcW w:w="3135" w:type="dxa"/>
            <w:shd w:val="clear" w:color="auto" w:fill="FFD966"/>
            <w:noWrap/>
            <w:vAlign w:val="bottom"/>
            <w:hideMark/>
          </w:tcPr>
          <w:p w14:paraId="73921763" w14:textId="5244EA23" w:rsidR="00C5709E" w:rsidRPr="00D16EBE" w:rsidRDefault="00C5709E" w:rsidP="0045115F">
            <w:pPr>
              <w:spacing w:after="0" w:line="240" w:lineRule="auto"/>
              <w:jc w:val="left"/>
              <w:rPr>
                <w:sz w:val="16"/>
                <w:szCs w:val="16"/>
                <w:lang w:eastAsia="pl-PL"/>
              </w:rPr>
            </w:pPr>
            <w:r w:rsidRPr="00D16EBE">
              <w:rPr>
                <w:sz w:val="16"/>
                <w:szCs w:val="16"/>
                <w:lang w:eastAsia="pl-PL"/>
              </w:rPr>
              <w:t xml:space="preserve">Górowo </w:t>
            </w:r>
            <w:r w:rsidR="00576D5F" w:rsidRPr="00D16EBE">
              <w:rPr>
                <w:sz w:val="16"/>
                <w:szCs w:val="16"/>
                <w:lang w:eastAsia="pl-PL"/>
              </w:rPr>
              <w:t>Iławe</w:t>
            </w:r>
            <w:r w:rsidRPr="00D16EBE">
              <w:rPr>
                <w:sz w:val="16"/>
                <w:szCs w:val="16"/>
                <w:lang w:eastAsia="pl-PL"/>
              </w:rPr>
              <w:t>ckie</w:t>
            </w:r>
          </w:p>
        </w:tc>
        <w:tc>
          <w:tcPr>
            <w:tcW w:w="1356" w:type="dxa"/>
            <w:shd w:val="clear" w:color="000000" w:fill="FFFFFF"/>
            <w:noWrap/>
            <w:vAlign w:val="center"/>
            <w:hideMark/>
          </w:tcPr>
          <w:p w14:paraId="4698287A"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66,2</w:t>
            </w:r>
          </w:p>
        </w:tc>
        <w:tc>
          <w:tcPr>
            <w:tcW w:w="1605" w:type="dxa"/>
            <w:shd w:val="clear" w:color="000000" w:fill="FFFFFF"/>
            <w:noWrap/>
            <w:vAlign w:val="center"/>
            <w:hideMark/>
          </w:tcPr>
          <w:p w14:paraId="56559F5E"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82,7</w:t>
            </w:r>
          </w:p>
        </w:tc>
        <w:tc>
          <w:tcPr>
            <w:tcW w:w="1134" w:type="dxa"/>
            <w:shd w:val="clear" w:color="000000" w:fill="FFFFFF"/>
            <w:noWrap/>
            <w:vAlign w:val="center"/>
            <w:hideMark/>
          </w:tcPr>
          <w:p w14:paraId="2DCFCB31"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14</w:t>
            </w:r>
          </w:p>
        </w:tc>
        <w:tc>
          <w:tcPr>
            <w:tcW w:w="1842" w:type="dxa"/>
            <w:shd w:val="clear" w:color="000000" w:fill="FFFFFF"/>
            <w:noWrap/>
            <w:vAlign w:val="center"/>
            <w:hideMark/>
          </w:tcPr>
          <w:p w14:paraId="17B2DBD0"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16DABE3D" w14:textId="77777777" w:rsidTr="000A72E9">
        <w:trPr>
          <w:trHeight w:val="162"/>
        </w:trPr>
        <w:tc>
          <w:tcPr>
            <w:tcW w:w="3135" w:type="dxa"/>
            <w:shd w:val="clear" w:color="auto" w:fill="FFD966"/>
            <w:noWrap/>
            <w:vAlign w:val="bottom"/>
            <w:hideMark/>
          </w:tcPr>
          <w:p w14:paraId="0AE1940A"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Jeziorany</w:t>
            </w:r>
          </w:p>
        </w:tc>
        <w:tc>
          <w:tcPr>
            <w:tcW w:w="1356" w:type="dxa"/>
            <w:shd w:val="clear" w:color="000000" w:fill="FFFFFF"/>
            <w:noWrap/>
            <w:vAlign w:val="center"/>
            <w:hideMark/>
          </w:tcPr>
          <w:p w14:paraId="0AF8F670"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34,9</w:t>
            </w:r>
          </w:p>
        </w:tc>
        <w:tc>
          <w:tcPr>
            <w:tcW w:w="1605" w:type="dxa"/>
            <w:shd w:val="clear" w:color="000000" w:fill="FFFFFF"/>
            <w:noWrap/>
            <w:vAlign w:val="center"/>
            <w:hideMark/>
          </w:tcPr>
          <w:p w14:paraId="0C12E003"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42,9</w:t>
            </w:r>
          </w:p>
        </w:tc>
        <w:tc>
          <w:tcPr>
            <w:tcW w:w="1134" w:type="dxa"/>
            <w:shd w:val="clear" w:color="000000" w:fill="FFFFFF"/>
            <w:noWrap/>
            <w:vAlign w:val="center"/>
            <w:hideMark/>
          </w:tcPr>
          <w:p w14:paraId="4B2884D8"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29</w:t>
            </w:r>
          </w:p>
        </w:tc>
        <w:tc>
          <w:tcPr>
            <w:tcW w:w="1842" w:type="dxa"/>
            <w:shd w:val="clear" w:color="000000" w:fill="FFFFFF"/>
            <w:noWrap/>
            <w:vAlign w:val="center"/>
            <w:hideMark/>
          </w:tcPr>
          <w:p w14:paraId="6C7D1D52"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1BEE9E15" w14:textId="77777777" w:rsidTr="000A72E9">
        <w:trPr>
          <w:trHeight w:val="162"/>
        </w:trPr>
        <w:tc>
          <w:tcPr>
            <w:tcW w:w="3135" w:type="dxa"/>
            <w:shd w:val="clear" w:color="auto" w:fill="FFA725"/>
            <w:noWrap/>
            <w:vAlign w:val="bottom"/>
            <w:hideMark/>
          </w:tcPr>
          <w:p w14:paraId="60C0EFEB"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Lidzbark</w:t>
            </w:r>
          </w:p>
        </w:tc>
        <w:tc>
          <w:tcPr>
            <w:tcW w:w="1356" w:type="dxa"/>
            <w:shd w:val="clear" w:color="000000" w:fill="FFFFFF"/>
            <w:noWrap/>
            <w:vAlign w:val="center"/>
            <w:hideMark/>
          </w:tcPr>
          <w:p w14:paraId="64C0E854"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73,0</w:t>
            </w:r>
          </w:p>
        </w:tc>
        <w:tc>
          <w:tcPr>
            <w:tcW w:w="1605" w:type="dxa"/>
            <w:shd w:val="clear" w:color="000000" w:fill="FFFFFF"/>
            <w:noWrap/>
            <w:vAlign w:val="center"/>
            <w:hideMark/>
          </w:tcPr>
          <w:p w14:paraId="579DD62D"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252,8</w:t>
            </w:r>
          </w:p>
        </w:tc>
        <w:tc>
          <w:tcPr>
            <w:tcW w:w="1134" w:type="dxa"/>
            <w:shd w:val="clear" w:color="000000" w:fill="FFFFFF"/>
            <w:noWrap/>
            <w:vAlign w:val="center"/>
            <w:hideMark/>
          </w:tcPr>
          <w:p w14:paraId="5D2E5942"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4</w:t>
            </w:r>
          </w:p>
        </w:tc>
        <w:tc>
          <w:tcPr>
            <w:tcW w:w="1842" w:type="dxa"/>
            <w:shd w:val="clear" w:color="000000" w:fill="FFFFFF"/>
            <w:noWrap/>
            <w:vAlign w:val="center"/>
            <w:hideMark/>
          </w:tcPr>
          <w:p w14:paraId="56231BCE"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4E784652" w14:textId="77777777" w:rsidTr="000A72E9">
        <w:trPr>
          <w:trHeight w:val="162"/>
        </w:trPr>
        <w:tc>
          <w:tcPr>
            <w:tcW w:w="3135" w:type="dxa"/>
            <w:shd w:val="clear" w:color="auto" w:fill="FFD966"/>
            <w:noWrap/>
            <w:vAlign w:val="bottom"/>
            <w:hideMark/>
          </w:tcPr>
          <w:p w14:paraId="2C3342DA"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Lidzbark Warmiński</w:t>
            </w:r>
          </w:p>
        </w:tc>
        <w:tc>
          <w:tcPr>
            <w:tcW w:w="1356" w:type="dxa"/>
            <w:shd w:val="clear" w:color="000000" w:fill="FFFFFF"/>
            <w:noWrap/>
            <w:vAlign w:val="center"/>
            <w:hideMark/>
          </w:tcPr>
          <w:p w14:paraId="45987A04"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47,1</w:t>
            </w:r>
          </w:p>
        </w:tc>
        <w:tc>
          <w:tcPr>
            <w:tcW w:w="1605" w:type="dxa"/>
            <w:shd w:val="clear" w:color="000000" w:fill="FFFFFF"/>
            <w:noWrap/>
            <w:vAlign w:val="center"/>
            <w:hideMark/>
          </w:tcPr>
          <w:p w14:paraId="058DB69C"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51,4</w:t>
            </w:r>
          </w:p>
        </w:tc>
        <w:tc>
          <w:tcPr>
            <w:tcW w:w="1134" w:type="dxa"/>
            <w:shd w:val="clear" w:color="000000" w:fill="FFFFFF"/>
            <w:noWrap/>
            <w:vAlign w:val="center"/>
            <w:hideMark/>
          </w:tcPr>
          <w:p w14:paraId="28A33944"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46</w:t>
            </w:r>
          </w:p>
        </w:tc>
        <w:tc>
          <w:tcPr>
            <w:tcW w:w="1842" w:type="dxa"/>
            <w:shd w:val="clear" w:color="000000" w:fill="FFFFFF"/>
            <w:noWrap/>
            <w:vAlign w:val="center"/>
            <w:hideMark/>
          </w:tcPr>
          <w:p w14:paraId="18D8C131"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494B0543" w14:textId="77777777" w:rsidTr="000A72E9">
        <w:trPr>
          <w:trHeight w:val="162"/>
        </w:trPr>
        <w:tc>
          <w:tcPr>
            <w:tcW w:w="3135" w:type="dxa"/>
            <w:shd w:val="clear" w:color="auto" w:fill="FFD966"/>
            <w:noWrap/>
            <w:vAlign w:val="bottom"/>
            <w:hideMark/>
          </w:tcPr>
          <w:p w14:paraId="772EA99A"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Lubawa</w:t>
            </w:r>
          </w:p>
        </w:tc>
        <w:tc>
          <w:tcPr>
            <w:tcW w:w="1356" w:type="dxa"/>
            <w:shd w:val="clear" w:color="000000" w:fill="FFFFFF"/>
            <w:noWrap/>
            <w:vAlign w:val="center"/>
            <w:hideMark/>
          </w:tcPr>
          <w:p w14:paraId="542D75C6"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57,7</w:t>
            </w:r>
          </w:p>
        </w:tc>
        <w:tc>
          <w:tcPr>
            <w:tcW w:w="1605" w:type="dxa"/>
            <w:shd w:val="clear" w:color="000000" w:fill="FFFFFF"/>
            <w:noWrap/>
            <w:vAlign w:val="center"/>
            <w:hideMark/>
          </w:tcPr>
          <w:p w14:paraId="6F0C1E72"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99,0</w:t>
            </w:r>
          </w:p>
        </w:tc>
        <w:tc>
          <w:tcPr>
            <w:tcW w:w="1134" w:type="dxa"/>
            <w:shd w:val="clear" w:color="000000" w:fill="FFFFFF"/>
            <w:noWrap/>
            <w:vAlign w:val="center"/>
            <w:hideMark/>
          </w:tcPr>
          <w:p w14:paraId="3EF8DC5F"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3</w:t>
            </w:r>
          </w:p>
        </w:tc>
        <w:tc>
          <w:tcPr>
            <w:tcW w:w="1842" w:type="dxa"/>
            <w:shd w:val="clear" w:color="000000" w:fill="FFFFFF"/>
            <w:noWrap/>
            <w:vAlign w:val="center"/>
            <w:hideMark/>
          </w:tcPr>
          <w:p w14:paraId="6C2B0426"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3075E0C2" w14:textId="77777777" w:rsidTr="000A72E9">
        <w:trPr>
          <w:trHeight w:val="162"/>
        </w:trPr>
        <w:tc>
          <w:tcPr>
            <w:tcW w:w="3135" w:type="dxa"/>
            <w:shd w:val="clear" w:color="auto" w:fill="FFD966"/>
            <w:noWrap/>
            <w:vAlign w:val="bottom"/>
            <w:hideMark/>
          </w:tcPr>
          <w:p w14:paraId="5E15C510"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Nidzica</w:t>
            </w:r>
          </w:p>
        </w:tc>
        <w:tc>
          <w:tcPr>
            <w:tcW w:w="1356" w:type="dxa"/>
            <w:shd w:val="clear" w:color="000000" w:fill="FFFFFF"/>
            <w:noWrap/>
            <w:vAlign w:val="center"/>
            <w:hideMark/>
          </w:tcPr>
          <w:p w14:paraId="0435DBF8"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40,0</w:t>
            </w:r>
          </w:p>
        </w:tc>
        <w:tc>
          <w:tcPr>
            <w:tcW w:w="1605" w:type="dxa"/>
            <w:shd w:val="clear" w:color="000000" w:fill="FFFFFF"/>
            <w:noWrap/>
            <w:vAlign w:val="center"/>
            <w:hideMark/>
          </w:tcPr>
          <w:p w14:paraId="214474D0"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71,9</w:t>
            </w:r>
          </w:p>
        </w:tc>
        <w:tc>
          <w:tcPr>
            <w:tcW w:w="1134" w:type="dxa"/>
            <w:shd w:val="clear" w:color="000000" w:fill="FFFFFF"/>
            <w:noWrap/>
            <w:vAlign w:val="center"/>
            <w:hideMark/>
          </w:tcPr>
          <w:p w14:paraId="5A42207C"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9</w:t>
            </w:r>
          </w:p>
        </w:tc>
        <w:tc>
          <w:tcPr>
            <w:tcW w:w="1842" w:type="dxa"/>
            <w:shd w:val="clear" w:color="000000" w:fill="FFFFFF"/>
            <w:noWrap/>
            <w:vAlign w:val="center"/>
            <w:hideMark/>
          </w:tcPr>
          <w:p w14:paraId="35E5157B"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0F35E443" w14:textId="77777777" w:rsidTr="000A72E9">
        <w:trPr>
          <w:trHeight w:val="162"/>
        </w:trPr>
        <w:tc>
          <w:tcPr>
            <w:tcW w:w="3135" w:type="dxa"/>
            <w:shd w:val="clear" w:color="auto" w:fill="FFD966"/>
            <w:noWrap/>
            <w:vAlign w:val="bottom"/>
            <w:hideMark/>
          </w:tcPr>
          <w:p w14:paraId="353C3A7C"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Nowe Miasto Lubawskie</w:t>
            </w:r>
          </w:p>
        </w:tc>
        <w:tc>
          <w:tcPr>
            <w:tcW w:w="1356" w:type="dxa"/>
            <w:shd w:val="clear" w:color="000000" w:fill="FFFFFF"/>
            <w:noWrap/>
            <w:vAlign w:val="center"/>
            <w:hideMark/>
          </w:tcPr>
          <w:p w14:paraId="629C6FE0"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72,6</w:t>
            </w:r>
          </w:p>
        </w:tc>
        <w:tc>
          <w:tcPr>
            <w:tcW w:w="1605" w:type="dxa"/>
            <w:shd w:val="clear" w:color="000000" w:fill="FFFFFF"/>
            <w:noWrap/>
            <w:vAlign w:val="center"/>
            <w:hideMark/>
          </w:tcPr>
          <w:p w14:paraId="267CD37F"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124,0</w:t>
            </w:r>
          </w:p>
        </w:tc>
        <w:tc>
          <w:tcPr>
            <w:tcW w:w="1134" w:type="dxa"/>
            <w:shd w:val="clear" w:color="000000" w:fill="FFFFFF"/>
            <w:noWrap/>
            <w:vAlign w:val="center"/>
            <w:hideMark/>
          </w:tcPr>
          <w:p w14:paraId="1DCA70ED"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3</w:t>
            </w:r>
          </w:p>
        </w:tc>
        <w:tc>
          <w:tcPr>
            <w:tcW w:w="1842" w:type="dxa"/>
            <w:shd w:val="clear" w:color="000000" w:fill="FFFFFF"/>
            <w:noWrap/>
            <w:vAlign w:val="center"/>
            <w:hideMark/>
          </w:tcPr>
          <w:p w14:paraId="7A5AFA01"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666BB48C" w14:textId="77777777" w:rsidTr="000A72E9">
        <w:trPr>
          <w:trHeight w:val="162"/>
        </w:trPr>
        <w:tc>
          <w:tcPr>
            <w:tcW w:w="3135" w:type="dxa"/>
            <w:shd w:val="clear" w:color="auto" w:fill="FFD966"/>
            <w:noWrap/>
            <w:vAlign w:val="bottom"/>
            <w:hideMark/>
          </w:tcPr>
          <w:p w14:paraId="2182A766"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Olsztynek</w:t>
            </w:r>
          </w:p>
        </w:tc>
        <w:tc>
          <w:tcPr>
            <w:tcW w:w="1356" w:type="dxa"/>
            <w:shd w:val="clear" w:color="000000" w:fill="FFFFFF"/>
            <w:noWrap/>
            <w:vAlign w:val="center"/>
            <w:hideMark/>
          </w:tcPr>
          <w:p w14:paraId="2C5CAB5A"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27,3</w:t>
            </w:r>
          </w:p>
        </w:tc>
        <w:tc>
          <w:tcPr>
            <w:tcW w:w="1605" w:type="dxa"/>
            <w:shd w:val="clear" w:color="000000" w:fill="FFFFFF"/>
            <w:noWrap/>
            <w:vAlign w:val="center"/>
            <w:hideMark/>
          </w:tcPr>
          <w:p w14:paraId="7A26777B"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47,7</w:t>
            </w:r>
          </w:p>
        </w:tc>
        <w:tc>
          <w:tcPr>
            <w:tcW w:w="1134" w:type="dxa"/>
            <w:shd w:val="clear" w:color="000000" w:fill="FFFFFF"/>
            <w:noWrap/>
            <w:vAlign w:val="center"/>
            <w:hideMark/>
          </w:tcPr>
          <w:p w14:paraId="30C29715"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52</w:t>
            </w:r>
          </w:p>
        </w:tc>
        <w:tc>
          <w:tcPr>
            <w:tcW w:w="1842" w:type="dxa"/>
            <w:shd w:val="clear" w:color="000000" w:fill="FFFFFF"/>
            <w:noWrap/>
            <w:vAlign w:val="center"/>
            <w:hideMark/>
          </w:tcPr>
          <w:p w14:paraId="342ABB99"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01A4D4EF" w14:textId="77777777" w:rsidTr="000A72E9">
        <w:trPr>
          <w:trHeight w:val="162"/>
        </w:trPr>
        <w:tc>
          <w:tcPr>
            <w:tcW w:w="3135" w:type="dxa"/>
            <w:shd w:val="clear" w:color="auto" w:fill="FFD966"/>
            <w:noWrap/>
            <w:vAlign w:val="bottom"/>
            <w:hideMark/>
          </w:tcPr>
          <w:p w14:paraId="4CFA4224"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 xml:space="preserve">Orneta </w:t>
            </w:r>
          </w:p>
        </w:tc>
        <w:tc>
          <w:tcPr>
            <w:tcW w:w="1356" w:type="dxa"/>
            <w:shd w:val="clear" w:color="000000" w:fill="FFFFFF"/>
            <w:noWrap/>
            <w:vAlign w:val="center"/>
            <w:hideMark/>
          </w:tcPr>
          <w:p w14:paraId="37C82C68"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47,7</w:t>
            </w:r>
          </w:p>
        </w:tc>
        <w:tc>
          <w:tcPr>
            <w:tcW w:w="1605" w:type="dxa"/>
            <w:shd w:val="clear" w:color="000000" w:fill="FFFFFF"/>
            <w:noWrap/>
            <w:vAlign w:val="center"/>
            <w:hideMark/>
          </w:tcPr>
          <w:p w14:paraId="155C56A5"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60,4</w:t>
            </w:r>
          </w:p>
        </w:tc>
        <w:tc>
          <w:tcPr>
            <w:tcW w:w="1134" w:type="dxa"/>
            <w:shd w:val="clear" w:color="000000" w:fill="FFFFFF"/>
            <w:noWrap/>
            <w:vAlign w:val="center"/>
            <w:hideMark/>
          </w:tcPr>
          <w:p w14:paraId="1274A8A6"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19</w:t>
            </w:r>
          </w:p>
        </w:tc>
        <w:tc>
          <w:tcPr>
            <w:tcW w:w="1842" w:type="dxa"/>
            <w:shd w:val="clear" w:color="000000" w:fill="FFFFFF"/>
            <w:noWrap/>
            <w:vAlign w:val="center"/>
            <w:hideMark/>
          </w:tcPr>
          <w:p w14:paraId="20769E55"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3</w:t>
            </w:r>
          </w:p>
        </w:tc>
      </w:tr>
      <w:tr w:rsidR="00AB52C3" w:rsidRPr="00D16EBE" w14:paraId="7337F044" w14:textId="77777777" w:rsidTr="000A72E9">
        <w:trPr>
          <w:trHeight w:val="162"/>
        </w:trPr>
        <w:tc>
          <w:tcPr>
            <w:tcW w:w="3135" w:type="dxa"/>
            <w:shd w:val="clear" w:color="auto" w:fill="FFD966"/>
            <w:noWrap/>
            <w:vAlign w:val="bottom"/>
            <w:hideMark/>
          </w:tcPr>
          <w:p w14:paraId="2B899530"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Pasym</w:t>
            </w:r>
          </w:p>
        </w:tc>
        <w:tc>
          <w:tcPr>
            <w:tcW w:w="1356" w:type="dxa"/>
            <w:shd w:val="clear" w:color="000000" w:fill="FFFFFF"/>
            <w:noWrap/>
            <w:vAlign w:val="center"/>
            <w:hideMark/>
          </w:tcPr>
          <w:p w14:paraId="582D2D67"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35,7</w:t>
            </w:r>
          </w:p>
        </w:tc>
        <w:tc>
          <w:tcPr>
            <w:tcW w:w="1605" w:type="dxa"/>
            <w:shd w:val="clear" w:color="000000" w:fill="FFFFFF"/>
            <w:noWrap/>
            <w:vAlign w:val="center"/>
            <w:hideMark/>
          </w:tcPr>
          <w:p w14:paraId="58339B06"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36,0</w:t>
            </w:r>
          </w:p>
        </w:tc>
        <w:tc>
          <w:tcPr>
            <w:tcW w:w="1134" w:type="dxa"/>
            <w:shd w:val="clear" w:color="000000" w:fill="FFFFFF"/>
            <w:noWrap/>
            <w:vAlign w:val="center"/>
            <w:hideMark/>
          </w:tcPr>
          <w:p w14:paraId="4ECF2C2A"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48</w:t>
            </w:r>
          </w:p>
        </w:tc>
        <w:tc>
          <w:tcPr>
            <w:tcW w:w="1842" w:type="dxa"/>
            <w:shd w:val="clear" w:color="000000" w:fill="FFFFFF"/>
            <w:noWrap/>
            <w:vAlign w:val="center"/>
            <w:hideMark/>
          </w:tcPr>
          <w:p w14:paraId="7CDE322D"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4</w:t>
            </w:r>
          </w:p>
        </w:tc>
      </w:tr>
      <w:tr w:rsidR="00AB52C3" w:rsidRPr="00D16EBE" w14:paraId="2342FB1C" w14:textId="77777777" w:rsidTr="000A72E9">
        <w:trPr>
          <w:trHeight w:val="162"/>
        </w:trPr>
        <w:tc>
          <w:tcPr>
            <w:tcW w:w="3135" w:type="dxa"/>
            <w:shd w:val="clear" w:color="auto" w:fill="FFA725"/>
            <w:noWrap/>
            <w:vAlign w:val="bottom"/>
            <w:hideMark/>
          </w:tcPr>
          <w:p w14:paraId="44094DB9"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Reszel</w:t>
            </w:r>
          </w:p>
        </w:tc>
        <w:tc>
          <w:tcPr>
            <w:tcW w:w="1356" w:type="dxa"/>
            <w:shd w:val="clear" w:color="000000" w:fill="FFFFFF"/>
            <w:noWrap/>
            <w:vAlign w:val="center"/>
            <w:hideMark/>
          </w:tcPr>
          <w:p w14:paraId="33F79723"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64,9</w:t>
            </w:r>
          </w:p>
        </w:tc>
        <w:tc>
          <w:tcPr>
            <w:tcW w:w="1605" w:type="dxa"/>
            <w:shd w:val="clear" w:color="000000" w:fill="FFFFFF"/>
            <w:noWrap/>
            <w:vAlign w:val="center"/>
            <w:hideMark/>
          </w:tcPr>
          <w:p w14:paraId="3C6DE6E4"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142,9</w:t>
            </w:r>
          </w:p>
        </w:tc>
        <w:tc>
          <w:tcPr>
            <w:tcW w:w="1134" w:type="dxa"/>
            <w:shd w:val="clear" w:color="000000" w:fill="FFFFFF"/>
            <w:noWrap/>
            <w:vAlign w:val="center"/>
            <w:hideMark/>
          </w:tcPr>
          <w:p w14:paraId="5F3F961D"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12</w:t>
            </w:r>
          </w:p>
        </w:tc>
        <w:tc>
          <w:tcPr>
            <w:tcW w:w="1842" w:type="dxa"/>
            <w:shd w:val="clear" w:color="000000" w:fill="FFFFFF"/>
            <w:noWrap/>
            <w:vAlign w:val="center"/>
            <w:hideMark/>
          </w:tcPr>
          <w:p w14:paraId="256EB5D9"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0BEA94AC" w14:textId="77777777" w:rsidTr="000A72E9">
        <w:trPr>
          <w:trHeight w:val="162"/>
        </w:trPr>
        <w:tc>
          <w:tcPr>
            <w:tcW w:w="3135" w:type="dxa"/>
            <w:shd w:val="clear" w:color="auto" w:fill="FFD966"/>
            <w:noWrap/>
            <w:vAlign w:val="bottom"/>
            <w:hideMark/>
          </w:tcPr>
          <w:p w14:paraId="5BA81A44"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 xml:space="preserve">Ryn </w:t>
            </w:r>
          </w:p>
        </w:tc>
        <w:tc>
          <w:tcPr>
            <w:tcW w:w="1356" w:type="dxa"/>
            <w:shd w:val="clear" w:color="000000" w:fill="FFFFFF"/>
            <w:noWrap/>
            <w:vAlign w:val="center"/>
            <w:hideMark/>
          </w:tcPr>
          <w:p w14:paraId="5B048C47"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70,4</w:t>
            </w:r>
          </w:p>
        </w:tc>
        <w:tc>
          <w:tcPr>
            <w:tcW w:w="1605" w:type="dxa"/>
            <w:shd w:val="clear" w:color="000000" w:fill="FFFFFF"/>
            <w:noWrap/>
            <w:vAlign w:val="center"/>
            <w:hideMark/>
          </w:tcPr>
          <w:p w14:paraId="58865702"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84,2</w:t>
            </w:r>
          </w:p>
        </w:tc>
        <w:tc>
          <w:tcPr>
            <w:tcW w:w="1134" w:type="dxa"/>
            <w:shd w:val="clear" w:color="000000" w:fill="FFFFFF"/>
            <w:noWrap/>
            <w:vAlign w:val="center"/>
            <w:hideMark/>
          </w:tcPr>
          <w:p w14:paraId="34C4D20D"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16</w:t>
            </w:r>
          </w:p>
        </w:tc>
        <w:tc>
          <w:tcPr>
            <w:tcW w:w="1842" w:type="dxa"/>
            <w:shd w:val="clear" w:color="000000" w:fill="FFFFFF"/>
            <w:noWrap/>
            <w:vAlign w:val="center"/>
            <w:hideMark/>
          </w:tcPr>
          <w:p w14:paraId="7DBB0CE4"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r w:rsidR="00AB52C3" w:rsidRPr="00D16EBE" w14:paraId="33BF970C" w14:textId="77777777" w:rsidTr="000A72E9">
        <w:trPr>
          <w:trHeight w:val="162"/>
        </w:trPr>
        <w:tc>
          <w:tcPr>
            <w:tcW w:w="3135" w:type="dxa"/>
            <w:shd w:val="clear" w:color="auto" w:fill="FFA725"/>
            <w:noWrap/>
            <w:vAlign w:val="bottom"/>
            <w:hideMark/>
          </w:tcPr>
          <w:p w14:paraId="4156381E" w14:textId="77777777" w:rsidR="00C5709E" w:rsidRPr="00D16EBE" w:rsidRDefault="00C5709E" w:rsidP="0045115F">
            <w:pPr>
              <w:spacing w:after="0" w:line="240" w:lineRule="auto"/>
              <w:jc w:val="left"/>
              <w:rPr>
                <w:sz w:val="16"/>
                <w:szCs w:val="16"/>
                <w:lang w:eastAsia="pl-PL"/>
              </w:rPr>
            </w:pPr>
            <w:r w:rsidRPr="00D16EBE">
              <w:rPr>
                <w:sz w:val="16"/>
                <w:szCs w:val="16"/>
                <w:lang w:eastAsia="pl-PL"/>
              </w:rPr>
              <w:t>Sępopol</w:t>
            </w:r>
          </w:p>
        </w:tc>
        <w:tc>
          <w:tcPr>
            <w:tcW w:w="1356" w:type="dxa"/>
            <w:shd w:val="clear" w:color="000000" w:fill="FFFFFF"/>
            <w:noWrap/>
            <w:vAlign w:val="center"/>
            <w:hideMark/>
          </w:tcPr>
          <w:p w14:paraId="23B3A221"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77,1</w:t>
            </w:r>
          </w:p>
        </w:tc>
        <w:tc>
          <w:tcPr>
            <w:tcW w:w="1605" w:type="dxa"/>
            <w:shd w:val="clear" w:color="000000" w:fill="FFFFFF"/>
            <w:noWrap/>
            <w:vAlign w:val="center"/>
            <w:hideMark/>
          </w:tcPr>
          <w:p w14:paraId="3D5F8D8D" w14:textId="77777777" w:rsidR="00C5709E" w:rsidRPr="00D16EBE" w:rsidRDefault="00C5709E" w:rsidP="0045115F">
            <w:pPr>
              <w:spacing w:after="0" w:line="240" w:lineRule="auto"/>
              <w:jc w:val="right"/>
              <w:rPr>
                <w:sz w:val="16"/>
                <w:szCs w:val="16"/>
                <w:lang w:eastAsia="pl-PL"/>
              </w:rPr>
            </w:pPr>
            <w:r w:rsidRPr="00D16EBE">
              <w:rPr>
                <w:sz w:val="16"/>
                <w:szCs w:val="16"/>
                <w:lang w:eastAsia="pl-PL"/>
              </w:rPr>
              <w:t>153,5</w:t>
            </w:r>
          </w:p>
        </w:tc>
        <w:tc>
          <w:tcPr>
            <w:tcW w:w="1134" w:type="dxa"/>
            <w:shd w:val="clear" w:color="000000" w:fill="FFFFFF"/>
            <w:noWrap/>
            <w:vAlign w:val="center"/>
            <w:hideMark/>
          </w:tcPr>
          <w:p w14:paraId="15C63198"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13</w:t>
            </w:r>
          </w:p>
        </w:tc>
        <w:tc>
          <w:tcPr>
            <w:tcW w:w="1842" w:type="dxa"/>
            <w:shd w:val="clear" w:color="000000" w:fill="FFFFFF"/>
            <w:noWrap/>
            <w:vAlign w:val="center"/>
            <w:hideMark/>
          </w:tcPr>
          <w:p w14:paraId="6F693FC0" w14:textId="77777777" w:rsidR="00C5709E" w:rsidRPr="00D16EBE" w:rsidRDefault="00C5709E" w:rsidP="0045115F">
            <w:pPr>
              <w:spacing w:after="0" w:line="259" w:lineRule="auto"/>
              <w:jc w:val="right"/>
              <w:rPr>
                <w:rFonts w:eastAsia="Calibri"/>
                <w:sz w:val="16"/>
                <w:szCs w:val="22"/>
              </w:rPr>
            </w:pPr>
            <w:r w:rsidRPr="00D16EBE">
              <w:rPr>
                <w:rFonts w:eastAsia="Calibri"/>
                <w:sz w:val="16"/>
                <w:szCs w:val="22"/>
              </w:rPr>
              <w:t>0</w:t>
            </w:r>
          </w:p>
        </w:tc>
      </w:tr>
    </w:tbl>
    <w:p w14:paraId="62EA50A3" w14:textId="79039615" w:rsidR="00370602" w:rsidRPr="00C91E3C" w:rsidRDefault="00370602" w:rsidP="00B655F3">
      <w:pPr>
        <w:pStyle w:val="Legenda"/>
        <w:rPr>
          <w:rFonts w:eastAsia="Calibri"/>
          <w:b w:val="0"/>
          <w:bCs w:val="0"/>
          <w:sz w:val="16"/>
          <w:szCs w:val="16"/>
        </w:rPr>
      </w:pPr>
      <w:r w:rsidRPr="00C91E3C">
        <w:rPr>
          <w:rFonts w:eastAsia="Calibri"/>
          <w:b w:val="0"/>
          <w:bCs w:val="0"/>
          <w:sz w:val="16"/>
          <w:szCs w:val="16"/>
        </w:rPr>
        <w:t>*wyróżnione w tabeli miasta nie mają bezpośredniego połączenia transportem zbiorowym (wyłącznie z przesiadkami)</w:t>
      </w:r>
    </w:p>
    <w:p w14:paraId="1E1B8CA5" w14:textId="7329C20A" w:rsidR="00C5709E" w:rsidRPr="00C91E3C" w:rsidRDefault="00FC63C0" w:rsidP="00B655F3">
      <w:pPr>
        <w:pStyle w:val="Legenda"/>
        <w:rPr>
          <w:rFonts w:eastAsia="Calibri"/>
          <w:b w:val="0"/>
          <w:bCs w:val="0"/>
          <w:sz w:val="16"/>
          <w:szCs w:val="16"/>
        </w:rPr>
      </w:pPr>
      <w:r w:rsidRPr="00C91E3C">
        <w:rPr>
          <w:rFonts w:eastAsia="Calibri"/>
          <w:b w:val="0"/>
          <w:bCs w:val="0"/>
          <w:sz w:val="16"/>
          <w:szCs w:val="16"/>
        </w:rPr>
        <w:t xml:space="preserve">Źródło: </w:t>
      </w:r>
      <w:r w:rsidR="00932068" w:rsidRPr="00C91E3C">
        <w:rPr>
          <w:rFonts w:eastAsia="Calibri"/>
          <w:b w:val="0"/>
          <w:bCs w:val="0"/>
          <w:sz w:val="16"/>
          <w:szCs w:val="16"/>
        </w:rPr>
        <w:t>o</w:t>
      </w:r>
      <w:r w:rsidRPr="00C91E3C">
        <w:rPr>
          <w:rFonts w:eastAsia="Calibri"/>
          <w:b w:val="0"/>
          <w:bCs w:val="0"/>
          <w:sz w:val="16"/>
          <w:szCs w:val="16"/>
        </w:rPr>
        <w:t xml:space="preserve">pracowanie własne na podstawie map Google i </w:t>
      </w:r>
      <w:r w:rsidR="00973C55" w:rsidRPr="00C91E3C">
        <w:rPr>
          <w:rFonts w:eastAsia="Calibri"/>
          <w:b w:val="0"/>
          <w:bCs w:val="0"/>
          <w:sz w:val="16"/>
          <w:szCs w:val="16"/>
        </w:rPr>
        <w:t xml:space="preserve">portalu </w:t>
      </w:r>
      <w:r w:rsidRPr="00C91E3C">
        <w:rPr>
          <w:rFonts w:eastAsia="Calibri"/>
          <w:b w:val="0"/>
          <w:bCs w:val="0"/>
          <w:sz w:val="16"/>
          <w:szCs w:val="16"/>
        </w:rPr>
        <w:t>e-podróżnik</w:t>
      </w:r>
      <w:r w:rsidR="00973C55" w:rsidRPr="00C91E3C">
        <w:rPr>
          <w:rFonts w:eastAsia="Calibri"/>
          <w:b w:val="0"/>
          <w:bCs w:val="0"/>
          <w:sz w:val="16"/>
          <w:szCs w:val="16"/>
        </w:rPr>
        <w:t>.</w:t>
      </w:r>
    </w:p>
    <w:p w14:paraId="7696BADE" w14:textId="26016C8A" w:rsidR="00C5709E" w:rsidRDefault="0079351D" w:rsidP="0079351D">
      <w:pPr>
        <w:spacing w:after="160" w:line="259" w:lineRule="auto"/>
        <w:rPr>
          <w:rFonts w:eastAsia="Calibri"/>
          <w:szCs w:val="22"/>
        </w:rPr>
      </w:pPr>
      <w:r w:rsidRPr="00D16EBE">
        <w:rPr>
          <w:rFonts w:eastAsia="Calibri"/>
          <w:szCs w:val="22"/>
        </w:rPr>
        <w:t>Znacznie lepiej prezentuje się sytuacja pod względem czasu dojazdu samochodem do miast powiatowych (w większości od 20 do 30 min</w:t>
      </w:r>
      <w:r w:rsidR="00932068" w:rsidRPr="00D16EBE">
        <w:rPr>
          <w:rFonts w:eastAsia="Calibri"/>
          <w:szCs w:val="22"/>
        </w:rPr>
        <w:t>ut</w:t>
      </w:r>
      <w:r w:rsidRPr="00D16EBE">
        <w:rPr>
          <w:rFonts w:eastAsia="Calibri"/>
          <w:szCs w:val="22"/>
        </w:rPr>
        <w:t>). Także różnica między czasem dojazdu transportem indywidualnym</w:t>
      </w:r>
      <w:r w:rsidR="00973C55" w:rsidRPr="00D16EBE">
        <w:rPr>
          <w:rFonts w:eastAsia="Calibri"/>
          <w:szCs w:val="22"/>
        </w:rPr>
        <w:t>,</w:t>
      </w:r>
      <w:r w:rsidRPr="00D16EBE">
        <w:rPr>
          <w:rFonts w:eastAsia="Calibri"/>
          <w:szCs w:val="22"/>
        </w:rPr>
        <w:t xml:space="preserve"> a transportem zbiorowym nie jest już tak widoczna (wyjątek stanowią miasta Olsztynek i Górowo Iławeckie). W tym przypadku największa liczba połączeń także występuje w miastach powiatu olsztyńskiego, a najmniejsza w miastach Lubawa, Reszel, Bisztynek i Górowo </w:t>
      </w:r>
      <w:r w:rsidR="00866578" w:rsidRPr="00D16EBE">
        <w:rPr>
          <w:rFonts w:eastAsia="Calibri"/>
          <w:szCs w:val="22"/>
        </w:rPr>
        <w:t>I</w:t>
      </w:r>
      <w:r w:rsidRPr="00D16EBE">
        <w:rPr>
          <w:rFonts w:eastAsia="Calibri"/>
          <w:szCs w:val="22"/>
        </w:rPr>
        <w:t>ławeckie. Miasto Lidzbark jako jedyne nie posiada bezpośredniego połączenia z siedzibą powiatu, do którego przynależy</w:t>
      </w:r>
      <w:r w:rsidR="008A7956" w:rsidRPr="00D16EBE">
        <w:rPr>
          <w:rFonts w:eastAsia="Calibri"/>
          <w:szCs w:val="22"/>
        </w:rPr>
        <w:t xml:space="preserve"> (</w:t>
      </w:r>
      <w:r w:rsidR="008A7956" w:rsidRPr="00D16EBE">
        <w:rPr>
          <w:rFonts w:eastAsia="Calibri"/>
          <w:szCs w:val="22"/>
        </w:rPr>
        <w:fldChar w:fldCharType="begin"/>
      </w:r>
      <w:r w:rsidR="008A7956" w:rsidRPr="00D16EBE">
        <w:rPr>
          <w:rFonts w:eastAsia="Calibri"/>
          <w:szCs w:val="22"/>
        </w:rPr>
        <w:instrText xml:space="preserve"> REF _Ref18496548 \h </w:instrText>
      </w:r>
      <w:r w:rsidR="00D16EBE">
        <w:rPr>
          <w:rFonts w:eastAsia="Calibri"/>
          <w:szCs w:val="22"/>
        </w:rPr>
        <w:instrText xml:space="preserve"> \* MERGEFORMAT </w:instrText>
      </w:r>
      <w:r w:rsidR="008A7956" w:rsidRPr="00D16EBE">
        <w:rPr>
          <w:rFonts w:eastAsia="Calibri"/>
          <w:szCs w:val="22"/>
        </w:rPr>
      </w:r>
      <w:r w:rsidR="008A7956" w:rsidRPr="00D16EBE">
        <w:rPr>
          <w:rFonts w:eastAsia="Calibri"/>
          <w:szCs w:val="22"/>
        </w:rPr>
        <w:fldChar w:fldCharType="separate"/>
      </w:r>
      <w:r w:rsidR="000172BC" w:rsidRPr="00D16EBE">
        <w:t xml:space="preserve">Tabela </w:t>
      </w:r>
      <w:r w:rsidR="000172BC">
        <w:rPr>
          <w:noProof/>
        </w:rPr>
        <w:t>2</w:t>
      </w:r>
      <w:r w:rsidR="008A7956" w:rsidRPr="00D16EBE">
        <w:rPr>
          <w:rFonts w:eastAsia="Calibri"/>
          <w:szCs w:val="22"/>
        </w:rPr>
        <w:fldChar w:fldCharType="end"/>
      </w:r>
      <w:r w:rsidR="008A7956" w:rsidRPr="00D16EBE">
        <w:rPr>
          <w:rFonts w:eastAsia="Calibri"/>
          <w:szCs w:val="22"/>
        </w:rPr>
        <w:t>).</w:t>
      </w:r>
    </w:p>
    <w:p w14:paraId="56F6AC0E" w14:textId="03F2C54A" w:rsidR="00C91E3C" w:rsidRPr="00D16EBE" w:rsidRDefault="00C91E3C" w:rsidP="00C91E3C">
      <w:pPr>
        <w:spacing w:after="240"/>
      </w:pPr>
      <w:r w:rsidRPr="00D16EBE">
        <w:t xml:space="preserve">Biorąc pod uwagę dostępność komunikacyjną całych gmin, na terenie których leżą miasta sieci </w:t>
      </w:r>
      <w:proofErr w:type="spellStart"/>
      <w:r w:rsidRPr="00D16EBE">
        <w:t>Cittaslow</w:t>
      </w:r>
      <w:proofErr w:type="spellEnd"/>
      <w:r w:rsidRPr="00D16EBE">
        <w:t>, należy zauważyć, że gęstość sieci dróg lokalnych (gminnych i powiatowych) oraz ponadlokalnych (wojewódzkich i krajowych) jest bardzo zróżnicowana. Najwyższą gęstością dróg lo</w:t>
      </w:r>
      <w:r w:rsidR="00655631">
        <w:t>kalnych charakteryzuje się miasto</w:t>
      </w:r>
      <w:r w:rsidRPr="00D16EBE">
        <w:t xml:space="preserve"> Działdowo, a najniższą Pasym</w:t>
      </w:r>
      <w:r w:rsidRPr="00D16EBE">
        <w:rPr>
          <w:rStyle w:val="Odwoanieprzypisudolnego"/>
          <w:rFonts w:cstheme="minorHAnsi"/>
        </w:rPr>
        <w:footnoteReference w:id="7"/>
      </w:r>
      <w:r w:rsidRPr="00D16EBE">
        <w:t>. W przypadku sieci dróg ponadlokalnych wyróżnia się gmina miejska Górowo Iławeckie, która jest również dobrze skomunikowana lokalnie.</w:t>
      </w:r>
    </w:p>
    <w:p w14:paraId="00B91210" w14:textId="67781A12" w:rsidR="00C91E3C" w:rsidRDefault="00C91E3C" w:rsidP="0079351D">
      <w:pPr>
        <w:spacing w:after="160" w:line="259" w:lineRule="auto"/>
        <w:rPr>
          <w:rFonts w:eastAsia="Calibri"/>
          <w:szCs w:val="22"/>
        </w:rPr>
      </w:pPr>
    </w:p>
    <w:p w14:paraId="058D04AD" w14:textId="77777777" w:rsidR="00C91E3C" w:rsidRPr="00D16EBE" w:rsidRDefault="00C91E3C" w:rsidP="0079351D">
      <w:pPr>
        <w:spacing w:after="160" w:line="259" w:lineRule="auto"/>
        <w:rPr>
          <w:rFonts w:eastAsia="Calibri"/>
          <w:szCs w:val="22"/>
        </w:rPr>
      </w:pPr>
    </w:p>
    <w:p w14:paraId="329B899B" w14:textId="0552EE05" w:rsidR="00FC63C0" w:rsidRPr="00D16EBE" w:rsidRDefault="00FC63C0" w:rsidP="00B655F3">
      <w:pPr>
        <w:pStyle w:val="Legenda"/>
        <w:rPr>
          <w:rFonts w:eastAsia="Calibri"/>
          <w:color w:val="auto"/>
          <w:szCs w:val="22"/>
        </w:rPr>
      </w:pPr>
      <w:bookmarkStart w:id="114" w:name="_Ref18496548"/>
      <w:bookmarkStart w:id="115" w:name="_Toc81859624"/>
      <w:bookmarkStart w:id="116" w:name="_Toc87218598"/>
      <w:r w:rsidRPr="00D16EBE">
        <w:lastRenderedPageBreak/>
        <w:t xml:space="preserve">Tabela </w:t>
      </w:r>
      <w:r w:rsidR="00B13F66" w:rsidRPr="00D16EBE">
        <w:rPr>
          <w:noProof/>
        </w:rPr>
        <w:fldChar w:fldCharType="begin"/>
      </w:r>
      <w:r w:rsidR="00B13F66" w:rsidRPr="00D16EBE">
        <w:rPr>
          <w:noProof/>
        </w:rPr>
        <w:instrText xml:space="preserve"> SEQ Tabela \* ARABIC </w:instrText>
      </w:r>
      <w:r w:rsidR="00B13F66" w:rsidRPr="00D16EBE">
        <w:rPr>
          <w:noProof/>
        </w:rPr>
        <w:fldChar w:fldCharType="separate"/>
      </w:r>
      <w:r w:rsidR="000172BC">
        <w:rPr>
          <w:noProof/>
        </w:rPr>
        <w:t>2</w:t>
      </w:r>
      <w:r w:rsidR="00B13F66" w:rsidRPr="00D16EBE">
        <w:rPr>
          <w:noProof/>
        </w:rPr>
        <w:fldChar w:fldCharType="end"/>
      </w:r>
      <w:bookmarkEnd w:id="114"/>
      <w:r w:rsidRPr="00D16EBE">
        <w:t>. Czas dojazdu i liczba połączeń do miasta powiatowego</w:t>
      </w:r>
      <w:r w:rsidRPr="00D16EBE">
        <w:rPr>
          <w:rStyle w:val="Odwoanieprzypisudolnego"/>
          <w:rFonts w:cstheme="minorHAnsi"/>
        </w:rPr>
        <w:footnoteReference w:id="8"/>
      </w:r>
      <w:r w:rsidR="00370602" w:rsidRPr="00D16EBE">
        <w:t>*</w:t>
      </w:r>
      <w:bookmarkEnd w:id="115"/>
      <w:bookmarkEnd w:id="116"/>
    </w:p>
    <w:tbl>
      <w:tblPr>
        <w:tblW w:w="9072" w:type="dxa"/>
        <w:tblInd w:w="-5" w:type="dxa"/>
        <w:tblBorders>
          <w:top w:val="single" w:sz="4" w:space="0" w:color="BF8F00"/>
          <w:left w:val="single" w:sz="4" w:space="0" w:color="BF8F00"/>
          <w:bottom w:val="single" w:sz="4" w:space="0" w:color="BF8F00"/>
          <w:right w:val="single" w:sz="4" w:space="0" w:color="BF8F00"/>
          <w:insideH w:val="single" w:sz="4" w:space="0" w:color="BF8F00"/>
          <w:insideV w:val="single" w:sz="4" w:space="0" w:color="BF8F00"/>
        </w:tblBorders>
        <w:tblCellMar>
          <w:left w:w="70" w:type="dxa"/>
          <w:right w:w="70" w:type="dxa"/>
        </w:tblCellMar>
        <w:tblLook w:val="04A0" w:firstRow="1" w:lastRow="0" w:firstColumn="1" w:lastColumn="0" w:noHBand="0" w:noVBand="1"/>
      </w:tblPr>
      <w:tblGrid>
        <w:gridCol w:w="2410"/>
        <w:gridCol w:w="1846"/>
        <w:gridCol w:w="1556"/>
        <w:gridCol w:w="1418"/>
        <w:gridCol w:w="1842"/>
      </w:tblGrid>
      <w:tr w:rsidR="00AB52C3" w:rsidRPr="00D16EBE" w14:paraId="50289805" w14:textId="77777777" w:rsidTr="000A72E9">
        <w:trPr>
          <w:trHeight w:val="858"/>
        </w:trPr>
        <w:tc>
          <w:tcPr>
            <w:tcW w:w="2410" w:type="dxa"/>
            <w:shd w:val="clear" w:color="auto" w:fill="DEA400"/>
            <w:noWrap/>
            <w:vAlign w:val="center"/>
            <w:hideMark/>
          </w:tcPr>
          <w:p w14:paraId="6FAE2CC0" w14:textId="77777777" w:rsidR="00B43880" w:rsidRPr="00D16EBE" w:rsidRDefault="00B43880" w:rsidP="00B43880">
            <w:pPr>
              <w:spacing w:after="0" w:line="240" w:lineRule="auto"/>
              <w:jc w:val="center"/>
              <w:rPr>
                <w:b/>
                <w:color w:val="FFFFFF"/>
                <w:sz w:val="16"/>
                <w:szCs w:val="16"/>
                <w:lang w:eastAsia="pl-PL"/>
              </w:rPr>
            </w:pPr>
            <w:r w:rsidRPr="00D16EBE">
              <w:rPr>
                <w:b/>
                <w:color w:val="FFFFFF"/>
                <w:sz w:val="16"/>
                <w:szCs w:val="16"/>
                <w:lang w:eastAsia="pl-PL"/>
              </w:rPr>
              <w:t>GMINA</w:t>
            </w:r>
          </w:p>
        </w:tc>
        <w:tc>
          <w:tcPr>
            <w:tcW w:w="1846" w:type="dxa"/>
            <w:shd w:val="clear" w:color="auto" w:fill="DEA400"/>
            <w:vAlign w:val="center"/>
            <w:hideMark/>
          </w:tcPr>
          <w:p w14:paraId="07F7B046" w14:textId="77777777" w:rsidR="00B43880" w:rsidRPr="00D16EBE" w:rsidRDefault="00B43880" w:rsidP="00B43880">
            <w:pPr>
              <w:spacing w:after="0" w:line="240" w:lineRule="auto"/>
              <w:jc w:val="center"/>
              <w:rPr>
                <w:b/>
                <w:color w:val="FFFFFF"/>
                <w:sz w:val="16"/>
                <w:szCs w:val="16"/>
                <w:lang w:eastAsia="pl-PL"/>
              </w:rPr>
            </w:pPr>
            <w:r w:rsidRPr="00D16EBE">
              <w:rPr>
                <w:b/>
                <w:color w:val="FFFFFF"/>
                <w:sz w:val="16"/>
                <w:szCs w:val="16"/>
                <w:lang w:eastAsia="pl-PL"/>
              </w:rPr>
              <w:t>Czas dojazdu do miasta powiatowego - transport indywidualny [minuty]</w:t>
            </w:r>
          </w:p>
        </w:tc>
        <w:tc>
          <w:tcPr>
            <w:tcW w:w="1556" w:type="dxa"/>
            <w:shd w:val="clear" w:color="auto" w:fill="DEA400"/>
            <w:vAlign w:val="center"/>
            <w:hideMark/>
          </w:tcPr>
          <w:p w14:paraId="44321DE9" w14:textId="77777777" w:rsidR="00B43880" w:rsidRPr="00D16EBE" w:rsidRDefault="00B43880" w:rsidP="00B43880">
            <w:pPr>
              <w:spacing w:after="0" w:line="240" w:lineRule="auto"/>
              <w:jc w:val="center"/>
              <w:rPr>
                <w:b/>
                <w:color w:val="FFFFFF"/>
                <w:sz w:val="16"/>
                <w:szCs w:val="16"/>
                <w:lang w:eastAsia="pl-PL"/>
              </w:rPr>
            </w:pPr>
            <w:r w:rsidRPr="00D16EBE">
              <w:rPr>
                <w:b/>
                <w:color w:val="FFFFFF"/>
                <w:sz w:val="16"/>
                <w:szCs w:val="16"/>
                <w:lang w:eastAsia="pl-PL"/>
              </w:rPr>
              <w:t>Czas dojazdu do miasta powiatowego - transport zbiorowy (</w:t>
            </w:r>
            <w:proofErr w:type="spellStart"/>
            <w:r w:rsidRPr="00D16EBE">
              <w:rPr>
                <w:b/>
                <w:color w:val="FFFFFF"/>
                <w:sz w:val="16"/>
                <w:szCs w:val="16"/>
                <w:lang w:eastAsia="pl-PL"/>
              </w:rPr>
              <w:t>bus</w:t>
            </w:r>
            <w:proofErr w:type="spellEnd"/>
            <w:r w:rsidRPr="00D16EBE">
              <w:rPr>
                <w:b/>
                <w:color w:val="FFFFFF"/>
                <w:sz w:val="16"/>
                <w:szCs w:val="16"/>
                <w:lang w:eastAsia="pl-PL"/>
              </w:rPr>
              <w:t>, kolej) [minuty]</w:t>
            </w:r>
          </w:p>
        </w:tc>
        <w:tc>
          <w:tcPr>
            <w:tcW w:w="1418" w:type="dxa"/>
            <w:shd w:val="clear" w:color="auto" w:fill="DEA400"/>
            <w:vAlign w:val="center"/>
            <w:hideMark/>
          </w:tcPr>
          <w:p w14:paraId="51B23B20" w14:textId="77777777" w:rsidR="00B43880" w:rsidRPr="00D16EBE" w:rsidRDefault="00B43880" w:rsidP="00B43880">
            <w:pPr>
              <w:spacing w:after="0" w:line="240" w:lineRule="auto"/>
              <w:jc w:val="center"/>
              <w:rPr>
                <w:b/>
                <w:color w:val="FFFFFF"/>
                <w:sz w:val="16"/>
                <w:szCs w:val="16"/>
                <w:lang w:eastAsia="pl-PL"/>
              </w:rPr>
            </w:pPr>
            <w:r w:rsidRPr="00D16EBE">
              <w:rPr>
                <w:b/>
                <w:color w:val="FFFFFF"/>
                <w:sz w:val="16"/>
                <w:szCs w:val="16"/>
                <w:lang w:eastAsia="pl-PL"/>
              </w:rPr>
              <w:t xml:space="preserve">Liczba połączeń do miasta powiatowego w ciągu jednego dnia - </w:t>
            </w:r>
            <w:proofErr w:type="spellStart"/>
            <w:r w:rsidRPr="00D16EBE">
              <w:rPr>
                <w:b/>
                <w:color w:val="FFFFFF"/>
                <w:sz w:val="16"/>
                <w:szCs w:val="16"/>
                <w:lang w:eastAsia="pl-PL"/>
              </w:rPr>
              <w:t>bus</w:t>
            </w:r>
            <w:proofErr w:type="spellEnd"/>
            <w:r w:rsidRPr="00D16EBE">
              <w:rPr>
                <w:b/>
                <w:color w:val="FFFFFF"/>
                <w:sz w:val="16"/>
                <w:szCs w:val="16"/>
                <w:lang w:eastAsia="pl-PL"/>
              </w:rPr>
              <w:t xml:space="preserve"> [liczba]</w:t>
            </w:r>
          </w:p>
        </w:tc>
        <w:tc>
          <w:tcPr>
            <w:tcW w:w="1842" w:type="dxa"/>
            <w:shd w:val="clear" w:color="auto" w:fill="DEA400"/>
            <w:vAlign w:val="center"/>
            <w:hideMark/>
          </w:tcPr>
          <w:p w14:paraId="3D931F67" w14:textId="77777777" w:rsidR="00B43880" w:rsidRPr="00D16EBE" w:rsidRDefault="00B43880" w:rsidP="00B43880">
            <w:pPr>
              <w:spacing w:after="0" w:line="240" w:lineRule="auto"/>
              <w:jc w:val="center"/>
              <w:rPr>
                <w:b/>
                <w:color w:val="FFFFFF"/>
                <w:sz w:val="16"/>
                <w:szCs w:val="16"/>
                <w:lang w:eastAsia="pl-PL"/>
              </w:rPr>
            </w:pPr>
            <w:r w:rsidRPr="00D16EBE">
              <w:rPr>
                <w:b/>
                <w:color w:val="FFFFFF"/>
                <w:sz w:val="16"/>
                <w:szCs w:val="16"/>
                <w:lang w:eastAsia="pl-PL"/>
              </w:rPr>
              <w:t>Liczba połączeń do miasta powiatowego w ciągu jednego dnia - kolej [liczba]</w:t>
            </w:r>
          </w:p>
        </w:tc>
      </w:tr>
      <w:tr w:rsidR="00AB52C3" w:rsidRPr="00D16EBE" w14:paraId="63C232F0" w14:textId="77777777" w:rsidTr="000A72E9">
        <w:trPr>
          <w:trHeight w:val="210"/>
        </w:trPr>
        <w:tc>
          <w:tcPr>
            <w:tcW w:w="2410" w:type="dxa"/>
            <w:shd w:val="clear" w:color="auto" w:fill="FFD966"/>
            <w:noWrap/>
            <w:vAlign w:val="bottom"/>
            <w:hideMark/>
          </w:tcPr>
          <w:p w14:paraId="405CDD58"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Barczewo</w:t>
            </w:r>
          </w:p>
        </w:tc>
        <w:tc>
          <w:tcPr>
            <w:tcW w:w="1846" w:type="dxa"/>
            <w:shd w:val="clear" w:color="000000" w:fill="FFFFFF"/>
            <w:noWrap/>
            <w:vAlign w:val="center"/>
            <w:hideMark/>
          </w:tcPr>
          <w:p w14:paraId="45A45787"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22,1</w:t>
            </w:r>
          </w:p>
        </w:tc>
        <w:tc>
          <w:tcPr>
            <w:tcW w:w="1556" w:type="dxa"/>
            <w:shd w:val="clear" w:color="000000" w:fill="FFFFFF"/>
            <w:noWrap/>
            <w:vAlign w:val="center"/>
            <w:hideMark/>
          </w:tcPr>
          <w:p w14:paraId="4CBEB8B9"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20,1</w:t>
            </w:r>
          </w:p>
        </w:tc>
        <w:tc>
          <w:tcPr>
            <w:tcW w:w="1418" w:type="dxa"/>
            <w:shd w:val="clear" w:color="000000" w:fill="FFFFFF"/>
            <w:noWrap/>
            <w:vAlign w:val="center"/>
            <w:hideMark/>
          </w:tcPr>
          <w:p w14:paraId="4BC17383"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89</w:t>
            </w:r>
          </w:p>
        </w:tc>
        <w:tc>
          <w:tcPr>
            <w:tcW w:w="1842" w:type="dxa"/>
            <w:shd w:val="clear" w:color="000000" w:fill="FFFFFF"/>
            <w:noWrap/>
            <w:vAlign w:val="center"/>
            <w:hideMark/>
          </w:tcPr>
          <w:p w14:paraId="57794E6B"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6</w:t>
            </w:r>
          </w:p>
        </w:tc>
      </w:tr>
      <w:tr w:rsidR="00AB52C3" w:rsidRPr="00D16EBE" w14:paraId="312EA621" w14:textId="77777777" w:rsidTr="000A72E9">
        <w:trPr>
          <w:trHeight w:val="210"/>
        </w:trPr>
        <w:tc>
          <w:tcPr>
            <w:tcW w:w="2410" w:type="dxa"/>
            <w:shd w:val="clear" w:color="auto" w:fill="FFD966"/>
            <w:noWrap/>
            <w:vAlign w:val="bottom"/>
            <w:hideMark/>
          </w:tcPr>
          <w:p w14:paraId="2C2919C0"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Bartoszyce</w:t>
            </w:r>
          </w:p>
        </w:tc>
        <w:tc>
          <w:tcPr>
            <w:tcW w:w="1846" w:type="dxa"/>
            <w:shd w:val="clear" w:color="000000" w:fill="FFFFFF"/>
            <w:noWrap/>
            <w:vAlign w:val="center"/>
            <w:hideMark/>
          </w:tcPr>
          <w:p w14:paraId="3FCD9831"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556" w:type="dxa"/>
            <w:shd w:val="clear" w:color="000000" w:fill="FFFFFF"/>
            <w:noWrap/>
            <w:vAlign w:val="center"/>
            <w:hideMark/>
          </w:tcPr>
          <w:p w14:paraId="4D54678B"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418" w:type="dxa"/>
            <w:shd w:val="clear" w:color="000000" w:fill="FFFFFF"/>
            <w:noWrap/>
            <w:vAlign w:val="center"/>
            <w:hideMark/>
          </w:tcPr>
          <w:p w14:paraId="3A150DDF"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siedziba</w:t>
            </w:r>
          </w:p>
        </w:tc>
        <w:tc>
          <w:tcPr>
            <w:tcW w:w="1842" w:type="dxa"/>
            <w:shd w:val="clear" w:color="000000" w:fill="FFFFFF"/>
            <w:noWrap/>
            <w:vAlign w:val="center"/>
            <w:hideMark/>
          </w:tcPr>
          <w:p w14:paraId="54C1FDB3"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nie dotyczy</w:t>
            </w:r>
          </w:p>
        </w:tc>
      </w:tr>
      <w:tr w:rsidR="00AB52C3" w:rsidRPr="00D16EBE" w14:paraId="5A5A3634" w14:textId="77777777" w:rsidTr="000A72E9">
        <w:trPr>
          <w:trHeight w:val="210"/>
        </w:trPr>
        <w:tc>
          <w:tcPr>
            <w:tcW w:w="2410" w:type="dxa"/>
            <w:shd w:val="clear" w:color="auto" w:fill="FFD966"/>
            <w:noWrap/>
            <w:vAlign w:val="bottom"/>
            <w:hideMark/>
          </w:tcPr>
          <w:p w14:paraId="65A7FB41"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Biskupiec</w:t>
            </w:r>
          </w:p>
        </w:tc>
        <w:tc>
          <w:tcPr>
            <w:tcW w:w="1846" w:type="dxa"/>
            <w:shd w:val="clear" w:color="000000" w:fill="FFFFFF"/>
            <w:noWrap/>
            <w:vAlign w:val="center"/>
            <w:hideMark/>
          </w:tcPr>
          <w:p w14:paraId="785EE073"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36,8</w:t>
            </w:r>
          </w:p>
        </w:tc>
        <w:tc>
          <w:tcPr>
            <w:tcW w:w="1556" w:type="dxa"/>
            <w:shd w:val="clear" w:color="000000" w:fill="FFFFFF"/>
            <w:noWrap/>
            <w:vAlign w:val="center"/>
            <w:hideMark/>
          </w:tcPr>
          <w:p w14:paraId="6AD594EF"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44,8</w:t>
            </w:r>
          </w:p>
        </w:tc>
        <w:tc>
          <w:tcPr>
            <w:tcW w:w="1418" w:type="dxa"/>
            <w:shd w:val="clear" w:color="000000" w:fill="FFFFFF"/>
            <w:noWrap/>
            <w:vAlign w:val="center"/>
            <w:hideMark/>
          </w:tcPr>
          <w:p w14:paraId="1EBF8A17"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28</w:t>
            </w:r>
          </w:p>
        </w:tc>
        <w:tc>
          <w:tcPr>
            <w:tcW w:w="1842" w:type="dxa"/>
            <w:shd w:val="clear" w:color="000000" w:fill="FFFFFF"/>
            <w:noWrap/>
            <w:vAlign w:val="center"/>
            <w:hideMark/>
          </w:tcPr>
          <w:p w14:paraId="3521522C"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w:t>
            </w:r>
          </w:p>
        </w:tc>
      </w:tr>
      <w:tr w:rsidR="00AB52C3" w:rsidRPr="00D16EBE" w14:paraId="78C90457" w14:textId="77777777" w:rsidTr="000A72E9">
        <w:trPr>
          <w:trHeight w:val="210"/>
        </w:trPr>
        <w:tc>
          <w:tcPr>
            <w:tcW w:w="2410" w:type="dxa"/>
            <w:shd w:val="clear" w:color="auto" w:fill="FFD966"/>
            <w:noWrap/>
            <w:vAlign w:val="bottom"/>
            <w:hideMark/>
          </w:tcPr>
          <w:p w14:paraId="51DE4906"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Bisztynek</w:t>
            </w:r>
          </w:p>
        </w:tc>
        <w:tc>
          <w:tcPr>
            <w:tcW w:w="1846" w:type="dxa"/>
            <w:shd w:val="clear" w:color="000000" w:fill="FFFFFF"/>
            <w:noWrap/>
            <w:vAlign w:val="center"/>
            <w:hideMark/>
          </w:tcPr>
          <w:p w14:paraId="57A446BE"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20,0</w:t>
            </w:r>
          </w:p>
        </w:tc>
        <w:tc>
          <w:tcPr>
            <w:tcW w:w="1556" w:type="dxa"/>
            <w:shd w:val="clear" w:color="000000" w:fill="FFFFFF"/>
            <w:noWrap/>
            <w:vAlign w:val="center"/>
            <w:hideMark/>
          </w:tcPr>
          <w:p w14:paraId="543ABF83"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29,0</w:t>
            </w:r>
          </w:p>
        </w:tc>
        <w:tc>
          <w:tcPr>
            <w:tcW w:w="1418" w:type="dxa"/>
            <w:shd w:val="clear" w:color="000000" w:fill="FFFFFF"/>
            <w:noWrap/>
            <w:vAlign w:val="center"/>
            <w:hideMark/>
          </w:tcPr>
          <w:p w14:paraId="6CD1F248"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11</w:t>
            </w:r>
          </w:p>
        </w:tc>
        <w:tc>
          <w:tcPr>
            <w:tcW w:w="1842" w:type="dxa"/>
            <w:shd w:val="clear" w:color="000000" w:fill="FFFFFF"/>
            <w:noWrap/>
            <w:vAlign w:val="center"/>
            <w:hideMark/>
          </w:tcPr>
          <w:p w14:paraId="4D48B15C"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w:t>
            </w:r>
          </w:p>
        </w:tc>
      </w:tr>
      <w:tr w:rsidR="00AB52C3" w:rsidRPr="00D16EBE" w14:paraId="5872C6EB" w14:textId="77777777" w:rsidTr="000A72E9">
        <w:trPr>
          <w:trHeight w:val="210"/>
        </w:trPr>
        <w:tc>
          <w:tcPr>
            <w:tcW w:w="2410" w:type="dxa"/>
            <w:shd w:val="clear" w:color="auto" w:fill="FFD966"/>
            <w:noWrap/>
            <w:vAlign w:val="bottom"/>
            <w:hideMark/>
          </w:tcPr>
          <w:p w14:paraId="52B8695A"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Braniewo</w:t>
            </w:r>
          </w:p>
        </w:tc>
        <w:tc>
          <w:tcPr>
            <w:tcW w:w="1846" w:type="dxa"/>
            <w:shd w:val="clear" w:color="000000" w:fill="FFFFFF"/>
            <w:noWrap/>
            <w:vAlign w:val="center"/>
            <w:hideMark/>
          </w:tcPr>
          <w:p w14:paraId="07AE8355"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556" w:type="dxa"/>
            <w:shd w:val="clear" w:color="000000" w:fill="FFFFFF"/>
            <w:noWrap/>
            <w:vAlign w:val="center"/>
            <w:hideMark/>
          </w:tcPr>
          <w:p w14:paraId="4CF0FAFE"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418" w:type="dxa"/>
            <w:shd w:val="clear" w:color="000000" w:fill="FFFFFF"/>
            <w:noWrap/>
            <w:vAlign w:val="center"/>
            <w:hideMark/>
          </w:tcPr>
          <w:p w14:paraId="53D9B511"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siedziba</w:t>
            </w:r>
          </w:p>
        </w:tc>
        <w:tc>
          <w:tcPr>
            <w:tcW w:w="1842" w:type="dxa"/>
            <w:shd w:val="clear" w:color="000000" w:fill="FFFFFF"/>
            <w:noWrap/>
            <w:vAlign w:val="center"/>
            <w:hideMark/>
          </w:tcPr>
          <w:p w14:paraId="6204425D"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nie dotyczy</w:t>
            </w:r>
          </w:p>
        </w:tc>
      </w:tr>
      <w:tr w:rsidR="00AB52C3" w:rsidRPr="00D16EBE" w14:paraId="57AB29AA" w14:textId="77777777" w:rsidTr="000A72E9">
        <w:trPr>
          <w:trHeight w:val="210"/>
        </w:trPr>
        <w:tc>
          <w:tcPr>
            <w:tcW w:w="2410" w:type="dxa"/>
            <w:shd w:val="clear" w:color="auto" w:fill="FFD966"/>
            <w:noWrap/>
            <w:vAlign w:val="bottom"/>
            <w:hideMark/>
          </w:tcPr>
          <w:p w14:paraId="46461D1B"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Dobre Miasto</w:t>
            </w:r>
          </w:p>
        </w:tc>
        <w:tc>
          <w:tcPr>
            <w:tcW w:w="1846" w:type="dxa"/>
            <w:shd w:val="clear" w:color="000000" w:fill="FFFFFF"/>
            <w:noWrap/>
            <w:vAlign w:val="center"/>
            <w:hideMark/>
          </w:tcPr>
          <w:p w14:paraId="0AD778B1"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27,2</w:t>
            </w:r>
          </w:p>
        </w:tc>
        <w:tc>
          <w:tcPr>
            <w:tcW w:w="1556" w:type="dxa"/>
            <w:shd w:val="clear" w:color="000000" w:fill="FFFFFF"/>
            <w:noWrap/>
            <w:vAlign w:val="center"/>
            <w:hideMark/>
          </w:tcPr>
          <w:p w14:paraId="073DD6A7"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28,6</w:t>
            </w:r>
          </w:p>
        </w:tc>
        <w:tc>
          <w:tcPr>
            <w:tcW w:w="1418" w:type="dxa"/>
            <w:shd w:val="clear" w:color="000000" w:fill="FFFFFF"/>
            <w:noWrap/>
            <w:vAlign w:val="center"/>
            <w:hideMark/>
          </w:tcPr>
          <w:p w14:paraId="6A60688E"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88</w:t>
            </w:r>
          </w:p>
        </w:tc>
        <w:tc>
          <w:tcPr>
            <w:tcW w:w="1842" w:type="dxa"/>
            <w:shd w:val="clear" w:color="000000" w:fill="FFFFFF"/>
            <w:noWrap/>
            <w:vAlign w:val="center"/>
            <w:hideMark/>
          </w:tcPr>
          <w:p w14:paraId="0F981004"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w:t>
            </w:r>
          </w:p>
        </w:tc>
      </w:tr>
      <w:tr w:rsidR="00AB52C3" w:rsidRPr="00D16EBE" w14:paraId="0B078967" w14:textId="77777777" w:rsidTr="000A72E9">
        <w:trPr>
          <w:trHeight w:val="210"/>
        </w:trPr>
        <w:tc>
          <w:tcPr>
            <w:tcW w:w="2410" w:type="dxa"/>
            <w:shd w:val="clear" w:color="auto" w:fill="FFD966"/>
            <w:noWrap/>
            <w:vAlign w:val="bottom"/>
            <w:hideMark/>
          </w:tcPr>
          <w:p w14:paraId="5C6A5225"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Działdowo</w:t>
            </w:r>
          </w:p>
        </w:tc>
        <w:tc>
          <w:tcPr>
            <w:tcW w:w="1846" w:type="dxa"/>
            <w:shd w:val="clear" w:color="000000" w:fill="FFFFFF"/>
            <w:noWrap/>
            <w:vAlign w:val="center"/>
            <w:hideMark/>
          </w:tcPr>
          <w:p w14:paraId="75DE4B27"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556" w:type="dxa"/>
            <w:shd w:val="clear" w:color="000000" w:fill="FFFFFF"/>
            <w:noWrap/>
            <w:vAlign w:val="center"/>
            <w:hideMark/>
          </w:tcPr>
          <w:p w14:paraId="6BF5FEB7"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418" w:type="dxa"/>
            <w:shd w:val="clear" w:color="000000" w:fill="FFFFFF"/>
            <w:noWrap/>
            <w:vAlign w:val="center"/>
            <w:hideMark/>
          </w:tcPr>
          <w:p w14:paraId="5739B3E1"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siedziba</w:t>
            </w:r>
          </w:p>
        </w:tc>
        <w:tc>
          <w:tcPr>
            <w:tcW w:w="1842" w:type="dxa"/>
            <w:shd w:val="clear" w:color="000000" w:fill="FFFFFF"/>
            <w:noWrap/>
            <w:vAlign w:val="center"/>
            <w:hideMark/>
          </w:tcPr>
          <w:p w14:paraId="5BB6B340"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nie dotyczy</w:t>
            </w:r>
          </w:p>
        </w:tc>
      </w:tr>
      <w:tr w:rsidR="00AB52C3" w:rsidRPr="00D16EBE" w14:paraId="18D295EA" w14:textId="77777777" w:rsidTr="000A72E9">
        <w:trPr>
          <w:trHeight w:val="210"/>
        </w:trPr>
        <w:tc>
          <w:tcPr>
            <w:tcW w:w="2410" w:type="dxa"/>
            <w:shd w:val="clear" w:color="auto" w:fill="FFD966"/>
            <w:noWrap/>
            <w:vAlign w:val="bottom"/>
            <w:hideMark/>
          </w:tcPr>
          <w:p w14:paraId="3B2EDE27"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Gołdap</w:t>
            </w:r>
          </w:p>
        </w:tc>
        <w:tc>
          <w:tcPr>
            <w:tcW w:w="1846" w:type="dxa"/>
            <w:shd w:val="clear" w:color="000000" w:fill="FFFFFF"/>
            <w:noWrap/>
            <w:vAlign w:val="center"/>
            <w:hideMark/>
          </w:tcPr>
          <w:p w14:paraId="100D5EAE"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556" w:type="dxa"/>
            <w:shd w:val="clear" w:color="000000" w:fill="FFFFFF"/>
            <w:noWrap/>
            <w:vAlign w:val="center"/>
            <w:hideMark/>
          </w:tcPr>
          <w:p w14:paraId="6BF5EAE3"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418" w:type="dxa"/>
            <w:shd w:val="clear" w:color="000000" w:fill="FFFFFF"/>
            <w:noWrap/>
            <w:vAlign w:val="center"/>
            <w:hideMark/>
          </w:tcPr>
          <w:p w14:paraId="5440F0B6"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siedziba</w:t>
            </w:r>
          </w:p>
        </w:tc>
        <w:tc>
          <w:tcPr>
            <w:tcW w:w="1842" w:type="dxa"/>
            <w:shd w:val="clear" w:color="000000" w:fill="FFFFFF"/>
            <w:noWrap/>
            <w:vAlign w:val="center"/>
            <w:hideMark/>
          </w:tcPr>
          <w:p w14:paraId="5A5F65D6"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nie dotyczy</w:t>
            </w:r>
          </w:p>
        </w:tc>
      </w:tr>
      <w:tr w:rsidR="00AB52C3" w:rsidRPr="00D16EBE" w14:paraId="02CF950E" w14:textId="77777777" w:rsidTr="000A72E9">
        <w:trPr>
          <w:trHeight w:val="210"/>
        </w:trPr>
        <w:tc>
          <w:tcPr>
            <w:tcW w:w="2410" w:type="dxa"/>
            <w:shd w:val="clear" w:color="auto" w:fill="FFD966"/>
            <w:noWrap/>
            <w:vAlign w:val="bottom"/>
            <w:hideMark/>
          </w:tcPr>
          <w:p w14:paraId="61CDFD4F" w14:textId="4E2A94B1" w:rsidR="00B43880" w:rsidRPr="00D16EBE" w:rsidRDefault="00B43880" w:rsidP="00B43880">
            <w:pPr>
              <w:spacing w:after="0" w:line="240" w:lineRule="auto"/>
              <w:jc w:val="left"/>
              <w:rPr>
                <w:sz w:val="16"/>
                <w:szCs w:val="16"/>
                <w:lang w:eastAsia="pl-PL"/>
              </w:rPr>
            </w:pPr>
            <w:r w:rsidRPr="00D16EBE">
              <w:rPr>
                <w:sz w:val="16"/>
                <w:szCs w:val="16"/>
                <w:lang w:eastAsia="pl-PL"/>
              </w:rPr>
              <w:t xml:space="preserve">Górowo </w:t>
            </w:r>
            <w:r w:rsidR="00576D5F" w:rsidRPr="00D16EBE">
              <w:rPr>
                <w:sz w:val="16"/>
                <w:szCs w:val="16"/>
                <w:lang w:eastAsia="pl-PL"/>
              </w:rPr>
              <w:t>Iławe</w:t>
            </w:r>
            <w:r w:rsidRPr="00D16EBE">
              <w:rPr>
                <w:sz w:val="16"/>
                <w:szCs w:val="16"/>
                <w:lang w:eastAsia="pl-PL"/>
              </w:rPr>
              <w:t>ckie</w:t>
            </w:r>
          </w:p>
        </w:tc>
        <w:tc>
          <w:tcPr>
            <w:tcW w:w="1846" w:type="dxa"/>
            <w:shd w:val="clear" w:color="000000" w:fill="FFFFFF"/>
            <w:noWrap/>
            <w:vAlign w:val="center"/>
            <w:hideMark/>
          </w:tcPr>
          <w:p w14:paraId="367BAE98"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26,4</w:t>
            </w:r>
          </w:p>
        </w:tc>
        <w:tc>
          <w:tcPr>
            <w:tcW w:w="1556" w:type="dxa"/>
            <w:shd w:val="clear" w:color="000000" w:fill="FFFFFF"/>
            <w:noWrap/>
            <w:vAlign w:val="center"/>
            <w:hideMark/>
          </w:tcPr>
          <w:p w14:paraId="41E5D077"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49,0</w:t>
            </w:r>
          </w:p>
        </w:tc>
        <w:tc>
          <w:tcPr>
            <w:tcW w:w="1418" w:type="dxa"/>
            <w:shd w:val="clear" w:color="000000" w:fill="FFFFFF"/>
            <w:noWrap/>
            <w:vAlign w:val="center"/>
            <w:hideMark/>
          </w:tcPr>
          <w:p w14:paraId="287B3781"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11</w:t>
            </w:r>
          </w:p>
        </w:tc>
        <w:tc>
          <w:tcPr>
            <w:tcW w:w="1842" w:type="dxa"/>
            <w:shd w:val="clear" w:color="000000" w:fill="FFFFFF"/>
            <w:noWrap/>
            <w:vAlign w:val="center"/>
            <w:hideMark/>
          </w:tcPr>
          <w:p w14:paraId="1A0D1447"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w:t>
            </w:r>
          </w:p>
        </w:tc>
      </w:tr>
      <w:tr w:rsidR="00AB52C3" w:rsidRPr="00D16EBE" w14:paraId="5730739D" w14:textId="77777777" w:rsidTr="000A72E9">
        <w:trPr>
          <w:trHeight w:val="210"/>
        </w:trPr>
        <w:tc>
          <w:tcPr>
            <w:tcW w:w="2410" w:type="dxa"/>
            <w:shd w:val="clear" w:color="auto" w:fill="FFD966"/>
            <w:noWrap/>
            <w:vAlign w:val="bottom"/>
            <w:hideMark/>
          </w:tcPr>
          <w:p w14:paraId="7095E278"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Jeziorany</w:t>
            </w:r>
          </w:p>
        </w:tc>
        <w:tc>
          <w:tcPr>
            <w:tcW w:w="1846" w:type="dxa"/>
            <w:shd w:val="clear" w:color="000000" w:fill="FFFFFF"/>
            <w:noWrap/>
            <w:vAlign w:val="center"/>
            <w:hideMark/>
          </w:tcPr>
          <w:p w14:paraId="411E1221"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34,9</w:t>
            </w:r>
          </w:p>
        </w:tc>
        <w:tc>
          <w:tcPr>
            <w:tcW w:w="1556" w:type="dxa"/>
            <w:shd w:val="clear" w:color="000000" w:fill="FFFFFF"/>
            <w:noWrap/>
            <w:vAlign w:val="center"/>
            <w:hideMark/>
          </w:tcPr>
          <w:p w14:paraId="39AA4232"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42,9</w:t>
            </w:r>
          </w:p>
        </w:tc>
        <w:tc>
          <w:tcPr>
            <w:tcW w:w="1418" w:type="dxa"/>
            <w:shd w:val="clear" w:color="000000" w:fill="FFFFFF"/>
            <w:noWrap/>
            <w:vAlign w:val="center"/>
            <w:hideMark/>
          </w:tcPr>
          <w:p w14:paraId="53BA5992"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31</w:t>
            </w:r>
          </w:p>
        </w:tc>
        <w:tc>
          <w:tcPr>
            <w:tcW w:w="1842" w:type="dxa"/>
            <w:shd w:val="clear" w:color="000000" w:fill="FFFFFF"/>
            <w:noWrap/>
            <w:vAlign w:val="center"/>
            <w:hideMark/>
          </w:tcPr>
          <w:p w14:paraId="2F0B14F9"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w:t>
            </w:r>
          </w:p>
        </w:tc>
      </w:tr>
      <w:tr w:rsidR="00AB52C3" w:rsidRPr="00D16EBE" w14:paraId="0968D8A3" w14:textId="77777777" w:rsidTr="000A72E9">
        <w:trPr>
          <w:trHeight w:val="210"/>
        </w:trPr>
        <w:tc>
          <w:tcPr>
            <w:tcW w:w="2410" w:type="dxa"/>
            <w:shd w:val="clear" w:color="auto" w:fill="FFA725"/>
            <w:noWrap/>
            <w:vAlign w:val="bottom"/>
            <w:hideMark/>
          </w:tcPr>
          <w:p w14:paraId="78D04219"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Lidzbark</w:t>
            </w:r>
          </w:p>
        </w:tc>
        <w:tc>
          <w:tcPr>
            <w:tcW w:w="1846" w:type="dxa"/>
            <w:shd w:val="clear" w:color="000000" w:fill="FFFFFF"/>
            <w:noWrap/>
            <w:vAlign w:val="center"/>
            <w:hideMark/>
          </w:tcPr>
          <w:p w14:paraId="6884A0C8"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22,6</w:t>
            </w:r>
          </w:p>
        </w:tc>
        <w:tc>
          <w:tcPr>
            <w:tcW w:w="1556" w:type="dxa"/>
            <w:shd w:val="clear" w:color="000000" w:fill="FFFFFF"/>
            <w:noWrap/>
            <w:vAlign w:val="center"/>
            <w:hideMark/>
          </w:tcPr>
          <w:p w14:paraId="4319017B"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270,7</w:t>
            </w:r>
          </w:p>
        </w:tc>
        <w:tc>
          <w:tcPr>
            <w:tcW w:w="1418" w:type="dxa"/>
            <w:shd w:val="clear" w:color="000000" w:fill="FFFFFF"/>
            <w:noWrap/>
            <w:vAlign w:val="center"/>
            <w:hideMark/>
          </w:tcPr>
          <w:p w14:paraId="315AA9F2"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3</w:t>
            </w:r>
          </w:p>
        </w:tc>
        <w:tc>
          <w:tcPr>
            <w:tcW w:w="1842" w:type="dxa"/>
            <w:shd w:val="clear" w:color="000000" w:fill="FFFFFF"/>
            <w:noWrap/>
            <w:vAlign w:val="center"/>
            <w:hideMark/>
          </w:tcPr>
          <w:p w14:paraId="7E366FB8"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w:t>
            </w:r>
          </w:p>
        </w:tc>
      </w:tr>
      <w:tr w:rsidR="00AB52C3" w:rsidRPr="00D16EBE" w14:paraId="44FB4DA9" w14:textId="77777777" w:rsidTr="000A72E9">
        <w:trPr>
          <w:trHeight w:val="210"/>
        </w:trPr>
        <w:tc>
          <w:tcPr>
            <w:tcW w:w="2410" w:type="dxa"/>
            <w:shd w:val="clear" w:color="auto" w:fill="FFD966"/>
            <w:noWrap/>
            <w:vAlign w:val="bottom"/>
            <w:hideMark/>
          </w:tcPr>
          <w:p w14:paraId="164BA32F"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Lidzbark Warmiński</w:t>
            </w:r>
          </w:p>
        </w:tc>
        <w:tc>
          <w:tcPr>
            <w:tcW w:w="1846" w:type="dxa"/>
            <w:shd w:val="clear" w:color="000000" w:fill="FFFFFF"/>
            <w:noWrap/>
            <w:vAlign w:val="center"/>
            <w:hideMark/>
          </w:tcPr>
          <w:p w14:paraId="6EBFFDDD"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556" w:type="dxa"/>
            <w:shd w:val="clear" w:color="000000" w:fill="FFFFFF"/>
            <w:noWrap/>
            <w:vAlign w:val="center"/>
            <w:hideMark/>
          </w:tcPr>
          <w:p w14:paraId="567B058A"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418" w:type="dxa"/>
            <w:shd w:val="clear" w:color="000000" w:fill="FFFFFF"/>
            <w:noWrap/>
            <w:vAlign w:val="center"/>
            <w:hideMark/>
          </w:tcPr>
          <w:p w14:paraId="48905B85"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siedziba</w:t>
            </w:r>
          </w:p>
        </w:tc>
        <w:tc>
          <w:tcPr>
            <w:tcW w:w="1842" w:type="dxa"/>
            <w:shd w:val="clear" w:color="000000" w:fill="FFFFFF"/>
            <w:noWrap/>
            <w:vAlign w:val="center"/>
            <w:hideMark/>
          </w:tcPr>
          <w:p w14:paraId="6513D5BB"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nie dotyczy</w:t>
            </w:r>
          </w:p>
        </w:tc>
      </w:tr>
      <w:tr w:rsidR="00AB52C3" w:rsidRPr="00D16EBE" w14:paraId="3118A65A" w14:textId="77777777" w:rsidTr="000A72E9">
        <w:trPr>
          <w:trHeight w:val="210"/>
        </w:trPr>
        <w:tc>
          <w:tcPr>
            <w:tcW w:w="2410" w:type="dxa"/>
            <w:shd w:val="clear" w:color="auto" w:fill="FFD966"/>
            <w:noWrap/>
            <w:vAlign w:val="bottom"/>
            <w:hideMark/>
          </w:tcPr>
          <w:p w14:paraId="77DF275B"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Lubawa</w:t>
            </w:r>
          </w:p>
        </w:tc>
        <w:tc>
          <w:tcPr>
            <w:tcW w:w="1846" w:type="dxa"/>
            <w:shd w:val="clear" w:color="000000" w:fill="FFFFFF"/>
            <w:noWrap/>
            <w:vAlign w:val="center"/>
            <w:hideMark/>
          </w:tcPr>
          <w:p w14:paraId="46F5BB87"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20,8</w:t>
            </w:r>
          </w:p>
        </w:tc>
        <w:tc>
          <w:tcPr>
            <w:tcW w:w="1556" w:type="dxa"/>
            <w:shd w:val="clear" w:color="000000" w:fill="FFFFFF"/>
            <w:noWrap/>
            <w:vAlign w:val="center"/>
            <w:hideMark/>
          </w:tcPr>
          <w:p w14:paraId="5C28126B"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20,0</w:t>
            </w:r>
          </w:p>
        </w:tc>
        <w:tc>
          <w:tcPr>
            <w:tcW w:w="1418" w:type="dxa"/>
            <w:shd w:val="clear" w:color="000000" w:fill="FFFFFF"/>
            <w:noWrap/>
            <w:vAlign w:val="center"/>
            <w:hideMark/>
          </w:tcPr>
          <w:p w14:paraId="08576DB0"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1</w:t>
            </w:r>
          </w:p>
        </w:tc>
        <w:tc>
          <w:tcPr>
            <w:tcW w:w="1842" w:type="dxa"/>
            <w:shd w:val="clear" w:color="000000" w:fill="FFFFFF"/>
            <w:noWrap/>
            <w:vAlign w:val="center"/>
            <w:hideMark/>
          </w:tcPr>
          <w:p w14:paraId="1D17B21C"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w:t>
            </w:r>
          </w:p>
        </w:tc>
      </w:tr>
      <w:tr w:rsidR="00AB52C3" w:rsidRPr="00D16EBE" w14:paraId="7103C825" w14:textId="77777777" w:rsidTr="000A72E9">
        <w:trPr>
          <w:trHeight w:val="210"/>
        </w:trPr>
        <w:tc>
          <w:tcPr>
            <w:tcW w:w="2410" w:type="dxa"/>
            <w:shd w:val="clear" w:color="auto" w:fill="FFD966"/>
            <w:noWrap/>
            <w:vAlign w:val="bottom"/>
            <w:hideMark/>
          </w:tcPr>
          <w:p w14:paraId="19B29DCB"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Nidzica</w:t>
            </w:r>
          </w:p>
        </w:tc>
        <w:tc>
          <w:tcPr>
            <w:tcW w:w="1846" w:type="dxa"/>
            <w:shd w:val="clear" w:color="000000" w:fill="FFFFFF"/>
            <w:noWrap/>
            <w:vAlign w:val="center"/>
            <w:hideMark/>
          </w:tcPr>
          <w:p w14:paraId="745C3914"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556" w:type="dxa"/>
            <w:shd w:val="clear" w:color="000000" w:fill="FFFFFF"/>
            <w:noWrap/>
            <w:vAlign w:val="center"/>
            <w:hideMark/>
          </w:tcPr>
          <w:p w14:paraId="1106A749"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418" w:type="dxa"/>
            <w:shd w:val="clear" w:color="000000" w:fill="FFFFFF"/>
            <w:noWrap/>
            <w:vAlign w:val="center"/>
            <w:hideMark/>
          </w:tcPr>
          <w:p w14:paraId="474C481A"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siedziba</w:t>
            </w:r>
          </w:p>
        </w:tc>
        <w:tc>
          <w:tcPr>
            <w:tcW w:w="1842" w:type="dxa"/>
            <w:shd w:val="clear" w:color="000000" w:fill="FFFFFF"/>
            <w:noWrap/>
            <w:vAlign w:val="center"/>
            <w:hideMark/>
          </w:tcPr>
          <w:p w14:paraId="5476EA35"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nie dotyczy</w:t>
            </w:r>
          </w:p>
        </w:tc>
      </w:tr>
      <w:tr w:rsidR="00AB52C3" w:rsidRPr="00D16EBE" w14:paraId="1A80D92E" w14:textId="77777777" w:rsidTr="000A72E9">
        <w:trPr>
          <w:trHeight w:val="210"/>
        </w:trPr>
        <w:tc>
          <w:tcPr>
            <w:tcW w:w="2410" w:type="dxa"/>
            <w:shd w:val="clear" w:color="auto" w:fill="FFD966"/>
            <w:noWrap/>
            <w:vAlign w:val="bottom"/>
            <w:hideMark/>
          </w:tcPr>
          <w:p w14:paraId="39222BED"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Nowe Miasto Lubawskie</w:t>
            </w:r>
          </w:p>
        </w:tc>
        <w:tc>
          <w:tcPr>
            <w:tcW w:w="1846" w:type="dxa"/>
            <w:shd w:val="clear" w:color="000000" w:fill="FFFFFF"/>
            <w:noWrap/>
            <w:vAlign w:val="center"/>
            <w:hideMark/>
          </w:tcPr>
          <w:p w14:paraId="6EFBFFEE"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556" w:type="dxa"/>
            <w:shd w:val="clear" w:color="000000" w:fill="FFFFFF"/>
            <w:noWrap/>
            <w:vAlign w:val="center"/>
            <w:hideMark/>
          </w:tcPr>
          <w:p w14:paraId="54964FAF"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0,0</w:t>
            </w:r>
          </w:p>
        </w:tc>
        <w:tc>
          <w:tcPr>
            <w:tcW w:w="1418" w:type="dxa"/>
            <w:shd w:val="clear" w:color="000000" w:fill="FFFFFF"/>
            <w:noWrap/>
            <w:vAlign w:val="center"/>
            <w:hideMark/>
          </w:tcPr>
          <w:p w14:paraId="257BE117"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siedziba</w:t>
            </w:r>
          </w:p>
        </w:tc>
        <w:tc>
          <w:tcPr>
            <w:tcW w:w="1842" w:type="dxa"/>
            <w:shd w:val="clear" w:color="000000" w:fill="FFFFFF"/>
            <w:noWrap/>
            <w:vAlign w:val="center"/>
            <w:hideMark/>
          </w:tcPr>
          <w:p w14:paraId="1C76F424"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nie dotyczy</w:t>
            </w:r>
          </w:p>
        </w:tc>
      </w:tr>
      <w:tr w:rsidR="00AB52C3" w:rsidRPr="00D16EBE" w14:paraId="22586CFD" w14:textId="77777777" w:rsidTr="000A72E9">
        <w:trPr>
          <w:trHeight w:val="210"/>
        </w:trPr>
        <w:tc>
          <w:tcPr>
            <w:tcW w:w="2410" w:type="dxa"/>
            <w:shd w:val="clear" w:color="auto" w:fill="FFD966"/>
            <w:noWrap/>
            <w:vAlign w:val="bottom"/>
            <w:hideMark/>
          </w:tcPr>
          <w:p w14:paraId="5C1873DB"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Olsztynek</w:t>
            </w:r>
          </w:p>
        </w:tc>
        <w:tc>
          <w:tcPr>
            <w:tcW w:w="1846" w:type="dxa"/>
            <w:shd w:val="clear" w:color="000000" w:fill="FFFFFF"/>
            <w:noWrap/>
            <w:vAlign w:val="center"/>
            <w:hideMark/>
          </w:tcPr>
          <w:p w14:paraId="3121709A"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27,3</w:t>
            </w:r>
          </w:p>
        </w:tc>
        <w:tc>
          <w:tcPr>
            <w:tcW w:w="1556" w:type="dxa"/>
            <w:shd w:val="clear" w:color="000000" w:fill="FFFFFF"/>
            <w:noWrap/>
            <w:vAlign w:val="center"/>
            <w:hideMark/>
          </w:tcPr>
          <w:p w14:paraId="6AE987D4"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47,7</w:t>
            </w:r>
          </w:p>
        </w:tc>
        <w:tc>
          <w:tcPr>
            <w:tcW w:w="1418" w:type="dxa"/>
            <w:shd w:val="clear" w:color="000000" w:fill="FFFFFF"/>
            <w:noWrap/>
            <w:vAlign w:val="center"/>
            <w:hideMark/>
          </w:tcPr>
          <w:p w14:paraId="1C0CBF96"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52</w:t>
            </w:r>
          </w:p>
        </w:tc>
        <w:tc>
          <w:tcPr>
            <w:tcW w:w="1842" w:type="dxa"/>
            <w:shd w:val="clear" w:color="000000" w:fill="FFFFFF"/>
            <w:noWrap/>
            <w:vAlign w:val="center"/>
            <w:hideMark/>
          </w:tcPr>
          <w:p w14:paraId="301EA2CD"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w:t>
            </w:r>
          </w:p>
        </w:tc>
      </w:tr>
      <w:tr w:rsidR="00AB52C3" w:rsidRPr="00D16EBE" w14:paraId="37C15D73" w14:textId="77777777" w:rsidTr="000A72E9">
        <w:trPr>
          <w:trHeight w:val="210"/>
        </w:trPr>
        <w:tc>
          <w:tcPr>
            <w:tcW w:w="2410" w:type="dxa"/>
            <w:shd w:val="clear" w:color="auto" w:fill="FFD966"/>
            <w:noWrap/>
            <w:vAlign w:val="bottom"/>
            <w:hideMark/>
          </w:tcPr>
          <w:p w14:paraId="3559E992"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 xml:space="preserve">Orneta </w:t>
            </w:r>
          </w:p>
        </w:tc>
        <w:tc>
          <w:tcPr>
            <w:tcW w:w="1846" w:type="dxa"/>
            <w:shd w:val="clear" w:color="000000" w:fill="FFFFFF"/>
            <w:noWrap/>
            <w:vAlign w:val="center"/>
            <w:hideMark/>
          </w:tcPr>
          <w:p w14:paraId="556260B4"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32,8</w:t>
            </w:r>
          </w:p>
        </w:tc>
        <w:tc>
          <w:tcPr>
            <w:tcW w:w="1556" w:type="dxa"/>
            <w:shd w:val="clear" w:color="000000" w:fill="FFFFFF"/>
            <w:noWrap/>
            <w:vAlign w:val="center"/>
            <w:hideMark/>
          </w:tcPr>
          <w:p w14:paraId="3A24AAFD"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39,4</w:t>
            </w:r>
          </w:p>
        </w:tc>
        <w:tc>
          <w:tcPr>
            <w:tcW w:w="1418" w:type="dxa"/>
            <w:shd w:val="clear" w:color="000000" w:fill="FFFFFF"/>
            <w:noWrap/>
            <w:vAlign w:val="center"/>
            <w:hideMark/>
          </w:tcPr>
          <w:p w14:paraId="2BC07E55"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16</w:t>
            </w:r>
          </w:p>
        </w:tc>
        <w:tc>
          <w:tcPr>
            <w:tcW w:w="1842" w:type="dxa"/>
            <w:shd w:val="clear" w:color="000000" w:fill="FFFFFF"/>
            <w:noWrap/>
            <w:vAlign w:val="center"/>
            <w:hideMark/>
          </w:tcPr>
          <w:p w14:paraId="12BB553A"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w:t>
            </w:r>
          </w:p>
        </w:tc>
      </w:tr>
      <w:tr w:rsidR="00AB52C3" w:rsidRPr="00D16EBE" w14:paraId="36CC0431" w14:textId="77777777" w:rsidTr="000A72E9">
        <w:trPr>
          <w:trHeight w:val="210"/>
        </w:trPr>
        <w:tc>
          <w:tcPr>
            <w:tcW w:w="2410" w:type="dxa"/>
            <w:shd w:val="clear" w:color="auto" w:fill="FFD966"/>
            <w:noWrap/>
            <w:vAlign w:val="bottom"/>
            <w:hideMark/>
          </w:tcPr>
          <w:p w14:paraId="102AD448"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Pasym</w:t>
            </w:r>
          </w:p>
        </w:tc>
        <w:tc>
          <w:tcPr>
            <w:tcW w:w="1846" w:type="dxa"/>
            <w:shd w:val="clear" w:color="000000" w:fill="FFFFFF"/>
            <w:noWrap/>
            <w:vAlign w:val="center"/>
            <w:hideMark/>
          </w:tcPr>
          <w:p w14:paraId="561E76EB"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20,1</w:t>
            </w:r>
          </w:p>
        </w:tc>
        <w:tc>
          <w:tcPr>
            <w:tcW w:w="1556" w:type="dxa"/>
            <w:shd w:val="clear" w:color="000000" w:fill="FFFFFF"/>
            <w:noWrap/>
            <w:vAlign w:val="center"/>
            <w:hideMark/>
          </w:tcPr>
          <w:p w14:paraId="69C4E804"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24,3</w:t>
            </w:r>
          </w:p>
        </w:tc>
        <w:tc>
          <w:tcPr>
            <w:tcW w:w="1418" w:type="dxa"/>
            <w:shd w:val="clear" w:color="000000" w:fill="FFFFFF"/>
            <w:noWrap/>
            <w:vAlign w:val="center"/>
            <w:hideMark/>
          </w:tcPr>
          <w:p w14:paraId="4205C8B4"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45</w:t>
            </w:r>
          </w:p>
        </w:tc>
        <w:tc>
          <w:tcPr>
            <w:tcW w:w="1842" w:type="dxa"/>
            <w:shd w:val="clear" w:color="000000" w:fill="FFFFFF"/>
            <w:noWrap/>
            <w:vAlign w:val="center"/>
            <w:hideMark/>
          </w:tcPr>
          <w:p w14:paraId="72F186C4"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7</w:t>
            </w:r>
          </w:p>
        </w:tc>
      </w:tr>
      <w:tr w:rsidR="00AB52C3" w:rsidRPr="00D16EBE" w14:paraId="04B48468" w14:textId="77777777" w:rsidTr="000A72E9">
        <w:trPr>
          <w:trHeight w:val="210"/>
        </w:trPr>
        <w:tc>
          <w:tcPr>
            <w:tcW w:w="2410" w:type="dxa"/>
            <w:shd w:val="clear" w:color="auto" w:fill="FFD966"/>
            <w:noWrap/>
            <w:vAlign w:val="bottom"/>
            <w:hideMark/>
          </w:tcPr>
          <w:p w14:paraId="4BC9905C"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Reszel</w:t>
            </w:r>
          </w:p>
        </w:tc>
        <w:tc>
          <w:tcPr>
            <w:tcW w:w="1846" w:type="dxa"/>
            <w:shd w:val="clear" w:color="000000" w:fill="FFFFFF"/>
            <w:noWrap/>
            <w:vAlign w:val="center"/>
            <w:hideMark/>
          </w:tcPr>
          <w:p w14:paraId="0EB3FAFB"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21,7</w:t>
            </w:r>
          </w:p>
        </w:tc>
        <w:tc>
          <w:tcPr>
            <w:tcW w:w="1556" w:type="dxa"/>
            <w:shd w:val="clear" w:color="000000" w:fill="FFFFFF"/>
            <w:noWrap/>
            <w:vAlign w:val="center"/>
            <w:hideMark/>
          </w:tcPr>
          <w:p w14:paraId="29B035B1"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30,0</w:t>
            </w:r>
          </w:p>
        </w:tc>
        <w:tc>
          <w:tcPr>
            <w:tcW w:w="1418" w:type="dxa"/>
            <w:shd w:val="clear" w:color="000000" w:fill="FFFFFF"/>
            <w:noWrap/>
            <w:vAlign w:val="center"/>
            <w:hideMark/>
          </w:tcPr>
          <w:p w14:paraId="68089E37"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10</w:t>
            </w:r>
          </w:p>
        </w:tc>
        <w:tc>
          <w:tcPr>
            <w:tcW w:w="1842" w:type="dxa"/>
            <w:shd w:val="clear" w:color="000000" w:fill="FFFFFF"/>
            <w:noWrap/>
            <w:vAlign w:val="center"/>
            <w:hideMark/>
          </w:tcPr>
          <w:p w14:paraId="2DAA98CC"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w:t>
            </w:r>
          </w:p>
        </w:tc>
      </w:tr>
      <w:tr w:rsidR="00AB52C3" w:rsidRPr="00D16EBE" w14:paraId="4ECB7A06" w14:textId="77777777" w:rsidTr="000A72E9">
        <w:trPr>
          <w:trHeight w:val="210"/>
        </w:trPr>
        <w:tc>
          <w:tcPr>
            <w:tcW w:w="2410" w:type="dxa"/>
            <w:shd w:val="clear" w:color="auto" w:fill="FFD966"/>
            <w:noWrap/>
            <w:vAlign w:val="bottom"/>
            <w:hideMark/>
          </w:tcPr>
          <w:p w14:paraId="1C484966"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 xml:space="preserve">Ryn </w:t>
            </w:r>
          </w:p>
        </w:tc>
        <w:tc>
          <w:tcPr>
            <w:tcW w:w="1846" w:type="dxa"/>
            <w:shd w:val="clear" w:color="000000" w:fill="FFFFFF"/>
            <w:noWrap/>
            <w:vAlign w:val="center"/>
            <w:hideMark/>
          </w:tcPr>
          <w:p w14:paraId="1C3489B3"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21,9</w:t>
            </w:r>
          </w:p>
        </w:tc>
        <w:tc>
          <w:tcPr>
            <w:tcW w:w="1556" w:type="dxa"/>
            <w:shd w:val="clear" w:color="000000" w:fill="FFFFFF"/>
            <w:noWrap/>
            <w:vAlign w:val="center"/>
            <w:hideMark/>
          </w:tcPr>
          <w:p w14:paraId="269361FC"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29,9</w:t>
            </w:r>
          </w:p>
        </w:tc>
        <w:tc>
          <w:tcPr>
            <w:tcW w:w="1418" w:type="dxa"/>
            <w:shd w:val="clear" w:color="000000" w:fill="FFFFFF"/>
            <w:noWrap/>
            <w:vAlign w:val="center"/>
            <w:hideMark/>
          </w:tcPr>
          <w:p w14:paraId="7F22BEBC"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20</w:t>
            </w:r>
          </w:p>
        </w:tc>
        <w:tc>
          <w:tcPr>
            <w:tcW w:w="1842" w:type="dxa"/>
            <w:shd w:val="clear" w:color="000000" w:fill="FFFFFF"/>
            <w:noWrap/>
            <w:vAlign w:val="center"/>
            <w:hideMark/>
          </w:tcPr>
          <w:p w14:paraId="72FC295B"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w:t>
            </w:r>
          </w:p>
        </w:tc>
      </w:tr>
      <w:tr w:rsidR="00AB52C3" w:rsidRPr="00D16EBE" w14:paraId="5A386C59" w14:textId="77777777" w:rsidTr="000A72E9">
        <w:trPr>
          <w:trHeight w:val="210"/>
        </w:trPr>
        <w:tc>
          <w:tcPr>
            <w:tcW w:w="2410" w:type="dxa"/>
            <w:shd w:val="clear" w:color="auto" w:fill="FFD966"/>
            <w:noWrap/>
            <w:vAlign w:val="bottom"/>
            <w:hideMark/>
          </w:tcPr>
          <w:p w14:paraId="6F151CA8" w14:textId="77777777" w:rsidR="00B43880" w:rsidRPr="00D16EBE" w:rsidRDefault="00B43880" w:rsidP="00B43880">
            <w:pPr>
              <w:spacing w:after="0" w:line="240" w:lineRule="auto"/>
              <w:jc w:val="left"/>
              <w:rPr>
                <w:sz w:val="16"/>
                <w:szCs w:val="16"/>
                <w:lang w:eastAsia="pl-PL"/>
              </w:rPr>
            </w:pPr>
            <w:r w:rsidRPr="00D16EBE">
              <w:rPr>
                <w:sz w:val="16"/>
                <w:szCs w:val="16"/>
                <w:lang w:eastAsia="pl-PL"/>
              </w:rPr>
              <w:t>Sępopol</w:t>
            </w:r>
          </w:p>
        </w:tc>
        <w:tc>
          <w:tcPr>
            <w:tcW w:w="1846" w:type="dxa"/>
            <w:shd w:val="clear" w:color="000000" w:fill="FFFFFF"/>
            <w:noWrap/>
            <w:vAlign w:val="center"/>
            <w:hideMark/>
          </w:tcPr>
          <w:p w14:paraId="17F94920"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17,9</w:t>
            </w:r>
          </w:p>
        </w:tc>
        <w:tc>
          <w:tcPr>
            <w:tcW w:w="1556" w:type="dxa"/>
            <w:shd w:val="clear" w:color="000000" w:fill="FFFFFF"/>
            <w:noWrap/>
            <w:vAlign w:val="center"/>
            <w:hideMark/>
          </w:tcPr>
          <w:p w14:paraId="51772046"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29,1</w:t>
            </w:r>
          </w:p>
        </w:tc>
        <w:tc>
          <w:tcPr>
            <w:tcW w:w="1418" w:type="dxa"/>
            <w:shd w:val="clear" w:color="000000" w:fill="FFFFFF"/>
            <w:noWrap/>
            <w:vAlign w:val="center"/>
            <w:hideMark/>
          </w:tcPr>
          <w:p w14:paraId="621DFA7D"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16</w:t>
            </w:r>
          </w:p>
        </w:tc>
        <w:tc>
          <w:tcPr>
            <w:tcW w:w="1842" w:type="dxa"/>
            <w:shd w:val="clear" w:color="000000" w:fill="FFFFFF"/>
            <w:noWrap/>
            <w:vAlign w:val="center"/>
            <w:hideMark/>
          </w:tcPr>
          <w:p w14:paraId="331F7E2E" w14:textId="77777777" w:rsidR="00B43880" w:rsidRPr="00D16EBE" w:rsidRDefault="00B43880" w:rsidP="00B43880">
            <w:pPr>
              <w:spacing w:after="0" w:line="240" w:lineRule="auto"/>
              <w:jc w:val="right"/>
              <w:rPr>
                <w:sz w:val="16"/>
                <w:szCs w:val="16"/>
                <w:lang w:eastAsia="pl-PL"/>
              </w:rPr>
            </w:pPr>
            <w:r w:rsidRPr="00D16EBE">
              <w:rPr>
                <w:sz w:val="16"/>
                <w:szCs w:val="16"/>
                <w:lang w:eastAsia="pl-PL"/>
              </w:rPr>
              <w:t>0</w:t>
            </w:r>
          </w:p>
        </w:tc>
      </w:tr>
    </w:tbl>
    <w:p w14:paraId="29361B4E" w14:textId="7A26C6B6" w:rsidR="00370602" w:rsidRPr="00C91E3C" w:rsidRDefault="00370602" w:rsidP="00B655F3">
      <w:pPr>
        <w:pStyle w:val="Legenda"/>
        <w:rPr>
          <w:rFonts w:eastAsia="Calibri"/>
          <w:b w:val="0"/>
          <w:bCs w:val="0"/>
          <w:sz w:val="16"/>
          <w:szCs w:val="16"/>
        </w:rPr>
      </w:pPr>
      <w:r w:rsidRPr="00C91E3C">
        <w:rPr>
          <w:rFonts w:eastAsia="Calibri"/>
          <w:b w:val="0"/>
          <w:bCs w:val="0"/>
          <w:sz w:val="16"/>
          <w:szCs w:val="16"/>
        </w:rPr>
        <w:t>*wyróżnione w tabeli miasto nie ma bezpośredniego połączenia transportem zbiorowym (wyłącznie z przesiadkami)</w:t>
      </w:r>
    </w:p>
    <w:p w14:paraId="08BF83F7" w14:textId="148D95A6" w:rsidR="00301AAB" w:rsidRPr="00C91E3C" w:rsidRDefault="00FC63C0" w:rsidP="00B655F3">
      <w:pPr>
        <w:pStyle w:val="Legenda"/>
        <w:rPr>
          <w:rFonts w:eastAsia="Calibri"/>
          <w:b w:val="0"/>
          <w:bCs w:val="0"/>
          <w:sz w:val="16"/>
          <w:szCs w:val="16"/>
        </w:rPr>
      </w:pPr>
      <w:r w:rsidRPr="00C91E3C">
        <w:rPr>
          <w:rFonts w:eastAsia="Calibri"/>
          <w:b w:val="0"/>
          <w:bCs w:val="0"/>
          <w:sz w:val="16"/>
          <w:szCs w:val="16"/>
        </w:rPr>
        <w:t xml:space="preserve">Źródło: </w:t>
      </w:r>
      <w:r w:rsidR="00932068" w:rsidRPr="00C91E3C">
        <w:rPr>
          <w:rFonts w:eastAsia="Calibri"/>
          <w:b w:val="0"/>
          <w:bCs w:val="0"/>
          <w:sz w:val="16"/>
          <w:szCs w:val="16"/>
        </w:rPr>
        <w:t>o</w:t>
      </w:r>
      <w:r w:rsidRPr="00C91E3C">
        <w:rPr>
          <w:rFonts w:eastAsia="Calibri"/>
          <w:b w:val="0"/>
          <w:bCs w:val="0"/>
          <w:sz w:val="16"/>
          <w:szCs w:val="16"/>
        </w:rPr>
        <w:t xml:space="preserve">pracowanie własne na podstawie map Google i </w:t>
      </w:r>
      <w:r w:rsidR="00973C55" w:rsidRPr="00C91E3C">
        <w:rPr>
          <w:rFonts w:eastAsia="Calibri"/>
          <w:b w:val="0"/>
          <w:bCs w:val="0"/>
          <w:sz w:val="16"/>
          <w:szCs w:val="16"/>
        </w:rPr>
        <w:t xml:space="preserve">portalu </w:t>
      </w:r>
      <w:r w:rsidRPr="00C91E3C">
        <w:rPr>
          <w:rFonts w:eastAsia="Calibri"/>
          <w:b w:val="0"/>
          <w:bCs w:val="0"/>
          <w:sz w:val="16"/>
          <w:szCs w:val="16"/>
        </w:rPr>
        <w:t>e-podróżnik</w:t>
      </w:r>
      <w:r w:rsidR="00C77817" w:rsidRPr="00C91E3C">
        <w:rPr>
          <w:rFonts w:eastAsia="Calibri"/>
          <w:b w:val="0"/>
          <w:bCs w:val="0"/>
          <w:sz w:val="16"/>
          <w:szCs w:val="16"/>
        </w:rPr>
        <w:t>.</w:t>
      </w:r>
    </w:p>
    <w:p w14:paraId="6D5998E5" w14:textId="5E7B1076" w:rsidR="00B62375" w:rsidRPr="00D16EBE" w:rsidRDefault="00B62375" w:rsidP="00B62375">
      <w:pPr>
        <w:rPr>
          <w:b/>
        </w:rPr>
      </w:pPr>
      <w:r w:rsidRPr="00D16EBE">
        <w:rPr>
          <w:b/>
        </w:rPr>
        <w:t xml:space="preserve">WALORY ŚRODOWISKOWE I KRAJOBRAZOWE MIAST </w:t>
      </w:r>
      <w:proofErr w:type="spellStart"/>
      <w:r w:rsidR="006B577B" w:rsidRPr="00D16EBE">
        <w:rPr>
          <w:b/>
        </w:rPr>
        <w:t>Cittaslow</w:t>
      </w:r>
      <w:proofErr w:type="spellEnd"/>
    </w:p>
    <w:p w14:paraId="0A210A24" w14:textId="61011679" w:rsidR="00026F0A" w:rsidRPr="00D16EBE" w:rsidRDefault="009F780C" w:rsidP="00B62375">
      <w:pPr>
        <w:rPr>
          <w:lang w:eastAsia="pl-PL"/>
        </w:rPr>
      </w:pPr>
      <w:r w:rsidRPr="00D16EBE">
        <w:t>Zasoby przyrodniczo-krajobrazowe</w:t>
      </w:r>
      <w:r w:rsidR="00447AF9" w:rsidRPr="00D16EBE">
        <w:t xml:space="preserve"> na obszarach miejskich są zwykle mniejsze niż w gminach wiejskich. Z tego też wz</w:t>
      </w:r>
      <w:r w:rsidR="00DD220E" w:rsidRPr="00D16EBE">
        <w:t>ględu poziom lesistości miast</w:t>
      </w:r>
      <w:r w:rsidR="00447AF9" w:rsidRPr="00D16EBE">
        <w:t xml:space="preserve"> </w:t>
      </w:r>
      <w:r w:rsidR="006B577B" w:rsidRPr="00D16EBE">
        <w:t xml:space="preserve">sieci </w:t>
      </w:r>
      <w:proofErr w:type="spellStart"/>
      <w:r w:rsidR="006B577B" w:rsidRPr="00D16EBE">
        <w:t>Cittaslow</w:t>
      </w:r>
      <w:proofErr w:type="spellEnd"/>
      <w:r w:rsidR="00447AF9" w:rsidRPr="00D16EBE">
        <w:t xml:space="preserve"> jest poniżej średniej wojewódzkiej i krajowej</w:t>
      </w:r>
      <w:r w:rsidR="00DF0B22" w:rsidRPr="00D16EBE">
        <w:t xml:space="preserve"> (</w:t>
      </w:r>
      <w:r w:rsidR="00DF0B22" w:rsidRPr="00D16EBE">
        <w:fldChar w:fldCharType="begin"/>
      </w:r>
      <w:r w:rsidR="00DF0B22" w:rsidRPr="00D16EBE">
        <w:instrText xml:space="preserve"> REF _Ref18496586 \h </w:instrText>
      </w:r>
      <w:r w:rsidR="00D16EBE">
        <w:instrText xml:space="preserve"> \* MERGEFORMAT </w:instrText>
      </w:r>
      <w:r w:rsidR="00DF0B22" w:rsidRPr="00D16EBE">
        <w:fldChar w:fldCharType="separate"/>
      </w:r>
      <w:r w:rsidR="000172BC" w:rsidRPr="00D16EBE">
        <w:t xml:space="preserve">Wykres </w:t>
      </w:r>
      <w:r w:rsidR="000172BC">
        <w:rPr>
          <w:noProof/>
        </w:rPr>
        <w:t>11</w:t>
      </w:r>
      <w:r w:rsidR="00DF0B22" w:rsidRPr="00D16EBE">
        <w:fldChar w:fldCharType="end"/>
      </w:r>
      <w:r w:rsidR="00DF0B22" w:rsidRPr="00D16EBE">
        <w:t>)</w:t>
      </w:r>
      <w:r w:rsidR="00447AF9" w:rsidRPr="00D16EBE">
        <w:t xml:space="preserve">. </w:t>
      </w:r>
      <w:r w:rsidR="00C91E3C" w:rsidRPr="00D16EBE">
        <w:t>Ponadprzeciętny udział lasów znajduje się w mieście Gołdap (23,7 %) i Lidzbark (16,2 %). W kolejnych 9 miastach udział ten waha się od prawie 8% (Orneta) do 3,6 % (Pasym). W 8 miastach udział ten jest marginalny.</w:t>
      </w:r>
    </w:p>
    <w:tbl>
      <w:tblPr>
        <w:tblStyle w:val="Tabela-Siatka"/>
        <w:tblW w:w="9067"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067"/>
      </w:tblGrid>
      <w:tr w:rsidR="00340AE2" w:rsidRPr="00D16EBE" w14:paraId="43A80DEA" w14:textId="77777777" w:rsidTr="00C91E3C">
        <w:trPr>
          <w:trHeight w:val="3483"/>
        </w:trPr>
        <w:tc>
          <w:tcPr>
            <w:tcW w:w="9067" w:type="dxa"/>
            <w:hideMark/>
          </w:tcPr>
          <w:p w14:paraId="16B5F06B" w14:textId="1A56F3BE" w:rsidR="00340AE2" w:rsidRPr="00D16EBE" w:rsidRDefault="00340AE2" w:rsidP="00C91E3C">
            <w:pPr>
              <w:pStyle w:val="Legenda"/>
              <w:rPr>
                <w:rFonts w:asciiTheme="minorHAnsi" w:hAnsiTheme="minorHAnsi"/>
              </w:rPr>
            </w:pPr>
            <w:bookmarkStart w:id="117" w:name="_Ref18496586"/>
            <w:bookmarkStart w:id="118" w:name="_Toc87218622"/>
            <w:r w:rsidRPr="00D16EBE">
              <w:rPr>
                <w:rFonts w:asciiTheme="minorHAnsi" w:hAnsiTheme="minorHAnsi"/>
              </w:rPr>
              <w:t xml:space="preserve">Wykres </w:t>
            </w:r>
            <w:r w:rsidR="00BE2102" w:rsidRPr="00D16EBE">
              <w:fldChar w:fldCharType="begin"/>
            </w:r>
            <w:r w:rsidR="00BE2102" w:rsidRPr="00D16EBE">
              <w:rPr>
                <w:rFonts w:asciiTheme="minorHAnsi" w:hAnsiTheme="minorHAnsi"/>
              </w:rPr>
              <w:instrText xml:space="preserve"> SEQ Wykres \* ARABIC </w:instrText>
            </w:r>
            <w:r w:rsidR="00BE2102" w:rsidRPr="00D16EBE">
              <w:fldChar w:fldCharType="separate"/>
            </w:r>
            <w:r w:rsidR="000172BC">
              <w:rPr>
                <w:rFonts w:asciiTheme="minorHAnsi" w:hAnsiTheme="minorHAnsi"/>
                <w:noProof/>
              </w:rPr>
              <w:t>11</w:t>
            </w:r>
            <w:r w:rsidR="00BE2102" w:rsidRPr="00D16EBE">
              <w:fldChar w:fldCharType="end"/>
            </w:r>
            <w:bookmarkEnd w:id="117"/>
            <w:r w:rsidRPr="00D16EBE">
              <w:rPr>
                <w:rFonts w:asciiTheme="minorHAnsi" w:hAnsiTheme="minorHAnsi"/>
              </w:rPr>
              <w:t xml:space="preserve">. </w:t>
            </w:r>
            <w:r w:rsidR="00550302" w:rsidRPr="00D16EBE">
              <w:rPr>
                <w:rFonts w:asciiTheme="minorHAnsi" w:hAnsiTheme="minorHAnsi"/>
              </w:rPr>
              <w:t xml:space="preserve">Stan środowiska miasta </w:t>
            </w:r>
            <w:r w:rsidR="006B577B" w:rsidRPr="00D16EBE">
              <w:rPr>
                <w:rFonts w:asciiTheme="minorHAnsi" w:hAnsiTheme="minorHAnsi"/>
              </w:rPr>
              <w:t xml:space="preserve">sieci </w:t>
            </w:r>
            <w:proofErr w:type="spellStart"/>
            <w:r w:rsidR="006B577B" w:rsidRPr="00D16EBE">
              <w:rPr>
                <w:rFonts w:asciiTheme="minorHAnsi" w:hAnsiTheme="minorHAnsi"/>
              </w:rPr>
              <w:t>Cittaslow</w:t>
            </w:r>
            <w:bookmarkEnd w:id="118"/>
            <w:proofErr w:type="spellEnd"/>
          </w:p>
          <w:p w14:paraId="5CD4F317" w14:textId="01613AF1" w:rsidR="00340AE2" w:rsidRPr="00D16EBE" w:rsidRDefault="00340AE2" w:rsidP="00C91E3C">
            <w:pPr>
              <w:rPr>
                <w:rFonts w:asciiTheme="minorHAnsi" w:hAnsiTheme="minorHAnsi"/>
              </w:rPr>
            </w:pPr>
            <w:r w:rsidRPr="00D16EBE">
              <w:rPr>
                <w:noProof/>
              </w:rPr>
              <w:drawing>
                <wp:inline distT="0" distB="0" distL="0" distR="0" wp14:anchorId="753A4F1D" wp14:editId="7D76FE48">
                  <wp:extent cx="2884170" cy="2355417"/>
                  <wp:effectExtent l="0" t="0" r="0" b="6985"/>
                  <wp:docPr id="16488" name="Wykres 164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B41139" w:rsidRPr="00D16EBE">
              <w:rPr>
                <w:noProof/>
              </w:rPr>
              <w:drawing>
                <wp:inline distT="0" distB="0" distL="0" distR="0" wp14:anchorId="0A1EE654" wp14:editId="7AF0F164">
                  <wp:extent cx="2699385" cy="2384143"/>
                  <wp:effectExtent l="0" t="0" r="5715" b="0"/>
                  <wp:docPr id="16489" name="Wykres 164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07E985D" w14:textId="6C1F0AEA" w:rsidR="00340AE2" w:rsidRPr="00C91E3C" w:rsidRDefault="00340AE2" w:rsidP="00C91E3C">
            <w:pPr>
              <w:pStyle w:val="Legenda"/>
              <w:rPr>
                <w:rFonts w:asciiTheme="minorHAnsi" w:hAnsiTheme="minorHAnsi"/>
                <w:b w:val="0"/>
                <w:bCs w:val="0"/>
                <w:sz w:val="16"/>
                <w:szCs w:val="16"/>
              </w:rPr>
            </w:pPr>
            <w:r w:rsidRPr="00C91E3C">
              <w:rPr>
                <w:rFonts w:asciiTheme="minorHAnsi" w:hAnsiTheme="minorHAnsi"/>
                <w:b w:val="0"/>
                <w:bCs w:val="0"/>
                <w:sz w:val="16"/>
                <w:szCs w:val="16"/>
              </w:rPr>
              <w:t>Źródło: opracowanie własne na podstawie GUS BDL</w:t>
            </w:r>
            <w:r w:rsidR="00932068" w:rsidRPr="00C91E3C">
              <w:rPr>
                <w:rFonts w:asciiTheme="minorHAnsi" w:hAnsiTheme="minorHAnsi"/>
                <w:b w:val="0"/>
                <w:bCs w:val="0"/>
                <w:sz w:val="16"/>
                <w:szCs w:val="16"/>
              </w:rPr>
              <w:t>.</w:t>
            </w:r>
          </w:p>
        </w:tc>
      </w:tr>
    </w:tbl>
    <w:p w14:paraId="0F8CFE73" w14:textId="086980D8" w:rsidR="00C91E3C" w:rsidRDefault="00C91E3C" w:rsidP="00B62375">
      <w:r w:rsidRPr="00D16EBE">
        <w:lastRenderedPageBreak/>
        <w:t xml:space="preserve">W miastach sieci </w:t>
      </w:r>
      <w:proofErr w:type="spellStart"/>
      <w:r w:rsidRPr="00D16EBE">
        <w:t>Cittaslow</w:t>
      </w:r>
      <w:proofErr w:type="spellEnd"/>
      <w:r w:rsidRPr="00D16EBE">
        <w:t xml:space="preserve"> widoczny jest za to relatywnie duży udział wód powierzchniowych (najczęściej jeziora i cieki wodne). Choć średnia dla miast </w:t>
      </w:r>
      <w:proofErr w:type="spellStart"/>
      <w:r w:rsidRPr="00D16EBE">
        <w:t>Cittaslow</w:t>
      </w:r>
      <w:proofErr w:type="spellEnd"/>
      <w:r w:rsidRPr="00D16EBE">
        <w:t xml:space="preserve"> jest poniżej średniej wojewódzkiej, to znacząco przewyższa ona średnią krajową. Największy udział (powyżej średnie wojewódzkiej) wód odnotowano w mieście Pasym (14,1%), Gołdap (11,3%), Lidzbark (9,9%), Biskupiec (7%) i Olsztynek (6,6%). W kolejnych 10 miastach udział ten sięga od 5,1% (Ryn) do 1,41 % (Nowe Miasto Lubawskie). W 6 miastach powierzchnia wód jest marginalna.</w:t>
      </w:r>
    </w:p>
    <w:p w14:paraId="70BB63A8" w14:textId="3BCF9754" w:rsidR="00D4784B" w:rsidRPr="00D16EBE" w:rsidRDefault="009F780C" w:rsidP="00B62375">
      <w:pPr>
        <w:rPr>
          <w:lang w:eastAsia="pl-PL"/>
        </w:rPr>
      </w:pPr>
      <w:r w:rsidRPr="00D16EBE">
        <w:rPr>
          <w:lang w:eastAsia="pl-PL"/>
        </w:rPr>
        <w:t>Walory przyrodnicze niewątpliwe są jedną z największych atrakcji turystycznych województwa warmińsko-mazurskiego</w:t>
      </w:r>
      <w:r w:rsidR="00FE1A3B" w:rsidRPr="00D16EBE">
        <w:rPr>
          <w:lang w:eastAsia="pl-PL"/>
        </w:rPr>
        <w:t xml:space="preserve">. Z tego </w:t>
      </w:r>
      <w:r w:rsidR="000D1830" w:rsidRPr="00D16EBE">
        <w:rPr>
          <w:lang w:eastAsia="pl-PL"/>
        </w:rPr>
        <w:t xml:space="preserve">względu </w:t>
      </w:r>
      <w:r w:rsidR="00FE1A3B" w:rsidRPr="00D16EBE">
        <w:rPr>
          <w:lang w:eastAsia="pl-PL"/>
        </w:rPr>
        <w:t>warto przyjrzeć się też obszarom sąsi</w:t>
      </w:r>
      <w:r w:rsidR="00866578" w:rsidRPr="00D16EBE">
        <w:rPr>
          <w:lang w:eastAsia="pl-PL"/>
        </w:rPr>
        <w:t>adującym z</w:t>
      </w:r>
      <w:r w:rsidR="00FE1A3B" w:rsidRPr="00D16EBE">
        <w:rPr>
          <w:lang w:eastAsia="pl-PL"/>
        </w:rPr>
        <w:t xml:space="preserve"> miast</w:t>
      </w:r>
      <w:r w:rsidR="00866578" w:rsidRPr="00D16EBE">
        <w:rPr>
          <w:lang w:eastAsia="pl-PL"/>
        </w:rPr>
        <w:t>ami</w:t>
      </w:r>
      <w:r w:rsidR="00FE1A3B" w:rsidRPr="00D16EBE">
        <w:rPr>
          <w:lang w:eastAsia="pl-PL"/>
        </w:rPr>
        <w:t xml:space="preserve"> </w:t>
      </w:r>
      <w:r w:rsidR="006B577B" w:rsidRPr="00D16EBE">
        <w:rPr>
          <w:lang w:eastAsia="pl-PL"/>
        </w:rPr>
        <w:t xml:space="preserve">sieci </w:t>
      </w:r>
      <w:proofErr w:type="spellStart"/>
      <w:r w:rsidR="006B577B" w:rsidRPr="00D16EBE">
        <w:rPr>
          <w:lang w:eastAsia="pl-PL"/>
        </w:rPr>
        <w:t>Cittaslow</w:t>
      </w:r>
      <w:proofErr w:type="spellEnd"/>
      <w:r w:rsidR="00FE1A3B" w:rsidRPr="00D16EBE">
        <w:rPr>
          <w:lang w:eastAsia="pl-PL"/>
        </w:rPr>
        <w:t xml:space="preserve">, które </w:t>
      </w:r>
      <w:r w:rsidR="000D1830" w:rsidRPr="00D16EBE">
        <w:rPr>
          <w:lang w:eastAsia="pl-PL"/>
        </w:rPr>
        <w:t>bez wątpienia wpływają na rozwój turystyki w miastach, a także przyczyniają się do wzrostu jakości życia mieszkańców</w:t>
      </w:r>
      <w:r w:rsidR="00DF0B22" w:rsidRPr="00D16EBE">
        <w:rPr>
          <w:lang w:eastAsia="pl-PL"/>
        </w:rPr>
        <w:t xml:space="preserve"> (</w:t>
      </w:r>
      <w:r w:rsidR="00DF0B22" w:rsidRPr="00D16EBE">
        <w:rPr>
          <w:lang w:eastAsia="pl-PL"/>
        </w:rPr>
        <w:fldChar w:fldCharType="begin"/>
      </w:r>
      <w:r w:rsidR="00DF0B22" w:rsidRPr="00D16EBE">
        <w:rPr>
          <w:lang w:eastAsia="pl-PL"/>
        </w:rPr>
        <w:instrText xml:space="preserve"> REF _Ref18496661 \h </w:instrText>
      </w:r>
      <w:r w:rsidR="00D16EBE">
        <w:rPr>
          <w:lang w:eastAsia="pl-PL"/>
        </w:rPr>
        <w:instrText xml:space="preserve"> \* MERGEFORMAT </w:instrText>
      </w:r>
      <w:r w:rsidR="00DF0B22" w:rsidRPr="00D16EBE">
        <w:rPr>
          <w:lang w:eastAsia="pl-PL"/>
        </w:rPr>
      </w:r>
      <w:r w:rsidR="00DF0B22" w:rsidRPr="00D16EBE">
        <w:rPr>
          <w:lang w:eastAsia="pl-PL"/>
        </w:rPr>
        <w:fldChar w:fldCharType="separate"/>
      </w:r>
      <w:r w:rsidR="000172BC" w:rsidRPr="00D16EBE">
        <w:t xml:space="preserve">Wykres </w:t>
      </w:r>
      <w:r w:rsidR="000172BC">
        <w:rPr>
          <w:noProof/>
        </w:rPr>
        <w:t>12</w:t>
      </w:r>
      <w:r w:rsidR="00DF0B22" w:rsidRPr="00D16EBE">
        <w:rPr>
          <w:lang w:eastAsia="pl-PL"/>
        </w:rPr>
        <w:fldChar w:fldCharType="end"/>
      </w:r>
      <w:r w:rsidR="00DF0B22" w:rsidRPr="00D16EBE">
        <w:rPr>
          <w:lang w:eastAsia="pl-PL"/>
        </w:rPr>
        <w:t>)</w:t>
      </w:r>
      <w:r w:rsidR="000D1830" w:rsidRPr="00D16EBE">
        <w:rPr>
          <w:lang w:eastAsia="pl-PL"/>
        </w:rPr>
        <w:t xml:space="preserve">. </w:t>
      </w:r>
      <w:r w:rsidR="00780E00" w:rsidRPr="00D16EBE">
        <w:rPr>
          <w:lang w:eastAsia="pl-PL"/>
        </w:rPr>
        <w:t>Analizie</w:t>
      </w:r>
      <w:r w:rsidR="000D1830" w:rsidRPr="00D16EBE">
        <w:rPr>
          <w:lang w:eastAsia="pl-PL"/>
        </w:rPr>
        <w:t xml:space="preserve"> poddane zostały obszary wiejskie gmin miejs</w:t>
      </w:r>
      <w:r w:rsidR="001F45D9" w:rsidRPr="00D16EBE">
        <w:rPr>
          <w:lang w:eastAsia="pl-PL"/>
        </w:rPr>
        <w:t>k</w:t>
      </w:r>
      <w:r w:rsidR="00780E00" w:rsidRPr="00D16EBE">
        <w:rPr>
          <w:lang w:eastAsia="pl-PL"/>
        </w:rPr>
        <w:t>o-wiejskich oraz gminy wiejskie</w:t>
      </w:r>
      <w:r w:rsidR="000D1830" w:rsidRPr="00D16EBE">
        <w:rPr>
          <w:lang w:eastAsia="pl-PL"/>
        </w:rPr>
        <w:t xml:space="preserve"> sąsiadujące z gminami miejskimi.</w:t>
      </w:r>
    </w:p>
    <w:tbl>
      <w:tblPr>
        <w:tblStyle w:val="Tabela-Siatka"/>
        <w:tblpPr w:leftFromText="141" w:rightFromText="141" w:bottomFromText="120" w:vertAnchor="text" w:horzAnchor="margin" w:tblpY="146"/>
        <w:tblW w:w="9067"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067"/>
      </w:tblGrid>
      <w:tr w:rsidR="004573A8" w:rsidRPr="00D16EBE" w14:paraId="72B59DFB" w14:textId="77777777" w:rsidTr="00867E30">
        <w:trPr>
          <w:trHeight w:val="3483"/>
        </w:trPr>
        <w:tc>
          <w:tcPr>
            <w:tcW w:w="9067" w:type="dxa"/>
            <w:hideMark/>
          </w:tcPr>
          <w:p w14:paraId="46D4A94F" w14:textId="46121EF1" w:rsidR="004573A8" w:rsidRPr="00D16EBE" w:rsidRDefault="004573A8" w:rsidP="00B655F3">
            <w:pPr>
              <w:pStyle w:val="Legenda"/>
              <w:rPr>
                <w:rFonts w:asciiTheme="minorHAnsi" w:hAnsiTheme="minorHAnsi"/>
              </w:rPr>
            </w:pPr>
            <w:r w:rsidRPr="00D16EBE">
              <w:rPr>
                <w:rFonts w:asciiTheme="minorHAnsi" w:hAnsiTheme="minorHAnsi"/>
              </w:rPr>
              <w:t xml:space="preserve">  </w:t>
            </w:r>
            <w:bookmarkStart w:id="119" w:name="_Ref18496661"/>
            <w:bookmarkStart w:id="120" w:name="_Toc87218623"/>
            <w:r w:rsidRPr="00D16EBE">
              <w:rPr>
                <w:rFonts w:asciiTheme="minorHAnsi" w:hAnsiTheme="minorHAnsi"/>
              </w:rPr>
              <w:t xml:space="preserve">Wykres </w:t>
            </w:r>
            <w:r w:rsidR="00BE2102" w:rsidRPr="00D16EBE">
              <w:fldChar w:fldCharType="begin"/>
            </w:r>
            <w:r w:rsidR="00BE2102" w:rsidRPr="00D16EBE">
              <w:rPr>
                <w:rFonts w:asciiTheme="minorHAnsi" w:hAnsiTheme="minorHAnsi"/>
              </w:rPr>
              <w:instrText xml:space="preserve"> SEQ Wykres \* ARABIC </w:instrText>
            </w:r>
            <w:r w:rsidR="00BE2102" w:rsidRPr="00D16EBE">
              <w:fldChar w:fldCharType="separate"/>
            </w:r>
            <w:r w:rsidR="000172BC">
              <w:rPr>
                <w:rFonts w:asciiTheme="minorHAnsi" w:hAnsiTheme="minorHAnsi"/>
                <w:noProof/>
              </w:rPr>
              <w:t>12</w:t>
            </w:r>
            <w:r w:rsidR="00BE2102" w:rsidRPr="00D16EBE">
              <w:fldChar w:fldCharType="end"/>
            </w:r>
            <w:bookmarkEnd w:id="119"/>
            <w:r w:rsidRPr="00D16EBE">
              <w:rPr>
                <w:rFonts w:asciiTheme="minorHAnsi" w:hAnsiTheme="minorHAnsi"/>
              </w:rPr>
              <w:t>. Stan środowiska</w:t>
            </w:r>
            <w:r w:rsidR="00150319" w:rsidRPr="00D16EBE">
              <w:rPr>
                <w:rFonts w:asciiTheme="minorHAnsi" w:hAnsiTheme="minorHAnsi"/>
              </w:rPr>
              <w:t xml:space="preserve"> –</w:t>
            </w:r>
            <w:r w:rsidRPr="00D16EBE">
              <w:rPr>
                <w:rFonts w:asciiTheme="minorHAnsi" w:hAnsiTheme="minorHAnsi"/>
              </w:rPr>
              <w:t xml:space="preserve"> obszary wiejskie</w:t>
            </w:r>
            <w:bookmarkEnd w:id="120"/>
          </w:p>
          <w:p w14:paraId="67702785" w14:textId="2210FAB6" w:rsidR="004573A8" w:rsidRPr="00D16EBE" w:rsidRDefault="00D82F77" w:rsidP="00DF4DC2">
            <w:pPr>
              <w:rPr>
                <w:rFonts w:asciiTheme="minorHAnsi" w:hAnsiTheme="minorHAnsi"/>
              </w:rPr>
            </w:pPr>
            <w:r w:rsidRPr="00D16EBE">
              <w:rPr>
                <w:noProof/>
              </w:rPr>
              <w:drawing>
                <wp:inline distT="0" distB="0" distL="0" distR="0" wp14:anchorId="35D8E5AB" wp14:editId="579CA96C">
                  <wp:extent cx="2579370" cy="2933700"/>
                  <wp:effectExtent l="0" t="0" r="0" b="0"/>
                  <wp:docPr id="16492" name="Wykres 164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D16EBE">
              <w:rPr>
                <w:noProof/>
              </w:rPr>
              <w:drawing>
                <wp:inline distT="0" distB="0" distL="0" distR="0" wp14:anchorId="7D4B534E" wp14:editId="09EDB306">
                  <wp:extent cx="2917190" cy="2943225"/>
                  <wp:effectExtent l="0" t="0" r="0" b="0"/>
                  <wp:docPr id="16493" name="Wykres 164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4A901C4" w14:textId="7DF29C6E" w:rsidR="004573A8" w:rsidRPr="00C91E3C" w:rsidRDefault="004573A8" w:rsidP="00B655F3">
            <w:pPr>
              <w:pStyle w:val="Legenda"/>
              <w:rPr>
                <w:rFonts w:asciiTheme="minorHAnsi" w:hAnsiTheme="minorHAnsi"/>
                <w:b w:val="0"/>
                <w:bCs w:val="0"/>
                <w:sz w:val="16"/>
                <w:szCs w:val="16"/>
              </w:rPr>
            </w:pPr>
            <w:r w:rsidRPr="00C91E3C">
              <w:rPr>
                <w:rFonts w:asciiTheme="minorHAnsi" w:hAnsiTheme="minorHAnsi"/>
                <w:b w:val="0"/>
                <w:bCs w:val="0"/>
                <w:sz w:val="16"/>
                <w:szCs w:val="16"/>
              </w:rPr>
              <w:t>Źródło: opracowanie własne na podstawie GUS BDL</w:t>
            </w:r>
            <w:r w:rsidR="00932068" w:rsidRPr="00C91E3C">
              <w:rPr>
                <w:rFonts w:asciiTheme="minorHAnsi" w:hAnsiTheme="minorHAnsi"/>
                <w:b w:val="0"/>
                <w:bCs w:val="0"/>
                <w:sz w:val="16"/>
                <w:szCs w:val="16"/>
              </w:rPr>
              <w:t>.</w:t>
            </w:r>
          </w:p>
        </w:tc>
      </w:tr>
    </w:tbl>
    <w:p w14:paraId="14872785" w14:textId="77777777" w:rsidR="00C91E3C" w:rsidRPr="00D16EBE" w:rsidRDefault="00C91E3C" w:rsidP="00C91E3C">
      <w:pPr>
        <w:rPr>
          <w:lang w:eastAsia="pl-PL"/>
        </w:rPr>
      </w:pPr>
      <w:r w:rsidRPr="00D16EBE">
        <w:rPr>
          <w:lang w:eastAsia="pl-PL"/>
        </w:rPr>
        <w:t>Poziom lesistości na obszarach wiejskich jest zdecydowanie wyższy niż w miastach. Przekracza również średnią dla kraju i jest marginalnie niższy od średniej wojewódzkiej. W każdej gminie/obszarze wiejskim udział lasów jest widoczny – najniższy 11,2% w Bisztynku, a najwyższy 54,6% w Olsztynku.</w:t>
      </w:r>
    </w:p>
    <w:p w14:paraId="2003D2A4" w14:textId="77777777" w:rsidR="00C91E3C" w:rsidRPr="00D16EBE" w:rsidRDefault="00C91E3C" w:rsidP="00C91E3C">
      <w:pPr>
        <w:rPr>
          <w:lang w:eastAsia="pl-PL"/>
        </w:rPr>
      </w:pPr>
      <w:r w:rsidRPr="00D16EBE">
        <w:rPr>
          <w:lang w:eastAsia="pl-PL"/>
        </w:rPr>
        <w:t>Udział wód powierzchniowych na obszarach wiejskich jest ogółem niższy niż w miastach. Warto jednak zwrócić uwagę na te miasta, w których udział ten jest znikomy, np. miasta Braniewo, Barczewo, Nidzica czy Reszel. Położone w ich bezpośrednim sąsiedztwie cieki i zbiorniki wodne wzmacniają ich atrakcyjność jako miejsc wypoczynku.</w:t>
      </w:r>
    </w:p>
    <w:p w14:paraId="3C1290E6" w14:textId="222BFA1D" w:rsidR="00415631" w:rsidRPr="00D16EBE" w:rsidRDefault="001D0240" w:rsidP="001D0240">
      <w:pPr>
        <w:rPr>
          <w:lang w:eastAsia="pl-PL"/>
        </w:rPr>
      </w:pPr>
      <w:r w:rsidRPr="00D16EBE">
        <w:rPr>
          <w:lang w:eastAsia="pl-PL"/>
        </w:rPr>
        <w:t>Walory przyrodnicze miast i gmin miejsko-wiejskich (brak danych dla samej części miejskiej) objęte są specjalną ochroną prawną</w:t>
      </w:r>
      <w:r w:rsidR="00C91E3C">
        <w:rPr>
          <w:lang w:eastAsia="pl-PL"/>
        </w:rPr>
        <w:t xml:space="preserve"> </w:t>
      </w:r>
      <w:r w:rsidR="00C03023" w:rsidRPr="00D16EBE">
        <w:rPr>
          <w:lang w:eastAsia="pl-PL"/>
        </w:rPr>
        <w:t>(</w:t>
      </w:r>
      <w:r w:rsidR="00C03023" w:rsidRPr="00D16EBE">
        <w:rPr>
          <w:lang w:eastAsia="pl-PL"/>
        </w:rPr>
        <w:fldChar w:fldCharType="begin"/>
      </w:r>
      <w:r w:rsidR="00C03023" w:rsidRPr="00D16EBE">
        <w:rPr>
          <w:lang w:eastAsia="pl-PL"/>
        </w:rPr>
        <w:instrText xml:space="preserve"> REF _Ref18496898 \h </w:instrText>
      </w:r>
      <w:r w:rsidR="00D16EBE">
        <w:rPr>
          <w:lang w:eastAsia="pl-PL"/>
        </w:rPr>
        <w:instrText xml:space="preserve"> \* MERGEFORMAT </w:instrText>
      </w:r>
      <w:r w:rsidR="00C03023" w:rsidRPr="00D16EBE">
        <w:rPr>
          <w:lang w:eastAsia="pl-PL"/>
        </w:rPr>
      </w:r>
      <w:r w:rsidR="00C03023" w:rsidRPr="00D16EBE">
        <w:rPr>
          <w:lang w:eastAsia="pl-PL"/>
        </w:rPr>
        <w:fldChar w:fldCharType="separate"/>
      </w:r>
      <w:r w:rsidR="000172BC" w:rsidRPr="00D16EBE">
        <w:t xml:space="preserve">Wykres </w:t>
      </w:r>
      <w:r w:rsidR="000172BC">
        <w:rPr>
          <w:noProof/>
        </w:rPr>
        <w:t>13</w:t>
      </w:r>
      <w:r w:rsidR="00C03023" w:rsidRPr="00D16EBE">
        <w:rPr>
          <w:lang w:eastAsia="pl-PL"/>
        </w:rPr>
        <w:fldChar w:fldCharType="end"/>
      </w:r>
      <w:r w:rsidR="00C03023" w:rsidRPr="00D16EBE">
        <w:rPr>
          <w:lang w:eastAsia="pl-PL"/>
        </w:rPr>
        <w:t>).</w:t>
      </w:r>
      <w:r w:rsidRPr="00D16EBE">
        <w:rPr>
          <w:lang w:eastAsia="pl-PL"/>
        </w:rPr>
        <w:t xml:space="preserve"> </w:t>
      </w:r>
      <w:r w:rsidR="000B2BE9" w:rsidRPr="00D16EBE">
        <w:rPr>
          <w:lang w:eastAsia="pl-PL"/>
        </w:rPr>
        <w:t>Średni u</w:t>
      </w:r>
      <w:r w:rsidRPr="00D16EBE">
        <w:rPr>
          <w:lang w:eastAsia="pl-PL"/>
        </w:rPr>
        <w:t>dział tych obszarów</w:t>
      </w:r>
      <w:r w:rsidR="000B2BE9" w:rsidRPr="00D16EBE">
        <w:rPr>
          <w:lang w:eastAsia="pl-PL"/>
        </w:rPr>
        <w:t xml:space="preserve"> w miastach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jest wyższy </w:t>
      </w:r>
      <w:r w:rsidR="000B2BE9" w:rsidRPr="00D16EBE">
        <w:rPr>
          <w:lang w:eastAsia="pl-PL"/>
        </w:rPr>
        <w:t>niż w województwie</w:t>
      </w:r>
      <w:r w:rsidRPr="00D16EBE">
        <w:rPr>
          <w:lang w:eastAsia="pl-PL"/>
        </w:rPr>
        <w:t xml:space="preserve"> i kraju. W s</w:t>
      </w:r>
      <w:r w:rsidR="0065644B" w:rsidRPr="00D16EBE">
        <w:rPr>
          <w:lang w:eastAsia="pl-PL"/>
        </w:rPr>
        <w:t>iedmiu</w:t>
      </w:r>
      <w:r w:rsidRPr="00D16EBE">
        <w:rPr>
          <w:lang w:eastAsia="pl-PL"/>
        </w:rPr>
        <w:t xml:space="preserve"> gminach odsetek obszarów chronionych </w:t>
      </w:r>
      <w:r w:rsidR="000B2BE9" w:rsidRPr="00D16EBE">
        <w:rPr>
          <w:lang w:eastAsia="pl-PL"/>
        </w:rPr>
        <w:t>przekracza średnią wojewódzką. W</w:t>
      </w:r>
      <w:r w:rsidRPr="00D16EBE">
        <w:rPr>
          <w:lang w:eastAsia="pl-PL"/>
        </w:rPr>
        <w:t xml:space="preserve"> gminie Ryn stanowi </w:t>
      </w:r>
      <w:r w:rsidR="00F910F7" w:rsidRPr="00D16EBE">
        <w:rPr>
          <w:lang w:eastAsia="pl-PL"/>
        </w:rPr>
        <w:t>99</w:t>
      </w:r>
      <w:r w:rsidRPr="00D16EBE">
        <w:rPr>
          <w:lang w:eastAsia="pl-PL"/>
        </w:rPr>
        <w:t>%, a w gminie Lidzbark i Pasym ponad 80%.</w:t>
      </w:r>
      <w:r w:rsidR="005618B6" w:rsidRPr="00D16EBE">
        <w:rPr>
          <w:lang w:eastAsia="pl-PL"/>
        </w:rPr>
        <w:t xml:space="preserve"> </w:t>
      </w:r>
      <w:r w:rsidR="000B2BE9" w:rsidRPr="00D16EBE">
        <w:rPr>
          <w:lang w:eastAsia="pl-PL"/>
        </w:rPr>
        <w:br/>
        <w:t>W n</w:t>
      </w:r>
      <w:r w:rsidR="005618B6" w:rsidRPr="00D16EBE">
        <w:rPr>
          <w:lang w:eastAsia="pl-PL"/>
        </w:rPr>
        <w:t>ajmniejszym stopniu ochroną prawną są</w:t>
      </w:r>
      <w:r w:rsidR="000B2BE9" w:rsidRPr="00D16EBE">
        <w:rPr>
          <w:lang w:eastAsia="pl-PL"/>
        </w:rPr>
        <w:t xml:space="preserve"> objęte</w:t>
      </w:r>
      <w:r w:rsidR="005618B6" w:rsidRPr="00D16EBE">
        <w:rPr>
          <w:lang w:eastAsia="pl-PL"/>
        </w:rPr>
        <w:t xml:space="preserve"> obszary gmin Lubawa, Braniewo, Lidzbark Warmiński, Bartoszyce oraz Sępopol</w:t>
      </w:r>
      <w:r w:rsidR="009B57C7" w:rsidRPr="00D16EBE">
        <w:rPr>
          <w:lang w:eastAsia="pl-PL"/>
        </w:rPr>
        <w:t>.</w:t>
      </w:r>
    </w:p>
    <w:tbl>
      <w:tblPr>
        <w:tblStyle w:val="Tabela-Siatka"/>
        <w:tblpPr w:leftFromText="141" w:rightFromText="141" w:bottomFromText="120" w:vertAnchor="text" w:horzAnchor="margin" w:tblpY="146"/>
        <w:tblW w:w="9067"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067"/>
      </w:tblGrid>
      <w:tr w:rsidR="00D82F77" w:rsidRPr="00D16EBE" w14:paraId="46F33EAA" w14:textId="77777777" w:rsidTr="00867E30">
        <w:trPr>
          <w:trHeight w:val="3483"/>
        </w:trPr>
        <w:tc>
          <w:tcPr>
            <w:tcW w:w="9067" w:type="dxa"/>
            <w:hideMark/>
          </w:tcPr>
          <w:p w14:paraId="7C8376A3" w14:textId="14E4C0FD" w:rsidR="00D82F77" w:rsidRPr="00D16EBE" w:rsidRDefault="00D82F77" w:rsidP="00B655F3">
            <w:pPr>
              <w:pStyle w:val="Legenda"/>
              <w:rPr>
                <w:rFonts w:asciiTheme="minorHAnsi" w:hAnsiTheme="minorHAnsi"/>
              </w:rPr>
            </w:pPr>
            <w:r w:rsidRPr="00D16EBE">
              <w:rPr>
                <w:rFonts w:asciiTheme="minorHAnsi" w:hAnsiTheme="minorHAnsi"/>
              </w:rPr>
              <w:lastRenderedPageBreak/>
              <w:t xml:space="preserve">  </w:t>
            </w:r>
            <w:bookmarkStart w:id="121" w:name="_Ref18496898"/>
            <w:bookmarkStart w:id="122" w:name="_Toc87218624"/>
            <w:r w:rsidRPr="00D16EBE">
              <w:rPr>
                <w:rFonts w:asciiTheme="minorHAnsi" w:hAnsiTheme="minorHAnsi"/>
              </w:rPr>
              <w:t xml:space="preserve">Wykres </w:t>
            </w:r>
            <w:r w:rsidR="00BE2102" w:rsidRPr="00D16EBE">
              <w:fldChar w:fldCharType="begin"/>
            </w:r>
            <w:r w:rsidR="00BE2102" w:rsidRPr="00D16EBE">
              <w:rPr>
                <w:rFonts w:asciiTheme="minorHAnsi" w:hAnsiTheme="minorHAnsi"/>
              </w:rPr>
              <w:instrText xml:space="preserve"> SEQ Wykres \* ARABIC </w:instrText>
            </w:r>
            <w:r w:rsidR="00BE2102" w:rsidRPr="00D16EBE">
              <w:fldChar w:fldCharType="separate"/>
            </w:r>
            <w:r w:rsidR="000172BC">
              <w:rPr>
                <w:rFonts w:asciiTheme="minorHAnsi" w:hAnsiTheme="minorHAnsi"/>
                <w:noProof/>
              </w:rPr>
              <w:t>13</w:t>
            </w:r>
            <w:r w:rsidR="00BE2102" w:rsidRPr="00D16EBE">
              <w:fldChar w:fldCharType="end"/>
            </w:r>
            <w:bookmarkEnd w:id="121"/>
            <w:r w:rsidRPr="00D16EBE">
              <w:rPr>
                <w:rFonts w:asciiTheme="minorHAnsi" w:hAnsiTheme="minorHAnsi"/>
              </w:rPr>
              <w:t xml:space="preserve">. </w:t>
            </w:r>
            <w:r w:rsidR="0044791C" w:rsidRPr="00D16EBE">
              <w:rPr>
                <w:rFonts w:asciiTheme="minorHAnsi" w:hAnsiTheme="minorHAnsi"/>
              </w:rPr>
              <w:t>Udział obszarów chronionych w powierzchni ogółem</w:t>
            </w:r>
            <w:r w:rsidR="000B2BE9" w:rsidRPr="00D16EBE">
              <w:rPr>
                <w:rFonts w:asciiTheme="minorHAnsi" w:hAnsiTheme="minorHAnsi"/>
              </w:rPr>
              <w:t xml:space="preserve"> (dane dla gmin)</w:t>
            </w:r>
            <w:bookmarkEnd w:id="122"/>
          </w:p>
          <w:p w14:paraId="5A6B50F6" w14:textId="3CABC844" w:rsidR="00D82F77" w:rsidRPr="00D16EBE" w:rsidRDefault="00D82F77" w:rsidP="00DF4DC2">
            <w:pPr>
              <w:rPr>
                <w:rFonts w:asciiTheme="minorHAnsi" w:hAnsiTheme="minorHAnsi"/>
              </w:rPr>
            </w:pPr>
            <w:r w:rsidRPr="00D16EBE">
              <w:rPr>
                <w:noProof/>
              </w:rPr>
              <w:drawing>
                <wp:inline distT="0" distB="0" distL="0" distR="0" wp14:anchorId="252EAE0D" wp14:editId="13F8A335">
                  <wp:extent cx="5518785" cy="2536371"/>
                  <wp:effectExtent l="0" t="0" r="5715" b="0"/>
                  <wp:docPr id="16496" name="Wykres 164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20DD00C" w14:textId="5F6817AD" w:rsidR="00D82F77" w:rsidRPr="00C91E3C" w:rsidRDefault="00D82F77" w:rsidP="00B655F3">
            <w:pPr>
              <w:pStyle w:val="Legenda"/>
              <w:rPr>
                <w:rFonts w:asciiTheme="minorHAnsi" w:hAnsiTheme="minorHAnsi"/>
                <w:b w:val="0"/>
                <w:bCs w:val="0"/>
                <w:sz w:val="16"/>
                <w:szCs w:val="16"/>
              </w:rPr>
            </w:pPr>
            <w:r w:rsidRPr="00C91E3C">
              <w:rPr>
                <w:rFonts w:asciiTheme="minorHAnsi" w:hAnsiTheme="minorHAnsi"/>
                <w:b w:val="0"/>
                <w:bCs w:val="0"/>
                <w:sz w:val="16"/>
                <w:szCs w:val="16"/>
              </w:rPr>
              <w:t>Źródło: opracowanie własne na podstawie GUS BDL</w:t>
            </w:r>
            <w:r w:rsidR="00932068" w:rsidRPr="00C91E3C">
              <w:rPr>
                <w:rFonts w:asciiTheme="minorHAnsi" w:hAnsiTheme="minorHAnsi"/>
                <w:b w:val="0"/>
                <w:bCs w:val="0"/>
                <w:sz w:val="16"/>
                <w:szCs w:val="16"/>
              </w:rPr>
              <w:t>.</w:t>
            </w:r>
          </w:p>
        </w:tc>
      </w:tr>
    </w:tbl>
    <w:p w14:paraId="56DFE0E1" w14:textId="2738C960" w:rsidR="00C03023" w:rsidRPr="00D16EBE" w:rsidRDefault="000C2120" w:rsidP="00D16DA1">
      <w:pPr>
        <w:spacing w:after="160" w:line="259" w:lineRule="auto"/>
        <w:rPr>
          <w:lang w:eastAsia="pl-PL"/>
        </w:rPr>
      </w:pPr>
      <w:r w:rsidRPr="00D16EBE">
        <w:rPr>
          <w:lang w:eastAsia="pl-PL"/>
        </w:rPr>
        <w:t>W badanych miastach oraz ich najbliższym sąsiedztwie</w:t>
      </w:r>
      <w:r w:rsidR="00D42427" w:rsidRPr="00D16EBE">
        <w:rPr>
          <w:lang w:eastAsia="pl-PL"/>
        </w:rPr>
        <w:t xml:space="preserve"> występują różne formy ochrony przyrody</w:t>
      </w:r>
      <w:r w:rsidRPr="00D16EBE">
        <w:rPr>
          <w:lang w:eastAsia="pl-PL"/>
        </w:rPr>
        <w:t xml:space="preserve">. </w:t>
      </w:r>
      <w:r w:rsidR="004C6E32" w:rsidRPr="00D16EBE">
        <w:rPr>
          <w:lang w:eastAsia="pl-PL"/>
        </w:rPr>
        <w:t xml:space="preserve">Najbardziej powszechną jest obszar chronionego krajobrazu, ale widoczne są także rezerwaty </w:t>
      </w:r>
      <w:r w:rsidRPr="00D16EBE">
        <w:rPr>
          <w:lang w:eastAsia="pl-PL"/>
        </w:rPr>
        <w:t>przyrody, rezerwaty rzeczne oraz użytki ekologiczne. W okolicach Lidzbarka znajdują się dwa parki krajobrazowe (</w:t>
      </w:r>
      <w:proofErr w:type="spellStart"/>
      <w:r w:rsidRPr="00D16EBE">
        <w:rPr>
          <w:lang w:eastAsia="pl-PL"/>
        </w:rPr>
        <w:t>Welski</w:t>
      </w:r>
      <w:proofErr w:type="spellEnd"/>
      <w:r w:rsidRPr="00D16EBE">
        <w:rPr>
          <w:lang w:eastAsia="pl-PL"/>
        </w:rPr>
        <w:t xml:space="preserve"> oraz </w:t>
      </w:r>
      <w:proofErr w:type="spellStart"/>
      <w:r w:rsidRPr="00D16EBE">
        <w:rPr>
          <w:lang w:eastAsia="pl-PL"/>
        </w:rPr>
        <w:t>Górznieńsko</w:t>
      </w:r>
      <w:proofErr w:type="spellEnd"/>
      <w:r w:rsidRPr="00D16EBE">
        <w:rPr>
          <w:lang w:eastAsia="pl-PL"/>
        </w:rPr>
        <w:t>-Lidzbarski)</w:t>
      </w:r>
      <w:r w:rsidR="00AD66DD" w:rsidRPr="00D16EBE">
        <w:rPr>
          <w:lang w:eastAsia="pl-PL"/>
        </w:rPr>
        <w:t xml:space="preserve">, a w okolicach Gołdapi </w:t>
      </w:r>
      <w:r w:rsidR="00DF4683" w:rsidRPr="00D16EBE">
        <w:rPr>
          <w:lang w:eastAsia="pl-PL"/>
        </w:rPr>
        <w:t xml:space="preserve">Park Krajobrazowy Puszczy </w:t>
      </w:r>
      <w:proofErr w:type="spellStart"/>
      <w:r w:rsidR="00DF4683" w:rsidRPr="00D16EBE">
        <w:rPr>
          <w:lang w:eastAsia="pl-PL"/>
        </w:rPr>
        <w:t>Rominckiej</w:t>
      </w:r>
      <w:proofErr w:type="spellEnd"/>
      <w:r w:rsidRPr="00D16EBE">
        <w:rPr>
          <w:lang w:eastAsia="pl-PL"/>
        </w:rPr>
        <w:t>. W miast</w:t>
      </w:r>
      <w:r w:rsidR="00866578" w:rsidRPr="00D16EBE">
        <w:rPr>
          <w:lang w:eastAsia="pl-PL"/>
        </w:rPr>
        <w:t>ach</w:t>
      </w:r>
      <w:r w:rsidRPr="00D16EBE">
        <w:rPr>
          <w:lang w:eastAsia="pl-PL"/>
        </w:rPr>
        <w:t xml:space="preserve">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w:t>
      </w:r>
      <w:r w:rsidR="00342E86" w:rsidRPr="00D16EBE">
        <w:rPr>
          <w:lang w:eastAsia="pl-PL"/>
        </w:rPr>
        <w:t>występują</w:t>
      </w:r>
      <w:r w:rsidRPr="00D16EBE">
        <w:rPr>
          <w:lang w:eastAsia="pl-PL"/>
        </w:rPr>
        <w:t xml:space="preserve"> także obszary objęte siecią NATURA 2000 (</w:t>
      </w:r>
      <w:r w:rsidR="00C03023" w:rsidRPr="00D16EBE">
        <w:rPr>
          <w:lang w:eastAsia="pl-PL"/>
        </w:rPr>
        <w:fldChar w:fldCharType="begin"/>
      </w:r>
      <w:r w:rsidR="00C03023" w:rsidRPr="00D16EBE">
        <w:rPr>
          <w:lang w:eastAsia="pl-PL"/>
        </w:rPr>
        <w:instrText xml:space="preserve"> REF _Ref18496968 \h </w:instrText>
      </w:r>
      <w:r w:rsidR="00D16EBE">
        <w:rPr>
          <w:lang w:eastAsia="pl-PL"/>
        </w:rPr>
        <w:instrText xml:space="preserve"> \* MERGEFORMAT </w:instrText>
      </w:r>
      <w:r w:rsidR="00C03023" w:rsidRPr="00D16EBE">
        <w:rPr>
          <w:lang w:eastAsia="pl-PL"/>
        </w:rPr>
      </w:r>
      <w:r w:rsidR="00C03023" w:rsidRPr="00D16EBE">
        <w:rPr>
          <w:lang w:eastAsia="pl-PL"/>
        </w:rPr>
        <w:fldChar w:fldCharType="separate"/>
      </w:r>
      <w:r w:rsidR="000172BC" w:rsidRPr="00D16EBE">
        <w:t xml:space="preserve">Mapa </w:t>
      </w:r>
      <w:r w:rsidR="000172BC">
        <w:rPr>
          <w:noProof/>
        </w:rPr>
        <w:t>3</w:t>
      </w:r>
      <w:r w:rsidR="00C03023" w:rsidRPr="00D16EBE">
        <w:rPr>
          <w:lang w:eastAsia="pl-PL"/>
        </w:rPr>
        <w:fldChar w:fldCharType="end"/>
      </w:r>
      <w:r w:rsidRPr="00D16EBE">
        <w:rPr>
          <w:lang w:eastAsia="pl-PL"/>
        </w:rPr>
        <w:t>).</w:t>
      </w:r>
    </w:p>
    <w:tbl>
      <w:tblPr>
        <w:tblStyle w:val="Tabela-Siatka"/>
        <w:tblW w:w="9067"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left w:w="70" w:type="dxa"/>
          <w:right w:w="70" w:type="dxa"/>
        </w:tblCellMar>
        <w:tblLook w:val="04A0" w:firstRow="1" w:lastRow="0" w:firstColumn="1" w:lastColumn="0" w:noHBand="0" w:noVBand="1"/>
      </w:tblPr>
      <w:tblGrid>
        <w:gridCol w:w="9067"/>
      </w:tblGrid>
      <w:tr w:rsidR="007378C9" w:rsidRPr="00D16EBE" w14:paraId="03D378F0" w14:textId="77777777" w:rsidTr="00D16DA1">
        <w:trPr>
          <w:trHeight w:val="5519"/>
        </w:trPr>
        <w:tc>
          <w:tcPr>
            <w:tcW w:w="9067" w:type="dxa"/>
          </w:tcPr>
          <w:p w14:paraId="780550F9" w14:textId="0493A757" w:rsidR="007378C9" w:rsidRPr="00D16EBE" w:rsidRDefault="00D16DA1" w:rsidP="00B655F3">
            <w:pPr>
              <w:pStyle w:val="Legenda"/>
              <w:rPr>
                <w:rFonts w:asciiTheme="minorHAnsi" w:hAnsiTheme="minorHAnsi"/>
              </w:rPr>
            </w:pPr>
            <w:bookmarkStart w:id="123" w:name="_Ref18496968"/>
            <w:bookmarkStart w:id="124" w:name="_Toc87218634"/>
            <w:r w:rsidRPr="00D16EBE">
              <w:rPr>
                <w:noProof/>
                <w:sz w:val="14"/>
                <w:szCs w:val="14"/>
              </w:rPr>
              <mc:AlternateContent>
                <mc:Choice Requires="wpg">
                  <w:drawing>
                    <wp:anchor distT="0" distB="0" distL="114300" distR="114300" simplePos="0" relativeHeight="251658243" behindDoc="0" locked="0" layoutInCell="1" allowOverlap="1" wp14:anchorId="1F234E48" wp14:editId="1BAF4FA4">
                      <wp:simplePos x="0" y="0"/>
                      <wp:positionH relativeFrom="column">
                        <wp:posOffset>679244</wp:posOffset>
                      </wp:positionH>
                      <wp:positionV relativeFrom="page">
                        <wp:posOffset>339156</wp:posOffset>
                      </wp:positionV>
                      <wp:extent cx="4291330" cy="2842895"/>
                      <wp:effectExtent l="0" t="0" r="0" b="0"/>
                      <wp:wrapTopAndBottom/>
                      <wp:docPr id="16665" name="Grupa 51"/>
                      <wp:cNvGraphicFramePr/>
                      <a:graphic xmlns:a="http://schemas.openxmlformats.org/drawingml/2006/main">
                        <a:graphicData uri="http://schemas.microsoft.com/office/word/2010/wordprocessingGroup">
                          <wpg:wgp>
                            <wpg:cNvGrpSpPr/>
                            <wpg:grpSpPr>
                              <a:xfrm>
                                <a:off x="0" y="0"/>
                                <a:ext cx="4291330" cy="2842895"/>
                                <a:chOff x="0" y="0"/>
                                <a:chExt cx="4291764" cy="2842922"/>
                              </a:xfrm>
                            </wpg:grpSpPr>
                            <wps:wsp>
                              <wps:cNvPr id="16666" name="pole tekstowe 24"/>
                              <wps:cNvSpPr txBox="1"/>
                              <wps:spPr>
                                <a:xfrm>
                                  <a:off x="234661" y="2611782"/>
                                  <a:ext cx="1172845" cy="231140"/>
                                </a:xfrm>
                                <a:prstGeom prst="rect">
                                  <a:avLst/>
                                </a:prstGeom>
                                <a:noFill/>
                              </wps:spPr>
                              <wps:txbx>
                                <w:txbxContent>
                                  <w:p w14:paraId="622A40FD" w14:textId="5BA28F96" w:rsidR="00864CF7" w:rsidRDefault="00864CF7" w:rsidP="00B97C47">
                                    <w:pPr>
                                      <w:pStyle w:val="NormalnyWeb"/>
                                      <w:spacing w:before="0" w:beforeAutospacing="0" w:after="0" w:afterAutospacing="0"/>
                                    </w:pPr>
                                    <w:r>
                                      <w:rPr>
                                        <w:rFonts w:asciiTheme="minorHAnsi" w:hAnsi="Calibri" w:cstheme="minorBidi"/>
                                        <w:b/>
                                        <w:bCs/>
                                        <w:color w:val="002060"/>
                                        <w:kern w:val="24"/>
                                        <w:sz w:val="18"/>
                                        <w:szCs w:val="18"/>
                                      </w:rPr>
                                      <w:t>Miasta Cittaslow</w:t>
                                    </w:r>
                                  </w:p>
                                </w:txbxContent>
                              </wps:txbx>
                              <wps:bodyPr wrap="square" rtlCol="0">
                                <a:spAutoFit/>
                              </wps:bodyPr>
                            </wps:wsp>
                            <pic:pic xmlns:pic="http://schemas.openxmlformats.org/drawingml/2006/picture">
                              <pic:nvPicPr>
                                <pic:cNvPr id="16667" name="Obraz 16667"/>
                                <pic:cNvPicPr/>
                              </pic:nvPicPr>
                              <pic:blipFill rotWithShape="1">
                                <a:blip r:embed="rId38" cstate="print">
                                  <a:extLst>
                                    <a:ext uri="{28A0092B-C50C-407E-A947-70E740481C1C}">
                                      <a14:useLocalDpi xmlns:a14="http://schemas.microsoft.com/office/drawing/2010/main" val="0"/>
                                    </a:ext>
                                  </a:extLst>
                                </a:blip>
                                <a:srcRect/>
                                <a:stretch/>
                              </pic:blipFill>
                              <pic:spPr bwMode="auto">
                                <a:xfrm>
                                  <a:off x="0" y="0"/>
                                  <a:ext cx="4291764" cy="2661753"/>
                                </a:xfrm>
                                <a:prstGeom prst="rect">
                                  <a:avLst/>
                                </a:prstGeom>
                                <a:ln>
                                  <a:noFill/>
                                </a:ln>
                                <a:extLst>
                                  <a:ext uri="{53640926-AAD7-44D8-BBD7-CCE9431645EC}">
                                    <a14:shadowObscured xmlns:a14="http://schemas.microsoft.com/office/drawing/2010/main"/>
                                  </a:ext>
                                </a:extLst>
                              </pic:spPr>
                            </pic:pic>
                            <wpg:grpSp>
                              <wpg:cNvPr id="16668" name="Grupa 16668"/>
                              <wpg:cNvGrpSpPr/>
                              <wpg:grpSpPr>
                                <a:xfrm>
                                  <a:off x="28247" y="252686"/>
                                  <a:ext cx="3509323" cy="2479373"/>
                                  <a:chOff x="28247" y="252686"/>
                                  <a:chExt cx="3509323" cy="2479373"/>
                                </a:xfrm>
                              </wpg:grpSpPr>
                              <wps:wsp>
                                <wps:cNvPr id="16669" name="Trójkąt równoramienny 16669"/>
                                <wps:cNvSpPr/>
                                <wps:spPr>
                                  <a:xfrm>
                                    <a:off x="803096" y="252686"/>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70" name="Trójkąt równoramienny 16670"/>
                                <wps:cNvSpPr/>
                                <wps:spPr>
                                  <a:xfrm>
                                    <a:off x="1860408" y="414828"/>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671" name="Trójkąt równoramienny 16671"/>
                                <wps:cNvSpPr/>
                                <wps:spPr>
                                  <a:xfrm>
                                    <a:off x="1495635" y="414828"/>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 name="Trójkąt równoramienny 96"/>
                                <wps:cNvSpPr/>
                                <wps:spPr>
                                  <a:xfrm>
                                    <a:off x="2066584" y="454785"/>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7" name="Trójkąt równoramienny 97"/>
                                <wps:cNvSpPr/>
                                <wps:spPr>
                                  <a:xfrm>
                                    <a:off x="1602688" y="703209"/>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 name="Trójkąt równoramienny 98"/>
                                <wps:cNvSpPr/>
                                <wps:spPr>
                                  <a:xfrm>
                                    <a:off x="1166547" y="703209"/>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9" name="Trójkąt równoramienny 99"/>
                                <wps:cNvSpPr/>
                                <wps:spPr>
                                  <a:xfrm>
                                    <a:off x="3378973" y="292642"/>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 name="Trójkąt równoramienny 100"/>
                                <wps:cNvSpPr/>
                                <wps:spPr>
                                  <a:xfrm>
                                    <a:off x="1939706" y="772553"/>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 name="Trójkąt równoramienny 101"/>
                                <wps:cNvSpPr/>
                                <wps:spPr>
                                  <a:xfrm>
                                    <a:off x="2197425" y="817723"/>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 name="Trójkąt równoramienny 102"/>
                                <wps:cNvSpPr/>
                                <wps:spPr>
                                  <a:xfrm>
                                    <a:off x="1416336" y="960320"/>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 name="Trójkąt równoramienny 103"/>
                                <wps:cNvSpPr/>
                                <wps:spPr>
                                  <a:xfrm>
                                    <a:off x="1781109" y="960320"/>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 name="Trójkąt równoramienny 104"/>
                                <wps:cNvSpPr/>
                                <wps:spPr>
                                  <a:xfrm>
                                    <a:off x="2019004" y="1159812"/>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 name="Trójkąt równoramienny 105"/>
                                <wps:cNvSpPr/>
                                <wps:spPr>
                                  <a:xfrm>
                                    <a:off x="1761285" y="1199769"/>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6" name="Trójkąt równoramienny 106"/>
                                <wps:cNvSpPr/>
                                <wps:spPr>
                                  <a:xfrm>
                                    <a:off x="2609779" y="1000277"/>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 name="Trójkąt równoramienny 107"/>
                                <wps:cNvSpPr/>
                                <wps:spPr>
                                  <a:xfrm>
                                    <a:off x="1860407" y="1542495"/>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 name="Trójkąt równoramienny 108"/>
                                <wps:cNvSpPr/>
                                <wps:spPr>
                                  <a:xfrm>
                                    <a:off x="1337038" y="1622408"/>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 name="Trójkąt równoramienny 109"/>
                                <wps:cNvSpPr/>
                                <wps:spPr>
                                  <a:xfrm>
                                    <a:off x="723797" y="1780297"/>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0" name="Trójkąt równoramienny 110"/>
                                <wps:cNvSpPr/>
                                <wps:spPr>
                                  <a:xfrm>
                                    <a:off x="565200" y="1922750"/>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1" name="Trójkąt równoramienny 111"/>
                                <wps:cNvSpPr/>
                                <wps:spPr>
                                  <a:xfrm>
                                    <a:off x="845389" y="2256300"/>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 name="Trójkąt równoramienny 112"/>
                                <wps:cNvSpPr/>
                                <wps:spPr>
                                  <a:xfrm>
                                    <a:off x="1245845" y="2263303"/>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3" name="Trójkąt równoramienny 113"/>
                                <wps:cNvSpPr/>
                                <wps:spPr>
                                  <a:xfrm>
                                    <a:off x="1495635" y="2054835"/>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 name="Trójkąt równoramienny 114"/>
                                <wps:cNvSpPr/>
                                <wps:spPr>
                                  <a:xfrm>
                                    <a:off x="28247" y="2652146"/>
                                    <a:ext cx="158597" cy="79913"/>
                                  </a:xfrm>
                                  <a:prstGeom prst="triangle">
                                    <a:avLst/>
                                  </a:prstGeom>
                                  <a:solidFill>
                                    <a:srgbClr val="FFC000"/>
                                  </a:solidFill>
                                  <a:ln w="317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F234E48" id="Grupa 51" o:spid="_x0000_s1101" style="position:absolute;left:0;text-align:left;margin-left:53.5pt;margin-top:26.7pt;width:337.9pt;height:223.85pt;z-index:251658243;mso-position-vertical-relative:page" coordsize="42917,284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">
                      <v:shape id="pole tekstowe 24" o:spid="_x0000_s1102" type="#_x0000_t202" style="position:absolute;left:2346;top:26117;width:11729;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" filled="f" stroked="f">
                        <v:textbox style="mso-fit-shape-to-text:t">
                          <w:txbxContent>
                            <w:p w14:paraId="622A40FD" w14:textId="5BA28F96" w:rsidR="00864CF7" w:rsidRDefault="00864CF7" w:rsidP="00B97C47">
                              <w:pPr>
                                <w:pStyle w:val="NormalnyWeb"/>
                                <w:spacing w:before="0" w:beforeAutospacing="0" w:after="0" w:afterAutospacing="0"/>
                              </w:pPr>
                              <w:r>
                                <w:rPr>
                                  <w:rFonts w:asciiTheme="minorHAnsi" w:hAnsi="Calibri" w:cstheme="minorBidi"/>
                                  <w:b/>
                                  <w:bCs/>
                                  <w:color w:val="002060"/>
                                  <w:kern w:val="24"/>
                                  <w:sz w:val="18"/>
                                  <w:szCs w:val="18"/>
                                </w:rPr>
                                <w:t>Miasta Cittaslow</w:t>
                              </w:r>
                            </w:p>
                          </w:txbxContent>
                        </v:textbox>
                      </v:shape>
                      <v:shape id="Obraz 16667" o:spid="_x0000_s1103" type="#_x0000_t75" style="position:absolute;width:42917;height:26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">
                        <v:imagedata r:id="rId39" o:title=""/>
                      </v:shape>
                      <v:group id="Grupa 16668" o:spid="_x0000_s1104" style="position:absolute;left:282;top:2526;width:35093;height:24794" coordorigin="282,2526" coordsize="35093,24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">
                        <v:shape id="Trójkąt równoramienny 16669" o:spid="_x0000_s1105" type="#_x0000_t5" style="position:absolute;left:8030;top:2526;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" fillcolor="#ffc000" strokecolor="yellow" strokeweight="2.5pt"/>
                        <v:shape id="Trójkąt równoramienny 16670" o:spid="_x0000_s1106" type="#_x0000_t5" style="position:absolute;left:18604;top:4148;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" fillcolor="#ffc000" strokecolor="yellow" strokeweight="2.5pt"/>
                        <v:shape id="Trójkąt równoramienny 16671" o:spid="_x0000_s1107" type="#_x0000_t5" style="position:absolute;left:14956;top:4148;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" fillcolor="#ffc000" strokecolor="yellow" strokeweight="2.5pt"/>
                        <v:shape id="Trójkąt równoramienny 96" o:spid="_x0000_s1108" type="#_x0000_t5" style="position:absolute;left:20665;top:4547;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" fillcolor="#ffc000" strokecolor="yellow" strokeweight="2.5pt"/>
                        <v:shape id="Trójkąt równoramienny 97" o:spid="_x0000_s1109" type="#_x0000_t5" style="position:absolute;left:16026;top:7032;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" fillcolor="#ffc000" strokecolor="yellow" strokeweight="2.5pt"/>
                        <v:shape id="Trójkąt równoramienny 98" o:spid="_x0000_s1110" type="#_x0000_t5" style="position:absolute;left:11665;top:7032;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" fillcolor="#ffc000" strokecolor="yellow" strokeweight="2.5pt"/>
                        <v:shape id="Trójkąt równoramienny 99" o:spid="_x0000_s1111" type="#_x0000_t5" style="position:absolute;left:33789;top:2926;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" fillcolor="#ffc000" strokecolor="yellow" strokeweight="2.5pt"/>
                        <v:shape id="Trójkąt równoramienny 100" o:spid="_x0000_s1112" type="#_x0000_t5" style="position:absolute;left:19397;top:7725;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" fillcolor="#ffc000" strokecolor="yellow" strokeweight="2.5pt"/>
                        <v:shape id="Trójkąt równoramienny 101" o:spid="_x0000_s1113" type="#_x0000_t5" style="position:absolute;left:21974;top:8177;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" fillcolor="#ffc000" strokecolor="yellow" strokeweight="2.5pt"/>
                        <v:shape id="Trójkąt równoramienny 102" o:spid="_x0000_s1114" type="#_x0000_t5" style="position:absolute;left:14163;top:9603;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" fillcolor="#ffc000" strokecolor="yellow" strokeweight="2.5pt"/>
                        <v:shape id="Trójkąt równoramienny 103" o:spid="_x0000_s1115" type="#_x0000_t5" style="position:absolute;left:17811;top:9603;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" fillcolor="#ffc000" strokecolor="yellow" strokeweight="2.5pt"/>
                        <v:shape id="Trójkąt równoramienny 104" o:spid="_x0000_s1116" type="#_x0000_t5" style="position:absolute;left:20190;top:11598;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" fillcolor="#ffc000" strokecolor="yellow" strokeweight="2.5pt"/>
                        <v:shape id="Trójkąt równoramienny 105" o:spid="_x0000_s1117" type="#_x0000_t5" style="position:absolute;left:17612;top:11997;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" fillcolor="#ffc000" strokecolor="yellow" strokeweight="2.5pt"/>
                        <v:shape id="Trójkąt równoramienny 106" o:spid="_x0000_s1118" type="#_x0000_t5" style="position:absolute;left:26097;top:10002;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" fillcolor="#ffc000" strokecolor="yellow" strokeweight="2.5pt"/>
                        <v:shape id="Trójkąt równoramienny 107" o:spid="_x0000_s1119" type="#_x0000_t5" style="position:absolute;left:18604;top:15424;width:1586;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" fillcolor="#ffc000" strokecolor="yellow" strokeweight="2.5pt"/>
                        <v:shape id="Trójkąt równoramienny 108" o:spid="_x0000_s1120" type="#_x0000_t5" style="position:absolute;left:13370;top:16224;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" fillcolor="#ffc000" strokecolor="yellow" strokeweight="2.5pt"/>
                        <v:shape id="Trójkąt równoramienny 109" o:spid="_x0000_s1121" type="#_x0000_t5" style="position:absolute;left:7237;top:17802;width:1586;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" fillcolor="#ffc000" strokecolor="yellow" strokeweight="2.5pt"/>
                        <v:shape id="Trójkąt równoramienny 110" o:spid="_x0000_s1122" type="#_x0000_t5" style="position:absolute;left:5652;top:19227;width:1585;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" fillcolor="#ffc000" strokecolor="yellow" strokeweight="2.5pt"/>
                        <v:shape id="Trójkąt równoramienny 111" o:spid="_x0000_s1123" type="#_x0000_t5" style="position:absolute;left:8453;top:22563;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" fillcolor="#ffc000" strokecolor="yellow" strokeweight="2.5pt"/>
                        <v:shape id="Trójkąt równoramienny 112" o:spid="_x0000_s1124" type="#_x0000_t5" style="position:absolute;left:12458;top:22633;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" fillcolor="#ffc000" strokecolor="yellow" strokeweight="2.5pt"/>
                        <v:shape id="Trójkąt równoramienny 113" o:spid="_x0000_s1125" type="#_x0000_t5" style="position:absolute;left:14956;top:20548;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" fillcolor="#ffc000" strokecolor="yellow" strokeweight="2.5pt"/>
                        <v:shape id="Trójkąt równoramienny 114" o:spid="_x0000_s1126" type="#_x0000_t5" style="position:absolute;left:282;top:26521;width:1586;height: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" fillcolor="#ffc000" strokecolor="yellow" strokeweight="2.5pt"/>
                      </v:group>
                      <w10:wrap type="topAndBottom" anchory="page"/>
                    </v:group>
                  </w:pict>
                </mc:Fallback>
              </mc:AlternateContent>
            </w:r>
            <w:r w:rsidR="00C03023" w:rsidRPr="00D16EBE">
              <w:rPr>
                <w:rFonts w:asciiTheme="minorHAnsi" w:hAnsiTheme="minorHAnsi"/>
              </w:rPr>
              <w:t xml:space="preserve">Mapa </w:t>
            </w:r>
            <w:r w:rsidR="00C03023" w:rsidRPr="00D16EBE">
              <w:fldChar w:fldCharType="begin"/>
            </w:r>
            <w:r w:rsidR="00C03023" w:rsidRPr="00D16EBE">
              <w:rPr>
                <w:rFonts w:asciiTheme="minorHAnsi" w:hAnsiTheme="minorHAnsi"/>
              </w:rPr>
              <w:instrText xml:space="preserve"> SEQ Mapa \* ARABIC </w:instrText>
            </w:r>
            <w:r w:rsidR="00C03023" w:rsidRPr="00D16EBE">
              <w:fldChar w:fldCharType="separate"/>
            </w:r>
            <w:r w:rsidR="000172BC">
              <w:rPr>
                <w:rFonts w:asciiTheme="minorHAnsi" w:hAnsiTheme="minorHAnsi"/>
                <w:noProof/>
              </w:rPr>
              <w:t>3</w:t>
            </w:r>
            <w:r w:rsidR="00C03023" w:rsidRPr="00D16EBE">
              <w:fldChar w:fldCharType="end"/>
            </w:r>
            <w:bookmarkEnd w:id="123"/>
            <w:r w:rsidR="00C03023" w:rsidRPr="00D16EBE">
              <w:rPr>
                <w:rFonts w:asciiTheme="minorHAnsi" w:hAnsiTheme="minorHAnsi"/>
              </w:rPr>
              <w:t>.</w:t>
            </w:r>
            <w:r w:rsidR="007378C9" w:rsidRPr="00D16EBE">
              <w:rPr>
                <w:rFonts w:asciiTheme="minorHAnsi" w:hAnsiTheme="minorHAnsi"/>
              </w:rPr>
              <w:t xml:space="preserve"> Regionalny system obszarów chronionych</w:t>
            </w:r>
            <w:bookmarkEnd w:id="124"/>
          </w:p>
          <w:p w14:paraId="198BDA5D" w14:textId="7819EC19" w:rsidR="00B97C47" w:rsidRPr="00D16EBE" w:rsidRDefault="00B97C47" w:rsidP="00B97C47">
            <w:pPr>
              <w:rPr>
                <w:rFonts w:asciiTheme="minorHAnsi" w:hAnsiTheme="minorHAnsi"/>
                <w:sz w:val="14"/>
                <w:szCs w:val="14"/>
              </w:rPr>
            </w:pPr>
          </w:p>
          <w:p w14:paraId="4986AF01" w14:textId="25A17C6E" w:rsidR="007378C9" w:rsidRPr="00D16EBE" w:rsidRDefault="007378C9" w:rsidP="00B97C47">
            <w:pPr>
              <w:rPr>
                <w:rFonts w:asciiTheme="minorHAnsi" w:hAnsiTheme="minorHAnsi"/>
              </w:rPr>
            </w:pPr>
            <w:r w:rsidRPr="00D16EBE">
              <w:rPr>
                <w:rFonts w:asciiTheme="minorHAnsi" w:hAnsiTheme="minorHAnsi"/>
                <w:sz w:val="14"/>
                <w:szCs w:val="14"/>
              </w:rPr>
              <w:t>Źródło: Warmińsko-Mazurskie Biuro Planowania Przestrzennego w Olsztynie.</w:t>
            </w:r>
          </w:p>
        </w:tc>
      </w:tr>
    </w:tbl>
    <w:p w14:paraId="04E78F02" w14:textId="5A47398C" w:rsidR="000A4C3C" w:rsidRPr="00D16EBE" w:rsidRDefault="000A4C3C" w:rsidP="0015610B">
      <w:pPr>
        <w:spacing w:before="120"/>
        <w:rPr>
          <w:b/>
          <w:lang w:eastAsia="pl-PL"/>
        </w:rPr>
      </w:pPr>
      <w:r w:rsidRPr="00D16EBE">
        <w:rPr>
          <w:b/>
          <w:lang w:eastAsia="pl-PL"/>
        </w:rPr>
        <w:t>OCHRONA ŚRODOWISKA</w:t>
      </w:r>
    </w:p>
    <w:p w14:paraId="7024588D" w14:textId="1D2A21C4" w:rsidR="004F19DD" w:rsidRPr="00C91E3C" w:rsidRDefault="005618B6" w:rsidP="0015610B">
      <w:pPr>
        <w:spacing w:before="120"/>
        <w:rPr>
          <w:lang w:eastAsia="pl-PL"/>
        </w:rPr>
      </w:pPr>
      <w:r w:rsidRPr="00D16EBE">
        <w:rPr>
          <w:lang w:eastAsia="pl-PL"/>
        </w:rPr>
        <w:t>Na stan środowiska wpływa także odpowiednio rozbudo</w:t>
      </w:r>
      <w:r w:rsidR="000A4C3C" w:rsidRPr="00D16EBE">
        <w:rPr>
          <w:lang w:eastAsia="pl-PL"/>
        </w:rPr>
        <w:t>wana infrastruktura komunalna. Na</w:t>
      </w:r>
      <w:r w:rsidRPr="00D16EBE">
        <w:rPr>
          <w:lang w:eastAsia="pl-PL"/>
        </w:rPr>
        <w:t xml:space="preserve"> obszarach miejskich jest ona zwykle na znacznie wyższym poziomie</w:t>
      </w:r>
      <w:r w:rsidR="00342E86" w:rsidRPr="00D16EBE">
        <w:rPr>
          <w:lang w:eastAsia="pl-PL"/>
        </w:rPr>
        <w:t>,</w:t>
      </w:r>
      <w:r w:rsidRPr="00D16EBE">
        <w:rPr>
          <w:lang w:eastAsia="pl-PL"/>
        </w:rPr>
        <w:t xml:space="preserve"> z tego te</w:t>
      </w:r>
      <w:r w:rsidR="00342E86" w:rsidRPr="00D16EBE">
        <w:rPr>
          <w:lang w:eastAsia="pl-PL"/>
        </w:rPr>
        <w:t xml:space="preserve">ż </w:t>
      </w:r>
      <w:r w:rsidRPr="00D16EBE">
        <w:rPr>
          <w:lang w:eastAsia="pl-PL"/>
        </w:rPr>
        <w:t xml:space="preserve">względu średnia dla całego województwa i kraju jest niższa </w:t>
      </w:r>
      <w:r w:rsidR="00342E86" w:rsidRPr="00D16EBE">
        <w:rPr>
          <w:lang w:eastAsia="pl-PL"/>
        </w:rPr>
        <w:t>we</w:t>
      </w:r>
      <w:r w:rsidRPr="00D16EBE">
        <w:rPr>
          <w:lang w:eastAsia="pl-PL"/>
        </w:rPr>
        <w:t xml:space="preserve"> wszystkich wskaźnikach opisujących jej użytkowanie (odsetek osób </w:t>
      </w:r>
      <w:r w:rsidRPr="00D16EBE">
        <w:rPr>
          <w:lang w:eastAsia="pl-PL"/>
        </w:rPr>
        <w:lastRenderedPageBreak/>
        <w:t>korzystających z wodociągów, kanalizacji, oczyszczalni ścieków</w:t>
      </w:r>
      <w:r w:rsidR="00E27C40" w:rsidRPr="00D16EBE">
        <w:rPr>
          <w:lang w:eastAsia="pl-PL"/>
        </w:rPr>
        <w:t>)</w:t>
      </w:r>
      <w:r w:rsidR="00DF4683" w:rsidRPr="00D16EBE">
        <w:rPr>
          <w:lang w:eastAsia="pl-PL"/>
        </w:rPr>
        <w:t xml:space="preserve"> w miastach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Widoczne są jednak braki w części miast</w:t>
      </w:r>
      <w:r w:rsidR="00A10ECD" w:rsidRPr="00D16EBE">
        <w:rPr>
          <w:lang w:eastAsia="pl-PL"/>
        </w:rPr>
        <w:t>, największe w zakresie kanalizacji –</w:t>
      </w:r>
      <w:r w:rsidR="004F19DD" w:rsidRPr="00D16EBE">
        <w:rPr>
          <w:lang w:eastAsia="pl-PL"/>
        </w:rPr>
        <w:t xml:space="preserve"> m.in.</w:t>
      </w:r>
      <w:r w:rsidR="00A10ECD" w:rsidRPr="00D16EBE">
        <w:rPr>
          <w:lang w:eastAsia="pl-PL"/>
        </w:rPr>
        <w:t xml:space="preserve"> w Nowym Mieście Lubawskim, Sępopolu, Lidzbarku, </w:t>
      </w:r>
      <w:r w:rsidR="00CB618B" w:rsidRPr="00D16EBE">
        <w:rPr>
          <w:lang w:eastAsia="pl-PL"/>
        </w:rPr>
        <w:t xml:space="preserve">Barczewie i </w:t>
      </w:r>
      <w:r w:rsidR="00A10ECD" w:rsidRPr="00D16EBE">
        <w:rPr>
          <w:lang w:eastAsia="pl-PL"/>
        </w:rPr>
        <w:t xml:space="preserve">Gołdapi (dla wszystkim </w:t>
      </w:r>
      <w:r w:rsidR="000A4C3C" w:rsidRPr="00D16EBE">
        <w:rPr>
          <w:lang w:eastAsia="pl-PL"/>
        </w:rPr>
        <w:t>miast</w:t>
      </w:r>
      <w:r w:rsidR="00A10ECD" w:rsidRPr="00D16EBE">
        <w:rPr>
          <w:lang w:eastAsia="pl-PL"/>
        </w:rPr>
        <w:t xml:space="preserve"> odsetek korzystających sięga poniżej 90%). Pod względem </w:t>
      </w:r>
      <w:r w:rsidR="00DF4683" w:rsidRPr="00D16EBE">
        <w:rPr>
          <w:lang w:eastAsia="pl-PL"/>
        </w:rPr>
        <w:t xml:space="preserve">dostępności </w:t>
      </w:r>
      <w:r w:rsidR="00A10ECD" w:rsidRPr="00D16EBE">
        <w:rPr>
          <w:lang w:eastAsia="pl-PL"/>
        </w:rPr>
        <w:t>sieci wodociągowej oraz oczyszczalni ścieków sytuacja prezentuje się znacznie lepiej. Wyjątek stanowi Nowe Miasto Lubawskie, które osiąga udział korzystających z wodociągów poniżej 90% oraz Nidzica, w której odnotowano znaczny spadek korzystających z oczyszczalni ścieków</w:t>
      </w:r>
      <w:r w:rsidR="000A4C3C" w:rsidRPr="00D16EBE">
        <w:rPr>
          <w:lang w:eastAsia="pl-PL"/>
        </w:rPr>
        <w:t xml:space="preserve"> na przestrzeni ostatnich lat</w:t>
      </w:r>
      <w:r w:rsidR="00E27C40" w:rsidRPr="00D16EBE">
        <w:rPr>
          <w:lang w:eastAsia="pl-PL"/>
        </w:rPr>
        <w:t xml:space="preserve"> (</w:t>
      </w:r>
      <w:r w:rsidR="00E27C40" w:rsidRPr="00D16EBE">
        <w:rPr>
          <w:lang w:eastAsia="pl-PL"/>
        </w:rPr>
        <w:fldChar w:fldCharType="begin"/>
      </w:r>
      <w:r w:rsidR="00E27C40" w:rsidRPr="00D16EBE">
        <w:rPr>
          <w:lang w:eastAsia="pl-PL"/>
        </w:rPr>
        <w:instrText xml:space="preserve"> REF _Ref18497042 \h </w:instrText>
      </w:r>
      <w:r w:rsidR="00D16EBE">
        <w:rPr>
          <w:lang w:eastAsia="pl-PL"/>
        </w:rPr>
        <w:instrText xml:space="preserve"> \* MERGEFORMAT </w:instrText>
      </w:r>
      <w:r w:rsidR="00E27C40" w:rsidRPr="00D16EBE">
        <w:rPr>
          <w:lang w:eastAsia="pl-PL"/>
        </w:rPr>
      </w:r>
      <w:r w:rsidR="00E27C40" w:rsidRPr="00D16EBE">
        <w:rPr>
          <w:lang w:eastAsia="pl-PL"/>
        </w:rPr>
        <w:fldChar w:fldCharType="separate"/>
      </w:r>
      <w:r w:rsidR="000172BC" w:rsidRPr="00D16EBE">
        <w:t xml:space="preserve">Wykres </w:t>
      </w:r>
      <w:r w:rsidR="000172BC">
        <w:rPr>
          <w:noProof/>
        </w:rPr>
        <w:t>14</w:t>
      </w:r>
      <w:r w:rsidR="00E27C40" w:rsidRPr="00D16EBE">
        <w:rPr>
          <w:lang w:eastAsia="pl-PL"/>
        </w:rPr>
        <w:fldChar w:fldCharType="end"/>
      </w:r>
      <w:r w:rsidR="00E27C40" w:rsidRPr="00D16EBE">
        <w:rPr>
          <w:lang w:eastAsia="pl-PL"/>
        </w:rPr>
        <w:t>).</w:t>
      </w:r>
      <w:r w:rsidR="00DF4683" w:rsidRPr="00D16EBE">
        <w:rPr>
          <w:lang w:eastAsia="pl-PL"/>
        </w:rPr>
        <w:t xml:space="preserve"> Jednak zaopatrzenie w wodę i stan oczyszczanych ścieków stanowi nadal istotny problem w kilku miastach </w:t>
      </w:r>
      <w:r w:rsidR="004F19DD" w:rsidRPr="00D16EBE">
        <w:rPr>
          <w:lang w:eastAsia="pl-PL"/>
        </w:rPr>
        <w:t>(Nowe Miasto Lub</w:t>
      </w:r>
      <w:r w:rsidR="004567B6" w:rsidRPr="00D16EBE">
        <w:rPr>
          <w:lang w:eastAsia="pl-PL"/>
        </w:rPr>
        <w:t>awskie</w:t>
      </w:r>
      <w:r w:rsidR="004F19DD" w:rsidRPr="00D16EBE">
        <w:rPr>
          <w:lang w:eastAsia="pl-PL"/>
        </w:rPr>
        <w:t>, Ryn, Biskupiec, Bisztynek, Dobre Miasto). Konieczna jest poprawa parametrów oczyszczanych ścieków oraz jakości wody dostarczanej mieszkańcom.</w:t>
      </w:r>
    </w:p>
    <w:tbl>
      <w:tblPr>
        <w:tblStyle w:val="Tabela-Siatka"/>
        <w:tblpPr w:leftFromText="141" w:rightFromText="141" w:bottomFromText="120" w:vertAnchor="text" w:horzAnchor="margin" w:tblpY="146"/>
        <w:tblW w:w="9067"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067"/>
      </w:tblGrid>
      <w:tr w:rsidR="00D82F77" w:rsidRPr="00D16EBE" w14:paraId="7CD00E18" w14:textId="77777777" w:rsidTr="00A10ECD">
        <w:trPr>
          <w:trHeight w:val="8212"/>
        </w:trPr>
        <w:tc>
          <w:tcPr>
            <w:tcW w:w="9067" w:type="dxa"/>
            <w:hideMark/>
          </w:tcPr>
          <w:p w14:paraId="725AB890" w14:textId="02A089D6" w:rsidR="00D82F77" w:rsidRPr="00D16EBE" w:rsidRDefault="00D82F77" w:rsidP="00B655F3">
            <w:pPr>
              <w:pStyle w:val="Legenda"/>
              <w:rPr>
                <w:rFonts w:asciiTheme="minorHAnsi" w:hAnsiTheme="minorHAnsi"/>
              </w:rPr>
            </w:pPr>
            <w:r w:rsidRPr="00D16EBE">
              <w:rPr>
                <w:rFonts w:asciiTheme="minorHAnsi" w:hAnsiTheme="minorHAnsi"/>
              </w:rPr>
              <w:t xml:space="preserve">  </w:t>
            </w:r>
            <w:bookmarkStart w:id="125" w:name="_Ref18497042"/>
            <w:bookmarkStart w:id="126" w:name="_Toc87218625"/>
            <w:r w:rsidRPr="00D16EBE">
              <w:rPr>
                <w:rFonts w:asciiTheme="minorHAnsi" w:hAnsiTheme="minorHAnsi"/>
              </w:rPr>
              <w:t xml:space="preserve">Wykres </w:t>
            </w:r>
            <w:r w:rsidR="00BE2102" w:rsidRPr="00D16EBE">
              <w:fldChar w:fldCharType="begin"/>
            </w:r>
            <w:r w:rsidR="00BE2102" w:rsidRPr="00D16EBE">
              <w:rPr>
                <w:rFonts w:asciiTheme="minorHAnsi" w:hAnsiTheme="minorHAnsi"/>
              </w:rPr>
              <w:instrText xml:space="preserve"> SEQ Wykres \* ARABIC </w:instrText>
            </w:r>
            <w:r w:rsidR="00BE2102" w:rsidRPr="00D16EBE">
              <w:fldChar w:fldCharType="separate"/>
            </w:r>
            <w:r w:rsidR="000172BC">
              <w:rPr>
                <w:rFonts w:asciiTheme="minorHAnsi" w:hAnsiTheme="minorHAnsi"/>
                <w:noProof/>
              </w:rPr>
              <w:t>14</w:t>
            </w:r>
            <w:r w:rsidR="00BE2102" w:rsidRPr="00D16EBE">
              <w:fldChar w:fldCharType="end"/>
            </w:r>
            <w:bookmarkEnd w:id="125"/>
            <w:r w:rsidRPr="00D16EBE">
              <w:rPr>
                <w:rFonts w:asciiTheme="minorHAnsi" w:hAnsiTheme="minorHAnsi"/>
              </w:rPr>
              <w:t>. Ludność korzystająca z infrastruktury technicznej</w:t>
            </w:r>
            <w:bookmarkEnd w:id="126"/>
          </w:p>
          <w:p w14:paraId="1D677249" w14:textId="12E3BA0D" w:rsidR="00D82F77" w:rsidRPr="00D16EBE" w:rsidRDefault="0044791C" w:rsidP="00867E30">
            <w:pPr>
              <w:jc w:val="center"/>
              <w:rPr>
                <w:rFonts w:asciiTheme="minorHAnsi" w:hAnsiTheme="minorHAnsi"/>
              </w:rPr>
            </w:pPr>
            <w:r w:rsidRPr="00D16EBE">
              <w:rPr>
                <w:noProof/>
              </w:rPr>
              <w:drawing>
                <wp:inline distT="0" distB="0" distL="0" distR="0" wp14:anchorId="3137B968" wp14:editId="47B6494E">
                  <wp:extent cx="2790825" cy="2743200"/>
                  <wp:effectExtent l="0" t="0" r="0" b="0"/>
                  <wp:docPr id="16499" name="Wykres 1649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D16EBE">
              <w:rPr>
                <w:noProof/>
              </w:rPr>
              <w:drawing>
                <wp:inline distT="0" distB="0" distL="0" distR="0" wp14:anchorId="186E0CC5" wp14:editId="6D04A3DE">
                  <wp:extent cx="2733675" cy="2743200"/>
                  <wp:effectExtent l="0" t="0" r="0" b="0"/>
                  <wp:docPr id="16501" name="Wykres 1650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A11AB40" w14:textId="10BE6B80" w:rsidR="0044791C" w:rsidRPr="00D16EBE" w:rsidRDefault="0044791C" w:rsidP="00DF4DC2">
            <w:pPr>
              <w:rPr>
                <w:rFonts w:asciiTheme="minorHAnsi" w:hAnsiTheme="minorHAnsi"/>
              </w:rPr>
            </w:pPr>
            <w:r w:rsidRPr="00D16EBE">
              <w:rPr>
                <w:noProof/>
              </w:rPr>
              <w:drawing>
                <wp:inline distT="0" distB="0" distL="0" distR="0" wp14:anchorId="742EC0D3" wp14:editId="5353E762">
                  <wp:extent cx="5464175" cy="2209800"/>
                  <wp:effectExtent l="0" t="0" r="3175" b="0"/>
                  <wp:docPr id="16502" name="Wykres 1650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4982BAB" w14:textId="37614175" w:rsidR="00D82F77" w:rsidRPr="00C91E3C" w:rsidRDefault="00D82F77" w:rsidP="00B655F3">
            <w:pPr>
              <w:pStyle w:val="Legenda"/>
              <w:rPr>
                <w:rFonts w:asciiTheme="minorHAnsi" w:hAnsiTheme="minorHAnsi"/>
                <w:b w:val="0"/>
                <w:bCs w:val="0"/>
                <w:sz w:val="16"/>
                <w:szCs w:val="16"/>
              </w:rPr>
            </w:pPr>
            <w:r w:rsidRPr="00C91E3C">
              <w:rPr>
                <w:rFonts w:asciiTheme="minorHAnsi" w:hAnsiTheme="minorHAnsi"/>
                <w:b w:val="0"/>
                <w:bCs w:val="0"/>
                <w:sz w:val="16"/>
                <w:szCs w:val="16"/>
              </w:rPr>
              <w:t>Źródło: opracowanie własne na podstawie GUS BDL</w:t>
            </w:r>
            <w:r w:rsidR="00932068" w:rsidRPr="00C91E3C">
              <w:rPr>
                <w:rFonts w:asciiTheme="minorHAnsi" w:hAnsiTheme="minorHAnsi"/>
                <w:b w:val="0"/>
                <w:bCs w:val="0"/>
                <w:sz w:val="16"/>
                <w:szCs w:val="16"/>
              </w:rPr>
              <w:t>.</w:t>
            </w:r>
          </w:p>
        </w:tc>
      </w:tr>
    </w:tbl>
    <w:p w14:paraId="1895AC78" w14:textId="77777777" w:rsidR="007D0509" w:rsidRPr="00D16EBE" w:rsidRDefault="007D0509" w:rsidP="007D0509">
      <w:pPr>
        <w:spacing w:before="120"/>
        <w:rPr>
          <w:b/>
          <w:bCs/>
          <w:lang w:eastAsia="pl-PL"/>
        </w:rPr>
      </w:pPr>
      <w:bookmarkStart w:id="127" w:name="_Toc23100312"/>
      <w:bookmarkStart w:id="128" w:name="_Toc81855252"/>
      <w:r w:rsidRPr="00D16EBE">
        <w:rPr>
          <w:b/>
          <w:bCs/>
          <w:lang w:eastAsia="pl-PL"/>
        </w:rPr>
        <w:t>Jakość powietrza</w:t>
      </w:r>
    </w:p>
    <w:p w14:paraId="5DE34AEB" w14:textId="505DD703" w:rsidR="00CE0708" w:rsidRPr="00D16EBE" w:rsidRDefault="00CE0708" w:rsidP="007D0509">
      <w:pPr>
        <w:spacing w:before="120"/>
      </w:pPr>
      <w:r w:rsidRPr="00D16EBE">
        <w:rPr>
          <w:bCs/>
          <w:lang w:eastAsia="pl-PL"/>
        </w:rPr>
        <w:t xml:space="preserve">Na obszarze części miast sieci </w:t>
      </w:r>
      <w:proofErr w:type="spellStart"/>
      <w:r w:rsidR="006B577B" w:rsidRPr="00D16EBE">
        <w:rPr>
          <w:bCs/>
          <w:lang w:eastAsia="pl-PL"/>
        </w:rPr>
        <w:t>Cittaslow</w:t>
      </w:r>
      <w:proofErr w:type="spellEnd"/>
      <w:r w:rsidRPr="00D16EBE">
        <w:rPr>
          <w:bCs/>
          <w:lang w:eastAsia="pl-PL"/>
        </w:rPr>
        <w:t xml:space="preserve"> notowane są przekroczenia </w:t>
      </w:r>
      <w:r w:rsidRPr="00D16EBE">
        <w:t xml:space="preserve">średniodobowego poziomu dopuszczalnego PM10 oraz średniorocznego poziomu docelowego B(a)P </w:t>
      </w:r>
      <w:r w:rsidR="00E72FCB" w:rsidRPr="00D16EBE">
        <w:t>(</w:t>
      </w:r>
      <w:r w:rsidR="00E72FCB" w:rsidRPr="00D16EBE">
        <w:fldChar w:fldCharType="begin"/>
      </w:r>
      <w:r w:rsidR="00E72FCB" w:rsidRPr="00D16EBE">
        <w:instrText xml:space="preserve"> REF _Ref81859429 \h </w:instrText>
      </w:r>
      <w:r w:rsidR="00D16EBE">
        <w:instrText xml:space="preserve"> \* MERGEFORMAT </w:instrText>
      </w:r>
      <w:r w:rsidR="00E72FCB" w:rsidRPr="00D16EBE">
        <w:fldChar w:fldCharType="separate"/>
      </w:r>
      <w:r w:rsidR="000172BC" w:rsidRPr="00D16EBE">
        <w:t xml:space="preserve">Tabela </w:t>
      </w:r>
      <w:r w:rsidR="000172BC">
        <w:rPr>
          <w:noProof/>
        </w:rPr>
        <w:t>3</w:t>
      </w:r>
      <w:r w:rsidR="00E72FCB" w:rsidRPr="00D16EBE">
        <w:fldChar w:fldCharType="end"/>
      </w:r>
      <w:r w:rsidR="00E72FCB" w:rsidRPr="00D16EBE">
        <w:t xml:space="preserve">). </w:t>
      </w:r>
      <w:r w:rsidR="009B37BB" w:rsidRPr="00D16EBE">
        <w:t xml:space="preserve">Źródłem emisji </w:t>
      </w:r>
      <w:r w:rsidR="009B37BB" w:rsidRPr="00D16EBE">
        <w:lastRenderedPageBreak/>
        <w:t>zanieczyszczeń są najczęściej indywidualne źródła ogrzewania budynków. W 10 miastach</w:t>
      </w:r>
      <w:r w:rsidR="001D3F46" w:rsidRPr="00D16EBE">
        <w:rPr>
          <w:rStyle w:val="Odwoanieprzypisudolnego"/>
          <w:rFonts w:cstheme="minorHAnsi"/>
        </w:rPr>
        <w:footnoteReference w:id="9"/>
      </w:r>
      <w:r w:rsidR="009B37BB" w:rsidRPr="00D16EBE">
        <w:t xml:space="preserve"> sieci przekroczenia dopuszczalnych stężeń dotyczyły obu rodzajów monitorowanych substancji. </w:t>
      </w:r>
      <w:r w:rsidR="004B18B0" w:rsidRPr="00D16EBE">
        <w:br/>
      </w:r>
      <w:r w:rsidR="0020542F" w:rsidRPr="00D16EBE">
        <w:t>W przypadku PM10 najwyższe maksymalne stężenie na m</w:t>
      </w:r>
      <w:r w:rsidR="0020542F" w:rsidRPr="00D16EBE">
        <w:rPr>
          <w:vertAlign w:val="superscript"/>
        </w:rPr>
        <w:t>3</w:t>
      </w:r>
      <w:r w:rsidR="0020542F" w:rsidRPr="00D16EBE">
        <w:t xml:space="preserve"> wystąpiło w mieście Działdowo, zaś B(a)P </w:t>
      </w:r>
      <w:r w:rsidR="00D21027" w:rsidRPr="00D16EBE">
        <w:t>na obszarze miasta Bartoszyce (</w:t>
      </w:r>
      <w:r w:rsidR="00D21027" w:rsidRPr="00D16EBE">
        <w:rPr>
          <w:i/>
        </w:rPr>
        <w:t>Program ochrony powietrza dla strefy warmińsko-mazurs</w:t>
      </w:r>
      <w:r w:rsidR="00452AE9" w:rsidRPr="00D16EBE">
        <w:rPr>
          <w:i/>
        </w:rPr>
        <w:t>kiej</w:t>
      </w:r>
      <w:r w:rsidR="00452AE9" w:rsidRPr="00D16EBE">
        <w:t>, 2020</w:t>
      </w:r>
      <w:r w:rsidR="00D21027" w:rsidRPr="00D16EBE">
        <w:t>).</w:t>
      </w:r>
    </w:p>
    <w:p w14:paraId="2AFC41D0" w14:textId="168328F5" w:rsidR="00452AE9" w:rsidRPr="00C91E3C" w:rsidRDefault="00D21027" w:rsidP="007D0509">
      <w:pPr>
        <w:spacing w:before="120"/>
        <w:rPr>
          <w:bCs/>
          <w:lang w:eastAsia="pl-PL"/>
        </w:rPr>
      </w:pPr>
      <w:r w:rsidRPr="00D16EBE">
        <w:rPr>
          <w:bCs/>
          <w:lang w:eastAsia="pl-PL"/>
        </w:rPr>
        <w:t xml:space="preserve">W miastach sieci </w:t>
      </w:r>
      <w:proofErr w:type="spellStart"/>
      <w:r w:rsidR="006B577B" w:rsidRPr="00D16EBE">
        <w:rPr>
          <w:bCs/>
          <w:lang w:eastAsia="pl-PL"/>
        </w:rPr>
        <w:t>Cittaslow</w:t>
      </w:r>
      <w:proofErr w:type="spellEnd"/>
      <w:r w:rsidRPr="00D16EBE">
        <w:rPr>
          <w:bCs/>
          <w:lang w:eastAsia="pl-PL"/>
        </w:rPr>
        <w:t xml:space="preserve"> występują również przekroczenia stężenia ozonu (O</w:t>
      </w:r>
      <w:r w:rsidRPr="00D16EBE">
        <w:rPr>
          <w:bCs/>
          <w:vertAlign w:val="subscript"/>
          <w:lang w:eastAsia="pl-PL"/>
        </w:rPr>
        <w:t>3</w:t>
      </w:r>
      <w:r w:rsidRPr="00D16EBE">
        <w:rPr>
          <w:bCs/>
          <w:lang w:eastAsia="pl-PL"/>
        </w:rPr>
        <w:t xml:space="preserve">). W 2020 roku </w:t>
      </w:r>
      <w:r w:rsidR="00084314" w:rsidRPr="00D16EBE">
        <w:rPr>
          <w:bCs/>
          <w:lang w:eastAsia="pl-PL"/>
        </w:rPr>
        <w:t xml:space="preserve">poziom średniej z 8 godzin tej </w:t>
      </w:r>
      <w:r w:rsidR="00452AE9" w:rsidRPr="00D16EBE">
        <w:rPr>
          <w:bCs/>
          <w:lang w:eastAsia="pl-PL"/>
        </w:rPr>
        <w:t>toksycznej odmiany tlenu</w:t>
      </w:r>
      <w:r w:rsidR="00084314" w:rsidRPr="00D16EBE">
        <w:rPr>
          <w:bCs/>
          <w:lang w:eastAsia="pl-PL"/>
        </w:rPr>
        <w:t xml:space="preserve"> był na zbyt wysokim </w:t>
      </w:r>
      <w:r w:rsidR="00452AE9" w:rsidRPr="00D16EBE">
        <w:rPr>
          <w:bCs/>
          <w:lang w:eastAsia="pl-PL"/>
        </w:rPr>
        <w:t>poziomie prawie we wszystkich miastach (lub ich gminach) sieci. Wyjątkiem było miasto Jeziorany (</w:t>
      </w:r>
      <w:r w:rsidR="00452AE9" w:rsidRPr="00D16EBE">
        <w:rPr>
          <w:bCs/>
          <w:i/>
          <w:lang w:eastAsia="pl-PL"/>
        </w:rPr>
        <w:t xml:space="preserve">Roczna ocena jakości powietrza w województwie warmińsko-mazurskim, </w:t>
      </w:r>
      <w:r w:rsidR="00452AE9" w:rsidRPr="00D16EBE">
        <w:rPr>
          <w:bCs/>
          <w:lang w:eastAsia="pl-PL"/>
        </w:rPr>
        <w:t>2021).</w:t>
      </w:r>
    </w:p>
    <w:p w14:paraId="41064871" w14:textId="771FE60D" w:rsidR="007D0509" w:rsidRPr="00D16EBE" w:rsidRDefault="007D0509" w:rsidP="00B655F3">
      <w:pPr>
        <w:pStyle w:val="Legenda"/>
      </w:pPr>
      <w:bookmarkStart w:id="129" w:name="_Ref81859429"/>
      <w:bookmarkStart w:id="130" w:name="_Toc81859625"/>
      <w:bookmarkStart w:id="131" w:name="_Toc87218599"/>
      <w:r w:rsidRPr="00D16EBE">
        <w:t xml:space="preserve">Tabela </w:t>
      </w:r>
      <w:r w:rsidR="001513C1">
        <w:fldChar w:fldCharType="begin"/>
      </w:r>
      <w:r w:rsidR="001513C1">
        <w:instrText xml:space="preserve"> SEQ Tabela \* ARABIC </w:instrText>
      </w:r>
      <w:r w:rsidR="001513C1">
        <w:fldChar w:fldCharType="separate"/>
      </w:r>
      <w:r w:rsidR="000172BC">
        <w:rPr>
          <w:noProof/>
        </w:rPr>
        <w:t>3</w:t>
      </w:r>
      <w:r w:rsidR="001513C1">
        <w:rPr>
          <w:noProof/>
        </w:rPr>
        <w:fldChar w:fldCharType="end"/>
      </w:r>
      <w:bookmarkEnd w:id="129"/>
      <w:r w:rsidRPr="00D16EBE">
        <w:t xml:space="preserve">. Obszary przekroczeń emisji zanieczyszczeń powietrza w miastach (lub gminach) </w:t>
      </w:r>
      <w:r w:rsidR="006B577B" w:rsidRPr="00D16EBE">
        <w:t xml:space="preserve">sieci </w:t>
      </w:r>
      <w:proofErr w:type="spellStart"/>
      <w:r w:rsidR="006B577B" w:rsidRPr="00D16EBE">
        <w:t>Cittaslow</w:t>
      </w:r>
      <w:proofErr w:type="spellEnd"/>
      <w:r w:rsidR="00CE0708" w:rsidRPr="00D16EBE">
        <w:t xml:space="preserve"> w 2018 roku</w:t>
      </w:r>
      <w:bookmarkEnd w:id="130"/>
      <w:bookmarkEnd w:id="131"/>
    </w:p>
    <w:tbl>
      <w:tblPr>
        <w:tblStyle w:val="Tabela-Siatka"/>
        <w:tblW w:w="9067" w:type="dxa"/>
        <w:tblLayout w:type="fixed"/>
        <w:tblLook w:val="04A0" w:firstRow="1" w:lastRow="0" w:firstColumn="1" w:lastColumn="0" w:noHBand="0" w:noVBand="1"/>
      </w:tblPr>
      <w:tblGrid>
        <w:gridCol w:w="846"/>
        <w:gridCol w:w="456"/>
        <w:gridCol w:w="457"/>
        <w:gridCol w:w="457"/>
        <w:gridCol w:w="456"/>
        <w:gridCol w:w="457"/>
        <w:gridCol w:w="457"/>
        <w:gridCol w:w="457"/>
        <w:gridCol w:w="456"/>
        <w:gridCol w:w="457"/>
        <w:gridCol w:w="457"/>
        <w:gridCol w:w="456"/>
        <w:gridCol w:w="457"/>
        <w:gridCol w:w="615"/>
        <w:gridCol w:w="425"/>
        <w:gridCol w:w="330"/>
        <w:gridCol w:w="457"/>
        <w:gridCol w:w="457"/>
        <w:gridCol w:w="457"/>
      </w:tblGrid>
      <w:tr w:rsidR="00316E3F" w:rsidRPr="00D16EBE" w14:paraId="7902428C" w14:textId="77777777" w:rsidTr="001D3F46">
        <w:trPr>
          <w:trHeight w:val="1181"/>
        </w:trPr>
        <w:tc>
          <w:tcPr>
            <w:tcW w:w="846" w:type="dxa"/>
            <w:shd w:val="clear" w:color="auto" w:fill="DEA400"/>
            <w:textDirection w:val="btLr"/>
            <w:vAlign w:val="center"/>
          </w:tcPr>
          <w:p w14:paraId="2915F084" w14:textId="378EFF94"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Substancja</w:t>
            </w:r>
            <w:r w:rsidR="00CE0708" w:rsidRPr="00D16EBE">
              <w:rPr>
                <w:rFonts w:asciiTheme="minorHAnsi" w:hAnsiTheme="minorHAnsi"/>
                <w:b/>
                <w:color w:val="FFFFFF" w:themeColor="background1"/>
                <w:sz w:val="16"/>
                <w:szCs w:val="18"/>
              </w:rPr>
              <w:t xml:space="preserve"> / Gmina</w:t>
            </w:r>
          </w:p>
        </w:tc>
        <w:tc>
          <w:tcPr>
            <w:tcW w:w="456" w:type="dxa"/>
            <w:shd w:val="clear" w:color="auto" w:fill="DEA400"/>
            <w:textDirection w:val="btLr"/>
            <w:vAlign w:val="center"/>
          </w:tcPr>
          <w:p w14:paraId="49B8CD25"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Barczewo</w:t>
            </w:r>
          </w:p>
        </w:tc>
        <w:tc>
          <w:tcPr>
            <w:tcW w:w="457" w:type="dxa"/>
            <w:shd w:val="clear" w:color="auto" w:fill="DEA400"/>
            <w:textDirection w:val="btLr"/>
            <w:vAlign w:val="center"/>
          </w:tcPr>
          <w:p w14:paraId="51A2F26F"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Bartoszyce</w:t>
            </w:r>
          </w:p>
        </w:tc>
        <w:tc>
          <w:tcPr>
            <w:tcW w:w="457" w:type="dxa"/>
            <w:shd w:val="clear" w:color="auto" w:fill="DEA400"/>
            <w:textDirection w:val="btLr"/>
            <w:vAlign w:val="center"/>
          </w:tcPr>
          <w:p w14:paraId="733B7F09"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Biskupiec</w:t>
            </w:r>
          </w:p>
        </w:tc>
        <w:tc>
          <w:tcPr>
            <w:tcW w:w="456" w:type="dxa"/>
            <w:shd w:val="clear" w:color="auto" w:fill="DEA400"/>
            <w:textDirection w:val="btLr"/>
            <w:vAlign w:val="center"/>
          </w:tcPr>
          <w:p w14:paraId="4C857FFE"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Bisztynek</w:t>
            </w:r>
          </w:p>
        </w:tc>
        <w:tc>
          <w:tcPr>
            <w:tcW w:w="457" w:type="dxa"/>
            <w:shd w:val="clear" w:color="auto" w:fill="DEA400"/>
            <w:textDirection w:val="btLr"/>
            <w:vAlign w:val="center"/>
          </w:tcPr>
          <w:p w14:paraId="388C19B4"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Braniewo</w:t>
            </w:r>
          </w:p>
        </w:tc>
        <w:tc>
          <w:tcPr>
            <w:tcW w:w="457" w:type="dxa"/>
            <w:shd w:val="clear" w:color="auto" w:fill="DEA400"/>
            <w:textDirection w:val="btLr"/>
            <w:vAlign w:val="center"/>
          </w:tcPr>
          <w:p w14:paraId="71C2CD7A"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Dobre Miasto</w:t>
            </w:r>
          </w:p>
        </w:tc>
        <w:tc>
          <w:tcPr>
            <w:tcW w:w="457" w:type="dxa"/>
            <w:shd w:val="clear" w:color="auto" w:fill="DEA400"/>
            <w:textDirection w:val="btLr"/>
            <w:vAlign w:val="center"/>
          </w:tcPr>
          <w:p w14:paraId="5951BF46"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Działdowo</w:t>
            </w:r>
          </w:p>
        </w:tc>
        <w:tc>
          <w:tcPr>
            <w:tcW w:w="456" w:type="dxa"/>
            <w:shd w:val="clear" w:color="auto" w:fill="DEA400"/>
            <w:textDirection w:val="btLr"/>
            <w:vAlign w:val="center"/>
          </w:tcPr>
          <w:p w14:paraId="3023C74F"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Gołdap</w:t>
            </w:r>
          </w:p>
        </w:tc>
        <w:tc>
          <w:tcPr>
            <w:tcW w:w="457" w:type="dxa"/>
            <w:shd w:val="clear" w:color="auto" w:fill="DEA400"/>
            <w:textDirection w:val="btLr"/>
            <w:vAlign w:val="center"/>
          </w:tcPr>
          <w:p w14:paraId="67A1E43C"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Lidzbark</w:t>
            </w:r>
          </w:p>
        </w:tc>
        <w:tc>
          <w:tcPr>
            <w:tcW w:w="457" w:type="dxa"/>
            <w:shd w:val="clear" w:color="auto" w:fill="DEA400"/>
            <w:textDirection w:val="btLr"/>
            <w:vAlign w:val="center"/>
          </w:tcPr>
          <w:p w14:paraId="48BDB706"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Lidzbark Warmiński</w:t>
            </w:r>
          </w:p>
        </w:tc>
        <w:tc>
          <w:tcPr>
            <w:tcW w:w="456" w:type="dxa"/>
            <w:shd w:val="clear" w:color="auto" w:fill="DEA400"/>
            <w:textDirection w:val="btLr"/>
            <w:vAlign w:val="center"/>
          </w:tcPr>
          <w:p w14:paraId="31234A3B"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Lubawa</w:t>
            </w:r>
          </w:p>
        </w:tc>
        <w:tc>
          <w:tcPr>
            <w:tcW w:w="457" w:type="dxa"/>
            <w:shd w:val="clear" w:color="auto" w:fill="DEA400"/>
            <w:textDirection w:val="btLr"/>
            <w:vAlign w:val="center"/>
          </w:tcPr>
          <w:p w14:paraId="31E3863C"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Nidzica</w:t>
            </w:r>
          </w:p>
        </w:tc>
        <w:tc>
          <w:tcPr>
            <w:tcW w:w="615" w:type="dxa"/>
            <w:shd w:val="clear" w:color="auto" w:fill="DEA400"/>
            <w:textDirection w:val="btLr"/>
          </w:tcPr>
          <w:p w14:paraId="00A18C9C" w14:textId="77777777" w:rsidR="007D0509" w:rsidRPr="00D16EBE" w:rsidRDefault="007D0509" w:rsidP="00F95BE4">
            <w:pPr>
              <w:spacing w:after="0" w:line="240" w:lineRule="auto"/>
              <w:ind w:left="113"/>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Nowe Miasto Lubawskie</w:t>
            </w:r>
          </w:p>
        </w:tc>
        <w:tc>
          <w:tcPr>
            <w:tcW w:w="425" w:type="dxa"/>
            <w:shd w:val="clear" w:color="auto" w:fill="DEA400"/>
            <w:textDirection w:val="btLr"/>
            <w:vAlign w:val="center"/>
          </w:tcPr>
          <w:p w14:paraId="509BE3DC"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Olsztynek</w:t>
            </w:r>
          </w:p>
        </w:tc>
        <w:tc>
          <w:tcPr>
            <w:tcW w:w="330" w:type="dxa"/>
            <w:shd w:val="clear" w:color="auto" w:fill="DEA400"/>
            <w:textDirection w:val="btLr"/>
            <w:vAlign w:val="center"/>
          </w:tcPr>
          <w:p w14:paraId="078148B1"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 xml:space="preserve">Orneta </w:t>
            </w:r>
          </w:p>
        </w:tc>
        <w:tc>
          <w:tcPr>
            <w:tcW w:w="457" w:type="dxa"/>
            <w:shd w:val="clear" w:color="auto" w:fill="DEA400"/>
            <w:textDirection w:val="btLr"/>
            <w:vAlign w:val="center"/>
          </w:tcPr>
          <w:p w14:paraId="05CE5E1C"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Pasym</w:t>
            </w:r>
          </w:p>
        </w:tc>
        <w:tc>
          <w:tcPr>
            <w:tcW w:w="457" w:type="dxa"/>
            <w:shd w:val="clear" w:color="auto" w:fill="DEA400"/>
            <w:textDirection w:val="btLr"/>
            <w:vAlign w:val="center"/>
          </w:tcPr>
          <w:p w14:paraId="58FD074D"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Reszel</w:t>
            </w:r>
          </w:p>
        </w:tc>
        <w:tc>
          <w:tcPr>
            <w:tcW w:w="457" w:type="dxa"/>
            <w:shd w:val="clear" w:color="auto" w:fill="DEA400"/>
            <w:textDirection w:val="btLr"/>
            <w:vAlign w:val="center"/>
          </w:tcPr>
          <w:p w14:paraId="7E0DF879" w14:textId="77777777" w:rsidR="007D0509" w:rsidRPr="00D16EBE" w:rsidRDefault="007D0509" w:rsidP="007D0509">
            <w:pPr>
              <w:spacing w:after="0" w:line="240" w:lineRule="auto"/>
              <w:jc w:val="left"/>
              <w:rPr>
                <w:rFonts w:asciiTheme="minorHAnsi" w:hAnsiTheme="minorHAnsi"/>
                <w:b/>
                <w:color w:val="FFFFFF" w:themeColor="background1"/>
                <w:sz w:val="16"/>
                <w:szCs w:val="18"/>
              </w:rPr>
            </w:pPr>
            <w:r w:rsidRPr="00D16EBE">
              <w:rPr>
                <w:rFonts w:asciiTheme="minorHAnsi" w:hAnsiTheme="minorHAnsi"/>
                <w:b/>
                <w:color w:val="FFFFFF" w:themeColor="background1"/>
                <w:sz w:val="16"/>
                <w:szCs w:val="16"/>
              </w:rPr>
              <w:t>Sępopol</w:t>
            </w:r>
          </w:p>
        </w:tc>
      </w:tr>
      <w:tr w:rsidR="007D0509" w:rsidRPr="00D16EBE" w14:paraId="0E4E15F7" w14:textId="77777777" w:rsidTr="001D3F46">
        <w:trPr>
          <w:trHeight w:val="329"/>
        </w:trPr>
        <w:tc>
          <w:tcPr>
            <w:tcW w:w="846" w:type="dxa"/>
            <w:shd w:val="clear" w:color="auto" w:fill="FFD966"/>
            <w:vAlign w:val="center"/>
          </w:tcPr>
          <w:p w14:paraId="66BFFA28"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b/>
                <w:sz w:val="16"/>
                <w:szCs w:val="16"/>
              </w:rPr>
              <w:t>PM10</w:t>
            </w:r>
          </w:p>
        </w:tc>
        <w:tc>
          <w:tcPr>
            <w:tcW w:w="456" w:type="dxa"/>
            <w:vAlign w:val="center"/>
          </w:tcPr>
          <w:p w14:paraId="6DECAFC3"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2C1FC6E0"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5A1D3CBD"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6" w:type="dxa"/>
            <w:vAlign w:val="center"/>
          </w:tcPr>
          <w:p w14:paraId="2EB015CC" w14:textId="2A14DD0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 </w:t>
            </w:r>
          </w:p>
        </w:tc>
        <w:tc>
          <w:tcPr>
            <w:tcW w:w="457" w:type="dxa"/>
            <w:vAlign w:val="center"/>
          </w:tcPr>
          <w:p w14:paraId="3441059B"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3D80E4A0"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14CF9563"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6" w:type="dxa"/>
            <w:vAlign w:val="center"/>
          </w:tcPr>
          <w:p w14:paraId="7AA2A079"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4BF333EC" w14:textId="7D7024BD"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 </w:t>
            </w:r>
          </w:p>
        </w:tc>
        <w:tc>
          <w:tcPr>
            <w:tcW w:w="457" w:type="dxa"/>
            <w:vAlign w:val="center"/>
          </w:tcPr>
          <w:p w14:paraId="4C1BC936" w14:textId="523E66A3"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 </w:t>
            </w:r>
          </w:p>
        </w:tc>
        <w:tc>
          <w:tcPr>
            <w:tcW w:w="456" w:type="dxa"/>
            <w:vAlign w:val="center"/>
          </w:tcPr>
          <w:p w14:paraId="61030CB5"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4D0B71C4"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615" w:type="dxa"/>
            <w:vAlign w:val="center"/>
          </w:tcPr>
          <w:p w14:paraId="4B184944"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25" w:type="dxa"/>
            <w:vAlign w:val="center"/>
          </w:tcPr>
          <w:p w14:paraId="7DBF801A" w14:textId="3EF45E58"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 </w:t>
            </w:r>
          </w:p>
        </w:tc>
        <w:tc>
          <w:tcPr>
            <w:tcW w:w="330" w:type="dxa"/>
            <w:vAlign w:val="center"/>
          </w:tcPr>
          <w:p w14:paraId="36A273CF" w14:textId="3FD43BB9"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 </w:t>
            </w:r>
          </w:p>
        </w:tc>
        <w:tc>
          <w:tcPr>
            <w:tcW w:w="457" w:type="dxa"/>
            <w:vAlign w:val="center"/>
          </w:tcPr>
          <w:p w14:paraId="1141AA8A" w14:textId="4C03F54F"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 </w:t>
            </w:r>
          </w:p>
        </w:tc>
        <w:tc>
          <w:tcPr>
            <w:tcW w:w="457" w:type="dxa"/>
            <w:vAlign w:val="center"/>
          </w:tcPr>
          <w:p w14:paraId="1F38178C" w14:textId="4EE6AE04"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 </w:t>
            </w:r>
          </w:p>
        </w:tc>
        <w:tc>
          <w:tcPr>
            <w:tcW w:w="457" w:type="dxa"/>
            <w:vAlign w:val="center"/>
          </w:tcPr>
          <w:p w14:paraId="45EC1E2A" w14:textId="02AEB2E3"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 </w:t>
            </w:r>
          </w:p>
        </w:tc>
      </w:tr>
      <w:tr w:rsidR="007D0509" w:rsidRPr="00D16EBE" w14:paraId="17763A96" w14:textId="77777777" w:rsidTr="00D21027">
        <w:trPr>
          <w:trHeight w:val="329"/>
        </w:trPr>
        <w:tc>
          <w:tcPr>
            <w:tcW w:w="846" w:type="dxa"/>
            <w:shd w:val="clear" w:color="auto" w:fill="FFD966"/>
            <w:vAlign w:val="center"/>
          </w:tcPr>
          <w:p w14:paraId="64AD5D00"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b/>
                <w:sz w:val="16"/>
                <w:szCs w:val="16"/>
              </w:rPr>
              <w:t>B(a)P</w:t>
            </w:r>
          </w:p>
        </w:tc>
        <w:tc>
          <w:tcPr>
            <w:tcW w:w="456" w:type="dxa"/>
            <w:vAlign w:val="center"/>
          </w:tcPr>
          <w:p w14:paraId="69D5B2A6"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4633687D"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3D3C699D"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6" w:type="dxa"/>
            <w:vAlign w:val="center"/>
          </w:tcPr>
          <w:p w14:paraId="51AC7C95"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61344415"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2D24BF4F"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75CBFFD4"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6" w:type="dxa"/>
            <w:vAlign w:val="center"/>
          </w:tcPr>
          <w:p w14:paraId="2E2268D2"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791BFD0E"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41C7E7D7"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6" w:type="dxa"/>
            <w:vAlign w:val="center"/>
          </w:tcPr>
          <w:p w14:paraId="2D15F05C"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3DB2B750"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615" w:type="dxa"/>
            <w:vAlign w:val="center"/>
          </w:tcPr>
          <w:p w14:paraId="0C2F5341"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25" w:type="dxa"/>
            <w:vAlign w:val="center"/>
          </w:tcPr>
          <w:p w14:paraId="0E999A44" w14:textId="17436544"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330" w:type="dxa"/>
            <w:vAlign w:val="center"/>
          </w:tcPr>
          <w:p w14:paraId="35BFD847"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1BD8F0C4"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6C9941ED"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c>
          <w:tcPr>
            <w:tcW w:w="457" w:type="dxa"/>
            <w:vAlign w:val="center"/>
          </w:tcPr>
          <w:p w14:paraId="4E83202D" w14:textId="77777777" w:rsidR="007D0509" w:rsidRPr="00D16EBE" w:rsidRDefault="007D0509" w:rsidP="004445DF">
            <w:pPr>
              <w:spacing w:after="0" w:line="240" w:lineRule="auto"/>
              <w:jc w:val="center"/>
              <w:rPr>
                <w:rFonts w:asciiTheme="minorHAnsi" w:hAnsiTheme="minorHAnsi"/>
                <w:sz w:val="16"/>
                <w:szCs w:val="18"/>
              </w:rPr>
            </w:pPr>
            <w:r w:rsidRPr="00D16EBE">
              <w:rPr>
                <w:rFonts w:asciiTheme="minorHAnsi" w:hAnsiTheme="minorHAnsi"/>
                <w:sz w:val="16"/>
                <w:szCs w:val="16"/>
              </w:rPr>
              <w:t>+</w:t>
            </w:r>
          </w:p>
        </w:tc>
      </w:tr>
    </w:tbl>
    <w:p w14:paraId="01921656" w14:textId="61ADA02B" w:rsidR="007D0509" w:rsidRPr="00C91E3C" w:rsidRDefault="00807FAD" w:rsidP="007D0509">
      <w:pPr>
        <w:rPr>
          <w:sz w:val="16"/>
        </w:rPr>
      </w:pPr>
      <w:r w:rsidRPr="00D16EBE">
        <w:rPr>
          <w:sz w:val="16"/>
        </w:rPr>
        <w:t>Źródło: opracowanie własne na podstawie</w:t>
      </w:r>
      <w:r w:rsidR="004445DF" w:rsidRPr="00D16EBE">
        <w:rPr>
          <w:sz w:val="16"/>
        </w:rPr>
        <w:t xml:space="preserve"> </w:t>
      </w:r>
      <w:r w:rsidR="004445DF" w:rsidRPr="00D16EBE">
        <w:rPr>
          <w:i/>
          <w:sz w:val="16"/>
        </w:rPr>
        <w:t>Programu ochrony powietrza dla strefy warmińsko-mazurskiej</w:t>
      </w:r>
      <w:r w:rsidR="004B18B0" w:rsidRPr="00D16EBE">
        <w:rPr>
          <w:sz w:val="16"/>
        </w:rPr>
        <w:t>… 2020.</w:t>
      </w:r>
    </w:p>
    <w:p w14:paraId="3DB2A55B" w14:textId="11D1AC77" w:rsidR="004D3D8D" w:rsidRPr="00D16EBE" w:rsidRDefault="5432B807" w:rsidP="00136D6D">
      <w:pPr>
        <w:pStyle w:val="Nagwek2"/>
        <w:rPr>
          <w:rFonts w:asciiTheme="minorHAnsi" w:hAnsiTheme="minorHAnsi" w:cstheme="minorHAnsi"/>
        </w:rPr>
      </w:pPr>
      <w:bookmarkStart w:id="132" w:name="_Toc87218642"/>
      <w:r w:rsidRPr="00D16EBE">
        <w:rPr>
          <w:rFonts w:asciiTheme="minorHAnsi" w:hAnsiTheme="minorHAnsi" w:cstheme="minorHAnsi"/>
        </w:rPr>
        <w:t>Potencjał gospodarczy</w:t>
      </w:r>
      <w:bookmarkEnd w:id="127"/>
      <w:bookmarkEnd w:id="128"/>
      <w:bookmarkEnd w:id="132"/>
      <w:r w:rsidRPr="00D16EBE">
        <w:rPr>
          <w:rFonts w:asciiTheme="minorHAnsi" w:hAnsiTheme="minorHAnsi" w:cstheme="minorHAnsi"/>
        </w:rPr>
        <w:t xml:space="preserve"> </w:t>
      </w:r>
    </w:p>
    <w:p w14:paraId="51B25FEA" w14:textId="039CCEF8" w:rsidR="00F350B8" w:rsidRPr="00D16EBE" w:rsidRDefault="00F350B8" w:rsidP="00B0455B">
      <w:pPr>
        <w:rPr>
          <w:b/>
          <w:lang w:eastAsia="pl-PL"/>
        </w:rPr>
      </w:pPr>
      <w:r w:rsidRPr="00D16EBE">
        <w:rPr>
          <w:b/>
          <w:lang w:eastAsia="pl-PL"/>
        </w:rPr>
        <w:t>PRZEDSIĘBIORCZOŚĆ</w:t>
      </w:r>
    </w:p>
    <w:p w14:paraId="376BD0C7" w14:textId="35005411" w:rsidR="00ED6C99" w:rsidRPr="00D16EBE" w:rsidRDefault="00AC26BD" w:rsidP="00B0455B">
      <w:pPr>
        <w:rPr>
          <w:lang w:eastAsia="pl-PL"/>
        </w:rPr>
      </w:pPr>
      <w:r w:rsidRPr="00D16EBE">
        <w:rPr>
          <w:lang w:eastAsia="pl-PL"/>
        </w:rPr>
        <w:t xml:space="preserve">Przedsiębiorczość w miastach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jest na relatywnie niskim poziomie</w:t>
      </w:r>
      <w:r w:rsidR="00383AF7" w:rsidRPr="00D16EBE">
        <w:rPr>
          <w:lang w:eastAsia="pl-PL"/>
        </w:rPr>
        <w:t xml:space="preserve"> (</w:t>
      </w:r>
      <w:r w:rsidR="00383AF7" w:rsidRPr="00D16EBE">
        <w:rPr>
          <w:lang w:eastAsia="pl-PL"/>
        </w:rPr>
        <w:fldChar w:fldCharType="begin"/>
      </w:r>
      <w:r w:rsidR="00383AF7" w:rsidRPr="00D16EBE">
        <w:rPr>
          <w:lang w:eastAsia="pl-PL"/>
        </w:rPr>
        <w:instrText xml:space="preserve"> REF _Ref18497082 \h </w:instrText>
      </w:r>
      <w:r w:rsidR="00D16EBE">
        <w:rPr>
          <w:lang w:eastAsia="pl-PL"/>
        </w:rPr>
        <w:instrText xml:space="preserve"> \* MERGEFORMAT </w:instrText>
      </w:r>
      <w:r w:rsidR="00383AF7" w:rsidRPr="00D16EBE">
        <w:rPr>
          <w:lang w:eastAsia="pl-PL"/>
        </w:rPr>
      </w:r>
      <w:r w:rsidR="00383AF7" w:rsidRPr="00D16EBE">
        <w:rPr>
          <w:lang w:eastAsia="pl-PL"/>
        </w:rPr>
        <w:fldChar w:fldCharType="separate"/>
      </w:r>
      <w:r w:rsidR="000172BC" w:rsidRPr="00D16EBE">
        <w:t xml:space="preserve">Wykres </w:t>
      </w:r>
      <w:r w:rsidR="000172BC">
        <w:rPr>
          <w:noProof/>
        </w:rPr>
        <w:t>15</w:t>
      </w:r>
      <w:r w:rsidR="00383AF7" w:rsidRPr="00D16EBE">
        <w:rPr>
          <w:lang w:eastAsia="pl-PL"/>
        </w:rPr>
        <w:fldChar w:fldCharType="end"/>
      </w:r>
      <w:r w:rsidR="00383AF7" w:rsidRPr="00D16EBE">
        <w:rPr>
          <w:lang w:eastAsia="pl-PL"/>
        </w:rPr>
        <w:t>)</w:t>
      </w:r>
      <w:r w:rsidR="00D14EFE" w:rsidRPr="00D16EBE">
        <w:rPr>
          <w:lang w:eastAsia="pl-PL"/>
        </w:rPr>
        <w:t>. Dodatnią zmianę liczby podmiotów gospodarczych</w:t>
      </w:r>
      <w:r w:rsidR="00D82113" w:rsidRPr="00D16EBE">
        <w:rPr>
          <w:lang w:eastAsia="pl-PL"/>
        </w:rPr>
        <w:t xml:space="preserve"> </w:t>
      </w:r>
      <w:r w:rsidR="00D14EFE" w:rsidRPr="00D16EBE">
        <w:rPr>
          <w:lang w:eastAsia="pl-PL"/>
        </w:rPr>
        <w:t>(względem roku 2013</w:t>
      </w:r>
      <w:r w:rsidR="00D82113" w:rsidRPr="00D16EBE">
        <w:rPr>
          <w:lang w:eastAsia="pl-PL"/>
        </w:rPr>
        <w:t>)</w:t>
      </w:r>
      <w:r w:rsidR="00D14EFE" w:rsidRPr="00D16EBE">
        <w:rPr>
          <w:lang w:eastAsia="pl-PL"/>
        </w:rPr>
        <w:t xml:space="preserve"> zanotowano w </w:t>
      </w:r>
      <w:r w:rsidR="00CB618B" w:rsidRPr="00D16EBE">
        <w:rPr>
          <w:lang w:eastAsia="pl-PL"/>
        </w:rPr>
        <w:t>większości</w:t>
      </w:r>
      <w:r w:rsidR="00D14EFE" w:rsidRPr="00D16EBE">
        <w:rPr>
          <w:lang w:eastAsia="pl-PL"/>
        </w:rPr>
        <w:t xml:space="preserve"> miast, jednak tylko </w:t>
      </w:r>
      <w:r w:rsidR="00CB618B" w:rsidRPr="00D16EBE">
        <w:rPr>
          <w:lang w:eastAsia="pl-PL"/>
        </w:rPr>
        <w:t>4</w:t>
      </w:r>
      <w:r w:rsidR="00D14EFE" w:rsidRPr="00D16EBE">
        <w:rPr>
          <w:lang w:eastAsia="pl-PL"/>
        </w:rPr>
        <w:t xml:space="preserve"> miast</w:t>
      </w:r>
      <w:r w:rsidR="00CB618B" w:rsidRPr="00D16EBE">
        <w:rPr>
          <w:lang w:eastAsia="pl-PL"/>
        </w:rPr>
        <w:t>a</w:t>
      </w:r>
      <w:r w:rsidR="00D14EFE" w:rsidRPr="00D16EBE">
        <w:rPr>
          <w:lang w:eastAsia="pl-PL"/>
        </w:rPr>
        <w:t xml:space="preserve"> osiągnęł</w:t>
      </w:r>
      <w:r w:rsidR="00CB618B" w:rsidRPr="00D16EBE">
        <w:rPr>
          <w:lang w:eastAsia="pl-PL"/>
        </w:rPr>
        <w:t>y</w:t>
      </w:r>
      <w:r w:rsidR="00D14EFE" w:rsidRPr="00D16EBE">
        <w:rPr>
          <w:lang w:eastAsia="pl-PL"/>
        </w:rPr>
        <w:t xml:space="preserve"> zmianę powyżej średniej wojewódzkiej</w:t>
      </w:r>
      <w:r w:rsidR="00404D38" w:rsidRPr="00D16EBE">
        <w:rPr>
          <w:lang w:eastAsia="pl-PL"/>
        </w:rPr>
        <w:t xml:space="preserve"> i jedynie </w:t>
      </w:r>
      <w:r w:rsidR="00CB618B" w:rsidRPr="00D16EBE">
        <w:rPr>
          <w:lang w:eastAsia="pl-PL"/>
        </w:rPr>
        <w:t>3</w:t>
      </w:r>
      <w:r w:rsidR="00426D24" w:rsidRPr="00D16EBE">
        <w:rPr>
          <w:lang w:eastAsia="pl-PL"/>
        </w:rPr>
        <w:t xml:space="preserve"> po</w:t>
      </w:r>
      <w:r w:rsidR="00404D38" w:rsidRPr="00D16EBE">
        <w:rPr>
          <w:lang w:eastAsia="pl-PL"/>
        </w:rPr>
        <w:t>wyżej</w:t>
      </w:r>
      <w:r w:rsidR="00426D24" w:rsidRPr="00D16EBE">
        <w:rPr>
          <w:lang w:eastAsia="pl-PL"/>
        </w:rPr>
        <w:t xml:space="preserve"> średniej krajowej. </w:t>
      </w:r>
    </w:p>
    <w:tbl>
      <w:tblPr>
        <w:tblStyle w:val="Tabela-Siatka"/>
        <w:tblpPr w:leftFromText="141" w:rightFromText="141" w:bottomFromText="120" w:vertAnchor="text" w:horzAnchor="margin" w:tblpY="146"/>
        <w:tblW w:w="9067"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067"/>
      </w:tblGrid>
      <w:tr w:rsidR="00ED6C99" w:rsidRPr="00D16EBE" w14:paraId="2E549FFB" w14:textId="77777777" w:rsidTr="00787F82">
        <w:trPr>
          <w:trHeight w:val="3483"/>
        </w:trPr>
        <w:tc>
          <w:tcPr>
            <w:tcW w:w="9067" w:type="dxa"/>
            <w:hideMark/>
          </w:tcPr>
          <w:p w14:paraId="15DF02F4" w14:textId="28530D26" w:rsidR="00ED6C99" w:rsidRPr="00D16EBE" w:rsidRDefault="00ED6C99" w:rsidP="00B655F3">
            <w:pPr>
              <w:pStyle w:val="Legenda"/>
              <w:rPr>
                <w:rFonts w:asciiTheme="minorHAnsi" w:hAnsiTheme="minorHAnsi"/>
              </w:rPr>
            </w:pPr>
            <w:r w:rsidRPr="00D16EBE">
              <w:rPr>
                <w:rFonts w:asciiTheme="minorHAnsi" w:hAnsiTheme="minorHAnsi"/>
              </w:rPr>
              <w:t xml:space="preserve">  </w:t>
            </w:r>
            <w:bookmarkStart w:id="133" w:name="_Ref18497082"/>
            <w:bookmarkStart w:id="134" w:name="_Toc87218626"/>
            <w:r w:rsidRPr="00D16EBE">
              <w:rPr>
                <w:rFonts w:asciiTheme="minorHAnsi" w:hAnsiTheme="minorHAnsi"/>
              </w:rPr>
              <w:t xml:space="preserve">Wykres </w:t>
            </w:r>
            <w:r w:rsidR="00BE2102" w:rsidRPr="00D16EBE">
              <w:fldChar w:fldCharType="begin"/>
            </w:r>
            <w:r w:rsidR="00BE2102" w:rsidRPr="00D16EBE">
              <w:rPr>
                <w:rFonts w:asciiTheme="minorHAnsi" w:hAnsiTheme="minorHAnsi"/>
              </w:rPr>
              <w:instrText xml:space="preserve"> SEQ Wykres \* ARABIC </w:instrText>
            </w:r>
            <w:r w:rsidR="00BE2102" w:rsidRPr="00D16EBE">
              <w:fldChar w:fldCharType="separate"/>
            </w:r>
            <w:r w:rsidR="000172BC">
              <w:rPr>
                <w:rFonts w:asciiTheme="minorHAnsi" w:hAnsiTheme="minorHAnsi"/>
                <w:noProof/>
              </w:rPr>
              <w:t>15</w:t>
            </w:r>
            <w:r w:rsidR="00BE2102" w:rsidRPr="00D16EBE">
              <w:fldChar w:fldCharType="end"/>
            </w:r>
            <w:bookmarkEnd w:id="133"/>
            <w:r w:rsidRPr="00D16EBE">
              <w:rPr>
                <w:rFonts w:asciiTheme="minorHAnsi" w:hAnsiTheme="minorHAnsi"/>
              </w:rPr>
              <w:t>. Wskaźniki poziomu przedsiębiorczości</w:t>
            </w:r>
            <w:bookmarkEnd w:id="134"/>
          </w:p>
          <w:p w14:paraId="2781028A" w14:textId="21DB3977" w:rsidR="00ED6C99" w:rsidRPr="00D16EBE" w:rsidRDefault="00787F82" w:rsidP="00AC26BD">
            <w:pPr>
              <w:rPr>
                <w:rFonts w:asciiTheme="minorHAnsi" w:hAnsiTheme="minorHAnsi"/>
              </w:rPr>
            </w:pPr>
            <w:r w:rsidRPr="00D16EBE">
              <w:rPr>
                <w:noProof/>
              </w:rPr>
              <w:drawing>
                <wp:inline distT="0" distB="0" distL="0" distR="0" wp14:anchorId="723858C1" wp14:editId="3AD65A0F">
                  <wp:extent cx="2773680" cy="2824586"/>
                  <wp:effectExtent l="0" t="0" r="762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E25A13" w:rsidRPr="00D16EBE">
              <w:rPr>
                <w:noProof/>
              </w:rPr>
              <w:drawing>
                <wp:inline distT="0" distB="0" distL="0" distR="0" wp14:anchorId="548EF3BF" wp14:editId="02D5732B">
                  <wp:extent cx="2773680" cy="2752774"/>
                  <wp:effectExtent l="0" t="0" r="762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B4B2EF1" w14:textId="2918F7C7" w:rsidR="00ED6C99" w:rsidRPr="00C91E3C" w:rsidRDefault="00ED6C99" w:rsidP="00B655F3">
            <w:pPr>
              <w:pStyle w:val="Legenda"/>
              <w:rPr>
                <w:rFonts w:asciiTheme="minorHAnsi" w:hAnsiTheme="minorHAnsi"/>
                <w:b w:val="0"/>
                <w:bCs w:val="0"/>
                <w:sz w:val="16"/>
                <w:szCs w:val="16"/>
              </w:rPr>
            </w:pPr>
            <w:r w:rsidRPr="00C91E3C">
              <w:rPr>
                <w:rFonts w:asciiTheme="minorHAnsi" w:hAnsiTheme="minorHAnsi"/>
                <w:b w:val="0"/>
                <w:bCs w:val="0"/>
                <w:sz w:val="16"/>
                <w:szCs w:val="16"/>
              </w:rPr>
              <w:t>Źródło: opracowanie własne na podstawie GUS BDL</w:t>
            </w:r>
            <w:r w:rsidR="00932068" w:rsidRPr="00C91E3C">
              <w:rPr>
                <w:rFonts w:asciiTheme="minorHAnsi" w:hAnsiTheme="minorHAnsi"/>
                <w:b w:val="0"/>
                <w:bCs w:val="0"/>
                <w:sz w:val="16"/>
                <w:szCs w:val="16"/>
              </w:rPr>
              <w:t>.</w:t>
            </w:r>
          </w:p>
        </w:tc>
      </w:tr>
    </w:tbl>
    <w:p w14:paraId="30910861" w14:textId="77777777" w:rsidR="00C91E3C" w:rsidRPr="00D16EBE" w:rsidRDefault="00C91E3C" w:rsidP="00C91E3C">
      <w:pPr>
        <w:rPr>
          <w:lang w:eastAsia="pl-PL"/>
        </w:rPr>
      </w:pPr>
      <w:r w:rsidRPr="00D16EBE">
        <w:rPr>
          <w:lang w:eastAsia="pl-PL"/>
        </w:rPr>
        <w:lastRenderedPageBreak/>
        <w:t>W przypadku wskaźnika nowo zarejestrowanych podmiotów na 1000 osób, w ponad połowie miast odnotowano spadek wskaźnika. W 4 miastach odnotowano wartość wskaźnika większą od średniej wojewódzkiej, a jedynie w 2 miastach przekroczyła ona średnią krajową.</w:t>
      </w:r>
    </w:p>
    <w:p w14:paraId="1F4B8DF1" w14:textId="46FB430F" w:rsidR="00C91E3C" w:rsidRDefault="00C91E3C" w:rsidP="00C91E3C">
      <w:pPr>
        <w:rPr>
          <w:bCs/>
          <w:lang w:eastAsia="pl-PL"/>
        </w:rPr>
      </w:pPr>
      <w:r w:rsidRPr="00D16EBE">
        <w:rPr>
          <w:lang w:eastAsia="pl-PL"/>
        </w:rPr>
        <w:t>Do miast, które prezentują relatywnie wysoki poziom przedsiębiorczości (wartości dla obu analizowanych wskaźników powyżej średniej wojewódzkiej) zaliczają się Górowo Iławeckie i Bisztynek. Miasta, które zostały zdiagnozowane jako najmniej przedsiębiorcze (niskie wartości obu wskaźników) to Sępopol i Ryn.</w:t>
      </w:r>
    </w:p>
    <w:p w14:paraId="17FAA543" w14:textId="79F21332" w:rsidR="00F87348" w:rsidRPr="00D16EBE" w:rsidRDefault="00C0299F" w:rsidP="00B0455B">
      <w:pPr>
        <w:rPr>
          <w:bCs/>
          <w:lang w:eastAsia="pl-PL"/>
        </w:rPr>
      </w:pPr>
      <w:r w:rsidRPr="00D16EBE">
        <w:rPr>
          <w:bCs/>
          <w:lang w:eastAsia="pl-PL"/>
        </w:rPr>
        <w:t>Zaprezentowane wskaźniki</w:t>
      </w:r>
      <w:r w:rsidR="00832360" w:rsidRPr="00D16EBE">
        <w:rPr>
          <w:bCs/>
          <w:lang w:eastAsia="pl-PL"/>
        </w:rPr>
        <w:t xml:space="preserve"> statystyczn</w:t>
      </w:r>
      <w:r w:rsidRPr="00D16EBE">
        <w:rPr>
          <w:bCs/>
          <w:lang w:eastAsia="pl-PL"/>
        </w:rPr>
        <w:t>e</w:t>
      </w:r>
      <w:r w:rsidR="00832360" w:rsidRPr="00D16EBE">
        <w:rPr>
          <w:bCs/>
          <w:lang w:eastAsia="pl-PL"/>
        </w:rPr>
        <w:t xml:space="preserve"> </w:t>
      </w:r>
      <w:r w:rsidR="00F83A15" w:rsidRPr="00D16EBE">
        <w:rPr>
          <w:bCs/>
          <w:lang w:eastAsia="pl-PL"/>
        </w:rPr>
        <w:t>opart</w:t>
      </w:r>
      <w:r w:rsidR="00436CC9" w:rsidRPr="00D16EBE">
        <w:rPr>
          <w:bCs/>
          <w:lang w:eastAsia="pl-PL"/>
        </w:rPr>
        <w:t>e</w:t>
      </w:r>
      <w:r w:rsidR="00F83A15" w:rsidRPr="00D16EBE">
        <w:rPr>
          <w:bCs/>
          <w:lang w:eastAsia="pl-PL"/>
        </w:rPr>
        <w:t xml:space="preserve"> na liczbie podmiotów gospodarczych </w:t>
      </w:r>
      <w:r w:rsidR="00832360" w:rsidRPr="00D16EBE">
        <w:rPr>
          <w:bCs/>
          <w:lang w:eastAsia="pl-PL"/>
        </w:rPr>
        <w:t>nie przedstawia</w:t>
      </w:r>
      <w:r w:rsidRPr="00D16EBE">
        <w:rPr>
          <w:bCs/>
          <w:lang w:eastAsia="pl-PL"/>
        </w:rPr>
        <w:t>ją</w:t>
      </w:r>
      <w:r w:rsidR="00832360" w:rsidRPr="00D16EBE">
        <w:rPr>
          <w:bCs/>
          <w:lang w:eastAsia="pl-PL"/>
        </w:rPr>
        <w:t xml:space="preserve"> </w:t>
      </w:r>
      <w:r w:rsidR="00436CC9" w:rsidRPr="00D16EBE">
        <w:rPr>
          <w:bCs/>
          <w:lang w:eastAsia="pl-PL"/>
        </w:rPr>
        <w:t xml:space="preserve">jednak </w:t>
      </w:r>
      <w:r w:rsidR="00832360" w:rsidRPr="00D16EBE">
        <w:rPr>
          <w:bCs/>
          <w:lang w:eastAsia="pl-PL"/>
        </w:rPr>
        <w:t>pełnego p</w:t>
      </w:r>
      <w:r w:rsidR="00A829CD" w:rsidRPr="00D16EBE">
        <w:rPr>
          <w:bCs/>
          <w:lang w:eastAsia="pl-PL"/>
        </w:rPr>
        <w:t>otencjału</w:t>
      </w:r>
      <w:r w:rsidR="00832360" w:rsidRPr="00D16EBE">
        <w:rPr>
          <w:bCs/>
          <w:lang w:eastAsia="pl-PL"/>
        </w:rPr>
        <w:t xml:space="preserve"> gospodarcze</w:t>
      </w:r>
      <w:r w:rsidR="00F83A15" w:rsidRPr="00D16EBE">
        <w:rPr>
          <w:bCs/>
          <w:lang w:eastAsia="pl-PL"/>
        </w:rPr>
        <w:t>go</w:t>
      </w:r>
      <w:r w:rsidR="00832360" w:rsidRPr="00D16EBE">
        <w:rPr>
          <w:bCs/>
          <w:lang w:eastAsia="pl-PL"/>
        </w:rPr>
        <w:t xml:space="preserve"> miast </w:t>
      </w:r>
      <w:r w:rsidR="006B577B" w:rsidRPr="00D16EBE">
        <w:rPr>
          <w:bCs/>
          <w:lang w:eastAsia="pl-PL"/>
        </w:rPr>
        <w:t xml:space="preserve">sieci </w:t>
      </w:r>
      <w:proofErr w:type="spellStart"/>
      <w:r w:rsidR="006B577B" w:rsidRPr="00D16EBE">
        <w:rPr>
          <w:bCs/>
          <w:lang w:eastAsia="pl-PL"/>
        </w:rPr>
        <w:t>Cittaslow</w:t>
      </w:r>
      <w:proofErr w:type="spellEnd"/>
      <w:r w:rsidR="00F83A15" w:rsidRPr="00D16EBE">
        <w:rPr>
          <w:bCs/>
          <w:lang w:eastAsia="pl-PL"/>
        </w:rPr>
        <w:t>.</w:t>
      </w:r>
      <w:r w:rsidR="00832360" w:rsidRPr="00D16EBE">
        <w:rPr>
          <w:bCs/>
          <w:lang w:eastAsia="pl-PL"/>
        </w:rPr>
        <w:t xml:space="preserve"> </w:t>
      </w:r>
      <w:r w:rsidR="00C71352" w:rsidRPr="00D16EBE">
        <w:rPr>
          <w:bCs/>
          <w:lang w:eastAsia="pl-PL"/>
        </w:rPr>
        <w:t xml:space="preserve">Analizując </w:t>
      </w:r>
      <w:r w:rsidR="00A7171B" w:rsidRPr="00D16EBE">
        <w:rPr>
          <w:bCs/>
          <w:lang w:eastAsia="pl-PL"/>
        </w:rPr>
        <w:t>poszczególne gminy</w:t>
      </w:r>
      <w:r w:rsidRPr="00D16EBE">
        <w:rPr>
          <w:bCs/>
          <w:lang w:eastAsia="pl-PL"/>
        </w:rPr>
        <w:t xml:space="preserve"> przez pryzmat obecności dużych podmiotów</w:t>
      </w:r>
      <w:r w:rsidR="00C3793C" w:rsidRPr="00D16EBE">
        <w:rPr>
          <w:bCs/>
          <w:lang w:eastAsia="pl-PL"/>
        </w:rPr>
        <w:t xml:space="preserve"> (</w:t>
      </w:r>
      <w:r w:rsidR="00A97C5C" w:rsidRPr="00D16EBE">
        <w:rPr>
          <w:bCs/>
          <w:lang w:eastAsia="pl-PL"/>
        </w:rPr>
        <w:t>kluczowych</w:t>
      </w:r>
      <w:r w:rsidR="00C3793C" w:rsidRPr="00D16EBE">
        <w:rPr>
          <w:bCs/>
          <w:lang w:eastAsia="pl-PL"/>
        </w:rPr>
        <w:t xml:space="preserve"> pracodawców), należy stwierdzić, że </w:t>
      </w:r>
      <w:r w:rsidR="00244C57" w:rsidRPr="00D16EBE">
        <w:rPr>
          <w:bCs/>
          <w:lang w:eastAsia="pl-PL"/>
        </w:rPr>
        <w:t xml:space="preserve">największe </w:t>
      </w:r>
      <w:r w:rsidR="00C3793C" w:rsidRPr="00D16EBE">
        <w:rPr>
          <w:bCs/>
          <w:lang w:eastAsia="pl-PL"/>
        </w:rPr>
        <w:t>zakłady występują</w:t>
      </w:r>
      <w:r w:rsidR="00A0091D" w:rsidRPr="00D16EBE">
        <w:rPr>
          <w:bCs/>
          <w:lang w:eastAsia="pl-PL"/>
        </w:rPr>
        <w:t xml:space="preserve"> licznie</w:t>
      </w:r>
      <w:r w:rsidR="00C3793C" w:rsidRPr="00D16EBE">
        <w:rPr>
          <w:bCs/>
          <w:lang w:eastAsia="pl-PL"/>
        </w:rPr>
        <w:t xml:space="preserve"> w większych</w:t>
      </w:r>
      <w:r w:rsidR="00117244" w:rsidRPr="00D16EBE">
        <w:rPr>
          <w:bCs/>
          <w:lang w:eastAsia="pl-PL"/>
        </w:rPr>
        <w:t xml:space="preserve"> i średnich</w:t>
      </w:r>
      <w:r w:rsidR="00C3793C" w:rsidRPr="00D16EBE">
        <w:rPr>
          <w:bCs/>
          <w:lang w:eastAsia="pl-PL"/>
        </w:rPr>
        <w:t xml:space="preserve"> ośrodkach</w:t>
      </w:r>
      <w:r w:rsidR="0087162B" w:rsidRPr="00D16EBE">
        <w:rPr>
          <w:bCs/>
          <w:lang w:eastAsia="pl-PL"/>
        </w:rPr>
        <w:t xml:space="preserve">, a </w:t>
      </w:r>
      <w:r w:rsidR="00244C57" w:rsidRPr="00D16EBE">
        <w:rPr>
          <w:bCs/>
          <w:lang w:eastAsia="pl-PL"/>
        </w:rPr>
        <w:t xml:space="preserve">w </w:t>
      </w:r>
      <w:r w:rsidR="0087162B" w:rsidRPr="00D16EBE">
        <w:rPr>
          <w:bCs/>
          <w:lang w:eastAsia="pl-PL"/>
        </w:rPr>
        <w:t xml:space="preserve">przypadku najmniejszych </w:t>
      </w:r>
      <w:r w:rsidR="00244C57" w:rsidRPr="00D16EBE">
        <w:rPr>
          <w:bCs/>
          <w:lang w:eastAsia="pl-PL"/>
        </w:rPr>
        <w:t>miast</w:t>
      </w:r>
      <w:r w:rsidR="0087162B" w:rsidRPr="00D16EBE">
        <w:rPr>
          <w:bCs/>
          <w:lang w:eastAsia="pl-PL"/>
        </w:rPr>
        <w:t xml:space="preserve"> są to </w:t>
      </w:r>
      <w:r w:rsidR="00D858B8" w:rsidRPr="00D16EBE">
        <w:rPr>
          <w:bCs/>
          <w:lang w:eastAsia="pl-PL"/>
        </w:rPr>
        <w:t>prze</w:t>
      </w:r>
      <w:r w:rsidR="00335AFF" w:rsidRPr="00D16EBE">
        <w:rPr>
          <w:bCs/>
          <w:lang w:eastAsia="pl-PL"/>
        </w:rPr>
        <w:t xml:space="preserve">ważnie </w:t>
      </w:r>
      <w:r w:rsidR="0087162B" w:rsidRPr="00D16EBE">
        <w:rPr>
          <w:bCs/>
          <w:lang w:eastAsia="pl-PL"/>
        </w:rPr>
        <w:t xml:space="preserve">pojedyncze </w:t>
      </w:r>
      <w:r w:rsidR="007370AD" w:rsidRPr="00D16EBE">
        <w:rPr>
          <w:bCs/>
          <w:lang w:eastAsia="pl-PL"/>
        </w:rPr>
        <w:t>firmy (</w:t>
      </w:r>
      <w:r w:rsidR="005E75F4">
        <w:rPr>
          <w:bCs/>
          <w:lang w:eastAsia="pl-PL"/>
        </w:rPr>
        <w:fldChar w:fldCharType="begin"/>
      </w:r>
      <w:r w:rsidR="005E75F4">
        <w:rPr>
          <w:bCs/>
          <w:lang w:eastAsia="pl-PL"/>
        </w:rPr>
        <w:instrText xml:space="preserve"> REF _Ref82073714 \h </w:instrText>
      </w:r>
      <w:r w:rsidR="005E75F4">
        <w:rPr>
          <w:bCs/>
          <w:lang w:eastAsia="pl-PL"/>
        </w:rPr>
      </w:r>
      <w:r w:rsidR="005E75F4">
        <w:rPr>
          <w:bCs/>
          <w:lang w:eastAsia="pl-PL"/>
        </w:rPr>
        <w:fldChar w:fldCharType="separate"/>
      </w:r>
      <w:r w:rsidR="000172BC" w:rsidRPr="00D16EBE">
        <w:t xml:space="preserve">Tabela </w:t>
      </w:r>
      <w:r w:rsidR="000172BC">
        <w:rPr>
          <w:noProof/>
        </w:rPr>
        <w:t>4</w:t>
      </w:r>
      <w:r w:rsidR="005E75F4">
        <w:rPr>
          <w:bCs/>
          <w:lang w:eastAsia="pl-PL"/>
        </w:rPr>
        <w:fldChar w:fldCharType="end"/>
      </w:r>
      <w:r w:rsidR="007370AD" w:rsidRPr="00D16EBE">
        <w:rPr>
          <w:bCs/>
          <w:lang w:eastAsia="pl-PL"/>
        </w:rPr>
        <w:t>)</w:t>
      </w:r>
      <w:r w:rsidR="008F5DA7" w:rsidRPr="00D16EBE">
        <w:rPr>
          <w:rStyle w:val="Odwoanieprzypisudolnego"/>
          <w:rFonts w:cstheme="minorHAnsi"/>
          <w:bCs/>
          <w:lang w:eastAsia="pl-PL"/>
        </w:rPr>
        <w:footnoteReference w:id="10"/>
      </w:r>
      <w:r w:rsidR="00D76021" w:rsidRPr="00D16EBE">
        <w:rPr>
          <w:bCs/>
          <w:lang w:eastAsia="pl-PL"/>
        </w:rPr>
        <w:t>.</w:t>
      </w:r>
      <w:r w:rsidR="00A23A2B" w:rsidRPr="00D16EBE">
        <w:rPr>
          <w:bCs/>
          <w:lang w:eastAsia="pl-PL"/>
        </w:rPr>
        <w:t xml:space="preserve"> </w:t>
      </w:r>
    </w:p>
    <w:p w14:paraId="1C486A2B" w14:textId="1EAE659E" w:rsidR="002A19DD" w:rsidRPr="00D16EBE" w:rsidRDefault="00A23A2B" w:rsidP="00B0455B">
      <w:pPr>
        <w:rPr>
          <w:bCs/>
          <w:lang w:eastAsia="pl-PL"/>
        </w:rPr>
      </w:pPr>
      <w:r w:rsidRPr="00D16EBE">
        <w:rPr>
          <w:bCs/>
          <w:lang w:eastAsia="pl-PL"/>
        </w:rPr>
        <w:t xml:space="preserve">Zidentyfikowane </w:t>
      </w:r>
      <w:r w:rsidR="00D01364" w:rsidRPr="00D16EBE">
        <w:rPr>
          <w:bCs/>
          <w:lang w:eastAsia="pl-PL"/>
        </w:rPr>
        <w:t>(</w:t>
      </w:r>
      <w:r w:rsidR="00CB3358" w:rsidRPr="00D16EBE">
        <w:rPr>
          <w:bCs/>
          <w:lang w:eastAsia="pl-PL"/>
        </w:rPr>
        <w:t>w poniższym zestawieniu</w:t>
      </w:r>
      <w:r w:rsidR="00D01364" w:rsidRPr="00D16EBE">
        <w:rPr>
          <w:bCs/>
          <w:lang w:eastAsia="pl-PL"/>
        </w:rPr>
        <w:t>)</w:t>
      </w:r>
      <w:r w:rsidR="00CB3358" w:rsidRPr="00D16EBE">
        <w:rPr>
          <w:bCs/>
          <w:lang w:eastAsia="pl-PL"/>
        </w:rPr>
        <w:t xml:space="preserve"> </w:t>
      </w:r>
      <w:r w:rsidRPr="00D16EBE">
        <w:rPr>
          <w:bCs/>
          <w:lang w:eastAsia="pl-PL"/>
        </w:rPr>
        <w:t xml:space="preserve">podmioty w </w:t>
      </w:r>
      <w:r w:rsidR="00CB3358" w:rsidRPr="00D16EBE">
        <w:rPr>
          <w:bCs/>
          <w:lang w:eastAsia="pl-PL"/>
        </w:rPr>
        <w:t>znacznym</w:t>
      </w:r>
      <w:r w:rsidRPr="00D16EBE">
        <w:rPr>
          <w:bCs/>
          <w:lang w:eastAsia="pl-PL"/>
        </w:rPr>
        <w:t xml:space="preserve"> stopniu wpisują się w regionalne inteligentne specjalizacje (zob</w:t>
      </w:r>
      <w:r w:rsidR="00726C2E" w:rsidRPr="00D16EBE">
        <w:rPr>
          <w:bCs/>
          <w:lang w:eastAsia="pl-PL"/>
        </w:rPr>
        <w:t>.</w:t>
      </w:r>
      <w:r w:rsidR="0034626F" w:rsidRPr="00D16EBE">
        <w:rPr>
          <w:bCs/>
          <w:lang w:eastAsia="pl-PL"/>
        </w:rPr>
        <w:t xml:space="preserve"> </w:t>
      </w:r>
      <w:r w:rsidRPr="00D16EBE">
        <w:rPr>
          <w:bCs/>
          <w:lang w:eastAsia="pl-PL"/>
        </w:rPr>
        <w:t>rozdz.</w:t>
      </w:r>
      <w:r w:rsidR="0034626F" w:rsidRPr="00D16EBE">
        <w:rPr>
          <w:bCs/>
          <w:lang w:eastAsia="pl-PL"/>
        </w:rPr>
        <w:t xml:space="preserve"> </w:t>
      </w:r>
      <w:r w:rsidR="00A310FC" w:rsidRPr="00D16EBE">
        <w:rPr>
          <w:bCs/>
          <w:lang w:eastAsia="pl-PL"/>
        </w:rPr>
        <w:t>Inteligentne Specjalizacje</w:t>
      </w:r>
      <w:r w:rsidR="00726C2E" w:rsidRPr="00D16EBE">
        <w:rPr>
          <w:bCs/>
          <w:lang w:eastAsia="pl-PL"/>
        </w:rPr>
        <w:t>)</w:t>
      </w:r>
      <w:r w:rsidR="00F865AE" w:rsidRPr="00D16EBE">
        <w:rPr>
          <w:bCs/>
          <w:lang w:eastAsia="pl-PL"/>
        </w:rPr>
        <w:t xml:space="preserve">, zarówno w </w:t>
      </w:r>
      <w:r w:rsidR="00025A6E" w:rsidRPr="00D16EBE">
        <w:rPr>
          <w:bCs/>
          <w:lang w:eastAsia="pl-PL"/>
        </w:rPr>
        <w:t>większych</w:t>
      </w:r>
      <w:r w:rsidR="00F865AE" w:rsidRPr="00D16EBE">
        <w:rPr>
          <w:bCs/>
          <w:lang w:eastAsia="pl-PL"/>
        </w:rPr>
        <w:t>, jak i małych miastach.</w:t>
      </w:r>
      <w:r w:rsidR="00014EC7" w:rsidRPr="00D16EBE">
        <w:rPr>
          <w:bCs/>
          <w:lang w:eastAsia="pl-PL"/>
        </w:rPr>
        <w:t xml:space="preserve"> </w:t>
      </w:r>
    </w:p>
    <w:p w14:paraId="11F81E7D" w14:textId="0F7E0D4B" w:rsidR="00D82846" w:rsidRPr="00D16EBE" w:rsidRDefault="00674018" w:rsidP="00B655F3">
      <w:pPr>
        <w:pStyle w:val="Legenda"/>
      </w:pPr>
      <w:bookmarkStart w:id="135" w:name="_Ref67684424"/>
      <w:bookmarkStart w:id="136" w:name="_Ref82073714"/>
      <w:bookmarkStart w:id="137" w:name="_Toc81859626"/>
      <w:bookmarkStart w:id="138" w:name="_Toc87218600"/>
      <w:r w:rsidRPr="00D16EBE">
        <w:t xml:space="preserve">Tabela </w:t>
      </w:r>
      <w:bookmarkEnd w:id="135"/>
      <w:r w:rsidRPr="00D16EBE">
        <w:fldChar w:fldCharType="begin"/>
      </w:r>
      <w:r w:rsidRPr="00D16EBE">
        <w:instrText>SEQ Tabela \* ARABIC</w:instrText>
      </w:r>
      <w:r w:rsidRPr="00D16EBE">
        <w:fldChar w:fldCharType="separate"/>
      </w:r>
      <w:r w:rsidR="000172BC">
        <w:rPr>
          <w:noProof/>
        </w:rPr>
        <w:t>4</w:t>
      </w:r>
      <w:r w:rsidRPr="00D16EBE">
        <w:fldChar w:fldCharType="end"/>
      </w:r>
      <w:bookmarkEnd w:id="136"/>
      <w:r w:rsidRPr="00D16EBE">
        <w:t xml:space="preserve">. </w:t>
      </w:r>
      <w:r w:rsidR="009115A5" w:rsidRPr="00D16EBE">
        <w:t>Największe</w:t>
      </w:r>
      <w:r w:rsidRPr="00D16EBE">
        <w:t xml:space="preserve"> </w:t>
      </w:r>
      <w:r w:rsidR="005022D5" w:rsidRPr="00D16EBE">
        <w:t>podmiot</w:t>
      </w:r>
      <w:r w:rsidR="009115A5" w:rsidRPr="00D16EBE">
        <w:t>y</w:t>
      </w:r>
      <w:r w:rsidR="005022D5" w:rsidRPr="00D16EBE">
        <w:t xml:space="preserve"> gospodarcz</w:t>
      </w:r>
      <w:r w:rsidR="009115A5" w:rsidRPr="00D16EBE">
        <w:t>e</w:t>
      </w:r>
      <w:r w:rsidR="005022D5" w:rsidRPr="00D16EBE">
        <w:t xml:space="preserve"> </w:t>
      </w:r>
      <w:r w:rsidRPr="00D16EBE">
        <w:t xml:space="preserve">w </w:t>
      </w:r>
      <w:r w:rsidR="00085552" w:rsidRPr="00D16EBE">
        <w:t>ośrodkach</w:t>
      </w:r>
      <w:r w:rsidRPr="00D16EBE">
        <w:t xml:space="preserve"> </w:t>
      </w:r>
      <w:r w:rsidR="006B577B" w:rsidRPr="00D16EBE">
        <w:t xml:space="preserve">sieci </w:t>
      </w:r>
      <w:proofErr w:type="spellStart"/>
      <w:r w:rsidR="006B577B" w:rsidRPr="00D16EBE">
        <w:t>Cittaslow</w:t>
      </w:r>
      <w:bookmarkEnd w:id="137"/>
      <w:bookmarkEnd w:id="138"/>
      <w:proofErr w:type="spellEnd"/>
    </w:p>
    <w:tbl>
      <w:tblPr>
        <w:tblW w:w="9072" w:type="dxa"/>
        <w:tblInd w:w="-5" w:type="dxa"/>
        <w:tblBorders>
          <w:top w:val="single" w:sz="4" w:space="0" w:color="BF8F00"/>
          <w:left w:val="single" w:sz="4" w:space="0" w:color="BF8F00"/>
          <w:bottom w:val="single" w:sz="4" w:space="0" w:color="BF8F00"/>
          <w:right w:val="single" w:sz="4" w:space="0" w:color="BF8F00"/>
          <w:insideH w:val="single" w:sz="4" w:space="0" w:color="BF8F00"/>
          <w:insideV w:val="single" w:sz="4" w:space="0" w:color="BF8F00"/>
        </w:tblBorders>
        <w:tblCellMar>
          <w:left w:w="70" w:type="dxa"/>
          <w:right w:w="70" w:type="dxa"/>
        </w:tblCellMar>
        <w:tblLook w:val="04A0" w:firstRow="1" w:lastRow="0" w:firstColumn="1" w:lastColumn="0" w:noHBand="0" w:noVBand="1"/>
      </w:tblPr>
      <w:tblGrid>
        <w:gridCol w:w="1134"/>
        <w:gridCol w:w="7938"/>
      </w:tblGrid>
      <w:tr w:rsidR="00056C50" w:rsidRPr="00D16EBE" w14:paraId="418AEA6C" w14:textId="77777777" w:rsidTr="00A21BE0">
        <w:trPr>
          <w:trHeight w:val="429"/>
        </w:trPr>
        <w:tc>
          <w:tcPr>
            <w:tcW w:w="1134" w:type="dxa"/>
            <w:shd w:val="clear" w:color="auto" w:fill="DEA400"/>
            <w:noWrap/>
            <w:vAlign w:val="center"/>
            <w:hideMark/>
          </w:tcPr>
          <w:p w14:paraId="19354646" w14:textId="77777777" w:rsidR="00D31F1A" w:rsidRPr="00D16EBE" w:rsidRDefault="00D31F1A" w:rsidP="00A21BE0">
            <w:pPr>
              <w:spacing w:after="0" w:line="240" w:lineRule="auto"/>
              <w:jc w:val="left"/>
              <w:rPr>
                <w:b/>
                <w:color w:val="FFFFFF"/>
                <w:sz w:val="16"/>
                <w:szCs w:val="16"/>
                <w:lang w:eastAsia="pl-PL"/>
              </w:rPr>
            </w:pPr>
            <w:r w:rsidRPr="00D16EBE">
              <w:rPr>
                <w:b/>
                <w:color w:val="FFFFFF"/>
                <w:sz w:val="16"/>
                <w:szCs w:val="16"/>
                <w:lang w:eastAsia="pl-PL"/>
              </w:rPr>
              <w:t>GMINY</w:t>
            </w:r>
          </w:p>
        </w:tc>
        <w:tc>
          <w:tcPr>
            <w:tcW w:w="7938" w:type="dxa"/>
            <w:shd w:val="clear" w:color="auto" w:fill="DEA400"/>
            <w:vAlign w:val="center"/>
            <w:hideMark/>
          </w:tcPr>
          <w:p w14:paraId="2BD5BB9B" w14:textId="7A5B04DA" w:rsidR="00D31F1A" w:rsidRPr="00D16EBE" w:rsidRDefault="00D31F1A" w:rsidP="008A16C2">
            <w:pPr>
              <w:spacing w:after="0" w:line="240" w:lineRule="auto"/>
              <w:jc w:val="center"/>
              <w:rPr>
                <w:b/>
                <w:color w:val="FFFFFF"/>
                <w:sz w:val="16"/>
                <w:szCs w:val="16"/>
                <w:lang w:eastAsia="pl-PL"/>
              </w:rPr>
            </w:pPr>
            <w:r w:rsidRPr="00D16EBE">
              <w:rPr>
                <w:b/>
                <w:color w:val="FFFFFF"/>
                <w:sz w:val="16"/>
                <w:szCs w:val="16"/>
                <w:lang w:eastAsia="pl-PL"/>
              </w:rPr>
              <w:t>FIRMY</w:t>
            </w:r>
          </w:p>
        </w:tc>
      </w:tr>
      <w:tr w:rsidR="00056C50" w:rsidRPr="00D16EBE" w14:paraId="584C986E" w14:textId="77777777" w:rsidTr="00635535">
        <w:trPr>
          <w:trHeight w:val="78"/>
        </w:trPr>
        <w:tc>
          <w:tcPr>
            <w:tcW w:w="1134" w:type="dxa"/>
            <w:shd w:val="clear" w:color="auto" w:fill="FFD966"/>
            <w:noWrap/>
            <w:vAlign w:val="center"/>
            <w:hideMark/>
          </w:tcPr>
          <w:p w14:paraId="09500528" w14:textId="77777777" w:rsidR="00D31F1A" w:rsidRPr="00D16EBE" w:rsidRDefault="00D31F1A" w:rsidP="00635535">
            <w:pPr>
              <w:spacing w:after="0" w:line="240" w:lineRule="auto"/>
              <w:jc w:val="left"/>
              <w:rPr>
                <w:sz w:val="16"/>
                <w:szCs w:val="16"/>
                <w:lang w:eastAsia="pl-PL"/>
              </w:rPr>
            </w:pPr>
            <w:r w:rsidRPr="00D16EBE">
              <w:rPr>
                <w:sz w:val="16"/>
                <w:szCs w:val="16"/>
                <w:lang w:eastAsia="pl-PL"/>
              </w:rPr>
              <w:t>Barczewo</w:t>
            </w:r>
          </w:p>
        </w:tc>
        <w:tc>
          <w:tcPr>
            <w:tcW w:w="7938" w:type="dxa"/>
            <w:shd w:val="clear" w:color="000000" w:fill="FFFFFF"/>
            <w:noWrap/>
            <w:vAlign w:val="center"/>
          </w:tcPr>
          <w:p w14:paraId="5DE293CA" w14:textId="65F644DB" w:rsidR="00D31F1A" w:rsidRPr="00D16EBE" w:rsidRDefault="0004308B" w:rsidP="007777A4">
            <w:pPr>
              <w:spacing w:after="0" w:line="240" w:lineRule="auto"/>
              <w:jc w:val="left"/>
              <w:rPr>
                <w:sz w:val="16"/>
                <w:szCs w:val="16"/>
                <w:lang w:eastAsia="pl-PL"/>
              </w:rPr>
            </w:pPr>
            <w:proofErr w:type="spellStart"/>
            <w:r w:rsidRPr="00D16EBE">
              <w:rPr>
                <w:sz w:val="16"/>
                <w:szCs w:val="16"/>
                <w:lang w:eastAsia="pl-PL"/>
              </w:rPr>
              <w:t>Primavera</w:t>
            </w:r>
            <w:proofErr w:type="spellEnd"/>
            <w:r w:rsidRPr="00D16EBE">
              <w:rPr>
                <w:sz w:val="16"/>
                <w:szCs w:val="16"/>
                <w:lang w:eastAsia="pl-PL"/>
              </w:rPr>
              <w:t xml:space="preserve"> </w:t>
            </w:r>
            <w:proofErr w:type="spellStart"/>
            <w:r w:rsidRPr="00D16EBE">
              <w:rPr>
                <w:sz w:val="16"/>
                <w:szCs w:val="16"/>
                <w:lang w:eastAsia="pl-PL"/>
              </w:rPr>
              <w:t>Furniture</w:t>
            </w:r>
            <w:proofErr w:type="spellEnd"/>
            <w:r w:rsidRPr="00D16EBE">
              <w:rPr>
                <w:sz w:val="16"/>
                <w:szCs w:val="16"/>
                <w:lang w:eastAsia="pl-PL"/>
              </w:rPr>
              <w:t xml:space="preserve"> Sp. z </w:t>
            </w:r>
            <w:r w:rsidR="00697C1A" w:rsidRPr="00D16EBE">
              <w:rPr>
                <w:sz w:val="16"/>
                <w:szCs w:val="16"/>
                <w:lang w:eastAsia="pl-PL"/>
              </w:rPr>
              <w:t>o.o.</w:t>
            </w:r>
            <w:r w:rsidRPr="00D16EBE">
              <w:rPr>
                <w:sz w:val="16"/>
                <w:szCs w:val="16"/>
                <w:lang w:eastAsia="pl-PL"/>
              </w:rPr>
              <w:t xml:space="preserve"> (</w:t>
            </w:r>
            <w:r w:rsidR="005408E2" w:rsidRPr="00D16EBE">
              <w:rPr>
                <w:b/>
                <w:bCs/>
                <w:sz w:val="16"/>
                <w:szCs w:val="16"/>
                <w:lang w:eastAsia="pl-PL"/>
              </w:rPr>
              <w:t>sektor drzewny/meblarski</w:t>
            </w:r>
            <w:r w:rsidRPr="00D16EBE">
              <w:rPr>
                <w:sz w:val="16"/>
                <w:szCs w:val="16"/>
                <w:lang w:eastAsia="pl-PL"/>
              </w:rPr>
              <w:t>), Gospodarstwo Ogrodnicze Łęgajny Sp. z o.o. (</w:t>
            </w:r>
            <w:r w:rsidR="003E4BDD" w:rsidRPr="00D16EBE">
              <w:rPr>
                <w:b/>
                <w:bCs/>
                <w:sz w:val="16"/>
                <w:szCs w:val="16"/>
                <w:lang w:eastAsia="pl-PL"/>
              </w:rPr>
              <w:t>sektor spożywczy</w:t>
            </w:r>
            <w:r w:rsidRPr="00D16EBE">
              <w:rPr>
                <w:sz w:val="16"/>
                <w:szCs w:val="16"/>
                <w:lang w:eastAsia="pl-PL"/>
              </w:rPr>
              <w:t>)</w:t>
            </w:r>
            <w:r w:rsidR="00E04EAD"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Tewes</w:t>
            </w:r>
            <w:proofErr w:type="spellEnd"/>
            <w:r w:rsidRPr="00D16EBE">
              <w:rPr>
                <w:sz w:val="16"/>
                <w:szCs w:val="16"/>
                <w:lang w:eastAsia="pl-PL"/>
              </w:rPr>
              <w:t>-Bis Sp. z o.o. (</w:t>
            </w:r>
            <w:r w:rsidRPr="00D16EBE">
              <w:rPr>
                <w:b/>
                <w:bCs/>
                <w:sz w:val="16"/>
                <w:szCs w:val="16"/>
                <w:lang w:eastAsia="pl-PL"/>
              </w:rPr>
              <w:t>maszyny i urządzenia dla przemysłu</w:t>
            </w:r>
            <w:r w:rsidR="009A43BA" w:rsidRPr="00D16EBE">
              <w:rPr>
                <w:b/>
                <w:bCs/>
                <w:sz w:val="16"/>
                <w:szCs w:val="16"/>
                <w:lang w:eastAsia="pl-PL"/>
              </w:rPr>
              <w:t xml:space="preserve"> spożywczego</w:t>
            </w:r>
            <w:r w:rsidRPr="00D16EBE">
              <w:rPr>
                <w:sz w:val="16"/>
                <w:szCs w:val="16"/>
                <w:lang w:eastAsia="pl-PL"/>
              </w:rPr>
              <w:t xml:space="preserve">), </w:t>
            </w:r>
            <w:proofErr w:type="spellStart"/>
            <w:r w:rsidRPr="00D16EBE">
              <w:rPr>
                <w:sz w:val="16"/>
                <w:szCs w:val="16"/>
                <w:lang w:eastAsia="pl-PL"/>
              </w:rPr>
              <w:t>K</w:t>
            </w:r>
            <w:r w:rsidR="00663186" w:rsidRPr="00D16EBE">
              <w:rPr>
                <w:sz w:val="16"/>
                <w:szCs w:val="16"/>
                <w:lang w:eastAsia="pl-PL"/>
              </w:rPr>
              <w:t>amal</w:t>
            </w:r>
            <w:proofErr w:type="spellEnd"/>
            <w:r w:rsidRPr="00D16EBE">
              <w:rPr>
                <w:sz w:val="16"/>
                <w:szCs w:val="16"/>
                <w:lang w:eastAsia="pl-PL"/>
              </w:rPr>
              <w:t xml:space="preserve"> Sp. z o.o. (</w:t>
            </w:r>
            <w:r w:rsidRPr="00D16EBE">
              <w:rPr>
                <w:b/>
                <w:bCs/>
                <w:sz w:val="16"/>
                <w:szCs w:val="16"/>
                <w:lang w:eastAsia="pl-PL"/>
              </w:rPr>
              <w:t xml:space="preserve">produkcja </w:t>
            </w:r>
            <w:r w:rsidR="00635270" w:rsidRPr="00D16EBE">
              <w:rPr>
                <w:b/>
                <w:bCs/>
                <w:sz w:val="16"/>
                <w:szCs w:val="16"/>
                <w:lang w:eastAsia="pl-PL"/>
              </w:rPr>
              <w:t>wyrobów</w:t>
            </w:r>
            <w:r w:rsidRPr="00D16EBE">
              <w:rPr>
                <w:sz w:val="16"/>
                <w:szCs w:val="16"/>
                <w:lang w:eastAsia="pl-PL"/>
              </w:rPr>
              <w:t xml:space="preserve"> </w:t>
            </w:r>
            <w:r w:rsidRPr="00D16EBE">
              <w:rPr>
                <w:b/>
                <w:bCs/>
                <w:sz w:val="16"/>
                <w:szCs w:val="16"/>
                <w:lang w:eastAsia="pl-PL"/>
              </w:rPr>
              <w:t>betonowych</w:t>
            </w:r>
            <w:r w:rsidRPr="00D16EBE">
              <w:rPr>
                <w:sz w:val="16"/>
                <w:szCs w:val="16"/>
                <w:lang w:eastAsia="pl-PL"/>
              </w:rPr>
              <w:t xml:space="preserve">), Przedsiębiorstwo Badawczo-Wdrożeniowe </w:t>
            </w:r>
            <w:proofErr w:type="spellStart"/>
            <w:r w:rsidRPr="00D16EBE">
              <w:rPr>
                <w:sz w:val="16"/>
                <w:szCs w:val="16"/>
                <w:lang w:eastAsia="pl-PL"/>
              </w:rPr>
              <w:t>O</w:t>
            </w:r>
            <w:r w:rsidR="00663186" w:rsidRPr="00D16EBE">
              <w:rPr>
                <w:sz w:val="16"/>
                <w:szCs w:val="16"/>
                <w:lang w:eastAsia="pl-PL"/>
              </w:rPr>
              <w:t>lmex</w:t>
            </w:r>
            <w:proofErr w:type="spellEnd"/>
            <w:r w:rsidR="00566395" w:rsidRPr="00D16EBE">
              <w:rPr>
                <w:sz w:val="16"/>
                <w:szCs w:val="16"/>
                <w:lang w:eastAsia="pl-PL"/>
              </w:rPr>
              <w:t xml:space="preserve"> </w:t>
            </w:r>
            <w:r w:rsidRPr="00D16EBE">
              <w:rPr>
                <w:sz w:val="16"/>
                <w:szCs w:val="16"/>
                <w:lang w:eastAsia="pl-PL"/>
              </w:rPr>
              <w:t>S.A. (</w:t>
            </w:r>
            <w:r w:rsidR="00571DC7" w:rsidRPr="00D16EBE">
              <w:rPr>
                <w:b/>
                <w:bCs/>
                <w:sz w:val="16"/>
                <w:szCs w:val="16"/>
                <w:lang w:eastAsia="pl-PL"/>
              </w:rPr>
              <w:t xml:space="preserve">sektor </w:t>
            </w:r>
            <w:r w:rsidRPr="00D16EBE">
              <w:rPr>
                <w:b/>
                <w:bCs/>
                <w:sz w:val="16"/>
                <w:szCs w:val="16"/>
                <w:lang w:eastAsia="pl-PL"/>
              </w:rPr>
              <w:t>elektroenergetyczn</w:t>
            </w:r>
            <w:r w:rsidR="00571DC7" w:rsidRPr="00D16EBE">
              <w:rPr>
                <w:b/>
                <w:bCs/>
                <w:sz w:val="16"/>
                <w:szCs w:val="16"/>
                <w:lang w:eastAsia="pl-PL"/>
              </w:rPr>
              <w:t>y</w:t>
            </w:r>
            <w:r w:rsidRPr="00D16EBE">
              <w:rPr>
                <w:sz w:val="16"/>
                <w:szCs w:val="16"/>
                <w:lang w:eastAsia="pl-PL"/>
              </w:rPr>
              <w:t>), MP G</w:t>
            </w:r>
            <w:r w:rsidR="00590051" w:rsidRPr="00D16EBE">
              <w:rPr>
                <w:sz w:val="16"/>
                <w:szCs w:val="16"/>
                <w:lang w:eastAsia="pl-PL"/>
              </w:rPr>
              <w:t>roup</w:t>
            </w:r>
            <w:r w:rsidRPr="00D16EBE">
              <w:rPr>
                <w:sz w:val="16"/>
                <w:szCs w:val="16"/>
                <w:lang w:eastAsia="pl-PL"/>
              </w:rPr>
              <w:t xml:space="preserve"> Sp. z o.o. (</w:t>
            </w:r>
            <w:r w:rsidR="00590051" w:rsidRPr="00D16EBE">
              <w:rPr>
                <w:b/>
                <w:bCs/>
                <w:sz w:val="16"/>
                <w:szCs w:val="16"/>
                <w:lang w:eastAsia="pl-PL"/>
              </w:rPr>
              <w:t xml:space="preserve">sektor </w:t>
            </w:r>
            <w:r w:rsidRPr="00D16EBE">
              <w:rPr>
                <w:b/>
                <w:bCs/>
                <w:sz w:val="16"/>
                <w:szCs w:val="16"/>
                <w:lang w:eastAsia="pl-PL"/>
              </w:rPr>
              <w:t>motoryzac</w:t>
            </w:r>
            <w:r w:rsidR="00590051" w:rsidRPr="00D16EBE">
              <w:rPr>
                <w:b/>
                <w:bCs/>
                <w:sz w:val="16"/>
                <w:szCs w:val="16"/>
                <w:lang w:eastAsia="pl-PL"/>
              </w:rPr>
              <w:t>yjny</w:t>
            </w:r>
            <w:r w:rsidRPr="00D16EBE">
              <w:rPr>
                <w:sz w:val="16"/>
                <w:szCs w:val="16"/>
                <w:lang w:eastAsia="pl-PL"/>
              </w:rPr>
              <w:t>), Piekarnia Tyrolska</w:t>
            </w:r>
            <w:r w:rsidR="00B70F12" w:rsidRPr="00D16EBE">
              <w:rPr>
                <w:sz w:val="16"/>
                <w:szCs w:val="16"/>
                <w:lang w:eastAsia="pl-PL"/>
              </w:rPr>
              <w:t xml:space="preserve"> (</w:t>
            </w:r>
            <w:r w:rsidR="00B70F12" w:rsidRPr="00D16EBE">
              <w:rPr>
                <w:b/>
                <w:bCs/>
                <w:sz w:val="16"/>
                <w:szCs w:val="16"/>
                <w:lang w:eastAsia="pl-PL"/>
              </w:rPr>
              <w:t>sektor spożywczy</w:t>
            </w:r>
            <w:r w:rsidR="00B70F12" w:rsidRPr="00D16EBE">
              <w:rPr>
                <w:sz w:val="16"/>
                <w:szCs w:val="16"/>
                <w:lang w:eastAsia="pl-PL"/>
              </w:rPr>
              <w:t>)</w:t>
            </w:r>
          </w:p>
        </w:tc>
      </w:tr>
      <w:tr w:rsidR="00056C50" w:rsidRPr="00D16EBE" w14:paraId="46F383FC" w14:textId="77777777" w:rsidTr="00635535">
        <w:trPr>
          <w:trHeight w:val="162"/>
        </w:trPr>
        <w:tc>
          <w:tcPr>
            <w:tcW w:w="1134" w:type="dxa"/>
            <w:shd w:val="clear" w:color="auto" w:fill="FFD966"/>
            <w:noWrap/>
            <w:vAlign w:val="center"/>
            <w:hideMark/>
          </w:tcPr>
          <w:p w14:paraId="0D808AF5" w14:textId="77777777" w:rsidR="00D31F1A" w:rsidRPr="00D16EBE" w:rsidRDefault="00D31F1A" w:rsidP="00635535">
            <w:pPr>
              <w:spacing w:after="0" w:line="240" w:lineRule="auto"/>
              <w:jc w:val="left"/>
              <w:rPr>
                <w:sz w:val="16"/>
                <w:szCs w:val="16"/>
                <w:lang w:eastAsia="pl-PL"/>
              </w:rPr>
            </w:pPr>
            <w:r w:rsidRPr="00D16EBE">
              <w:rPr>
                <w:sz w:val="16"/>
                <w:szCs w:val="16"/>
                <w:lang w:eastAsia="pl-PL"/>
              </w:rPr>
              <w:t>Bartoszyce</w:t>
            </w:r>
          </w:p>
        </w:tc>
        <w:tc>
          <w:tcPr>
            <w:tcW w:w="7938" w:type="dxa"/>
            <w:shd w:val="clear" w:color="000000" w:fill="FFFFFF"/>
            <w:noWrap/>
            <w:vAlign w:val="center"/>
          </w:tcPr>
          <w:p w14:paraId="175F8810" w14:textId="2A17F1CC" w:rsidR="00D31F1A" w:rsidRPr="00D16EBE" w:rsidRDefault="00C610E1" w:rsidP="00400B42">
            <w:pPr>
              <w:spacing w:after="0" w:line="240" w:lineRule="auto"/>
              <w:jc w:val="left"/>
              <w:rPr>
                <w:b/>
                <w:bCs/>
                <w:sz w:val="16"/>
                <w:szCs w:val="16"/>
                <w:lang w:eastAsia="pl-PL"/>
              </w:rPr>
            </w:pPr>
            <w:r w:rsidRPr="00D16EBE">
              <w:rPr>
                <w:sz w:val="16"/>
                <w:szCs w:val="16"/>
                <w:lang w:eastAsia="pl-PL"/>
              </w:rPr>
              <w:t>BRW COMFORT Sp. z o.o. (</w:t>
            </w:r>
            <w:r w:rsidRPr="00D16EBE">
              <w:rPr>
                <w:b/>
                <w:bCs/>
                <w:sz w:val="16"/>
                <w:szCs w:val="16"/>
                <w:lang w:eastAsia="pl-PL"/>
              </w:rPr>
              <w:t>sektor drzewny/meblarski</w:t>
            </w:r>
            <w:r w:rsidR="0088388D" w:rsidRPr="00D16EBE">
              <w:rPr>
                <w:sz w:val="16"/>
                <w:szCs w:val="16"/>
                <w:lang w:eastAsia="pl-PL"/>
              </w:rPr>
              <w:t>), Przedsiębiorstwo Produkcyjne Infinity Group</w:t>
            </w:r>
            <w:r w:rsidR="007B4A1A" w:rsidRPr="00D16EBE">
              <w:rPr>
                <w:sz w:val="16"/>
                <w:szCs w:val="16"/>
                <w:lang w:eastAsia="pl-PL"/>
              </w:rPr>
              <w:t xml:space="preserve"> Sp. z o.o.</w:t>
            </w:r>
            <w:r w:rsidR="0088388D" w:rsidRPr="00D16EBE">
              <w:rPr>
                <w:sz w:val="16"/>
                <w:szCs w:val="16"/>
                <w:lang w:eastAsia="pl-PL"/>
              </w:rPr>
              <w:t xml:space="preserve"> (</w:t>
            </w:r>
            <w:r w:rsidR="0088388D" w:rsidRPr="00D16EBE">
              <w:rPr>
                <w:b/>
                <w:bCs/>
                <w:sz w:val="16"/>
                <w:szCs w:val="16"/>
                <w:lang w:eastAsia="pl-PL"/>
              </w:rPr>
              <w:t>produkcja odzieży</w:t>
            </w:r>
            <w:r w:rsidR="0088388D" w:rsidRPr="00D16EBE">
              <w:rPr>
                <w:sz w:val="16"/>
                <w:szCs w:val="16"/>
                <w:lang w:eastAsia="pl-PL"/>
              </w:rPr>
              <w:t xml:space="preserve">), </w:t>
            </w:r>
            <w:proofErr w:type="spellStart"/>
            <w:r w:rsidR="0088388D" w:rsidRPr="00D16EBE">
              <w:rPr>
                <w:sz w:val="16"/>
                <w:szCs w:val="16"/>
                <w:lang w:eastAsia="pl-PL"/>
              </w:rPr>
              <w:t>Stalmot</w:t>
            </w:r>
            <w:proofErr w:type="spellEnd"/>
            <w:r w:rsidR="00852D25" w:rsidRPr="00D16EBE">
              <w:rPr>
                <w:sz w:val="16"/>
                <w:szCs w:val="16"/>
                <w:lang w:eastAsia="pl-PL"/>
              </w:rPr>
              <w:t xml:space="preserve"> &amp; </w:t>
            </w:r>
            <w:proofErr w:type="spellStart"/>
            <w:r w:rsidR="00852D25" w:rsidRPr="00D16EBE">
              <w:rPr>
                <w:sz w:val="16"/>
                <w:szCs w:val="16"/>
                <w:lang w:eastAsia="pl-PL"/>
              </w:rPr>
              <w:t>Wolmet</w:t>
            </w:r>
            <w:proofErr w:type="spellEnd"/>
            <w:r w:rsidR="00852D25" w:rsidRPr="00D16EBE">
              <w:rPr>
                <w:sz w:val="16"/>
                <w:szCs w:val="16"/>
                <w:lang w:eastAsia="pl-PL"/>
              </w:rPr>
              <w:t xml:space="preserve"> S</w:t>
            </w:r>
            <w:r w:rsidR="00AA61B9" w:rsidRPr="00D16EBE">
              <w:rPr>
                <w:sz w:val="16"/>
                <w:szCs w:val="16"/>
                <w:lang w:eastAsia="pl-PL"/>
              </w:rPr>
              <w:t>p. z o.o.</w:t>
            </w:r>
            <w:r w:rsidR="0088388D" w:rsidRPr="00D16EBE">
              <w:rPr>
                <w:sz w:val="16"/>
                <w:szCs w:val="16"/>
                <w:lang w:eastAsia="pl-PL"/>
              </w:rPr>
              <w:t xml:space="preserve"> (</w:t>
            </w:r>
            <w:r w:rsidR="00727A47" w:rsidRPr="00D16EBE">
              <w:rPr>
                <w:b/>
                <w:bCs/>
                <w:sz w:val="16"/>
                <w:szCs w:val="16"/>
                <w:lang w:eastAsia="pl-PL"/>
              </w:rPr>
              <w:t>sektor drzewny/meblarski</w:t>
            </w:r>
            <w:r w:rsidR="0088388D" w:rsidRPr="00D16EBE">
              <w:rPr>
                <w:sz w:val="16"/>
                <w:szCs w:val="16"/>
                <w:lang w:eastAsia="pl-PL"/>
              </w:rPr>
              <w:t xml:space="preserve">), </w:t>
            </w:r>
            <w:proofErr w:type="spellStart"/>
            <w:r w:rsidR="00393CCC" w:rsidRPr="00D16EBE">
              <w:rPr>
                <w:sz w:val="16"/>
                <w:szCs w:val="16"/>
                <w:lang w:eastAsia="pl-PL"/>
              </w:rPr>
              <w:t>Corab</w:t>
            </w:r>
            <w:proofErr w:type="spellEnd"/>
            <w:r w:rsidR="00393CCC" w:rsidRPr="00D16EBE">
              <w:rPr>
                <w:sz w:val="16"/>
                <w:szCs w:val="16"/>
                <w:lang w:eastAsia="pl-PL"/>
              </w:rPr>
              <w:t xml:space="preserve"> Sp. z o.o.</w:t>
            </w:r>
            <w:r w:rsidR="00D30A5F" w:rsidRPr="00D16EBE">
              <w:rPr>
                <w:sz w:val="16"/>
                <w:szCs w:val="16"/>
                <w:lang w:eastAsia="pl-PL"/>
              </w:rPr>
              <w:t>(</w:t>
            </w:r>
            <w:r w:rsidR="00D30A5F" w:rsidRPr="00D16EBE">
              <w:rPr>
                <w:b/>
                <w:bCs/>
                <w:sz w:val="16"/>
                <w:szCs w:val="16"/>
                <w:lang w:eastAsia="pl-PL"/>
              </w:rPr>
              <w:t>produkcja systemów fotowoltaicznych</w:t>
            </w:r>
            <w:r w:rsidR="00D30A5F" w:rsidRPr="00D16EBE">
              <w:rPr>
                <w:sz w:val="16"/>
                <w:szCs w:val="16"/>
                <w:lang w:eastAsia="pl-PL"/>
              </w:rPr>
              <w:t>)</w:t>
            </w:r>
            <w:r w:rsidR="000E1139" w:rsidRPr="00D16EBE">
              <w:rPr>
                <w:b/>
                <w:bCs/>
                <w:sz w:val="16"/>
                <w:szCs w:val="16"/>
                <w:lang w:eastAsia="pl-PL"/>
              </w:rPr>
              <w:t xml:space="preserve">, </w:t>
            </w:r>
            <w:r w:rsidR="000E1139" w:rsidRPr="00D16EBE">
              <w:rPr>
                <w:sz w:val="16"/>
                <w:szCs w:val="16"/>
                <w:lang w:eastAsia="pl-PL"/>
              </w:rPr>
              <w:t>Nova Mazur Design. Sp. z o.o. (</w:t>
            </w:r>
            <w:r w:rsidR="000E1139" w:rsidRPr="00D16EBE">
              <w:rPr>
                <w:b/>
                <w:bCs/>
                <w:sz w:val="16"/>
                <w:szCs w:val="16"/>
                <w:lang w:eastAsia="pl-PL"/>
              </w:rPr>
              <w:t>sektor drzewny/meblarski</w:t>
            </w:r>
            <w:r w:rsidR="00F73E6C" w:rsidRPr="00D16EBE">
              <w:rPr>
                <w:sz w:val="16"/>
                <w:szCs w:val="16"/>
                <w:lang w:eastAsia="pl-PL"/>
              </w:rPr>
              <w:t>)</w:t>
            </w:r>
            <w:r w:rsidR="008E107C" w:rsidRPr="00D16EBE">
              <w:rPr>
                <w:sz w:val="16"/>
                <w:szCs w:val="16"/>
                <w:lang w:eastAsia="pl-PL"/>
              </w:rPr>
              <w:t xml:space="preserve">, </w:t>
            </w:r>
            <w:proofErr w:type="spellStart"/>
            <w:r w:rsidR="008E107C" w:rsidRPr="00D16EBE">
              <w:rPr>
                <w:sz w:val="16"/>
                <w:szCs w:val="16"/>
                <w:lang w:eastAsia="pl-PL"/>
              </w:rPr>
              <w:t>Karos</w:t>
            </w:r>
            <w:proofErr w:type="spellEnd"/>
            <w:r w:rsidR="008E107C" w:rsidRPr="00D16EBE">
              <w:rPr>
                <w:sz w:val="16"/>
                <w:szCs w:val="16"/>
                <w:lang w:eastAsia="pl-PL"/>
              </w:rPr>
              <w:t xml:space="preserve"> (</w:t>
            </w:r>
            <w:r w:rsidR="008E107C" w:rsidRPr="00D16EBE">
              <w:rPr>
                <w:b/>
                <w:bCs/>
                <w:sz w:val="16"/>
                <w:szCs w:val="16"/>
                <w:lang w:eastAsia="pl-PL"/>
              </w:rPr>
              <w:t>pomosty pływające)</w:t>
            </w:r>
          </w:p>
        </w:tc>
      </w:tr>
      <w:tr w:rsidR="00AB52C3" w:rsidRPr="00D16EBE" w14:paraId="74A9D958" w14:textId="77777777" w:rsidTr="00635535">
        <w:trPr>
          <w:trHeight w:val="162"/>
        </w:trPr>
        <w:tc>
          <w:tcPr>
            <w:tcW w:w="1134" w:type="dxa"/>
            <w:shd w:val="clear" w:color="auto" w:fill="FFD966"/>
            <w:noWrap/>
            <w:vAlign w:val="center"/>
            <w:hideMark/>
          </w:tcPr>
          <w:p w14:paraId="071B40E7" w14:textId="77777777" w:rsidR="00BC74BE" w:rsidRPr="00D16EBE" w:rsidRDefault="00BC74BE" w:rsidP="00635535">
            <w:pPr>
              <w:spacing w:after="0" w:line="240" w:lineRule="auto"/>
              <w:jc w:val="left"/>
              <w:rPr>
                <w:sz w:val="16"/>
                <w:szCs w:val="16"/>
                <w:lang w:eastAsia="pl-PL"/>
              </w:rPr>
            </w:pPr>
            <w:r w:rsidRPr="00D16EBE">
              <w:rPr>
                <w:sz w:val="16"/>
                <w:szCs w:val="16"/>
                <w:lang w:eastAsia="pl-PL"/>
              </w:rPr>
              <w:t>Biskupiec</w:t>
            </w:r>
          </w:p>
        </w:tc>
        <w:tc>
          <w:tcPr>
            <w:tcW w:w="7938" w:type="dxa"/>
            <w:shd w:val="clear" w:color="000000" w:fill="FFFFFF"/>
            <w:noWrap/>
            <w:vAlign w:val="bottom"/>
          </w:tcPr>
          <w:p w14:paraId="3B95960A" w14:textId="56C31486" w:rsidR="00BC74BE" w:rsidRPr="00D16EBE" w:rsidRDefault="00BC74BE" w:rsidP="00BC74BE">
            <w:pPr>
              <w:spacing w:after="0" w:line="240" w:lineRule="auto"/>
              <w:jc w:val="left"/>
              <w:rPr>
                <w:sz w:val="16"/>
                <w:szCs w:val="16"/>
                <w:lang w:eastAsia="pl-PL"/>
              </w:rPr>
            </w:pPr>
            <w:r w:rsidRPr="00D16EBE">
              <w:rPr>
                <w:sz w:val="16"/>
                <w:szCs w:val="16"/>
                <w:lang w:eastAsia="pl-PL"/>
              </w:rPr>
              <w:t>Zakłady Mięsne Warmia</w:t>
            </w:r>
            <w:r w:rsidR="00874010" w:rsidRPr="00D16EBE" w:rsidDel="00025A6E">
              <w:rPr>
                <w:sz w:val="16"/>
                <w:szCs w:val="16"/>
                <w:lang w:eastAsia="pl-PL"/>
              </w:rPr>
              <w:t xml:space="preserve"> </w:t>
            </w:r>
            <w:r w:rsidR="00F17E21" w:rsidRPr="00D16EBE">
              <w:rPr>
                <w:sz w:val="16"/>
                <w:szCs w:val="16"/>
                <w:lang w:eastAsia="pl-PL"/>
              </w:rPr>
              <w:t xml:space="preserve">Sp. z o.o. </w:t>
            </w:r>
            <w:r w:rsidR="00874010" w:rsidRPr="00D16EBE">
              <w:rPr>
                <w:sz w:val="16"/>
                <w:szCs w:val="16"/>
                <w:lang w:eastAsia="pl-PL"/>
              </w:rPr>
              <w:t>(</w:t>
            </w:r>
            <w:r w:rsidR="00874010" w:rsidRPr="00D16EBE">
              <w:rPr>
                <w:b/>
                <w:bCs/>
                <w:sz w:val="16"/>
                <w:szCs w:val="16"/>
                <w:lang w:eastAsia="pl-PL"/>
              </w:rPr>
              <w:t>sektor spożywczy</w:t>
            </w:r>
            <w:r w:rsidR="00874010" w:rsidRPr="00D16EBE">
              <w:rPr>
                <w:sz w:val="16"/>
                <w:szCs w:val="16"/>
                <w:lang w:eastAsia="pl-PL"/>
              </w:rPr>
              <w:t>)</w:t>
            </w:r>
            <w:r w:rsidRPr="00D16EBE">
              <w:rPr>
                <w:sz w:val="16"/>
                <w:szCs w:val="16"/>
                <w:lang w:eastAsia="pl-PL"/>
              </w:rPr>
              <w:t xml:space="preserve">, </w:t>
            </w:r>
            <w:proofErr w:type="spellStart"/>
            <w:r w:rsidR="00467C3D" w:rsidRPr="00D16EBE">
              <w:rPr>
                <w:sz w:val="16"/>
                <w:szCs w:val="16"/>
                <w:lang w:eastAsia="pl-PL"/>
              </w:rPr>
              <w:t>Telmex</w:t>
            </w:r>
            <w:proofErr w:type="spellEnd"/>
            <w:r w:rsidR="00467C3D" w:rsidRPr="00D16EBE">
              <w:rPr>
                <w:sz w:val="16"/>
                <w:szCs w:val="16"/>
                <w:lang w:eastAsia="pl-PL"/>
              </w:rPr>
              <w:t xml:space="preserve"> Sp. z o.o. Zakład MMI Sleeping (</w:t>
            </w:r>
            <w:r w:rsidR="00467C3D" w:rsidRPr="00D16EBE">
              <w:rPr>
                <w:b/>
                <w:bCs/>
                <w:sz w:val="16"/>
                <w:szCs w:val="16"/>
                <w:lang w:eastAsia="pl-PL"/>
              </w:rPr>
              <w:t>sektor drzewny/meblarski</w:t>
            </w:r>
            <w:r w:rsidR="00720664" w:rsidRPr="00D16EBE">
              <w:rPr>
                <w:b/>
                <w:bCs/>
                <w:sz w:val="16"/>
                <w:szCs w:val="16"/>
                <w:lang w:eastAsia="pl-PL"/>
              </w:rPr>
              <w:t>)</w:t>
            </w:r>
            <w:r w:rsidRPr="00D16EBE">
              <w:rPr>
                <w:sz w:val="16"/>
                <w:szCs w:val="16"/>
                <w:lang w:eastAsia="pl-PL"/>
              </w:rPr>
              <w:t xml:space="preserve">, Zakład Doświadczalny BISKUPIEC Sp. z </w:t>
            </w:r>
            <w:r w:rsidR="00697C1A" w:rsidRPr="00D16EBE">
              <w:rPr>
                <w:sz w:val="16"/>
                <w:szCs w:val="16"/>
                <w:lang w:eastAsia="pl-PL"/>
              </w:rPr>
              <w:t>o.o.</w:t>
            </w:r>
            <w:r w:rsidR="008627EB" w:rsidRPr="00D16EBE">
              <w:rPr>
                <w:sz w:val="16"/>
                <w:szCs w:val="16"/>
                <w:lang w:eastAsia="pl-PL"/>
              </w:rPr>
              <w:t xml:space="preserve"> (</w:t>
            </w:r>
            <w:r w:rsidR="008627EB" w:rsidRPr="00D16EBE">
              <w:rPr>
                <w:b/>
                <w:bCs/>
                <w:sz w:val="16"/>
                <w:szCs w:val="16"/>
                <w:lang w:eastAsia="pl-PL"/>
              </w:rPr>
              <w:t>maszyny i urządzenia dla przemysłu</w:t>
            </w:r>
            <w:r w:rsidR="008627EB" w:rsidRPr="00D16EBE">
              <w:rPr>
                <w:sz w:val="16"/>
                <w:szCs w:val="16"/>
                <w:lang w:eastAsia="pl-PL"/>
              </w:rPr>
              <w:t>)</w:t>
            </w:r>
            <w:r w:rsidRPr="00D16EBE">
              <w:rPr>
                <w:sz w:val="16"/>
                <w:szCs w:val="16"/>
                <w:lang w:eastAsia="pl-PL"/>
              </w:rPr>
              <w:t>., P.P.U.H. POMAROL S.A</w:t>
            </w:r>
            <w:r w:rsidR="00414C76" w:rsidRPr="00D16EBE">
              <w:rPr>
                <w:sz w:val="16"/>
                <w:szCs w:val="16"/>
                <w:lang w:eastAsia="pl-PL"/>
              </w:rPr>
              <w:t>.</w:t>
            </w:r>
            <w:r w:rsidR="008A0409" w:rsidRPr="00D16EBE">
              <w:rPr>
                <w:sz w:val="16"/>
                <w:szCs w:val="16"/>
                <w:lang w:eastAsia="pl-PL"/>
              </w:rPr>
              <w:t xml:space="preserve"> (</w:t>
            </w:r>
            <w:r w:rsidR="008A0409" w:rsidRPr="00D16EBE">
              <w:rPr>
                <w:b/>
                <w:bCs/>
                <w:sz w:val="16"/>
                <w:szCs w:val="16"/>
                <w:lang w:eastAsia="pl-PL"/>
              </w:rPr>
              <w:t>produkcja maszyn i urządzeń rolniczych</w:t>
            </w:r>
            <w:r w:rsidR="008A0409" w:rsidRPr="00D16EBE">
              <w:rPr>
                <w:sz w:val="16"/>
                <w:szCs w:val="16"/>
                <w:lang w:eastAsia="pl-PL"/>
              </w:rPr>
              <w:t>)</w:t>
            </w:r>
            <w:r w:rsidR="00D55592" w:rsidRPr="00D16EBE">
              <w:rPr>
                <w:sz w:val="16"/>
                <w:szCs w:val="16"/>
                <w:lang w:eastAsia="pl-PL"/>
              </w:rPr>
              <w:t xml:space="preserve">, </w:t>
            </w:r>
            <w:proofErr w:type="spellStart"/>
            <w:r w:rsidR="00D55592" w:rsidRPr="00D16EBE">
              <w:rPr>
                <w:sz w:val="16"/>
                <w:szCs w:val="16"/>
                <w:lang w:eastAsia="pl-PL"/>
              </w:rPr>
              <w:t>Eg</w:t>
            </w:r>
            <w:r w:rsidR="00C74060" w:rsidRPr="00D16EBE">
              <w:rPr>
                <w:sz w:val="16"/>
                <w:szCs w:val="16"/>
                <w:lang w:eastAsia="pl-PL"/>
              </w:rPr>
              <w:t>g</w:t>
            </w:r>
            <w:r w:rsidR="00D55592" w:rsidRPr="00D16EBE">
              <w:rPr>
                <w:sz w:val="16"/>
                <w:szCs w:val="16"/>
                <w:lang w:eastAsia="pl-PL"/>
              </w:rPr>
              <w:t>er</w:t>
            </w:r>
            <w:proofErr w:type="spellEnd"/>
            <w:r w:rsidR="00D55592" w:rsidRPr="00D16EBE">
              <w:rPr>
                <w:sz w:val="16"/>
                <w:szCs w:val="16"/>
                <w:lang w:eastAsia="pl-PL"/>
              </w:rPr>
              <w:t xml:space="preserve"> Biskupiec Sp. z</w:t>
            </w:r>
            <w:r w:rsidR="00C74060" w:rsidRPr="00D16EBE">
              <w:rPr>
                <w:sz w:val="16"/>
                <w:szCs w:val="16"/>
                <w:lang w:eastAsia="pl-PL"/>
              </w:rPr>
              <w:t xml:space="preserve"> o.o.</w:t>
            </w:r>
            <w:r w:rsidR="009A3631" w:rsidRPr="00D16EBE">
              <w:rPr>
                <w:sz w:val="16"/>
                <w:szCs w:val="16"/>
                <w:lang w:eastAsia="pl-PL"/>
              </w:rPr>
              <w:t xml:space="preserve"> (</w:t>
            </w:r>
            <w:r w:rsidR="009A3631" w:rsidRPr="00D16EBE">
              <w:rPr>
                <w:b/>
                <w:bCs/>
                <w:sz w:val="16"/>
                <w:szCs w:val="16"/>
                <w:lang w:eastAsia="pl-PL"/>
              </w:rPr>
              <w:t>sektor drzewny/meblarski</w:t>
            </w:r>
            <w:r w:rsidR="009A3631" w:rsidRPr="00D16EBE">
              <w:rPr>
                <w:sz w:val="16"/>
                <w:szCs w:val="16"/>
                <w:lang w:eastAsia="pl-PL"/>
              </w:rPr>
              <w:t>)</w:t>
            </w:r>
          </w:p>
        </w:tc>
      </w:tr>
      <w:tr w:rsidR="00056C50" w:rsidRPr="00D16EBE" w14:paraId="6506ADE7" w14:textId="77777777" w:rsidTr="00635535">
        <w:trPr>
          <w:trHeight w:val="162"/>
        </w:trPr>
        <w:tc>
          <w:tcPr>
            <w:tcW w:w="1134" w:type="dxa"/>
            <w:shd w:val="clear" w:color="auto" w:fill="FFD966"/>
            <w:noWrap/>
            <w:vAlign w:val="center"/>
            <w:hideMark/>
          </w:tcPr>
          <w:p w14:paraId="3303EB66" w14:textId="77777777" w:rsidR="00BC74BE" w:rsidRPr="00D16EBE" w:rsidRDefault="00BC74BE" w:rsidP="00635535">
            <w:pPr>
              <w:spacing w:after="0" w:line="240" w:lineRule="auto"/>
              <w:jc w:val="left"/>
              <w:rPr>
                <w:sz w:val="16"/>
                <w:szCs w:val="16"/>
                <w:lang w:eastAsia="pl-PL"/>
              </w:rPr>
            </w:pPr>
            <w:r w:rsidRPr="00D16EBE">
              <w:rPr>
                <w:sz w:val="16"/>
                <w:szCs w:val="16"/>
                <w:lang w:eastAsia="pl-PL"/>
              </w:rPr>
              <w:t>Bisztynek</w:t>
            </w:r>
          </w:p>
        </w:tc>
        <w:tc>
          <w:tcPr>
            <w:tcW w:w="7938" w:type="dxa"/>
            <w:shd w:val="clear" w:color="000000" w:fill="FFFFFF"/>
            <w:noWrap/>
            <w:vAlign w:val="center"/>
          </w:tcPr>
          <w:p w14:paraId="386A6738" w14:textId="547B126F" w:rsidR="00BC74BE" w:rsidRPr="00D16EBE" w:rsidRDefault="00B64822" w:rsidP="00B64822">
            <w:pPr>
              <w:spacing w:after="0" w:line="240" w:lineRule="auto"/>
              <w:jc w:val="left"/>
              <w:rPr>
                <w:sz w:val="16"/>
                <w:szCs w:val="16"/>
                <w:lang w:eastAsia="pl-PL"/>
              </w:rPr>
            </w:pPr>
            <w:r w:rsidRPr="00D16EBE">
              <w:rPr>
                <w:sz w:val="16"/>
                <w:szCs w:val="16"/>
                <w:lang w:eastAsia="pl-PL"/>
              </w:rPr>
              <w:t xml:space="preserve">Gminna </w:t>
            </w:r>
            <w:r w:rsidR="0011637B" w:rsidRPr="00D16EBE">
              <w:rPr>
                <w:sz w:val="16"/>
                <w:szCs w:val="16"/>
                <w:lang w:eastAsia="pl-PL"/>
              </w:rPr>
              <w:t>S</w:t>
            </w:r>
            <w:r w:rsidRPr="00D16EBE">
              <w:rPr>
                <w:sz w:val="16"/>
                <w:szCs w:val="16"/>
                <w:lang w:eastAsia="pl-PL"/>
              </w:rPr>
              <w:t>półdzielnia Samopomoc Chłopska w Bisztynku</w:t>
            </w:r>
            <w:r w:rsidR="00C93F6A" w:rsidRPr="00D16EBE">
              <w:rPr>
                <w:sz w:val="16"/>
                <w:szCs w:val="16"/>
                <w:lang w:eastAsia="pl-PL"/>
              </w:rPr>
              <w:t xml:space="preserve"> (</w:t>
            </w:r>
            <w:r w:rsidR="00C93F6A" w:rsidRPr="00D16EBE">
              <w:rPr>
                <w:b/>
                <w:bCs/>
                <w:sz w:val="16"/>
                <w:szCs w:val="16"/>
                <w:lang w:eastAsia="pl-PL"/>
              </w:rPr>
              <w:t>sektor spożywczy</w:t>
            </w:r>
            <w:r w:rsidR="00C93F6A" w:rsidRPr="00D16EBE">
              <w:rPr>
                <w:sz w:val="16"/>
                <w:szCs w:val="16"/>
                <w:lang w:eastAsia="pl-PL"/>
              </w:rPr>
              <w:t>)</w:t>
            </w:r>
            <w:r w:rsidRPr="00D16EBE">
              <w:rPr>
                <w:sz w:val="16"/>
                <w:szCs w:val="16"/>
                <w:lang w:eastAsia="pl-PL"/>
              </w:rPr>
              <w:t>,</w:t>
            </w:r>
            <w:r w:rsidR="0089145C" w:rsidRPr="00D16EBE">
              <w:rPr>
                <w:sz w:val="16"/>
                <w:szCs w:val="16"/>
                <w:lang w:eastAsia="pl-PL"/>
              </w:rPr>
              <w:t xml:space="preserve"> </w:t>
            </w:r>
            <w:r w:rsidRPr="00D16EBE">
              <w:rPr>
                <w:sz w:val="16"/>
                <w:szCs w:val="16"/>
                <w:lang w:eastAsia="pl-PL"/>
              </w:rPr>
              <w:t>DAN-MA</w:t>
            </w:r>
            <w:r w:rsidR="0089145C" w:rsidRPr="00D16EBE">
              <w:rPr>
                <w:sz w:val="16"/>
                <w:szCs w:val="16"/>
                <w:lang w:eastAsia="pl-PL"/>
              </w:rPr>
              <w:t>R</w:t>
            </w:r>
            <w:r w:rsidRPr="00D16EBE">
              <w:rPr>
                <w:sz w:val="16"/>
                <w:szCs w:val="16"/>
                <w:lang w:eastAsia="pl-PL"/>
              </w:rPr>
              <w:t xml:space="preserve"> </w:t>
            </w:r>
            <w:r w:rsidR="00A05155" w:rsidRPr="00D16EBE">
              <w:rPr>
                <w:sz w:val="16"/>
                <w:szCs w:val="16"/>
                <w:lang w:eastAsia="pl-PL"/>
              </w:rPr>
              <w:t>S</w:t>
            </w:r>
            <w:r w:rsidRPr="00D16EBE">
              <w:rPr>
                <w:sz w:val="16"/>
                <w:szCs w:val="16"/>
                <w:lang w:eastAsia="pl-PL"/>
              </w:rPr>
              <w:t>p. z</w:t>
            </w:r>
            <w:r w:rsidR="0011637B" w:rsidRPr="00D16EBE">
              <w:rPr>
                <w:sz w:val="16"/>
                <w:szCs w:val="16"/>
                <w:lang w:eastAsia="pl-PL"/>
              </w:rPr>
              <w:t xml:space="preserve"> </w:t>
            </w:r>
            <w:r w:rsidRPr="00D16EBE">
              <w:rPr>
                <w:sz w:val="16"/>
                <w:szCs w:val="16"/>
                <w:lang w:eastAsia="pl-PL"/>
              </w:rPr>
              <w:t>o.o.</w:t>
            </w:r>
            <w:r w:rsidR="00D17997" w:rsidRPr="00D16EBE">
              <w:rPr>
                <w:sz w:val="16"/>
                <w:szCs w:val="16"/>
                <w:lang w:eastAsia="pl-PL"/>
              </w:rPr>
              <w:t xml:space="preserve"> (</w:t>
            </w:r>
            <w:r w:rsidR="00D17997" w:rsidRPr="00D16EBE">
              <w:rPr>
                <w:b/>
                <w:bCs/>
                <w:sz w:val="16"/>
                <w:szCs w:val="16"/>
                <w:lang w:eastAsia="pl-PL"/>
              </w:rPr>
              <w:t>sektor rolno-spożywczy</w:t>
            </w:r>
            <w:r w:rsidR="00D17997" w:rsidRPr="00D16EBE">
              <w:rPr>
                <w:sz w:val="16"/>
                <w:szCs w:val="16"/>
                <w:lang w:eastAsia="pl-PL"/>
              </w:rPr>
              <w:t>)</w:t>
            </w:r>
            <w:r w:rsidRPr="00D16EBE">
              <w:rPr>
                <w:sz w:val="16"/>
                <w:szCs w:val="16"/>
                <w:lang w:eastAsia="pl-PL"/>
              </w:rPr>
              <w:t>, Stan</w:t>
            </w:r>
            <w:r w:rsidR="00E61EA6" w:rsidRPr="00D16EBE">
              <w:rPr>
                <w:sz w:val="16"/>
                <w:szCs w:val="16"/>
                <w:lang w:eastAsia="pl-PL"/>
              </w:rPr>
              <w:t>-</w:t>
            </w:r>
            <w:proofErr w:type="spellStart"/>
            <w:r w:rsidRPr="00D16EBE">
              <w:rPr>
                <w:sz w:val="16"/>
                <w:szCs w:val="16"/>
                <w:lang w:eastAsia="pl-PL"/>
              </w:rPr>
              <w:t>Rol</w:t>
            </w:r>
            <w:proofErr w:type="spellEnd"/>
            <w:r w:rsidRPr="00D16EBE">
              <w:rPr>
                <w:sz w:val="16"/>
                <w:szCs w:val="16"/>
                <w:lang w:eastAsia="pl-PL"/>
              </w:rPr>
              <w:t xml:space="preserve"> </w:t>
            </w:r>
            <w:r w:rsidR="00A05155" w:rsidRPr="00D16EBE">
              <w:rPr>
                <w:sz w:val="16"/>
                <w:szCs w:val="16"/>
                <w:lang w:eastAsia="pl-PL"/>
              </w:rPr>
              <w:t>S</w:t>
            </w:r>
            <w:r w:rsidRPr="00D16EBE">
              <w:rPr>
                <w:sz w:val="16"/>
                <w:szCs w:val="16"/>
                <w:lang w:eastAsia="pl-PL"/>
              </w:rPr>
              <w:t>p. z</w:t>
            </w:r>
            <w:r w:rsidR="00A05155" w:rsidRPr="00D16EBE">
              <w:rPr>
                <w:sz w:val="16"/>
                <w:szCs w:val="16"/>
                <w:lang w:eastAsia="pl-PL"/>
              </w:rPr>
              <w:t xml:space="preserve"> </w:t>
            </w:r>
            <w:r w:rsidRPr="00D16EBE">
              <w:rPr>
                <w:sz w:val="16"/>
                <w:szCs w:val="16"/>
                <w:lang w:eastAsia="pl-PL"/>
              </w:rPr>
              <w:t>o.o.</w:t>
            </w:r>
            <w:r w:rsidR="00A05155" w:rsidRPr="00D16EBE">
              <w:rPr>
                <w:sz w:val="16"/>
                <w:szCs w:val="16"/>
                <w:lang w:eastAsia="pl-PL"/>
              </w:rPr>
              <w:t xml:space="preserve"> (</w:t>
            </w:r>
            <w:r w:rsidR="00A05155" w:rsidRPr="00D16EBE">
              <w:rPr>
                <w:b/>
                <w:bCs/>
                <w:sz w:val="16"/>
                <w:szCs w:val="16"/>
                <w:lang w:eastAsia="pl-PL"/>
              </w:rPr>
              <w:t>sektor rolno-spożywczy</w:t>
            </w:r>
            <w:r w:rsidR="00A05155"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Pakart</w:t>
            </w:r>
            <w:proofErr w:type="spellEnd"/>
            <w:r w:rsidRPr="00D16EBE">
              <w:rPr>
                <w:sz w:val="16"/>
                <w:szCs w:val="16"/>
                <w:lang w:eastAsia="pl-PL"/>
              </w:rPr>
              <w:t xml:space="preserve"> </w:t>
            </w:r>
            <w:r w:rsidR="00055253" w:rsidRPr="00D16EBE">
              <w:rPr>
                <w:sz w:val="16"/>
                <w:szCs w:val="16"/>
                <w:lang w:eastAsia="pl-PL"/>
              </w:rPr>
              <w:t>S</w:t>
            </w:r>
            <w:r w:rsidRPr="00D16EBE">
              <w:rPr>
                <w:sz w:val="16"/>
                <w:szCs w:val="16"/>
                <w:lang w:eastAsia="pl-PL"/>
              </w:rPr>
              <w:t>p.</w:t>
            </w:r>
            <w:r w:rsidR="00055253" w:rsidRPr="00D16EBE">
              <w:rPr>
                <w:sz w:val="16"/>
                <w:szCs w:val="16"/>
                <w:lang w:eastAsia="pl-PL"/>
              </w:rPr>
              <w:t xml:space="preserve"> </w:t>
            </w:r>
            <w:r w:rsidRPr="00D16EBE">
              <w:rPr>
                <w:sz w:val="16"/>
                <w:szCs w:val="16"/>
                <w:lang w:eastAsia="pl-PL"/>
              </w:rPr>
              <w:t>z</w:t>
            </w:r>
            <w:r w:rsidR="00055253" w:rsidRPr="00D16EBE">
              <w:rPr>
                <w:sz w:val="16"/>
                <w:szCs w:val="16"/>
                <w:lang w:eastAsia="pl-PL"/>
              </w:rPr>
              <w:t xml:space="preserve"> </w:t>
            </w:r>
            <w:r w:rsidRPr="00D16EBE">
              <w:rPr>
                <w:sz w:val="16"/>
                <w:szCs w:val="16"/>
                <w:lang w:eastAsia="pl-PL"/>
              </w:rPr>
              <w:t>o</w:t>
            </w:r>
            <w:r w:rsidR="00FE0A18" w:rsidRPr="00D16EBE">
              <w:rPr>
                <w:sz w:val="16"/>
                <w:szCs w:val="16"/>
                <w:lang w:eastAsia="pl-PL"/>
              </w:rPr>
              <w:t>.</w:t>
            </w:r>
            <w:r w:rsidRPr="00D16EBE">
              <w:rPr>
                <w:sz w:val="16"/>
                <w:szCs w:val="16"/>
                <w:lang w:eastAsia="pl-PL"/>
              </w:rPr>
              <w:t>o</w:t>
            </w:r>
            <w:r w:rsidR="00FE0A18" w:rsidRPr="00D16EBE">
              <w:rPr>
                <w:sz w:val="16"/>
                <w:szCs w:val="16"/>
                <w:lang w:eastAsia="pl-PL"/>
              </w:rPr>
              <w:t>.</w:t>
            </w:r>
            <w:r w:rsidR="000A53B2" w:rsidRPr="00D16EBE">
              <w:rPr>
                <w:sz w:val="16"/>
                <w:szCs w:val="16"/>
                <w:lang w:eastAsia="pl-PL"/>
              </w:rPr>
              <w:t xml:space="preserve"> </w:t>
            </w:r>
            <w:r w:rsidR="00995CDA" w:rsidRPr="00D16EBE">
              <w:rPr>
                <w:sz w:val="16"/>
                <w:szCs w:val="16"/>
                <w:lang w:eastAsia="pl-PL"/>
              </w:rPr>
              <w:t>(</w:t>
            </w:r>
            <w:r w:rsidR="000A53B2" w:rsidRPr="00D16EBE">
              <w:rPr>
                <w:b/>
                <w:bCs/>
                <w:sz w:val="16"/>
                <w:szCs w:val="16"/>
                <w:lang w:eastAsia="pl-PL"/>
              </w:rPr>
              <w:t>sektor drzewny</w:t>
            </w:r>
            <w:r w:rsidR="00F225AA" w:rsidRPr="00D16EBE">
              <w:rPr>
                <w:b/>
                <w:bCs/>
                <w:sz w:val="16"/>
                <w:szCs w:val="16"/>
                <w:lang w:eastAsia="pl-PL"/>
              </w:rPr>
              <w:t>,</w:t>
            </w:r>
            <w:r w:rsidR="000A53B2" w:rsidRPr="00D16EBE">
              <w:rPr>
                <w:b/>
                <w:bCs/>
                <w:sz w:val="16"/>
                <w:szCs w:val="16"/>
                <w:lang w:eastAsia="pl-PL"/>
              </w:rPr>
              <w:t xml:space="preserve"> rolno-spożyw</w:t>
            </w:r>
            <w:r w:rsidR="00FE0A18" w:rsidRPr="00D16EBE">
              <w:rPr>
                <w:b/>
                <w:bCs/>
                <w:sz w:val="16"/>
                <w:szCs w:val="16"/>
                <w:lang w:eastAsia="pl-PL"/>
              </w:rPr>
              <w:t>czy</w:t>
            </w:r>
            <w:r w:rsidR="00F225AA" w:rsidRPr="00D16EBE">
              <w:rPr>
                <w:b/>
                <w:bCs/>
                <w:sz w:val="16"/>
                <w:szCs w:val="16"/>
                <w:lang w:eastAsia="pl-PL"/>
              </w:rPr>
              <w:t>, handel</w:t>
            </w:r>
            <w:r w:rsidR="00F96D48" w:rsidRPr="00D16EBE">
              <w:rPr>
                <w:b/>
                <w:bCs/>
                <w:sz w:val="16"/>
                <w:szCs w:val="16"/>
                <w:lang w:eastAsia="pl-PL"/>
              </w:rPr>
              <w:t>, budownictwo</w:t>
            </w:r>
            <w:r w:rsidR="00FE0A18" w:rsidRPr="00D16EBE">
              <w:rPr>
                <w:sz w:val="16"/>
                <w:szCs w:val="16"/>
                <w:lang w:eastAsia="pl-PL"/>
              </w:rPr>
              <w:t>)</w:t>
            </w:r>
            <w:r w:rsidRPr="00D16EBE">
              <w:rPr>
                <w:sz w:val="16"/>
                <w:szCs w:val="16"/>
                <w:lang w:eastAsia="pl-PL"/>
              </w:rPr>
              <w:t xml:space="preserve">, Grupa Producentów </w:t>
            </w:r>
            <w:proofErr w:type="spellStart"/>
            <w:r w:rsidRPr="00D16EBE">
              <w:rPr>
                <w:sz w:val="16"/>
                <w:szCs w:val="16"/>
                <w:lang w:eastAsia="pl-PL"/>
              </w:rPr>
              <w:t>Rolplon</w:t>
            </w:r>
            <w:proofErr w:type="spellEnd"/>
            <w:r w:rsidRPr="00D16EBE">
              <w:rPr>
                <w:sz w:val="16"/>
                <w:szCs w:val="16"/>
                <w:lang w:eastAsia="pl-PL"/>
              </w:rPr>
              <w:t xml:space="preserve"> </w:t>
            </w:r>
            <w:r w:rsidR="00B83FEA" w:rsidRPr="00D16EBE">
              <w:rPr>
                <w:sz w:val="16"/>
                <w:szCs w:val="16"/>
                <w:lang w:eastAsia="pl-PL"/>
              </w:rPr>
              <w:t>S</w:t>
            </w:r>
            <w:r w:rsidRPr="00D16EBE">
              <w:rPr>
                <w:sz w:val="16"/>
                <w:szCs w:val="16"/>
                <w:lang w:eastAsia="pl-PL"/>
              </w:rPr>
              <w:t>p. z</w:t>
            </w:r>
            <w:r w:rsidR="00B83FEA" w:rsidRPr="00D16EBE">
              <w:rPr>
                <w:sz w:val="16"/>
                <w:szCs w:val="16"/>
                <w:lang w:eastAsia="pl-PL"/>
              </w:rPr>
              <w:t xml:space="preserve"> </w:t>
            </w:r>
            <w:r w:rsidRPr="00D16EBE">
              <w:rPr>
                <w:sz w:val="16"/>
                <w:szCs w:val="16"/>
                <w:lang w:eastAsia="pl-PL"/>
              </w:rPr>
              <w:t>o.o.</w:t>
            </w:r>
            <w:r w:rsidR="00B83FEA" w:rsidRPr="00D16EBE">
              <w:rPr>
                <w:sz w:val="16"/>
                <w:szCs w:val="16"/>
                <w:lang w:eastAsia="pl-PL"/>
              </w:rPr>
              <w:t xml:space="preserve"> (</w:t>
            </w:r>
            <w:r w:rsidR="00B83FEA" w:rsidRPr="00D16EBE">
              <w:rPr>
                <w:b/>
                <w:bCs/>
                <w:sz w:val="16"/>
                <w:szCs w:val="16"/>
                <w:lang w:eastAsia="pl-PL"/>
              </w:rPr>
              <w:t>sektor rolno-spożywczy</w:t>
            </w:r>
            <w:r w:rsidR="00B83FEA"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Wasdrog</w:t>
            </w:r>
            <w:proofErr w:type="spellEnd"/>
            <w:r w:rsidRPr="00D16EBE">
              <w:rPr>
                <w:sz w:val="16"/>
                <w:szCs w:val="16"/>
                <w:lang w:eastAsia="pl-PL"/>
              </w:rPr>
              <w:t xml:space="preserve"> </w:t>
            </w:r>
            <w:r w:rsidR="00DF51A6" w:rsidRPr="00D16EBE">
              <w:rPr>
                <w:sz w:val="16"/>
                <w:szCs w:val="16"/>
                <w:lang w:eastAsia="pl-PL"/>
              </w:rPr>
              <w:t>S</w:t>
            </w:r>
            <w:r w:rsidRPr="00D16EBE">
              <w:rPr>
                <w:sz w:val="16"/>
                <w:szCs w:val="16"/>
                <w:lang w:eastAsia="pl-PL"/>
              </w:rPr>
              <w:t>p. z</w:t>
            </w:r>
            <w:r w:rsidR="00DF51A6" w:rsidRPr="00D16EBE">
              <w:rPr>
                <w:sz w:val="16"/>
                <w:szCs w:val="16"/>
                <w:lang w:eastAsia="pl-PL"/>
              </w:rPr>
              <w:t xml:space="preserve"> </w:t>
            </w:r>
            <w:r w:rsidRPr="00D16EBE">
              <w:rPr>
                <w:sz w:val="16"/>
                <w:szCs w:val="16"/>
                <w:lang w:eastAsia="pl-PL"/>
              </w:rPr>
              <w:t>o.o.</w:t>
            </w:r>
            <w:r w:rsidR="0000768E" w:rsidRPr="00D16EBE">
              <w:rPr>
                <w:sz w:val="16"/>
                <w:szCs w:val="16"/>
                <w:lang w:eastAsia="pl-PL"/>
              </w:rPr>
              <w:t xml:space="preserve"> (</w:t>
            </w:r>
            <w:r w:rsidR="0000768E" w:rsidRPr="00D16EBE">
              <w:rPr>
                <w:b/>
                <w:bCs/>
                <w:sz w:val="16"/>
                <w:szCs w:val="16"/>
                <w:lang w:eastAsia="pl-PL"/>
              </w:rPr>
              <w:t>konserwacja budynków</w:t>
            </w:r>
            <w:r w:rsidR="00D07DFA" w:rsidRPr="00D16EBE">
              <w:rPr>
                <w:sz w:val="16"/>
                <w:szCs w:val="16"/>
                <w:lang w:eastAsia="pl-PL"/>
              </w:rPr>
              <w:t>)</w:t>
            </w:r>
            <w:r w:rsidRPr="00D16EBE">
              <w:rPr>
                <w:sz w:val="16"/>
                <w:szCs w:val="16"/>
                <w:lang w:eastAsia="pl-PL"/>
              </w:rPr>
              <w:t xml:space="preserve">, Grupa producentów nasion oleistych </w:t>
            </w:r>
            <w:proofErr w:type="spellStart"/>
            <w:r w:rsidRPr="00D16EBE">
              <w:rPr>
                <w:sz w:val="16"/>
                <w:szCs w:val="16"/>
                <w:lang w:eastAsia="pl-PL"/>
              </w:rPr>
              <w:t>Olplon</w:t>
            </w:r>
            <w:proofErr w:type="spellEnd"/>
            <w:r w:rsidRPr="00D16EBE">
              <w:rPr>
                <w:sz w:val="16"/>
                <w:szCs w:val="16"/>
                <w:lang w:eastAsia="pl-PL"/>
              </w:rPr>
              <w:t xml:space="preserve"> </w:t>
            </w:r>
            <w:r w:rsidR="004D6CB1" w:rsidRPr="00D16EBE">
              <w:rPr>
                <w:sz w:val="16"/>
                <w:szCs w:val="16"/>
                <w:lang w:eastAsia="pl-PL"/>
              </w:rPr>
              <w:t>S</w:t>
            </w:r>
            <w:r w:rsidRPr="00D16EBE">
              <w:rPr>
                <w:sz w:val="16"/>
                <w:szCs w:val="16"/>
                <w:lang w:eastAsia="pl-PL"/>
              </w:rPr>
              <w:t>p. z</w:t>
            </w:r>
            <w:r w:rsidR="004D6CB1" w:rsidRPr="00D16EBE">
              <w:rPr>
                <w:sz w:val="16"/>
                <w:szCs w:val="16"/>
                <w:lang w:eastAsia="pl-PL"/>
              </w:rPr>
              <w:t xml:space="preserve"> </w:t>
            </w:r>
            <w:r w:rsidRPr="00D16EBE">
              <w:rPr>
                <w:sz w:val="16"/>
                <w:szCs w:val="16"/>
                <w:lang w:eastAsia="pl-PL"/>
              </w:rPr>
              <w:t>o.o.</w:t>
            </w:r>
            <w:r w:rsidR="004D6CB1" w:rsidRPr="00D16EBE">
              <w:rPr>
                <w:sz w:val="16"/>
                <w:szCs w:val="16"/>
                <w:lang w:eastAsia="pl-PL"/>
              </w:rPr>
              <w:t xml:space="preserve"> (</w:t>
            </w:r>
            <w:r w:rsidR="004D6CB1" w:rsidRPr="00D16EBE">
              <w:rPr>
                <w:b/>
                <w:bCs/>
                <w:sz w:val="16"/>
                <w:szCs w:val="16"/>
                <w:lang w:eastAsia="pl-PL"/>
              </w:rPr>
              <w:t>sektor rolno-spożywczy</w:t>
            </w:r>
            <w:r w:rsidR="004D6CB1"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Hiponika</w:t>
            </w:r>
            <w:proofErr w:type="spellEnd"/>
            <w:r w:rsidR="00AB600F" w:rsidRPr="00D16EBE">
              <w:rPr>
                <w:sz w:val="16"/>
                <w:szCs w:val="16"/>
                <w:lang w:eastAsia="pl-PL"/>
              </w:rPr>
              <w:t xml:space="preserve"> </w:t>
            </w:r>
            <w:r w:rsidR="000F146C" w:rsidRPr="00D16EBE">
              <w:rPr>
                <w:sz w:val="16"/>
                <w:szCs w:val="16"/>
                <w:lang w:eastAsia="pl-PL"/>
              </w:rPr>
              <w:t>Sp. z</w:t>
            </w:r>
            <w:r w:rsidRPr="00D16EBE">
              <w:rPr>
                <w:sz w:val="16"/>
                <w:szCs w:val="16"/>
                <w:lang w:eastAsia="pl-PL"/>
              </w:rPr>
              <w:t xml:space="preserve"> o.o.</w:t>
            </w:r>
            <w:r w:rsidR="00CE4DA6" w:rsidRPr="00D16EBE">
              <w:rPr>
                <w:sz w:val="16"/>
                <w:szCs w:val="16"/>
                <w:lang w:eastAsia="pl-PL"/>
              </w:rPr>
              <w:t xml:space="preserve"> (</w:t>
            </w:r>
            <w:r w:rsidR="00AB600F" w:rsidRPr="00D16EBE">
              <w:rPr>
                <w:b/>
                <w:bCs/>
                <w:sz w:val="16"/>
                <w:szCs w:val="16"/>
                <w:lang w:eastAsia="pl-PL"/>
              </w:rPr>
              <w:t>c</w:t>
            </w:r>
            <w:r w:rsidR="00CE4DA6" w:rsidRPr="00D16EBE">
              <w:rPr>
                <w:b/>
                <w:bCs/>
                <w:sz w:val="16"/>
                <w:szCs w:val="16"/>
                <w:lang w:eastAsia="pl-PL"/>
              </w:rPr>
              <w:t>hów i hodowla zwierząt</w:t>
            </w:r>
            <w:r w:rsidR="00CE4DA6" w:rsidRPr="00D16EBE">
              <w:rPr>
                <w:sz w:val="16"/>
                <w:szCs w:val="16"/>
                <w:lang w:eastAsia="pl-PL"/>
              </w:rPr>
              <w:t>)</w:t>
            </w:r>
            <w:r w:rsidRPr="00D16EBE">
              <w:rPr>
                <w:sz w:val="16"/>
                <w:szCs w:val="16"/>
                <w:lang w:eastAsia="pl-PL"/>
              </w:rPr>
              <w:t xml:space="preserve">, </w:t>
            </w:r>
            <w:proofErr w:type="spellStart"/>
            <w:r w:rsidR="00432F13" w:rsidRPr="00D16EBE">
              <w:rPr>
                <w:sz w:val="16"/>
                <w:szCs w:val="16"/>
                <w:lang w:eastAsia="pl-PL"/>
              </w:rPr>
              <w:t>Metalkon</w:t>
            </w:r>
            <w:proofErr w:type="spellEnd"/>
            <w:r w:rsidR="00432F13" w:rsidRPr="00D16EBE">
              <w:rPr>
                <w:sz w:val="16"/>
                <w:szCs w:val="16"/>
                <w:lang w:eastAsia="pl-PL"/>
              </w:rPr>
              <w:t xml:space="preserve"> </w:t>
            </w:r>
            <w:r w:rsidR="009E6B5A" w:rsidRPr="00D16EBE">
              <w:rPr>
                <w:sz w:val="16"/>
                <w:szCs w:val="16"/>
                <w:lang w:eastAsia="pl-PL"/>
              </w:rPr>
              <w:t>(</w:t>
            </w:r>
            <w:r w:rsidR="00942058" w:rsidRPr="00D16EBE">
              <w:rPr>
                <w:b/>
                <w:bCs/>
                <w:sz w:val="16"/>
                <w:szCs w:val="16"/>
                <w:lang w:eastAsia="pl-PL"/>
              </w:rPr>
              <w:t>sektor drzewny/meblarski</w:t>
            </w:r>
            <w:r w:rsidR="009E6B5A" w:rsidRPr="00D16EBE">
              <w:rPr>
                <w:sz w:val="16"/>
                <w:szCs w:val="16"/>
                <w:lang w:eastAsia="pl-PL"/>
              </w:rPr>
              <w:t>)</w:t>
            </w:r>
          </w:p>
        </w:tc>
      </w:tr>
      <w:tr w:rsidR="00056C50" w:rsidRPr="00D16EBE" w14:paraId="78FFFE4A" w14:textId="77777777" w:rsidTr="00635535">
        <w:trPr>
          <w:trHeight w:val="162"/>
        </w:trPr>
        <w:tc>
          <w:tcPr>
            <w:tcW w:w="1134" w:type="dxa"/>
            <w:shd w:val="clear" w:color="auto" w:fill="FFD966"/>
            <w:noWrap/>
            <w:vAlign w:val="center"/>
            <w:hideMark/>
          </w:tcPr>
          <w:p w14:paraId="4C4A5999" w14:textId="77777777" w:rsidR="00BC74BE" w:rsidRPr="00D16EBE" w:rsidRDefault="00BC74BE" w:rsidP="00635535">
            <w:pPr>
              <w:spacing w:after="0" w:line="240" w:lineRule="auto"/>
              <w:jc w:val="left"/>
              <w:rPr>
                <w:sz w:val="16"/>
                <w:szCs w:val="16"/>
                <w:lang w:eastAsia="pl-PL"/>
              </w:rPr>
            </w:pPr>
            <w:r w:rsidRPr="00D16EBE">
              <w:rPr>
                <w:sz w:val="16"/>
                <w:szCs w:val="16"/>
                <w:lang w:eastAsia="pl-PL"/>
              </w:rPr>
              <w:t>Braniewo</w:t>
            </w:r>
          </w:p>
        </w:tc>
        <w:tc>
          <w:tcPr>
            <w:tcW w:w="7938" w:type="dxa"/>
            <w:shd w:val="clear" w:color="000000" w:fill="FFFFFF"/>
            <w:noWrap/>
            <w:vAlign w:val="center"/>
          </w:tcPr>
          <w:p w14:paraId="5B5C24E3" w14:textId="01D86F20" w:rsidR="00BC74BE" w:rsidRPr="00D16EBE" w:rsidRDefault="00633F94" w:rsidP="00633F94">
            <w:pPr>
              <w:spacing w:after="0" w:line="240" w:lineRule="auto"/>
              <w:jc w:val="left"/>
              <w:rPr>
                <w:sz w:val="16"/>
                <w:szCs w:val="16"/>
                <w:lang w:eastAsia="pl-PL"/>
              </w:rPr>
            </w:pPr>
            <w:r w:rsidRPr="00D16EBE">
              <w:rPr>
                <w:sz w:val="16"/>
                <w:szCs w:val="16"/>
                <w:lang w:eastAsia="pl-PL"/>
              </w:rPr>
              <w:t>ARA Przedsiębiorstwo Automatyki Przemysłowej Sp</w:t>
            </w:r>
            <w:r w:rsidR="00D0034C" w:rsidRPr="00D16EBE">
              <w:rPr>
                <w:sz w:val="16"/>
                <w:szCs w:val="16"/>
                <w:lang w:eastAsia="pl-PL"/>
              </w:rPr>
              <w:t>.</w:t>
            </w:r>
            <w:r w:rsidRPr="00D16EBE">
              <w:rPr>
                <w:sz w:val="16"/>
                <w:szCs w:val="16"/>
                <w:lang w:eastAsia="pl-PL"/>
              </w:rPr>
              <w:t xml:space="preserve"> z o.o.</w:t>
            </w:r>
            <w:r w:rsidR="00D0034C" w:rsidRPr="00D16EBE">
              <w:rPr>
                <w:sz w:val="16"/>
                <w:szCs w:val="16"/>
                <w:lang w:eastAsia="pl-PL"/>
              </w:rPr>
              <w:t xml:space="preserve"> (</w:t>
            </w:r>
            <w:r w:rsidR="00D0034C" w:rsidRPr="00D16EBE">
              <w:rPr>
                <w:b/>
                <w:bCs/>
                <w:sz w:val="16"/>
                <w:szCs w:val="16"/>
                <w:lang w:eastAsia="pl-PL"/>
              </w:rPr>
              <w:t>autom</w:t>
            </w:r>
            <w:r w:rsidR="0090483E" w:rsidRPr="00D16EBE">
              <w:rPr>
                <w:b/>
                <w:bCs/>
                <w:sz w:val="16"/>
                <w:szCs w:val="16"/>
                <w:lang w:eastAsia="pl-PL"/>
              </w:rPr>
              <w:t>atyka przemysłowa</w:t>
            </w:r>
            <w:r w:rsidR="0090483E" w:rsidRPr="00D16EBE">
              <w:rPr>
                <w:sz w:val="16"/>
                <w:szCs w:val="16"/>
                <w:lang w:eastAsia="pl-PL"/>
              </w:rPr>
              <w:t>)</w:t>
            </w:r>
            <w:r w:rsidRPr="00D16EBE">
              <w:rPr>
                <w:sz w:val="16"/>
                <w:szCs w:val="16"/>
                <w:lang w:eastAsia="pl-PL"/>
              </w:rPr>
              <w:t xml:space="preserve">, Browar </w:t>
            </w:r>
            <w:r w:rsidR="004B4EBB" w:rsidRPr="00D16EBE">
              <w:rPr>
                <w:sz w:val="16"/>
                <w:szCs w:val="16"/>
                <w:lang w:eastAsia="pl-PL"/>
              </w:rPr>
              <w:t>Braniewo</w:t>
            </w:r>
            <w:r w:rsidRPr="00D16EBE">
              <w:rPr>
                <w:sz w:val="16"/>
                <w:szCs w:val="16"/>
                <w:lang w:eastAsia="pl-PL"/>
              </w:rPr>
              <w:t xml:space="preserve"> (</w:t>
            </w:r>
            <w:r w:rsidR="007B545C" w:rsidRPr="00D16EBE">
              <w:rPr>
                <w:b/>
                <w:bCs/>
                <w:sz w:val="16"/>
                <w:szCs w:val="16"/>
                <w:lang w:eastAsia="pl-PL"/>
              </w:rPr>
              <w:t>sektor</w:t>
            </w:r>
            <w:r w:rsidR="007B545C" w:rsidRPr="00D16EBE">
              <w:rPr>
                <w:sz w:val="16"/>
                <w:szCs w:val="16"/>
                <w:lang w:eastAsia="pl-PL"/>
              </w:rPr>
              <w:t xml:space="preserve"> </w:t>
            </w:r>
            <w:r w:rsidR="007B545C" w:rsidRPr="00D16EBE">
              <w:rPr>
                <w:b/>
                <w:bCs/>
                <w:sz w:val="16"/>
                <w:szCs w:val="16"/>
                <w:lang w:eastAsia="pl-PL"/>
              </w:rPr>
              <w:t>spożywczy</w:t>
            </w:r>
            <w:r w:rsidRPr="00D16EBE">
              <w:rPr>
                <w:sz w:val="16"/>
                <w:szCs w:val="16"/>
                <w:lang w:eastAsia="pl-PL"/>
              </w:rPr>
              <w:t>), CARGOSPED Terminal Braniewo Sp. z o.o. (</w:t>
            </w:r>
            <w:r w:rsidR="000E4A31" w:rsidRPr="00D16EBE">
              <w:rPr>
                <w:b/>
                <w:bCs/>
                <w:sz w:val="16"/>
                <w:szCs w:val="16"/>
                <w:lang w:eastAsia="pl-PL"/>
              </w:rPr>
              <w:t xml:space="preserve">transport, </w:t>
            </w:r>
            <w:r w:rsidRPr="00D16EBE">
              <w:rPr>
                <w:b/>
                <w:bCs/>
                <w:sz w:val="16"/>
                <w:szCs w:val="16"/>
                <w:lang w:eastAsia="pl-PL"/>
              </w:rPr>
              <w:t>spedycja</w:t>
            </w:r>
            <w:r w:rsidRPr="00D16EBE">
              <w:rPr>
                <w:sz w:val="16"/>
                <w:szCs w:val="16"/>
                <w:lang w:eastAsia="pl-PL"/>
              </w:rPr>
              <w:t xml:space="preserve">), </w:t>
            </w:r>
            <w:proofErr w:type="spellStart"/>
            <w:r w:rsidRPr="00D16EBE">
              <w:rPr>
                <w:sz w:val="16"/>
                <w:szCs w:val="16"/>
                <w:lang w:eastAsia="pl-PL"/>
              </w:rPr>
              <w:t>Chemikals</w:t>
            </w:r>
            <w:proofErr w:type="spellEnd"/>
            <w:r w:rsidRPr="00D16EBE">
              <w:rPr>
                <w:sz w:val="16"/>
                <w:szCs w:val="16"/>
                <w:lang w:eastAsia="pl-PL"/>
              </w:rPr>
              <w:t xml:space="preserve"> Sp. z o.o</w:t>
            </w:r>
            <w:r w:rsidR="003F5C0C" w:rsidRPr="00D16EBE">
              <w:rPr>
                <w:sz w:val="16"/>
                <w:szCs w:val="16"/>
                <w:lang w:eastAsia="pl-PL"/>
              </w:rPr>
              <w:t>.</w:t>
            </w:r>
            <w:r w:rsidRPr="00D16EBE">
              <w:rPr>
                <w:sz w:val="16"/>
                <w:szCs w:val="16"/>
                <w:lang w:eastAsia="pl-PL"/>
              </w:rPr>
              <w:t xml:space="preserve"> </w:t>
            </w:r>
            <w:r w:rsidR="009A759E" w:rsidRPr="00D16EBE">
              <w:rPr>
                <w:sz w:val="16"/>
                <w:szCs w:val="16"/>
                <w:lang w:eastAsia="pl-PL"/>
              </w:rPr>
              <w:t>(</w:t>
            </w:r>
            <w:r w:rsidR="009A759E" w:rsidRPr="00D16EBE">
              <w:rPr>
                <w:b/>
                <w:bCs/>
                <w:sz w:val="16"/>
                <w:szCs w:val="16"/>
                <w:lang w:eastAsia="pl-PL"/>
              </w:rPr>
              <w:t>transport, spedycja</w:t>
            </w:r>
            <w:r w:rsidR="00964C16" w:rsidRPr="00D16EBE">
              <w:rPr>
                <w:sz w:val="16"/>
                <w:szCs w:val="16"/>
                <w:lang w:eastAsia="pl-PL"/>
              </w:rPr>
              <w:t>)</w:t>
            </w:r>
            <w:r w:rsidRPr="00D16EBE">
              <w:rPr>
                <w:sz w:val="16"/>
                <w:szCs w:val="16"/>
                <w:lang w:eastAsia="pl-PL"/>
              </w:rPr>
              <w:t>,</w:t>
            </w:r>
            <w:r w:rsidR="00882FA5" w:rsidRPr="00D16EBE">
              <w:rPr>
                <w:sz w:val="16"/>
                <w:szCs w:val="16"/>
                <w:lang w:eastAsia="pl-PL"/>
              </w:rPr>
              <w:t xml:space="preserve"> </w:t>
            </w:r>
            <w:r w:rsidRPr="00D16EBE">
              <w:rPr>
                <w:sz w:val="16"/>
                <w:szCs w:val="16"/>
                <w:lang w:eastAsia="pl-PL"/>
              </w:rPr>
              <w:t>Gontarz Jacek Jak-Bud (</w:t>
            </w:r>
            <w:r w:rsidRPr="00D16EBE">
              <w:rPr>
                <w:b/>
                <w:bCs/>
                <w:sz w:val="16"/>
                <w:szCs w:val="16"/>
                <w:lang w:eastAsia="pl-PL"/>
              </w:rPr>
              <w:t>budownictwo</w:t>
            </w:r>
            <w:r w:rsidRPr="00D16EBE">
              <w:rPr>
                <w:sz w:val="16"/>
                <w:szCs w:val="16"/>
                <w:lang w:eastAsia="pl-PL"/>
              </w:rPr>
              <w:t xml:space="preserve">), </w:t>
            </w:r>
            <w:proofErr w:type="spellStart"/>
            <w:r w:rsidRPr="00D16EBE">
              <w:rPr>
                <w:sz w:val="16"/>
                <w:szCs w:val="16"/>
                <w:lang w:eastAsia="pl-PL"/>
              </w:rPr>
              <w:t>Ins</w:t>
            </w:r>
            <w:proofErr w:type="spellEnd"/>
            <w:r w:rsidRPr="00D16EBE">
              <w:rPr>
                <w:sz w:val="16"/>
                <w:szCs w:val="16"/>
                <w:lang w:eastAsia="pl-PL"/>
              </w:rPr>
              <w:t>-Rod S.C. (</w:t>
            </w:r>
            <w:r w:rsidR="00DF2A4F" w:rsidRPr="00D16EBE">
              <w:rPr>
                <w:b/>
                <w:bCs/>
                <w:sz w:val="16"/>
                <w:szCs w:val="16"/>
                <w:lang w:eastAsia="pl-PL"/>
              </w:rPr>
              <w:t>instalacje</w:t>
            </w:r>
            <w:r w:rsidRPr="00D16EBE">
              <w:rPr>
                <w:b/>
                <w:bCs/>
                <w:sz w:val="16"/>
                <w:szCs w:val="16"/>
                <w:lang w:eastAsia="pl-PL"/>
              </w:rPr>
              <w:t xml:space="preserve"> hydrauliczne</w:t>
            </w:r>
            <w:r w:rsidRPr="00D16EBE">
              <w:rPr>
                <w:sz w:val="16"/>
                <w:szCs w:val="16"/>
                <w:lang w:eastAsia="pl-PL"/>
              </w:rPr>
              <w:t xml:space="preserve">), </w:t>
            </w:r>
            <w:proofErr w:type="spellStart"/>
            <w:r w:rsidRPr="00D16EBE">
              <w:rPr>
                <w:sz w:val="16"/>
                <w:szCs w:val="16"/>
                <w:lang w:eastAsia="pl-PL"/>
              </w:rPr>
              <w:t>J</w:t>
            </w:r>
            <w:r w:rsidR="00251F51" w:rsidRPr="00D16EBE">
              <w:rPr>
                <w:sz w:val="16"/>
                <w:szCs w:val="16"/>
                <w:lang w:eastAsia="pl-PL"/>
              </w:rPr>
              <w:t>anpol</w:t>
            </w:r>
            <w:proofErr w:type="spellEnd"/>
            <w:r w:rsidRPr="00D16EBE">
              <w:rPr>
                <w:sz w:val="16"/>
                <w:szCs w:val="16"/>
                <w:lang w:eastAsia="pl-PL"/>
              </w:rPr>
              <w:t xml:space="preserve"> E</w:t>
            </w:r>
            <w:r w:rsidR="00251F51" w:rsidRPr="00D16EBE">
              <w:rPr>
                <w:sz w:val="16"/>
                <w:szCs w:val="16"/>
                <w:lang w:eastAsia="pl-PL"/>
              </w:rPr>
              <w:t>xport</w:t>
            </w:r>
            <w:r w:rsidRPr="00D16EBE">
              <w:rPr>
                <w:sz w:val="16"/>
                <w:szCs w:val="16"/>
                <w:lang w:eastAsia="pl-PL"/>
              </w:rPr>
              <w:t xml:space="preserve"> I</w:t>
            </w:r>
            <w:r w:rsidR="00251F51" w:rsidRPr="00D16EBE">
              <w:rPr>
                <w:sz w:val="16"/>
                <w:szCs w:val="16"/>
                <w:lang w:eastAsia="pl-PL"/>
              </w:rPr>
              <w:t>mport</w:t>
            </w:r>
            <w:r w:rsidRPr="00D16EBE">
              <w:rPr>
                <w:sz w:val="16"/>
                <w:szCs w:val="16"/>
                <w:lang w:eastAsia="pl-PL"/>
              </w:rPr>
              <w:t xml:space="preserve"> (</w:t>
            </w:r>
            <w:r w:rsidRPr="00D16EBE">
              <w:rPr>
                <w:b/>
                <w:bCs/>
                <w:sz w:val="16"/>
                <w:szCs w:val="16"/>
                <w:lang w:eastAsia="pl-PL"/>
              </w:rPr>
              <w:t>przemysł skórzany</w:t>
            </w:r>
            <w:r w:rsidRPr="00D16EBE">
              <w:rPr>
                <w:sz w:val="16"/>
                <w:szCs w:val="16"/>
                <w:lang w:eastAsia="pl-PL"/>
              </w:rPr>
              <w:t>), M</w:t>
            </w:r>
            <w:r w:rsidR="00B571C5" w:rsidRPr="00D16EBE">
              <w:rPr>
                <w:sz w:val="16"/>
                <w:szCs w:val="16"/>
                <w:lang w:eastAsia="pl-PL"/>
              </w:rPr>
              <w:t>eble</w:t>
            </w:r>
            <w:r w:rsidRPr="00D16EBE">
              <w:rPr>
                <w:sz w:val="16"/>
                <w:szCs w:val="16"/>
                <w:lang w:eastAsia="pl-PL"/>
              </w:rPr>
              <w:t xml:space="preserve"> </w:t>
            </w:r>
            <w:proofErr w:type="spellStart"/>
            <w:r w:rsidRPr="00D16EBE">
              <w:rPr>
                <w:sz w:val="16"/>
                <w:szCs w:val="16"/>
                <w:lang w:eastAsia="pl-PL"/>
              </w:rPr>
              <w:t>O</w:t>
            </w:r>
            <w:r w:rsidR="00B571C5" w:rsidRPr="00D16EBE">
              <w:rPr>
                <w:sz w:val="16"/>
                <w:szCs w:val="16"/>
                <w:lang w:eastAsia="pl-PL"/>
              </w:rPr>
              <w:t>kmed</w:t>
            </w:r>
            <w:proofErr w:type="spellEnd"/>
            <w:r w:rsidRPr="00D16EBE">
              <w:rPr>
                <w:sz w:val="16"/>
                <w:szCs w:val="16"/>
                <w:lang w:eastAsia="pl-PL"/>
              </w:rPr>
              <w:t xml:space="preserve"> </w:t>
            </w:r>
            <w:proofErr w:type="spellStart"/>
            <w:r w:rsidRPr="00D16EBE">
              <w:rPr>
                <w:sz w:val="16"/>
                <w:szCs w:val="16"/>
                <w:lang w:eastAsia="pl-PL"/>
              </w:rPr>
              <w:t>D</w:t>
            </w:r>
            <w:r w:rsidR="00B571C5" w:rsidRPr="00D16EBE">
              <w:rPr>
                <w:sz w:val="16"/>
                <w:szCs w:val="16"/>
                <w:lang w:eastAsia="pl-PL"/>
              </w:rPr>
              <w:t>emko</w:t>
            </w:r>
            <w:proofErr w:type="spellEnd"/>
            <w:r w:rsidRPr="00D16EBE">
              <w:rPr>
                <w:sz w:val="16"/>
                <w:szCs w:val="16"/>
                <w:lang w:eastAsia="pl-PL"/>
              </w:rPr>
              <w:t xml:space="preserve"> Sp. </w:t>
            </w:r>
            <w:r w:rsidR="003A203F" w:rsidRPr="00D16EBE">
              <w:rPr>
                <w:sz w:val="16"/>
                <w:szCs w:val="16"/>
                <w:lang w:eastAsia="pl-PL"/>
              </w:rPr>
              <w:t>J.</w:t>
            </w:r>
            <w:r w:rsidRPr="00D16EBE">
              <w:rPr>
                <w:sz w:val="16"/>
                <w:szCs w:val="16"/>
                <w:lang w:eastAsia="pl-PL"/>
              </w:rPr>
              <w:t xml:space="preserve"> (</w:t>
            </w:r>
            <w:r w:rsidR="003A203F" w:rsidRPr="00D16EBE">
              <w:rPr>
                <w:b/>
                <w:bCs/>
                <w:sz w:val="16"/>
                <w:szCs w:val="16"/>
                <w:lang w:eastAsia="pl-PL"/>
              </w:rPr>
              <w:t>sektor drzewny/meblarski</w:t>
            </w:r>
            <w:r w:rsidRPr="00D16EBE">
              <w:rPr>
                <w:sz w:val="16"/>
                <w:szCs w:val="16"/>
                <w:lang w:eastAsia="pl-PL"/>
              </w:rPr>
              <w:t xml:space="preserve">), Piekarnia Warmińska </w:t>
            </w:r>
            <w:r w:rsidR="003C3A96" w:rsidRPr="00D16EBE">
              <w:rPr>
                <w:sz w:val="16"/>
                <w:szCs w:val="16"/>
                <w:lang w:eastAsia="pl-PL"/>
              </w:rPr>
              <w:t>Sp. z o.o.</w:t>
            </w:r>
            <w:r w:rsidRPr="00D16EBE">
              <w:rPr>
                <w:sz w:val="16"/>
                <w:szCs w:val="16"/>
                <w:lang w:eastAsia="pl-PL"/>
              </w:rPr>
              <w:t xml:space="preserve"> (</w:t>
            </w:r>
            <w:r w:rsidR="003A203F" w:rsidRPr="00D16EBE">
              <w:rPr>
                <w:b/>
                <w:bCs/>
                <w:sz w:val="16"/>
                <w:szCs w:val="16"/>
                <w:lang w:eastAsia="pl-PL"/>
              </w:rPr>
              <w:t>sektor spożywczy</w:t>
            </w:r>
            <w:r w:rsidRPr="00D16EBE">
              <w:rPr>
                <w:sz w:val="16"/>
                <w:szCs w:val="16"/>
                <w:lang w:eastAsia="pl-PL"/>
              </w:rPr>
              <w:t xml:space="preserve">), </w:t>
            </w:r>
            <w:proofErr w:type="spellStart"/>
            <w:r w:rsidRPr="00D16EBE">
              <w:rPr>
                <w:sz w:val="16"/>
                <w:szCs w:val="16"/>
                <w:lang w:eastAsia="pl-PL"/>
              </w:rPr>
              <w:t>Polsfrost</w:t>
            </w:r>
            <w:proofErr w:type="spellEnd"/>
            <w:r w:rsidRPr="00D16EBE">
              <w:rPr>
                <w:sz w:val="16"/>
                <w:szCs w:val="16"/>
                <w:lang w:eastAsia="pl-PL"/>
              </w:rPr>
              <w:t xml:space="preserve"> </w:t>
            </w:r>
            <w:proofErr w:type="spellStart"/>
            <w:r w:rsidRPr="00D16EBE">
              <w:rPr>
                <w:sz w:val="16"/>
                <w:szCs w:val="16"/>
                <w:lang w:eastAsia="pl-PL"/>
              </w:rPr>
              <w:t>Internationale</w:t>
            </w:r>
            <w:proofErr w:type="spellEnd"/>
            <w:r w:rsidRPr="00D16EBE">
              <w:rPr>
                <w:sz w:val="16"/>
                <w:szCs w:val="16"/>
                <w:lang w:eastAsia="pl-PL"/>
              </w:rPr>
              <w:t xml:space="preserve"> </w:t>
            </w:r>
            <w:proofErr w:type="spellStart"/>
            <w:r w:rsidRPr="00D16EBE">
              <w:rPr>
                <w:sz w:val="16"/>
                <w:szCs w:val="16"/>
                <w:lang w:eastAsia="pl-PL"/>
              </w:rPr>
              <w:t>Spedition</w:t>
            </w:r>
            <w:proofErr w:type="spellEnd"/>
            <w:r w:rsidRPr="00D16EBE">
              <w:rPr>
                <w:sz w:val="16"/>
                <w:szCs w:val="16"/>
                <w:lang w:eastAsia="pl-PL"/>
              </w:rPr>
              <w:t xml:space="preserve"> Sp.</w:t>
            </w:r>
            <w:r w:rsidR="00BB53C3" w:rsidRPr="00D16EBE">
              <w:rPr>
                <w:sz w:val="16"/>
                <w:szCs w:val="16"/>
                <w:lang w:eastAsia="pl-PL"/>
              </w:rPr>
              <w:t xml:space="preserve"> </w:t>
            </w:r>
            <w:r w:rsidRPr="00D16EBE">
              <w:rPr>
                <w:sz w:val="16"/>
                <w:szCs w:val="16"/>
                <w:lang w:eastAsia="pl-PL"/>
              </w:rPr>
              <w:t>z o.o. (</w:t>
            </w:r>
            <w:r w:rsidR="00686848" w:rsidRPr="00D16EBE">
              <w:rPr>
                <w:b/>
                <w:bCs/>
                <w:sz w:val="16"/>
                <w:szCs w:val="16"/>
                <w:lang w:eastAsia="pl-PL"/>
              </w:rPr>
              <w:t>transport, spedycja</w:t>
            </w:r>
            <w:r w:rsidRPr="00D16EBE">
              <w:rPr>
                <w:sz w:val="16"/>
                <w:szCs w:val="16"/>
                <w:lang w:eastAsia="pl-PL"/>
              </w:rPr>
              <w:t xml:space="preserve">), </w:t>
            </w:r>
            <w:proofErr w:type="spellStart"/>
            <w:r w:rsidRPr="00D16EBE">
              <w:rPr>
                <w:sz w:val="16"/>
                <w:szCs w:val="16"/>
                <w:lang w:eastAsia="pl-PL"/>
              </w:rPr>
              <w:t>Stalbet</w:t>
            </w:r>
            <w:proofErr w:type="spellEnd"/>
            <w:r w:rsidRPr="00D16EBE">
              <w:rPr>
                <w:sz w:val="16"/>
                <w:szCs w:val="16"/>
                <w:lang w:eastAsia="pl-PL"/>
              </w:rPr>
              <w:t xml:space="preserve"> Projekt </w:t>
            </w:r>
            <w:r w:rsidR="00885052" w:rsidRPr="00D16EBE">
              <w:rPr>
                <w:sz w:val="16"/>
                <w:szCs w:val="16"/>
                <w:lang w:eastAsia="pl-PL"/>
              </w:rPr>
              <w:t>(</w:t>
            </w:r>
            <w:r w:rsidR="00885052" w:rsidRPr="00D16EBE">
              <w:rPr>
                <w:b/>
                <w:bCs/>
                <w:sz w:val="16"/>
                <w:szCs w:val="16"/>
                <w:lang w:eastAsia="pl-PL"/>
              </w:rPr>
              <w:t>produkcja konstrukcji stalowych</w:t>
            </w:r>
            <w:r w:rsidRPr="00D16EBE">
              <w:rPr>
                <w:sz w:val="16"/>
                <w:szCs w:val="16"/>
                <w:lang w:eastAsia="pl-PL"/>
              </w:rPr>
              <w:t>)</w:t>
            </w:r>
          </w:p>
        </w:tc>
      </w:tr>
      <w:tr w:rsidR="00AB52C3" w:rsidRPr="00D16EBE" w14:paraId="167BC74F" w14:textId="77777777" w:rsidTr="00635535">
        <w:trPr>
          <w:trHeight w:val="162"/>
        </w:trPr>
        <w:tc>
          <w:tcPr>
            <w:tcW w:w="1134" w:type="dxa"/>
            <w:shd w:val="clear" w:color="auto" w:fill="FFD966"/>
            <w:noWrap/>
            <w:vAlign w:val="center"/>
            <w:hideMark/>
          </w:tcPr>
          <w:p w14:paraId="0FCB5752" w14:textId="77777777" w:rsidR="00CD2685" w:rsidRPr="00D16EBE" w:rsidRDefault="00CD2685" w:rsidP="00635535">
            <w:pPr>
              <w:spacing w:after="0" w:line="240" w:lineRule="auto"/>
              <w:jc w:val="left"/>
              <w:rPr>
                <w:sz w:val="16"/>
                <w:szCs w:val="16"/>
                <w:lang w:eastAsia="pl-PL"/>
              </w:rPr>
            </w:pPr>
            <w:r w:rsidRPr="00D16EBE">
              <w:rPr>
                <w:sz w:val="16"/>
                <w:szCs w:val="16"/>
                <w:lang w:eastAsia="pl-PL"/>
              </w:rPr>
              <w:t>Dobre Miasto</w:t>
            </w:r>
          </w:p>
        </w:tc>
        <w:tc>
          <w:tcPr>
            <w:tcW w:w="7938" w:type="dxa"/>
            <w:shd w:val="clear" w:color="000000" w:fill="FFFFFF"/>
            <w:noWrap/>
            <w:vAlign w:val="bottom"/>
          </w:tcPr>
          <w:p w14:paraId="06E190C7" w14:textId="7CAA9575" w:rsidR="00CD2685" w:rsidRPr="00D16EBE" w:rsidRDefault="00CD2685" w:rsidP="00CD2685">
            <w:pPr>
              <w:spacing w:after="0" w:line="240" w:lineRule="auto"/>
              <w:jc w:val="left"/>
              <w:rPr>
                <w:sz w:val="16"/>
                <w:szCs w:val="16"/>
                <w:lang w:eastAsia="pl-PL"/>
              </w:rPr>
            </w:pPr>
            <w:r w:rsidRPr="00D16EBE">
              <w:rPr>
                <w:sz w:val="16"/>
                <w:szCs w:val="16"/>
                <w:lang w:eastAsia="pl-PL"/>
              </w:rPr>
              <w:t>DFM Sp. z o.o.</w:t>
            </w:r>
            <w:r w:rsidR="004B43B0" w:rsidRPr="00D16EBE">
              <w:rPr>
                <w:sz w:val="16"/>
                <w:szCs w:val="16"/>
                <w:lang w:eastAsia="pl-PL"/>
              </w:rPr>
              <w:t xml:space="preserve"> (</w:t>
            </w:r>
            <w:r w:rsidR="004B43B0" w:rsidRPr="00D16EBE">
              <w:rPr>
                <w:b/>
                <w:bCs/>
                <w:sz w:val="16"/>
                <w:szCs w:val="16"/>
                <w:lang w:eastAsia="pl-PL"/>
              </w:rPr>
              <w:t>sektor drzewny/meblarski</w:t>
            </w:r>
            <w:r w:rsidR="004B43B0" w:rsidRPr="00D16EBE">
              <w:rPr>
                <w:sz w:val="16"/>
                <w:szCs w:val="16"/>
                <w:lang w:eastAsia="pl-PL"/>
              </w:rPr>
              <w:t>)</w:t>
            </w:r>
            <w:r w:rsidRPr="00D16EBE">
              <w:rPr>
                <w:sz w:val="16"/>
                <w:szCs w:val="16"/>
                <w:lang w:eastAsia="pl-PL"/>
              </w:rPr>
              <w:t xml:space="preserve">, Zakłady Cukiernicze </w:t>
            </w:r>
            <w:r w:rsidR="00284D15" w:rsidRPr="00D16EBE">
              <w:rPr>
                <w:sz w:val="16"/>
                <w:szCs w:val="16"/>
                <w:lang w:eastAsia="pl-PL"/>
              </w:rPr>
              <w:t>Jutrzenka</w:t>
            </w:r>
            <w:r w:rsidRPr="00D16EBE">
              <w:rPr>
                <w:sz w:val="16"/>
                <w:szCs w:val="16"/>
                <w:lang w:eastAsia="pl-PL"/>
              </w:rPr>
              <w:t xml:space="preserve"> Dobre Miasto</w:t>
            </w:r>
            <w:r w:rsidR="00284D15" w:rsidRPr="00D16EBE">
              <w:rPr>
                <w:sz w:val="16"/>
                <w:szCs w:val="16"/>
                <w:lang w:eastAsia="pl-PL"/>
              </w:rPr>
              <w:t xml:space="preserve"> </w:t>
            </w:r>
            <w:r w:rsidRPr="00D16EBE">
              <w:rPr>
                <w:sz w:val="16"/>
                <w:szCs w:val="16"/>
                <w:lang w:eastAsia="pl-PL"/>
              </w:rPr>
              <w:t>Sp. z o.o.</w:t>
            </w:r>
            <w:r w:rsidR="00284D15" w:rsidRPr="00D16EBE">
              <w:rPr>
                <w:sz w:val="16"/>
                <w:szCs w:val="16"/>
                <w:lang w:eastAsia="pl-PL"/>
              </w:rPr>
              <w:t xml:space="preserve"> (</w:t>
            </w:r>
            <w:r w:rsidR="00284D15" w:rsidRPr="00D16EBE">
              <w:rPr>
                <w:b/>
                <w:bCs/>
                <w:sz w:val="16"/>
                <w:szCs w:val="16"/>
                <w:lang w:eastAsia="pl-PL"/>
              </w:rPr>
              <w:t>sektor spożywczy</w:t>
            </w:r>
            <w:r w:rsidR="00284D15" w:rsidRPr="00D16EBE">
              <w:rPr>
                <w:sz w:val="16"/>
                <w:szCs w:val="16"/>
                <w:lang w:eastAsia="pl-PL"/>
              </w:rPr>
              <w:t>)</w:t>
            </w:r>
            <w:r w:rsidRPr="00D16EBE">
              <w:rPr>
                <w:sz w:val="16"/>
                <w:szCs w:val="16"/>
                <w:lang w:eastAsia="pl-PL"/>
              </w:rPr>
              <w:t>, Ursus S.A.</w:t>
            </w:r>
            <w:r w:rsidR="00F87A57" w:rsidRPr="00D16EBE">
              <w:rPr>
                <w:sz w:val="16"/>
                <w:szCs w:val="16"/>
                <w:lang w:eastAsia="pl-PL"/>
              </w:rPr>
              <w:t xml:space="preserve"> (</w:t>
            </w:r>
            <w:r w:rsidR="00F87A57" w:rsidRPr="00D16EBE">
              <w:rPr>
                <w:b/>
                <w:bCs/>
                <w:sz w:val="16"/>
                <w:szCs w:val="16"/>
                <w:lang w:eastAsia="pl-PL"/>
              </w:rPr>
              <w:t>sektor motoryzacyjny, maszyny dla rolnictwa</w:t>
            </w:r>
            <w:r w:rsidR="00F87A57" w:rsidRPr="00D16EBE">
              <w:rPr>
                <w:sz w:val="16"/>
                <w:szCs w:val="16"/>
                <w:lang w:eastAsia="pl-PL"/>
              </w:rPr>
              <w:t>)</w:t>
            </w:r>
            <w:r w:rsidRPr="00D16EBE">
              <w:rPr>
                <w:sz w:val="16"/>
                <w:szCs w:val="16"/>
                <w:lang w:eastAsia="pl-PL"/>
              </w:rPr>
              <w:t xml:space="preserve">, De </w:t>
            </w:r>
            <w:proofErr w:type="spellStart"/>
            <w:r w:rsidRPr="00D16EBE">
              <w:rPr>
                <w:sz w:val="16"/>
                <w:szCs w:val="16"/>
                <w:lang w:eastAsia="pl-PL"/>
              </w:rPr>
              <w:t>Laval</w:t>
            </w:r>
            <w:proofErr w:type="spellEnd"/>
            <w:r w:rsidRPr="00D16EBE">
              <w:rPr>
                <w:sz w:val="16"/>
                <w:szCs w:val="16"/>
                <w:lang w:eastAsia="pl-PL"/>
              </w:rPr>
              <w:t xml:space="preserve"> Sp. z o.o.</w:t>
            </w:r>
            <w:r w:rsidR="0033073A" w:rsidRPr="00D16EBE">
              <w:rPr>
                <w:sz w:val="16"/>
                <w:szCs w:val="16"/>
                <w:lang w:eastAsia="pl-PL"/>
              </w:rPr>
              <w:t xml:space="preserve"> (</w:t>
            </w:r>
            <w:r w:rsidR="0033073A" w:rsidRPr="00D16EBE">
              <w:rPr>
                <w:b/>
                <w:bCs/>
                <w:sz w:val="16"/>
                <w:szCs w:val="16"/>
                <w:lang w:eastAsia="pl-PL"/>
              </w:rPr>
              <w:t>maszyny dla rolnictwa</w:t>
            </w:r>
            <w:r w:rsidR="0033073A"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Cefetra</w:t>
            </w:r>
            <w:proofErr w:type="spellEnd"/>
            <w:r w:rsidRPr="00D16EBE">
              <w:rPr>
                <w:sz w:val="16"/>
                <w:szCs w:val="16"/>
                <w:lang w:eastAsia="pl-PL"/>
              </w:rPr>
              <w:t xml:space="preserve"> Polska Sp. z o.o.</w:t>
            </w:r>
            <w:r w:rsidR="00F23C2D" w:rsidRPr="00D16EBE">
              <w:rPr>
                <w:sz w:val="16"/>
                <w:szCs w:val="16"/>
                <w:lang w:eastAsia="pl-PL"/>
              </w:rPr>
              <w:t xml:space="preserve"> (</w:t>
            </w:r>
            <w:r w:rsidR="00931FC4" w:rsidRPr="00D16EBE">
              <w:rPr>
                <w:b/>
                <w:bCs/>
                <w:sz w:val="16"/>
                <w:szCs w:val="16"/>
                <w:lang w:eastAsia="pl-PL"/>
              </w:rPr>
              <w:t>sektor rolnictwa</w:t>
            </w:r>
            <w:r w:rsidR="00931FC4" w:rsidRPr="00D16EBE">
              <w:rPr>
                <w:sz w:val="16"/>
                <w:szCs w:val="16"/>
                <w:lang w:eastAsia="pl-PL"/>
              </w:rPr>
              <w:t>)</w:t>
            </w:r>
            <w:r w:rsidRPr="00D16EBE">
              <w:rPr>
                <w:sz w:val="16"/>
                <w:szCs w:val="16"/>
                <w:lang w:eastAsia="pl-PL"/>
              </w:rPr>
              <w:t>, S</w:t>
            </w:r>
            <w:r w:rsidR="006F4EA0" w:rsidRPr="00D16EBE">
              <w:rPr>
                <w:sz w:val="16"/>
                <w:szCs w:val="16"/>
                <w:lang w:eastAsia="pl-PL"/>
              </w:rPr>
              <w:t>uperior-</w:t>
            </w:r>
            <w:r w:rsidRPr="00D16EBE">
              <w:rPr>
                <w:sz w:val="16"/>
                <w:szCs w:val="16"/>
                <w:lang w:eastAsia="pl-PL"/>
              </w:rPr>
              <w:t>S</w:t>
            </w:r>
            <w:r w:rsidR="006F4EA0" w:rsidRPr="00D16EBE">
              <w:rPr>
                <w:sz w:val="16"/>
                <w:szCs w:val="16"/>
                <w:lang w:eastAsia="pl-PL"/>
              </w:rPr>
              <w:t>trefa</w:t>
            </w:r>
            <w:r w:rsidRPr="00D16EBE">
              <w:rPr>
                <w:sz w:val="16"/>
                <w:szCs w:val="16"/>
                <w:lang w:eastAsia="pl-PL"/>
              </w:rPr>
              <w:t xml:space="preserve"> Żuraw Józef i Wspólnicy Sp. </w:t>
            </w:r>
            <w:r w:rsidR="0059708D" w:rsidRPr="00D16EBE">
              <w:rPr>
                <w:sz w:val="16"/>
                <w:szCs w:val="16"/>
                <w:lang w:eastAsia="pl-PL"/>
              </w:rPr>
              <w:t>J. (</w:t>
            </w:r>
            <w:r w:rsidR="0059708D" w:rsidRPr="00D16EBE">
              <w:rPr>
                <w:b/>
                <w:bCs/>
                <w:sz w:val="16"/>
                <w:szCs w:val="16"/>
                <w:lang w:eastAsia="pl-PL"/>
              </w:rPr>
              <w:t>sektor rolno-spożywczy</w:t>
            </w:r>
            <w:r w:rsidR="0059708D" w:rsidRPr="00D16EBE">
              <w:rPr>
                <w:sz w:val="16"/>
                <w:szCs w:val="16"/>
                <w:lang w:eastAsia="pl-PL"/>
              </w:rPr>
              <w:t>)</w:t>
            </w:r>
            <w:r w:rsidRPr="00D16EBE">
              <w:rPr>
                <w:sz w:val="16"/>
                <w:szCs w:val="16"/>
                <w:lang w:eastAsia="pl-PL"/>
              </w:rPr>
              <w:t>, Suszarnia Warzyw Jaworski Sp.</w:t>
            </w:r>
            <w:r w:rsidR="00810605" w:rsidRPr="00D16EBE">
              <w:rPr>
                <w:sz w:val="16"/>
                <w:szCs w:val="16"/>
                <w:lang w:eastAsia="pl-PL"/>
              </w:rPr>
              <w:t xml:space="preserve"> </w:t>
            </w:r>
            <w:r w:rsidR="00811F7C" w:rsidRPr="00D16EBE">
              <w:rPr>
                <w:sz w:val="16"/>
                <w:szCs w:val="16"/>
                <w:lang w:eastAsia="pl-PL"/>
              </w:rPr>
              <w:t>J</w:t>
            </w:r>
            <w:r w:rsidR="00D47035" w:rsidRPr="00D16EBE">
              <w:rPr>
                <w:sz w:val="16"/>
                <w:szCs w:val="16"/>
                <w:lang w:eastAsia="pl-PL"/>
              </w:rPr>
              <w:t>.</w:t>
            </w:r>
            <w:r w:rsidR="00810605" w:rsidRPr="00D16EBE">
              <w:rPr>
                <w:sz w:val="16"/>
                <w:szCs w:val="16"/>
                <w:lang w:eastAsia="pl-PL"/>
              </w:rPr>
              <w:t xml:space="preserve"> (</w:t>
            </w:r>
            <w:r w:rsidR="00810605" w:rsidRPr="00D16EBE">
              <w:rPr>
                <w:b/>
                <w:bCs/>
                <w:sz w:val="16"/>
                <w:szCs w:val="16"/>
                <w:lang w:eastAsia="pl-PL"/>
              </w:rPr>
              <w:t>sektor rolno-spożywczy</w:t>
            </w:r>
            <w:r w:rsidR="00810605"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S</w:t>
            </w:r>
            <w:r w:rsidR="007E3946" w:rsidRPr="00D16EBE">
              <w:rPr>
                <w:sz w:val="16"/>
                <w:szCs w:val="16"/>
                <w:lang w:eastAsia="pl-PL"/>
              </w:rPr>
              <w:t>tagrol</w:t>
            </w:r>
            <w:proofErr w:type="spellEnd"/>
            <w:r w:rsidRPr="00D16EBE">
              <w:rPr>
                <w:sz w:val="16"/>
                <w:szCs w:val="16"/>
                <w:lang w:eastAsia="pl-PL"/>
              </w:rPr>
              <w:t>-W</w:t>
            </w:r>
            <w:r w:rsidR="007E3946" w:rsidRPr="00D16EBE">
              <w:rPr>
                <w:sz w:val="16"/>
                <w:szCs w:val="16"/>
                <w:lang w:eastAsia="pl-PL"/>
              </w:rPr>
              <w:t>armia</w:t>
            </w:r>
            <w:r w:rsidRPr="00D16EBE">
              <w:rPr>
                <w:sz w:val="16"/>
                <w:szCs w:val="16"/>
                <w:lang w:eastAsia="pl-PL"/>
              </w:rPr>
              <w:t xml:space="preserve"> Sp. </w:t>
            </w:r>
            <w:r w:rsidR="006F469F" w:rsidRPr="00D16EBE">
              <w:rPr>
                <w:sz w:val="16"/>
                <w:szCs w:val="16"/>
                <w:lang w:eastAsia="pl-PL"/>
              </w:rPr>
              <w:t>J. (</w:t>
            </w:r>
            <w:r w:rsidR="006F469F" w:rsidRPr="00D16EBE">
              <w:rPr>
                <w:b/>
                <w:bCs/>
                <w:sz w:val="16"/>
                <w:szCs w:val="16"/>
                <w:lang w:eastAsia="pl-PL"/>
              </w:rPr>
              <w:t>maszyny dla rolnictwa</w:t>
            </w:r>
            <w:r w:rsidR="006F469F" w:rsidRPr="00D16EBE">
              <w:rPr>
                <w:sz w:val="16"/>
                <w:szCs w:val="16"/>
                <w:lang w:eastAsia="pl-PL"/>
              </w:rPr>
              <w:t>)</w:t>
            </w:r>
            <w:r w:rsidRPr="00D16EBE">
              <w:rPr>
                <w:sz w:val="16"/>
                <w:szCs w:val="16"/>
                <w:lang w:eastAsia="pl-PL"/>
              </w:rPr>
              <w:t xml:space="preserve">, Agrokompleks - </w:t>
            </w:r>
            <w:proofErr w:type="spellStart"/>
            <w:r w:rsidRPr="00D16EBE">
              <w:rPr>
                <w:sz w:val="16"/>
                <w:szCs w:val="16"/>
                <w:lang w:eastAsia="pl-PL"/>
              </w:rPr>
              <w:t>Giers</w:t>
            </w:r>
            <w:proofErr w:type="spellEnd"/>
            <w:r w:rsidRPr="00D16EBE">
              <w:rPr>
                <w:sz w:val="16"/>
                <w:szCs w:val="16"/>
                <w:lang w:eastAsia="pl-PL"/>
              </w:rPr>
              <w:t xml:space="preserve"> Sp. </w:t>
            </w:r>
            <w:r w:rsidR="00266916" w:rsidRPr="00D16EBE">
              <w:rPr>
                <w:sz w:val="16"/>
                <w:szCs w:val="16"/>
                <w:lang w:eastAsia="pl-PL"/>
              </w:rPr>
              <w:t>J. (</w:t>
            </w:r>
            <w:r w:rsidR="00266916" w:rsidRPr="00D16EBE">
              <w:rPr>
                <w:b/>
                <w:bCs/>
                <w:sz w:val="16"/>
                <w:szCs w:val="16"/>
                <w:lang w:eastAsia="pl-PL"/>
              </w:rPr>
              <w:t>budownictwo, sektor rolniczy</w:t>
            </w:r>
            <w:r w:rsidR="00266916" w:rsidRPr="00D16EBE">
              <w:rPr>
                <w:sz w:val="16"/>
                <w:szCs w:val="16"/>
                <w:lang w:eastAsia="pl-PL"/>
              </w:rPr>
              <w:t>)</w:t>
            </w:r>
            <w:r w:rsidRPr="00D16EBE">
              <w:rPr>
                <w:sz w:val="16"/>
                <w:szCs w:val="16"/>
                <w:lang w:eastAsia="pl-PL"/>
              </w:rPr>
              <w:t>, NOW – MET</w:t>
            </w:r>
            <w:r w:rsidR="00762F83" w:rsidRPr="00D16EBE">
              <w:rPr>
                <w:sz w:val="16"/>
                <w:szCs w:val="16"/>
                <w:lang w:eastAsia="pl-PL"/>
              </w:rPr>
              <w:t xml:space="preserve"> </w:t>
            </w:r>
            <w:r w:rsidR="00480F7D" w:rsidRPr="00D16EBE">
              <w:rPr>
                <w:sz w:val="16"/>
                <w:szCs w:val="16"/>
                <w:lang w:eastAsia="pl-PL"/>
              </w:rPr>
              <w:t xml:space="preserve">S.C. </w:t>
            </w:r>
            <w:r w:rsidR="00762F83" w:rsidRPr="00D16EBE">
              <w:rPr>
                <w:sz w:val="16"/>
                <w:szCs w:val="16"/>
                <w:lang w:eastAsia="pl-PL"/>
              </w:rPr>
              <w:t>(</w:t>
            </w:r>
            <w:r w:rsidR="00D8165F" w:rsidRPr="00D16EBE">
              <w:rPr>
                <w:b/>
                <w:bCs/>
                <w:sz w:val="16"/>
                <w:szCs w:val="16"/>
                <w:lang w:eastAsia="pl-PL"/>
              </w:rPr>
              <w:t>produkcja konstrukcji stalowych</w:t>
            </w:r>
            <w:r w:rsidR="00D8165F" w:rsidRPr="00D16EBE">
              <w:rPr>
                <w:sz w:val="16"/>
                <w:szCs w:val="16"/>
                <w:lang w:eastAsia="pl-PL"/>
              </w:rPr>
              <w:t>)</w:t>
            </w:r>
            <w:r w:rsidRPr="00D16EBE">
              <w:rPr>
                <w:sz w:val="16"/>
                <w:szCs w:val="16"/>
                <w:lang w:eastAsia="pl-PL"/>
              </w:rPr>
              <w:t>, Inter – Trans</w:t>
            </w:r>
            <w:r w:rsidR="00EA32AF" w:rsidRPr="00D16EBE">
              <w:rPr>
                <w:sz w:val="16"/>
                <w:szCs w:val="16"/>
                <w:lang w:eastAsia="pl-PL"/>
              </w:rPr>
              <w:t xml:space="preserve"> (</w:t>
            </w:r>
            <w:r w:rsidR="00EA32AF" w:rsidRPr="00D16EBE">
              <w:rPr>
                <w:b/>
                <w:bCs/>
                <w:sz w:val="16"/>
                <w:szCs w:val="16"/>
                <w:lang w:eastAsia="pl-PL"/>
              </w:rPr>
              <w:t>transport, motoryzacja</w:t>
            </w:r>
            <w:r w:rsidR="00EA32AF" w:rsidRPr="00D16EBE">
              <w:rPr>
                <w:sz w:val="16"/>
                <w:szCs w:val="16"/>
                <w:lang w:eastAsia="pl-PL"/>
              </w:rPr>
              <w:t>)</w:t>
            </w:r>
            <w:r w:rsidRPr="00D16EBE">
              <w:rPr>
                <w:sz w:val="16"/>
                <w:szCs w:val="16"/>
                <w:lang w:eastAsia="pl-PL"/>
              </w:rPr>
              <w:t>, Przedsiębiorstwo Budowlane Leszczyński</w:t>
            </w:r>
            <w:r w:rsidR="008D72A6" w:rsidRPr="00D16EBE">
              <w:rPr>
                <w:sz w:val="16"/>
                <w:szCs w:val="16"/>
                <w:lang w:eastAsia="pl-PL"/>
              </w:rPr>
              <w:t xml:space="preserve"> (</w:t>
            </w:r>
            <w:r w:rsidR="008D72A6" w:rsidRPr="00D16EBE">
              <w:rPr>
                <w:b/>
                <w:bCs/>
                <w:sz w:val="16"/>
                <w:szCs w:val="16"/>
                <w:lang w:eastAsia="pl-PL"/>
              </w:rPr>
              <w:t>budownictwo</w:t>
            </w:r>
            <w:r w:rsidR="008D72A6" w:rsidRPr="00D16EBE">
              <w:rPr>
                <w:sz w:val="16"/>
                <w:szCs w:val="16"/>
                <w:lang w:eastAsia="pl-PL"/>
              </w:rPr>
              <w:t>)</w:t>
            </w:r>
            <w:r w:rsidRPr="00D16EBE">
              <w:rPr>
                <w:sz w:val="16"/>
                <w:szCs w:val="16"/>
                <w:lang w:eastAsia="pl-PL"/>
              </w:rPr>
              <w:t xml:space="preserve">, </w:t>
            </w:r>
            <w:r w:rsidR="00321325" w:rsidRPr="00D16EBE">
              <w:rPr>
                <w:sz w:val="16"/>
                <w:szCs w:val="16"/>
                <w:lang w:eastAsia="pl-PL"/>
              </w:rPr>
              <w:t>PBT</w:t>
            </w:r>
            <w:r w:rsidR="00A12968" w:rsidRPr="00D16EBE">
              <w:rPr>
                <w:sz w:val="16"/>
                <w:szCs w:val="16"/>
                <w:lang w:eastAsia="pl-PL"/>
              </w:rPr>
              <w:t xml:space="preserve"> </w:t>
            </w:r>
            <w:r w:rsidRPr="00D16EBE">
              <w:rPr>
                <w:sz w:val="16"/>
                <w:szCs w:val="16"/>
                <w:lang w:eastAsia="pl-PL"/>
              </w:rPr>
              <w:t>Trokowski</w:t>
            </w:r>
            <w:r w:rsidR="00A12968" w:rsidRPr="00D16EBE">
              <w:rPr>
                <w:sz w:val="16"/>
                <w:szCs w:val="16"/>
                <w:lang w:eastAsia="pl-PL"/>
              </w:rPr>
              <w:t xml:space="preserve"> </w:t>
            </w:r>
            <w:r w:rsidRPr="00D16EBE">
              <w:rPr>
                <w:sz w:val="16"/>
                <w:szCs w:val="16"/>
                <w:lang w:eastAsia="pl-PL"/>
              </w:rPr>
              <w:t>Sp. z o</w:t>
            </w:r>
            <w:r w:rsidR="00A12968" w:rsidRPr="00D16EBE">
              <w:rPr>
                <w:sz w:val="16"/>
                <w:szCs w:val="16"/>
                <w:lang w:eastAsia="pl-PL"/>
              </w:rPr>
              <w:t>.</w:t>
            </w:r>
            <w:r w:rsidRPr="00D16EBE">
              <w:rPr>
                <w:sz w:val="16"/>
                <w:szCs w:val="16"/>
                <w:lang w:eastAsia="pl-PL"/>
              </w:rPr>
              <w:t>o</w:t>
            </w:r>
            <w:r w:rsidR="00A12968" w:rsidRPr="00D16EBE">
              <w:rPr>
                <w:sz w:val="16"/>
                <w:szCs w:val="16"/>
                <w:lang w:eastAsia="pl-PL"/>
              </w:rPr>
              <w:t>. (</w:t>
            </w:r>
            <w:r w:rsidR="00A12968" w:rsidRPr="00D16EBE">
              <w:rPr>
                <w:b/>
                <w:bCs/>
                <w:sz w:val="16"/>
                <w:szCs w:val="16"/>
                <w:lang w:eastAsia="pl-PL"/>
              </w:rPr>
              <w:t>budownictwo</w:t>
            </w:r>
            <w:r w:rsidR="00A12968" w:rsidRPr="00D16EBE">
              <w:rPr>
                <w:sz w:val="16"/>
                <w:szCs w:val="16"/>
                <w:lang w:eastAsia="pl-PL"/>
              </w:rPr>
              <w:t>)</w:t>
            </w:r>
            <w:r w:rsidRPr="00D16EBE">
              <w:rPr>
                <w:sz w:val="16"/>
                <w:szCs w:val="16"/>
                <w:lang w:eastAsia="pl-PL"/>
              </w:rPr>
              <w:t xml:space="preserve">, </w:t>
            </w:r>
            <w:proofErr w:type="spellStart"/>
            <w:r w:rsidR="00571A95" w:rsidRPr="00D16EBE">
              <w:rPr>
                <w:sz w:val="16"/>
                <w:szCs w:val="16"/>
                <w:lang w:eastAsia="pl-PL"/>
              </w:rPr>
              <w:t>Amis</w:t>
            </w:r>
            <w:proofErr w:type="spellEnd"/>
            <w:r w:rsidR="00571A95" w:rsidRPr="00D16EBE">
              <w:rPr>
                <w:sz w:val="16"/>
                <w:szCs w:val="16"/>
                <w:lang w:eastAsia="pl-PL"/>
              </w:rPr>
              <w:t xml:space="preserve"> Farby Proszkowe Sp. z o.o. (</w:t>
            </w:r>
            <w:r w:rsidR="00571A95" w:rsidRPr="00D16EBE">
              <w:rPr>
                <w:b/>
                <w:bCs/>
                <w:sz w:val="16"/>
                <w:szCs w:val="16"/>
                <w:lang w:eastAsia="pl-PL"/>
              </w:rPr>
              <w:t>prod</w:t>
            </w:r>
            <w:r w:rsidR="00FE6473" w:rsidRPr="00D16EBE">
              <w:rPr>
                <w:b/>
                <w:bCs/>
                <w:sz w:val="16"/>
                <w:szCs w:val="16"/>
                <w:lang w:eastAsia="pl-PL"/>
              </w:rPr>
              <w:t>ukcja</w:t>
            </w:r>
            <w:r w:rsidR="00571A95" w:rsidRPr="00D16EBE">
              <w:rPr>
                <w:b/>
                <w:bCs/>
                <w:sz w:val="16"/>
                <w:szCs w:val="16"/>
                <w:lang w:eastAsia="pl-PL"/>
              </w:rPr>
              <w:t xml:space="preserve"> farb proszkowych</w:t>
            </w:r>
            <w:r w:rsidR="00571A95" w:rsidRPr="00D16EBE">
              <w:rPr>
                <w:sz w:val="16"/>
                <w:szCs w:val="16"/>
                <w:lang w:eastAsia="pl-PL"/>
              </w:rPr>
              <w:t>)</w:t>
            </w:r>
          </w:p>
        </w:tc>
      </w:tr>
      <w:tr w:rsidR="00AB52C3" w:rsidRPr="00D16EBE" w14:paraId="7670D950" w14:textId="77777777" w:rsidTr="00635535">
        <w:trPr>
          <w:trHeight w:val="162"/>
        </w:trPr>
        <w:tc>
          <w:tcPr>
            <w:tcW w:w="1134" w:type="dxa"/>
            <w:shd w:val="clear" w:color="auto" w:fill="FFD966"/>
            <w:noWrap/>
            <w:vAlign w:val="center"/>
            <w:hideMark/>
          </w:tcPr>
          <w:p w14:paraId="2599F133" w14:textId="77777777" w:rsidR="00F80ACC" w:rsidRPr="00D16EBE" w:rsidRDefault="00F80ACC" w:rsidP="00635535">
            <w:pPr>
              <w:spacing w:after="0" w:line="240" w:lineRule="auto"/>
              <w:jc w:val="left"/>
              <w:rPr>
                <w:sz w:val="16"/>
                <w:szCs w:val="16"/>
                <w:lang w:eastAsia="pl-PL"/>
              </w:rPr>
            </w:pPr>
            <w:r w:rsidRPr="00D16EBE">
              <w:rPr>
                <w:sz w:val="16"/>
                <w:szCs w:val="16"/>
                <w:lang w:eastAsia="pl-PL"/>
              </w:rPr>
              <w:t>Działdowo</w:t>
            </w:r>
          </w:p>
        </w:tc>
        <w:tc>
          <w:tcPr>
            <w:tcW w:w="7938" w:type="dxa"/>
            <w:shd w:val="clear" w:color="000000" w:fill="FFFFFF"/>
            <w:noWrap/>
            <w:vAlign w:val="bottom"/>
          </w:tcPr>
          <w:p w14:paraId="1DC700A7" w14:textId="5882D8BF" w:rsidR="00F80ACC" w:rsidRPr="00D16EBE" w:rsidRDefault="00F80ACC" w:rsidP="00F80ACC">
            <w:pPr>
              <w:spacing w:after="0" w:line="240" w:lineRule="auto"/>
              <w:jc w:val="left"/>
              <w:rPr>
                <w:sz w:val="16"/>
                <w:szCs w:val="16"/>
                <w:lang w:eastAsia="pl-PL"/>
              </w:rPr>
            </w:pPr>
            <w:r w:rsidRPr="00D16EBE">
              <w:rPr>
                <w:sz w:val="16"/>
                <w:szCs w:val="16"/>
                <w:lang w:eastAsia="pl-PL"/>
              </w:rPr>
              <w:t xml:space="preserve">Heinz </w:t>
            </w:r>
            <w:proofErr w:type="spellStart"/>
            <w:r w:rsidRPr="00D16EBE">
              <w:rPr>
                <w:sz w:val="16"/>
                <w:szCs w:val="16"/>
                <w:lang w:eastAsia="pl-PL"/>
              </w:rPr>
              <w:t>Glas</w:t>
            </w:r>
            <w:proofErr w:type="spellEnd"/>
            <w:r w:rsidR="00126A0A" w:rsidRPr="00D16EBE">
              <w:rPr>
                <w:sz w:val="16"/>
                <w:szCs w:val="16"/>
                <w:lang w:eastAsia="pl-PL"/>
              </w:rPr>
              <w:t xml:space="preserve"> Działdowo (</w:t>
            </w:r>
            <w:r w:rsidR="00126A0A" w:rsidRPr="00D16EBE">
              <w:rPr>
                <w:b/>
                <w:sz w:val="16"/>
                <w:szCs w:val="16"/>
                <w:lang w:eastAsia="pl-PL"/>
              </w:rPr>
              <w:t>produkcja</w:t>
            </w:r>
            <w:r w:rsidR="00A76CF8" w:rsidRPr="00D16EBE">
              <w:rPr>
                <w:b/>
                <w:sz w:val="16"/>
                <w:szCs w:val="16"/>
                <w:lang w:eastAsia="pl-PL"/>
              </w:rPr>
              <w:t>/obróbka</w:t>
            </w:r>
            <w:r w:rsidR="00126A0A" w:rsidRPr="00D16EBE">
              <w:rPr>
                <w:b/>
                <w:sz w:val="16"/>
                <w:szCs w:val="16"/>
                <w:lang w:eastAsia="pl-PL"/>
              </w:rPr>
              <w:t xml:space="preserve"> szkła</w:t>
            </w:r>
            <w:r w:rsidR="00126A0A" w:rsidRPr="00D16EBE">
              <w:rPr>
                <w:sz w:val="16"/>
                <w:szCs w:val="16"/>
                <w:lang w:eastAsia="pl-PL"/>
              </w:rPr>
              <w:t>)</w:t>
            </w:r>
            <w:r w:rsidRPr="00D16EBE">
              <w:rPr>
                <w:sz w:val="16"/>
                <w:szCs w:val="16"/>
                <w:lang w:eastAsia="pl-PL"/>
              </w:rPr>
              <w:t>, Heinz Plastics</w:t>
            </w:r>
            <w:r w:rsidR="00D50417" w:rsidRPr="00D16EBE">
              <w:rPr>
                <w:sz w:val="16"/>
                <w:szCs w:val="16"/>
                <w:lang w:eastAsia="pl-PL"/>
              </w:rPr>
              <w:t xml:space="preserve"> Polska Sp. z o.o.</w:t>
            </w:r>
            <w:r w:rsidR="00731C69" w:rsidRPr="00D16EBE">
              <w:rPr>
                <w:sz w:val="16"/>
                <w:szCs w:val="16"/>
                <w:lang w:eastAsia="pl-PL"/>
              </w:rPr>
              <w:t>(</w:t>
            </w:r>
            <w:r w:rsidR="00731C69" w:rsidRPr="00D16EBE">
              <w:rPr>
                <w:b/>
                <w:sz w:val="16"/>
                <w:szCs w:val="16"/>
                <w:lang w:eastAsia="pl-PL"/>
              </w:rPr>
              <w:t>produkcja opakowań z tworzyw sztucznych</w:t>
            </w:r>
            <w:r w:rsidR="00731C69"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Dekorglass</w:t>
            </w:r>
            <w:proofErr w:type="spellEnd"/>
            <w:r w:rsidR="006A4BAA" w:rsidRPr="00D16EBE">
              <w:rPr>
                <w:sz w:val="16"/>
                <w:szCs w:val="16"/>
                <w:lang w:eastAsia="pl-PL"/>
              </w:rPr>
              <w:t xml:space="preserve"> </w:t>
            </w:r>
            <w:r w:rsidR="001F0CE8" w:rsidRPr="00D16EBE">
              <w:rPr>
                <w:sz w:val="16"/>
                <w:szCs w:val="16"/>
                <w:lang w:eastAsia="pl-PL"/>
              </w:rPr>
              <w:t xml:space="preserve">Działdowo S.A. </w:t>
            </w:r>
            <w:r w:rsidR="006A4BAA" w:rsidRPr="00D16EBE">
              <w:rPr>
                <w:sz w:val="16"/>
                <w:szCs w:val="16"/>
                <w:lang w:eastAsia="pl-PL"/>
              </w:rPr>
              <w:t>(</w:t>
            </w:r>
            <w:r w:rsidR="00A76CF8" w:rsidRPr="00D16EBE">
              <w:rPr>
                <w:b/>
                <w:sz w:val="16"/>
                <w:szCs w:val="16"/>
                <w:lang w:eastAsia="pl-PL"/>
              </w:rPr>
              <w:t>produkcja/obróbka szkła</w:t>
            </w:r>
            <w:r w:rsidR="006A4BAA" w:rsidRPr="00D16EBE">
              <w:rPr>
                <w:b/>
                <w:sz w:val="16"/>
                <w:szCs w:val="16"/>
                <w:lang w:eastAsia="pl-PL"/>
              </w:rPr>
              <w:t>)</w:t>
            </w:r>
            <w:r w:rsidRPr="00D16EBE">
              <w:rPr>
                <w:sz w:val="16"/>
                <w:szCs w:val="16"/>
                <w:lang w:eastAsia="pl-PL"/>
              </w:rPr>
              <w:t xml:space="preserve">, </w:t>
            </w:r>
            <w:r w:rsidR="00A625E4" w:rsidRPr="00D16EBE">
              <w:rPr>
                <w:sz w:val="16"/>
                <w:szCs w:val="16"/>
                <w:lang w:eastAsia="pl-PL"/>
              </w:rPr>
              <w:t>Spó</w:t>
            </w:r>
            <w:r w:rsidR="00BA3259" w:rsidRPr="00D16EBE">
              <w:rPr>
                <w:sz w:val="16"/>
                <w:szCs w:val="16"/>
                <w:lang w:eastAsia="pl-PL"/>
              </w:rPr>
              <w:t>ł</w:t>
            </w:r>
            <w:r w:rsidR="00A625E4" w:rsidRPr="00D16EBE">
              <w:rPr>
                <w:sz w:val="16"/>
                <w:szCs w:val="16"/>
                <w:lang w:eastAsia="pl-PL"/>
              </w:rPr>
              <w:t xml:space="preserve">dzielnia Mleczarska </w:t>
            </w:r>
            <w:r w:rsidRPr="00D16EBE">
              <w:rPr>
                <w:sz w:val="16"/>
                <w:szCs w:val="16"/>
                <w:lang w:eastAsia="pl-PL"/>
              </w:rPr>
              <w:t>Mlekovita</w:t>
            </w:r>
            <w:r w:rsidR="00A625E4" w:rsidRPr="00D16EBE">
              <w:rPr>
                <w:sz w:val="16"/>
                <w:szCs w:val="16"/>
                <w:lang w:eastAsia="pl-PL"/>
              </w:rPr>
              <w:t xml:space="preserve"> Oddział</w:t>
            </w:r>
            <w:r w:rsidR="008318CD" w:rsidRPr="00D16EBE">
              <w:rPr>
                <w:sz w:val="16"/>
                <w:szCs w:val="16"/>
                <w:lang w:eastAsia="pl-PL"/>
              </w:rPr>
              <w:t xml:space="preserve"> Działdowo</w:t>
            </w:r>
            <w:r w:rsidR="00BA3259" w:rsidRPr="00D16EBE">
              <w:rPr>
                <w:sz w:val="16"/>
                <w:szCs w:val="16"/>
                <w:lang w:eastAsia="pl-PL"/>
              </w:rPr>
              <w:t xml:space="preserve"> (</w:t>
            </w:r>
            <w:r w:rsidR="00BA3259" w:rsidRPr="00D16EBE">
              <w:rPr>
                <w:b/>
                <w:sz w:val="16"/>
                <w:szCs w:val="16"/>
                <w:lang w:eastAsia="pl-PL"/>
              </w:rPr>
              <w:t>sektor spożywczy</w:t>
            </w:r>
            <w:r w:rsidR="00BA3259" w:rsidRPr="00D16EBE">
              <w:rPr>
                <w:sz w:val="16"/>
                <w:szCs w:val="16"/>
                <w:lang w:eastAsia="pl-PL"/>
              </w:rPr>
              <w:t>)</w:t>
            </w:r>
            <w:r w:rsidRPr="00D16EBE">
              <w:rPr>
                <w:sz w:val="16"/>
                <w:szCs w:val="16"/>
                <w:lang w:eastAsia="pl-PL"/>
              </w:rPr>
              <w:t>, Vi-</w:t>
            </w:r>
            <w:proofErr w:type="spellStart"/>
            <w:r w:rsidRPr="00D16EBE">
              <w:rPr>
                <w:sz w:val="16"/>
                <w:szCs w:val="16"/>
                <w:lang w:eastAsia="pl-PL"/>
              </w:rPr>
              <w:t>GGa</w:t>
            </w:r>
            <w:proofErr w:type="spellEnd"/>
            <w:r w:rsidRPr="00D16EBE">
              <w:rPr>
                <w:sz w:val="16"/>
                <w:szCs w:val="16"/>
                <w:lang w:eastAsia="pl-PL"/>
              </w:rPr>
              <w:t xml:space="preserve">-Mi </w:t>
            </w:r>
            <w:r w:rsidR="002E417E" w:rsidRPr="00D16EBE">
              <w:rPr>
                <w:sz w:val="16"/>
                <w:szCs w:val="16"/>
                <w:lang w:eastAsia="pl-PL"/>
              </w:rPr>
              <w:t>(</w:t>
            </w:r>
            <w:r w:rsidR="002E417E" w:rsidRPr="00D16EBE">
              <w:rPr>
                <w:b/>
                <w:sz w:val="16"/>
                <w:szCs w:val="16"/>
                <w:lang w:eastAsia="pl-PL"/>
              </w:rPr>
              <w:t>produkcja obuwia</w:t>
            </w:r>
            <w:r w:rsidR="002E417E" w:rsidRPr="00D16EBE">
              <w:rPr>
                <w:sz w:val="16"/>
                <w:szCs w:val="16"/>
                <w:lang w:eastAsia="pl-PL"/>
              </w:rPr>
              <w:t>)</w:t>
            </w:r>
            <w:r w:rsidR="005A19DA" w:rsidRPr="00D16EBE">
              <w:rPr>
                <w:sz w:val="16"/>
                <w:szCs w:val="16"/>
                <w:lang w:eastAsia="pl-PL"/>
              </w:rPr>
              <w:t>, Kaj Sp z o.o.</w:t>
            </w:r>
            <w:r w:rsidR="00B55F05" w:rsidRPr="00D16EBE">
              <w:rPr>
                <w:sz w:val="16"/>
                <w:szCs w:val="16"/>
                <w:lang w:eastAsia="pl-PL"/>
              </w:rPr>
              <w:t xml:space="preserve"> (</w:t>
            </w:r>
            <w:r w:rsidR="00B55F05" w:rsidRPr="00D16EBE">
              <w:rPr>
                <w:b/>
                <w:sz w:val="16"/>
                <w:szCs w:val="16"/>
                <w:lang w:eastAsia="pl-PL"/>
              </w:rPr>
              <w:t>produkcja opakowań z tworzyw sztucznych</w:t>
            </w:r>
            <w:r w:rsidR="00B55F05" w:rsidRPr="00D16EBE">
              <w:rPr>
                <w:sz w:val="16"/>
                <w:szCs w:val="16"/>
                <w:lang w:eastAsia="pl-PL"/>
              </w:rPr>
              <w:t>)</w:t>
            </w:r>
          </w:p>
        </w:tc>
      </w:tr>
      <w:tr w:rsidR="00AB52C3" w:rsidRPr="00D16EBE" w14:paraId="3C54DA6A" w14:textId="77777777" w:rsidTr="00635535">
        <w:trPr>
          <w:trHeight w:val="162"/>
        </w:trPr>
        <w:tc>
          <w:tcPr>
            <w:tcW w:w="1134" w:type="dxa"/>
            <w:shd w:val="clear" w:color="auto" w:fill="FFD966"/>
            <w:noWrap/>
            <w:vAlign w:val="center"/>
            <w:hideMark/>
          </w:tcPr>
          <w:p w14:paraId="624DB950" w14:textId="77777777" w:rsidR="00CE3C56" w:rsidRPr="00D16EBE" w:rsidRDefault="00CE3C56" w:rsidP="00635535">
            <w:pPr>
              <w:spacing w:after="0" w:line="240" w:lineRule="auto"/>
              <w:jc w:val="left"/>
              <w:rPr>
                <w:sz w:val="16"/>
                <w:szCs w:val="16"/>
                <w:lang w:eastAsia="pl-PL"/>
              </w:rPr>
            </w:pPr>
            <w:r w:rsidRPr="00D16EBE">
              <w:rPr>
                <w:sz w:val="16"/>
                <w:szCs w:val="16"/>
                <w:lang w:eastAsia="pl-PL"/>
              </w:rPr>
              <w:t>Gołdap</w:t>
            </w:r>
          </w:p>
        </w:tc>
        <w:tc>
          <w:tcPr>
            <w:tcW w:w="7938" w:type="dxa"/>
            <w:shd w:val="clear" w:color="000000" w:fill="FFFFFF"/>
            <w:noWrap/>
            <w:vAlign w:val="bottom"/>
          </w:tcPr>
          <w:p w14:paraId="5ACB1797" w14:textId="19EE0712" w:rsidR="00CE3C56" w:rsidRPr="00D16EBE" w:rsidRDefault="00CE3C56" w:rsidP="00CE3C56">
            <w:pPr>
              <w:spacing w:after="0" w:line="240" w:lineRule="auto"/>
              <w:jc w:val="left"/>
              <w:rPr>
                <w:sz w:val="16"/>
                <w:szCs w:val="16"/>
                <w:lang w:eastAsia="pl-PL"/>
              </w:rPr>
            </w:pPr>
            <w:r w:rsidRPr="00D16EBE">
              <w:rPr>
                <w:sz w:val="16"/>
                <w:szCs w:val="16"/>
                <w:lang w:eastAsia="pl-PL"/>
              </w:rPr>
              <w:t xml:space="preserve">Iryd </w:t>
            </w:r>
            <w:r w:rsidR="003F5C0C" w:rsidRPr="00D16EBE">
              <w:rPr>
                <w:sz w:val="16"/>
                <w:szCs w:val="16"/>
                <w:lang w:eastAsia="pl-PL"/>
              </w:rPr>
              <w:t>S</w:t>
            </w:r>
            <w:r w:rsidRPr="00D16EBE">
              <w:rPr>
                <w:sz w:val="16"/>
                <w:szCs w:val="16"/>
                <w:lang w:eastAsia="pl-PL"/>
              </w:rPr>
              <w:t>p. z o.o.</w:t>
            </w:r>
            <w:r w:rsidR="004F576A" w:rsidRPr="00D16EBE">
              <w:rPr>
                <w:sz w:val="16"/>
                <w:szCs w:val="16"/>
                <w:lang w:eastAsia="pl-PL"/>
              </w:rPr>
              <w:t xml:space="preserve"> (</w:t>
            </w:r>
            <w:r w:rsidR="004F576A" w:rsidRPr="00D16EBE">
              <w:rPr>
                <w:b/>
                <w:bCs/>
                <w:sz w:val="16"/>
                <w:szCs w:val="16"/>
                <w:lang w:eastAsia="pl-PL"/>
              </w:rPr>
              <w:t>produkcja wyrobów metalowych</w:t>
            </w:r>
            <w:r w:rsidR="004D40FF" w:rsidRPr="00D16EBE">
              <w:rPr>
                <w:sz w:val="16"/>
                <w:szCs w:val="16"/>
                <w:lang w:eastAsia="pl-PL"/>
              </w:rPr>
              <w:t>)</w:t>
            </w:r>
            <w:r w:rsidRPr="00D16EBE">
              <w:rPr>
                <w:sz w:val="16"/>
                <w:szCs w:val="16"/>
                <w:lang w:eastAsia="pl-PL"/>
              </w:rPr>
              <w:t>, A&amp;G Gołdapska Fabryka Kopert</w:t>
            </w:r>
            <w:r w:rsidR="00904BA4" w:rsidRPr="00D16EBE">
              <w:rPr>
                <w:sz w:val="16"/>
                <w:szCs w:val="16"/>
                <w:lang w:eastAsia="pl-PL"/>
              </w:rPr>
              <w:t xml:space="preserve"> Sp. z o.o.</w:t>
            </w:r>
            <w:r w:rsidR="00363E52" w:rsidRPr="00D16EBE">
              <w:rPr>
                <w:sz w:val="16"/>
                <w:szCs w:val="16"/>
                <w:lang w:eastAsia="pl-PL"/>
              </w:rPr>
              <w:t xml:space="preserve"> (</w:t>
            </w:r>
            <w:r w:rsidR="00363E52" w:rsidRPr="00D16EBE">
              <w:rPr>
                <w:b/>
                <w:bCs/>
                <w:sz w:val="16"/>
                <w:szCs w:val="16"/>
                <w:lang w:eastAsia="pl-PL"/>
              </w:rPr>
              <w:t>produkcja kopert</w:t>
            </w:r>
            <w:r w:rsidR="00363E52" w:rsidRPr="00D16EBE">
              <w:rPr>
                <w:sz w:val="16"/>
                <w:szCs w:val="16"/>
                <w:lang w:eastAsia="pl-PL"/>
              </w:rPr>
              <w:t>)</w:t>
            </w:r>
            <w:r w:rsidRPr="00D16EBE">
              <w:rPr>
                <w:sz w:val="16"/>
                <w:szCs w:val="16"/>
                <w:lang w:eastAsia="pl-PL"/>
              </w:rPr>
              <w:t xml:space="preserve">, NC Koperty </w:t>
            </w:r>
            <w:r w:rsidR="00D225A1" w:rsidRPr="00D16EBE">
              <w:rPr>
                <w:sz w:val="16"/>
                <w:szCs w:val="16"/>
                <w:lang w:eastAsia="pl-PL"/>
              </w:rPr>
              <w:t>S</w:t>
            </w:r>
            <w:r w:rsidRPr="00D16EBE">
              <w:rPr>
                <w:sz w:val="16"/>
                <w:szCs w:val="16"/>
                <w:lang w:eastAsia="pl-PL"/>
              </w:rPr>
              <w:t>p. z o.o.</w:t>
            </w:r>
            <w:r w:rsidR="00D225A1" w:rsidRPr="00D16EBE">
              <w:rPr>
                <w:sz w:val="16"/>
                <w:szCs w:val="16"/>
                <w:lang w:eastAsia="pl-PL"/>
              </w:rPr>
              <w:t xml:space="preserve"> (</w:t>
            </w:r>
            <w:r w:rsidR="00D225A1" w:rsidRPr="00D16EBE">
              <w:rPr>
                <w:b/>
                <w:bCs/>
                <w:sz w:val="16"/>
                <w:szCs w:val="16"/>
                <w:lang w:eastAsia="pl-PL"/>
              </w:rPr>
              <w:t>produkcja kopert</w:t>
            </w:r>
            <w:r w:rsidR="00D225A1" w:rsidRPr="00D16EBE">
              <w:rPr>
                <w:sz w:val="16"/>
                <w:szCs w:val="16"/>
                <w:lang w:eastAsia="pl-PL"/>
              </w:rPr>
              <w:t>)</w:t>
            </w:r>
            <w:r w:rsidRPr="00D16EBE">
              <w:rPr>
                <w:sz w:val="16"/>
                <w:szCs w:val="16"/>
                <w:lang w:eastAsia="pl-PL"/>
              </w:rPr>
              <w:t xml:space="preserve">, Przedsiębiorstwo Wielobranżowe </w:t>
            </w:r>
            <w:proofErr w:type="spellStart"/>
            <w:r w:rsidRPr="00D16EBE">
              <w:rPr>
                <w:sz w:val="16"/>
                <w:szCs w:val="16"/>
                <w:lang w:eastAsia="pl-PL"/>
              </w:rPr>
              <w:t>Nord</w:t>
            </w:r>
            <w:proofErr w:type="spellEnd"/>
            <w:r w:rsidRPr="00D16EBE">
              <w:rPr>
                <w:sz w:val="16"/>
                <w:szCs w:val="16"/>
                <w:lang w:eastAsia="pl-PL"/>
              </w:rPr>
              <w:t xml:space="preserve"> </w:t>
            </w:r>
            <w:proofErr w:type="spellStart"/>
            <w:r w:rsidRPr="00D16EBE">
              <w:rPr>
                <w:sz w:val="16"/>
                <w:szCs w:val="16"/>
                <w:lang w:eastAsia="pl-PL"/>
              </w:rPr>
              <w:t>Ost</w:t>
            </w:r>
            <w:proofErr w:type="spellEnd"/>
            <w:r w:rsidRPr="00D16EBE">
              <w:rPr>
                <w:sz w:val="16"/>
                <w:szCs w:val="16"/>
                <w:lang w:eastAsia="pl-PL"/>
              </w:rPr>
              <w:t xml:space="preserve"> </w:t>
            </w:r>
            <w:r w:rsidR="0094204F" w:rsidRPr="00D16EBE">
              <w:rPr>
                <w:sz w:val="16"/>
                <w:szCs w:val="16"/>
                <w:lang w:eastAsia="pl-PL"/>
              </w:rPr>
              <w:t>S</w:t>
            </w:r>
            <w:r w:rsidRPr="00D16EBE">
              <w:rPr>
                <w:sz w:val="16"/>
                <w:szCs w:val="16"/>
                <w:lang w:eastAsia="pl-PL"/>
              </w:rPr>
              <w:t>p. z o.o.</w:t>
            </w:r>
            <w:r w:rsidR="0094204F" w:rsidRPr="00D16EBE">
              <w:rPr>
                <w:sz w:val="16"/>
                <w:szCs w:val="16"/>
                <w:lang w:eastAsia="pl-PL"/>
              </w:rPr>
              <w:t xml:space="preserve"> (</w:t>
            </w:r>
            <w:r w:rsidR="00C13961" w:rsidRPr="00D16EBE">
              <w:rPr>
                <w:b/>
                <w:bCs/>
                <w:sz w:val="16"/>
                <w:szCs w:val="16"/>
                <w:lang w:eastAsia="pl-PL"/>
              </w:rPr>
              <w:t>produkcja opakowań</w:t>
            </w:r>
            <w:r w:rsidR="00C13961" w:rsidRPr="00D16EBE">
              <w:rPr>
                <w:sz w:val="16"/>
                <w:szCs w:val="16"/>
                <w:lang w:eastAsia="pl-PL"/>
              </w:rPr>
              <w:t xml:space="preserve"> </w:t>
            </w:r>
            <w:r w:rsidR="00C13961" w:rsidRPr="00D16EBE">
              <w:rPr>
                <w:b/>
                <w:bCs/>
                <w:sz w:val="16"/>
                <w:szCs w:val="16"/>
                <w:lang w:eastAsia="pl-PL"/>
              </w:rPr>
              <w:t>tekturowych</w:t>
            </w:r>
            <w:r w:rsidR="00C13961"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Budomex</w:t>
            </w:r>
            <w:proofErr w:type="spellEnd"/>
            <w:r w:rsidRPr="00D16EBE">
              <w:rPr>
                <w:sz w:val="16"/>
                <w:szCs w:val="16"/>
                <w:lang w:eastAsia="pl-PL"/>
              </w:rPr>
              <w:t xml:space="preserve"> </w:t>
            </w:r>
            <w:r w:rsidR="002A16E4" w:rsidRPr="00D16EBE">
              <w:rPr>
                <w:sz w:val="16"/>
                <w:szCs w:val="16"/>
                <w:lang w:eastAsia="pl-PL"/>
              </w:rPr>
              <w:t>S</w:t>
            </w:r>
            <w:r w:rsidR="00232A0A" w:rsidRPr="00D16EBE">
              <w:rPr>
                <w:sz w:val="16"/>
                <w:szCs w:val="16"/>
                <w:lang w:eastAsia="pl-PL"/>
              </w:rPr>
              <w:t>p.</w:t>
            </w:r>
            <w:r w:rsidR="00F62B5B" w:rsidRPr="00D16EBE">
              <w:rPr>
                <w:sz w:val="16"/>
                <w:szCs w:val="16"/>
                <w:lang w:eastAsia="pl-PL"/>
              </w:rPr>
              <w:t xml:space="preserve"> </w:t>
            </w:r>
            <w:r w:rsidR="00232A0A" w:rsidRPr="00D16EBE">
              <w:rPr>
                <w:sz w:val="16"/>
                <w:szCs w:val="16"/>
                <w:lang w:eastAsia="pl-PL"/>
              </w:rPr>
              <w:t xml:space="preserve">K. </w:t>
            </w:r>
            <w:r w:rsidR="002A16E4" w:rsidRPr="00D16EBE">
              <w:rPr>
                <w:sz w:val="16"/>
                <w:szCs w:val="16"/>
                <w:lang w:eastAsia="pl-PL"/>
              </w:rPr>
              <w:t>(</w:t>
            </w:r>
            <w:r w:rsidR="002A16E4" w:rsidRPr="00D16EBE">
              <w:rPr>
                <w:b/>
                <w:bCs/>
                <w:sz w:val="16"/>
                <w:szCs w:val="16"/>
                <w:lang w:eastAsia="pl-PL"/>
              </w:rPr>
              <w:t>produkcja ok</w:t>
            </w:r>
            <w:r w:rsidRPr="00D16EBE">
              <w:rPr>
                <w:b/>
                <w:bCs/>
                <w:sz w:val="16"/>
                <w:szCs w:val="16"/>
                <w:lang w:eastAsia="pl-PL"/>
              </w:rPr>
              <w:t>ien</w:t>
            </w:r>
            <w:r w:rsidR="00232A0A" w:rsidRPr="00D16EBE">
              <w:rPr>
                <w:sz w:val="16"/>
                <w:szCs w:val="16"/>
                <w:lang w:eastAsia="pl-PL"/>
              </w:rPr>
              <w:t>)</w:t>
            </w:r>
            <w:r w:rsidRPr="00D16EBE">
              <w:rPr>
                <w:sz w:val="16"/>
                <w:szCs w:val="16"/>
                <w:lang w:eastAsia="pl-PL"/>
              </w:rPr>
              <w:t xml:space="preserve">, Sanatorium Uzdrowiskowe </w:t>
            </w:r>
            <w:proofErr w:type="spellStart"/>
            <w:r w:rsidRPr="00D16EBE">
              <w:rPr>
                <w:sz w:val="16"/>
                <w:szCs w:val="16"/>
                <w:lang w:eastAsia="pl-PL"/>
              </w:rPr>
              <w:t>Wital</w:t>
            </w:r>
            <w:proofErr w:type="spellEnd"/>
            <w:r w:rsidR="005D5DCF" w:rsidRPr="00D16EBE">
              <w:rPr>
                <w:sz w:val="16"/>
                <w:szCs w:val="16"/>
                <w:lang w:eastAsia="pl-PL"/>
              </w:rPr>
              <w:t xml:space="preserve"> (</w:t>
            </w:r>
            <w:r w:rsidR="005D5DCF" w:rsidRPr="00D16EBE">
              <w:rPr>
                <w:b/>
                <w:bCs/>
                <w:sz w:val="16"/>
                <w:szCs w:val="16"/>
                <w:lang w:eastAsia="pl-PL"/>
              </w:rPr>
              <w:t>ochrona zdrowia</w:t>
            </w:r>
            <w:r w:rsidR="005D5DCF" w:rsidRPr="00D16EBE">
              <w:rPr>
                <w:sz w:val="16"/>
                <w:szCs w:val="16"/>
                <w:lang w:eastAsia="pl-PL"/>
              </w:rPr>
              <w:t>)</w:t>
            </w:r>
            <w:r w:rsidR="001B4EEF" w:rsidRPr="00D16EBE">
              <w:rPr>
                <w:sz w:val="16"/>
                <w:szCs w:val="16"/>
                <w:lang w:eastAsia="pl-PL"/>
              </w:rPr>
              <w:t>,</w:t>
            </w:r>
            <w:r w:rsidR="00D93536" w:rsidRPr="00D16EBE">
              <w:rPr>
                <w:sz w:val="16"/>
                <w:szCs w:val="16"/>
                <w:lang w:eastAsia="pl-PL"/>
              </w:rPr>
              <w:t xml:space="preserve"> Przedsiębiorstwo Wielobranżowe</w:t>
            </w:r>
            <w:r w:rsidR="001B4EEF" w:rsidRPr="00D16EBE">
              <w:rPr>
                <w:sz w:val="16"/>
                <w:szCs w:val="16"/>
                <w:lang w:eastAsia="pl-PL"/>
              </w:rPr>
              <w:t xml:space="preserve"> </w:t>
            </w:r>
            <w:proofErr w:type="spellStart"/>
            <w:r w:rsidR="001B4EEF" w:rsidRPr="00D16EBE">
              <w:rPr>
                <w:sz w:val="16"/>
                <w:szCs w:val="16"/>
                <w:lang w:eastAsia="pl-PL"/>
              </w:rPr>
              <w:t>Wital</w:t>
            </w:r>
            <w:proofErr w:type="spellEnd"/>
            <w:r w:rsidR="004D4086" w:rsidRPr="00D16EBE">
              <w:rPr>
                <w:sz w:val="16"/>
                <w:szCs w:val="16"/>
                <w:lang w:eastAsia="pl-PL"/>
              </w:rPr>
              <w:t xml:space="preserve"> (</w:t>
            </w:r>
            <w:r w:rsidR="004D4086" w:rsidRPr="00D16EBE">
              <w:rPr>
                <w:b/>
                <w:bCs/>
                <w:sz w:val="16"/>
                <w:szCs w:val="16"/>
                <w:lang w:eastAsia="pl-PL"/>
              </w:rPr>
              <w:t>produkcja profili okiennych</w:t>
            </w:r>
            <w:r w:rsidR="004D4086" w:rsidRPr="00D16EBE">
              <w:rPr>
                <w:sz w:val="16"/>
                <w:szCs w:val="16"/>
                <w:lang w:eastAsia="pl-PL"/>
              </w:rPr>
              <w:t>)</w:t>
            </w:r>
          </w:p>
        </w:tc>
      </w:tr>
      <w:tr w:rsidR="00056C50" w:rsidRPr="00D16EBE" w14:paraId="144634DB" w14:textId="77777777" w:rsidTr="00635535">
        <w:trPr>
          <w:trHeight w:val="162"/>
        </w:trPr>
        <w:tc>
          <w:tcPr>
            <w:tcW w:w="1134" w:type="dxa"/>
            <w:shd w:val="clear" w:color="auto" w:fill="FFD966"/>
            <w:noWrap/>
            <w:vAlign w:val="center"/>
            <w:hideMark/>
          </w:tcPr>
          <w:p w14:paraId="1E4BF731" w14:textId="0D04573A" w:rsidR="00CE3C56" w:rsidRPr="00D16EBE" w:rsidRDefault="00CE3C56" w:rsidP="00635535">
            <w:pPr>
              <w:spacing w:after="0" w:line="240" w:lineRule="auto"/>
              <w:jc w:val="left"/>
              <w:rPr>
                <w:sz w:val="16"/>
                <w:szCs w:val="16"/>
                <w:lang w:eastAsia="pl-PL"/>
              </w:rPr>
            </w:pPr>
            <w:r w:rsidRPr="00D16EBE">
              <w:rPr>
                <w:sz w:val="16"/>
                <w:szCs w:val="16"/>
                <w:lang w:eastAsia="pl-PL"/>
              </w:rPr>
              <w:t xml:space="preserve">Górowo </w:t>
            </w:r>
            <w:r w:rsidR="00576D5F" w:rsidRPr="00D16EBE">
              <w:rPr>
                <w:sz w:val="16"/>
                <w:szCs w:val="16"/>
                <w:lang w:eastAsia="pl-PL"/>
              </w:rPr>
              <w:t>Iław</w:t>
            </w:r>
            <w:r w:rsidRPr="00D16EBE">
              <w:rPr>
                <w:sz w:val="16"/>
                <w:szCs w:val="16"/>
                <w:lang w:eastAsia="pl-PL"/>
              </w:rPr>
              <w:t>eckie</w:t>
            </w:r>
          </w:p>
        </w:tc>
        <w:tc>
          <w:tcPr>
            <w:tcW w:w="7938" w:type="dxa"/>
            <w:shd w:val="clear" w:color="000000" w:fill="FFFFFF"/>
            <w:noWrap/>
            <w:vAlign w:val="center"/>
          </w:tcPr>
          <w:p w14:paraId="6356CEBE" w14:textId="3364AADD" w:rsidR="00CE3C56" w:rsidRPr="00D16EBE" w:rsidRDefault="008A43CF" w:rsidP="008A43CF">
            <w:pPr>
              <w:spacing w:after="0" w:line="240" w:lineRule="auto"/>
              <w:jc w:val="left"/>
              <w:rPr>
                <w:sz w:val="16"/>
                <w:szCs w:val="16"/>
                <w:lang w:eastAsia="pl-PL"/>
              </w:rPr>
            </w:pPr>
            <w:r w:rsidRPr="00D16EBE">
              <w:rPr>
                <w:sz w:val="16"/>
                <w:szCs w:val="16"/>
                <w:lang w:eastAsia="pl-PL"/>
              </w:rPr>
              <w:t>Nova Mazur Design. Sp. z o.o.</w:t>
            </w:r>
            <w:r w:rsidR="0022583D" w:rsidRPr="00D16EBE">
              <w:rPr>
                <w:sz w:val="16"/>
                <w:szCs w:val="16"/>
                <w:lang w:eastAsia="pl-PL"/>
              </w:rPr>
              <w:t xml:space="preserve"> (</w:t>
            </w:r>
            <w:r w:rsidR="0022583D" w:rsidRPr="00D16EBE">
              <w:rPr>
                <w:b/>
                <w:bCs/>
                <w:sz w:val="16"/>
                <w:szCs w:val="16"/>
                <w:lang w:eastAsia="pl-PL"/>
              </w:rPr>
              <w:t>sektor drzewny/meblarski</w:t>
            </w:r>
            <w:r w:rsidR="0022583D"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Parmet</w:t>
            </w:r>
            <w:proofErr w:type="spellEnd"/>
            <w:r w:rsidRPr="00D16EBE">
              <w:rPr>
                <w:sz w:val="16"/>
                <w:szCs w:val="16"/>
                <w:lang w:eastAsia="pl-PL"/>
              </w:rPr>
              <w:t xml:space="preserve"> Sp</w:t>
            </w:r>
            <w:r w:rsidR="00F73E6C" w:rsidRPr="00D16EBE">
              <w:rPr>
                <w:sz w:val="16"/>
                <w:szCs w:val="16"/>
                <w:lang w:eastAsia="pl-PL"/>
              </w:rPr>
              <w:t>.</w:t>
            </w:r>
            <w:r w:rsidRPr="00D16EBE">
              <w:rPr>
                <w:sz w:val="16"/>
                <w:szCs w:val="16"/>
                <w:lang w:eastAsia="pl-PL"/>
              </w:rPr>
              <w:t xml:space="preserve"> z o.o.</w:t>
            </w:r>
            <w:r w:rsidR="00521890" w:rsidRPr="00D16EBE">
              <w:rPr>
                <w:sz w:val="16"/>
                <w:szCs w:val="16"/>
                <w:lang w:eastAsia="pl-PL"/>
              </w:rPr>
              <w:t xml:space="preserve"> (</w:t>
            </w:r>
            <w:r w:rsidR="00521890" w:rsidRPr="00D16EBE">
              <w:rPr>
                <w:b/>
                <w:bCs/>
                <w:sz w:val="16"/>
                <w:szCs w:val="16"/>
                <w:lang w:eastAsia="pl-PL"/>
              </w:rPr>
              <w:t>produkcja konstrukcji stalowych</w:t>
            </w:r>
            <w:r w:rsidR="0036085B" w:rsidRPr="00D16EBE">
              <w:rPr>
                <w:sz w:val="16"/>
                <w:szCs w:val="16"/>
                <w:lang w:eastAsia="pl-PL"/>
              </w:rPr>
              <w:t>,</w:t>
            </w:r>
            <w:r w:rsidR="0036085B" w:rsidRPr="00D16EBE">
              <w:t xml:space="preserve"> </w:t>
            </w:r>
            <w:proofErr w:type="spellStart"/>
            <w:r w:rsidR="0036085B" w:rsidRPr="00D16EBE">
              <w:rPr>
                <w:sz w:val="16"/>
                <w:szCs w:val="16"/>
                <w:lang w:eastAsia="pl-PL"/>
              </w:rPr>
              <w:t>Agromeg</w:t>
            </w:r>
            <w:proofErr w:type="spellEnd"/>
            <w:r w:rsidR="0036085B" w:rsidRPr="00D16EBE">
              <w:rPr>
                <w:sz w:val="16"/>
                <w:szCs w:val="16"/>
                <w:lang w:eastAsia="pl-PL"/>
              </w:rPr>
              <w:t xml:space="preserve"> Sp. z o.o. </w:t>
            </w:r>
            <w:r w:rsidR="00310672" w:rsidRPr="00D16EBE">
              <w:rPr>
                <w:sz w:val="16"/>
                <w:szCs w:val="16"/>
                <w:lang w:eastAsia="pl-PL"/>
              </w:rPr>
              <w:t>(</w:t>
            </w:r>
            <w:r w:rsidR="004C76D1" w:rsidRPr="00D16EBE">
              <w:rPr>
                <w:b/>
                <w:bCs/>
                <w:sz w:val="16"/>
                <w:szCs w:val="16"/>
                <w:lang w:eastAsia="pl-PL"/>
              </w:rPr>
              <w:t>sektor drzewny/meblarski</w:t>
            </w:r>
            <w:r w:rsidR="005A6E6D" w:rsidRPr="00D16EBE">
              <w:rPr>
                <w:sz w:val="16"/>
                <w:szCs w:val="16"/>
                <w:lang w:eastAsia="pl-PL"/>
              </w:rPr>
              <w:t>)</w:t>
            </w:r>
          </w:p>
        </w:tc>
      </w:tr>
      <w:tr w:rsidR="00056C50" w:rsidRPr="00D16EBE" w14:paraId="2551D05C" w14:textId="77777777" w:rsidTr="00635535">
        <w:trPr>
          <w:trHeight w:val="162"/>
        </w:trPr>
        <w:tc>
          <w:tcPr>
            <w:tcW w:w="1134" w:type="dxa"/>
            <w:shd w:val="clear" w:color="auto" w:fill="FFD966"/>
            <w:noWrap/>
            <w:vAlign w:val="center"/>
            <w:hideMark/>
          </w:tcPr>
          <w:p w14:paraId="64666343" w14:textId="77777777" w:rsidR="00CE3C56" w:rsidRPr="00D16EBE" w:rsidRDefault="00CE3C56" w:rsidP="00635535">
            <w:pPr>
              <w:spacing w:after="0" w:line="240" w:lineRule="auto"/>
              <w:jc w:val="left"/>
              <w:rPr>
                <w:sz w:val="16"/>
                <w:szCs w:val="16"/>
                <w:lang w:eastAsia="pl-PL"/>
              </w:rPr>
            </w:pPr>
            <w:r w:rsidRPr="00D16EBE">
              <w:rPr>
                <w:sz w:val="16"/>
                <w:szCs w:val="16"/>
                <w:lang w:eastAsia="pl-PL"/>
              </w:rPr>
              <w:lastRenderedPageBreak/>
              <w:t>Jeziorany</w:t>
            </w:r>
          </w:p>
        </w:tc>
        <w:tc>
          <w:tcPr>
            <w:tcW w:w="7938" w:type="dxa"/>
            <w:shd w:val="clear" w:color="000000" w:fill="FFFFFF"/>
            <w:noWrap/>
            <w:vAlign w:val="center"/>
          </w:tcPr>
          <w:p w14:paraId="46FAF9E6" w14:textId="7D3AE715" w:rsidR="00CE3C56" w:rsidRPr="00D16EBE" w:rsidRDefault="00F860B7" w:rsidP="008854CE">
            <w:pPr>
              <w:spacing w:after="0" w:line="240" w:lineRule="auto"/>
              <w:jc w:val="left"/>
              <w:rPr>
                <w:sz w:val="16"/>
                <w:szCs w:val="16"/>
                <w:lang w:eastAsia="pl-PL"/>
              </w:rPr>
            </w:pPr>
            <w:proofErr w:type="spellStart"/>
            <w:r w:rsidRPr="00D16EBE">
              <w:rPr>
                <w:sz w:val="16"/>
                <w:szCs w:val="16"/>
                <w:lang w:eastAsia="pl-PL"/>
              </w:rPr>
              <w:t>Royal</w:t>
            </w:r>
            <w:proofErr w:type="spellEnd"/>
            <w:r w:rsidRPr="00D16EBE">
              <w:rPr>
                <w:sz w:val="16"/>
                <w:szCs w:val="16"/>
                <w:lang w:eastAsia="pl-PL"/>
              </w:rPr>
              <w:t xml:space="preserve"> Sp. z o.o. (</w:t>
            </w:r>
            <w:r w:rsidRPr="00D16EBE">
              <w:rPr>
                <w:b/>
                <w:bCs/>
                <w:sz w:val="16"/>
                <w:szCs w:val="16"/>
                <w:lang w:eastAsia="pl-PL"/>
              </w:rPr>
              <w:t>produkcja środków czystości</w:t>
            </w:r>
            <w:r w:rsidRPr="00D16EBE">
              <w:rPr>
                <w:sz w:val="16"/>
                <w:szCs w:val="16"/>
                <w:lang w:eastAsia="pl-PL"/>
              </w:rPr>
              <w:t>)</w:t>
            </w:r>
            <w:r w:rsidR="007E14EA" w:rsidRPr="00D16EBE">
              <w:rPr>
                <w:sz w:val="16"/>
                <w:szCs w:val="16"/>
                <w:lang w:eastAsia="pl-PL"/>
              </w:rPr>
              <w:t>, Super Smak Sp. z o.o. (</w:t>
            </w:r>
            <w:r w:rsidR="007E14EA" w:rsidRPr="00D16EBE">
              <w:rPr>
                <w:b/>
                <w:bCs/>
                <w:sz w:val="16"/>
                <w:szCs w:val="16"/>
                <w:lang w:eastAsia="pl-PL"/>
              </w:rPr>
              <w:t>sektor spożywczy</w:t>
            </w:r>
            <w:r w:rsidR="007E14EA" w:rsidRPr="00D16EBE">
              <w:rPr>
                <w:sz w:val="16"/>
                <w:szCs w:val="16"/>
                <w:lang w:eastAsia="pl-PL"/>
              </w:rPr>
              <w:t>)</w:t>
            </w:r>
            <w:r w:rsidR="001C1F3C" w:rsidRPr="00D16EBE">
              <w:rPr>
                <w:sz w:val="16"/>
                <w:szCs w:val="16"/>
                <w:lang w:eastAsia="pl-PL"/>
              </w:rPr>
              <w:t>,</w:t>
            </w:r>
            <w:r w:rsidR="008854CE" w:rsidRPr="00D16EBE">
              <w:rPr>
                <w:sz w:val="16"/>
                <w:szCs w:val="16"/>
                <w:lang w:eastAsia="pl-PL"/>
              </w:rPr>
              <w:t xml:space="preserve"> P.H.P.U. DOMDREV</w:t>
            </w:r>
            <w:r w:rsidR="001C1F3C" w:rsidRPr="00D16EBE">
              <w:rPr>
                <w:sz w:val="16"/>
                <w:szCs w:val="16"/>
                <w:lang w:eastAsia="pl-PL"/>
              </w:rPr>
              <w:t xml:space="preserve"> (</w:t>
            </w:r>
            <w:r w:rsidR="001C1F3C" w:rsidRPr="00D16EBE">
              <w:rPr>
                <w:b/>
                <w:bCs/>
                <w:sz w:val="16"/>
                <w:szCs w:val="16"/>
                <w:lang w:eastAsia="pl-PL"/>
              </w:rPr>
              <w:t>sektor drzewny/meblarski</w:t>
            </w:r>
            <w:r w:rsidR="001C1F3C" w:rsidRPr="00D16EBE">
              <w:rPr>
                <w:sz w:val="16"/>
                <w:szCs w:val="16"/>
                <w:lang w:eastAsia="pl-PL"/>
              </w:rPr>
              <w:t>)</w:t>
            </w:r>
          </w:p>
        </w:tc>
      </w:tr>
      <w:tr w:rsidR="00AB52C3" w:rsidRPr="00D16EBE" w14:paraId="6BA9AE8A" w14:textId="77777777" w:rsidTr="00635535">
        <w:trPr>
          <w:trHeight w:val="162"/>
        </w:trPr>
        <w:tc>
          <w:tcPr>
            <w:tcW w:w="1134" w:type="dxa"/>
            <w:shd w:val="clear" w:color="auto" w:fill="FFD966"/>
            <w:noWrap/>
            <w:vAlign w:val="center"/>
            <w:hideMark/>
          </w:tcPr>
          <w:p w14:paraId="4EB3312A" w14:textId="77777777" w:rsidR="00D203F9" w:rsidRPr="00D16EBE" w:rsidRDefault="00D203F9" w:rsidP="00635535">
            <w:pPr>
              <w:spacing w:after="0" w:line="240" w:lineRule="auto"/>
              <w:jc w:val="left"/>
              <w:rPr>
                <w:sz w:val="16"/>
                <w:szCs w:val="16"/>
                <w:lang w:eastAsia="pl-PL"/>
              </w:rPr>
            </w:pPr>
            <w:r w:rsidRPr="00D16EBE">
              <w:rPr>
                <w:sz w:val="16"/>
                <w:szCs w:val="16"/>
                <w:lang w:eastAsia="pl-PL"/>
              </w:rPr>
              <w:t>Lidzbark</w:t>
            </w:r>
          </w:p>
        </w:tc>
        <w:tc>
          <w:tcPr>
            <w:tcW w:w="7938" w:type="dxa"/>
            <w:shd w:val="clear" w:color="000000" w:fill="FFFFFF"/>
            <w:noWrap/>
            <w:vAlign w:val="bottom"/>
          </w:tcPr>
          <w:p w14:paraId="4B71E6A2" w14:textId="0D48F626" w:rsidR="00D203F9" w:rsidRPr="00D16EBE" w:rsidRDefault="00D203F9" w:rsidP="00D203F9">
            <w:pPr>
              <w:spacing w:after="0" w:line="240" w:lineRule="auto"/>
              <w:jc w:val="left"/>
              <w:rPr>
                <w:sz w:val="16"/>
                <w:szCs w:val="16"/>
                <w:lang w:eastAsia="pl-PL"/>
              </w:rPr>
            </w:pPr>
            <w:r w:rsidRPr="00D16EBE">
              <w:rPr>
                <w:sz w:val="16"/>
                <w:szCs w:val="16"/>
                <w:lang w:eastAsia="pl-PL"/>
              </w:rPr>
              <w:t>SE-DA Sp. z o.o. (</w:t>
            </w:r>
            <w:r w:rsidR="00C00DFC" w:rsidRPr="00D16EBE">
              <w:rPr>
                <w:b/>
                <w:bCs/>
                <w:sz w:val="16"/>
                <w:szCs w:val="16"/>
                <w:lang w:eastAsia="pl-PL"/>
              </w:rPr>
              <w:t>produkcja</w:t>
            </w:r>
            <w:r w:rsidR="00E365D2" w:rsidRPr="00D16EBE">
              <w:rPr>
                <w:b/>
                <w:bCs/>
                <w:sz w:val="16"/>
                <w:szCs w:val="16"/>
                <w:lang w:eastAsia="pl-PL"/>
              </w:rPr>
              <w:t xml:space="preserve"> i dystrybucja tekstyliów</w:t>
            </w:r>
            <w:r w:rsidRPr="00D16EBE">
              <w:rPr>
                <w:sz w:val="16"/>
                <w:szCs w:val="16"/>
                <w:lang w:eastAsia="pl-PL"/>
              </w:rPr>
              <w:t>)</w:t>
            </w:r>
            <w:r w:rsidR="00C00DFC"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Karwel</w:t>
            </w:r>
            <w:proofErr w:type="spellEnd"/>
            <w:r w:rsidRPr="00D16EBE">
              <w:rPr>
                <w:sz w:val="16"/>
                <w:szCs w:val="16"/>
                <w:lang w:eastAsia="pl-PL"/>
              </w:rPr>
              <w:t xml:space="preserve"> </w:t>
            </w:r>
            <w:r w:rsidR="003760D8" w:rsidRPr="00D16EBE">
              <w:rPr>
                <w:sz w:val="16"/>
                <w:szCs w:val="16"/>
                <w:lang w:eastAsia="pl-PL"/>
              </w:rPr>
              <w:t>S</w:t>
            </w:r>
            <w:r w:rsidRPr="00D16EBE">
              <w:rPr>
                <w:sz w:val="16"/>
                <w:szCs w:val="16"/>
                <w:lang w:eastAsia="pl-PL"/>
              </w:rPr>
              <w:t>.</w:t>
            </w:r>
            <w:r w:rsidR="003760D8" w:rsidRPr="00D16EBE">
              <w:rPr>
                <w:sz w:val="16"/>
                <w:szCs w:val="16"/>
                <w:lang w:eastAsia="pl-PL"/>
              </w:rPr>
              <w:t>C</w:t>
            </w:r>
            <w:r w:rsidRPr="00D16EBE">
              <w:rPr>
                <w:sz w:val="16"/>
                <w:szCs w:val="16"/>
                <w:lang w:eastAsia="pl-PL"/>
              </w:rPr>
              <w:t>. (</w:t>
            </w:r>
            <w:r w:rsidRPr="00D16EBE">
              <w:rPr>
                <w:b/>
                <w:bCs/>
                <w:sz w:val="16"/>
                <w:szCs w:val="16"/>
                <w:lang w:eastAsia="pl-PL"/>
              </w:rPr>
              <w:t>produ</w:t>
            </w:r>
            <w:r w:rsidR="003760D8" w:rsidRPr="00D16EBE">
              <w:rPr>
                <w:b/>
                <w:bCs/>
                <w:sz w:val="16"/>
                <w:szCs w:val="16"/>
                <w:lang w:eastAsia="pl-PL"/>
              </w:rPr>
              <w:t>kcja</w:t>
            </w:r>
            <w:r w:rsidRPr="00D16EBE">
              <w:rPr>
                <w:b/>
                <w:bCs/>
                <w:sz w:val="16"/>
                <w:szCs w:val="16"/>
                <w:lang w:eastAsia="pl-PL"/>
              </w:rPr>
              <w:t xml:space="preserve"> karniszy i rolet</w:t>
            </w:r>
            <w:r w:rsidRPr="00D16EBE">
              <w:rPr>
                <w:sz w:val="16"/>
                <w:szCs w:val="16"/>
                <w:lang w:eastAsia="pl-PL"/>
              </w:rPr>
              <w:t>)</w:t>
            </w:r>
            <w:r w:rsidR="003760D8" w:rsidRPr="00D16EBE">
              <w:rPr>
                <w:sz w:val="16"/>
                <w:szCs w:val="16"/>
                <w:lang w:eastAsia="pl-PL"/>
              </w:rPr>
              <w:t>,</w:t>
            </w:r>
            <w:r w:rsidRPr="00D16EBE">
              <w:rPr>
                <w:sz w:val="16"/>
                <w:szCs w:val="16"/>
                <w:lang w:eastAsia="pl-PL"/>
              </w:rPr>
              <w:t xml:space="preserve"> H+H CELCON Polska</w:t>
            </w:r>
            <w:r w:rsidR="00831958" w:rsidRPr="00D16EBE">
              <w:rPr>
                <w:sz w:val="16"/>
                <w:szCs w:val="16"/>
                <w:lang w:eastAsia="pl-PL"/>
              </w:rPr>
              <w:t xml:space="preserve"> Sp. z o.o.</w:t>
            </w:r>
            <w:r w:rsidRPr="00D16EBE">
              <w:rPr>
                <w:sz w:val="16"/>
                <w:szCs w:val="16"/>
                <w:lang w:eastAsia="pl-PL"/>
              </w:rPr>
              <w:t xml:space="preserve"> (</w:t>
            </w:r>
            <w:r w:rsidRPr="00D16EBE">
              <w:rPr>
                <w:b/>
                <w:bCs/>
                <w:sz w:val="16"/>
                <w:szCs w:val="16"/>
                <w:lang w:eastAsia="pl-PL"/>
              </w:rPr>
              <w:t>produ</w:t>
            </w:r>
            <w:r w:rsidR="005D6D85" w:rsidRPr="00D16EBE">
              <w:rPr>
                <w:b/>
                <w:bCs/>
                <w:sz w:val="16"/>
                <w:szCs w:val="16"/>
                <w:lang w:eastAsia="pl-PL"/>
              </w:rPr>
              <w:t>kcja</w:t>
            </w:r>
            <w:r w:rsidRPr="00D16EBE">
              <w:rPr>
                <w:b/>
                <w:bCs/>
                <w:sz w:val="16"/>
                <w:szCs w:val="16"/>
                <w:lang w:eastAsia="pl-PL"/>
              </w:rPr>
              <w:t xml:space="preserve"> betonu komórkowego</w:t>
            </w:r>
            <w:r w:rsidRPr="00D16EBE">
              <w:rPr>
                <w:sz w:val="16"/>
                <w:szCs w:val="16"/>
                <w:lang w:eastAsia="pl-PL"/>
              </w:rPr>
              <w:t>)</w:t>
            </w:r>
            <w:r w:rsidR="005D6D85" w:rsidRPr="00D16EBE">
              <w:rPr>
                <w:sz w:val="16"/>
                <w:szCs w:val="16"/>
                <w:lang w:eastAsia="pl-PL"/>
              </w:rPr>
              <w:t>,</w:t>
            </w:r>
            <w:r w:rsidR="006040CB" w:rsidRPr="00D16EBE">
              <w:rPr>
                <w:sz w:val="16"/>
                <w:szCs w:val="16"/>
                <w:lang w:eastAsia="pl-PL"/>
              </w:rPr>
              <w:t xml:space="preserve"> </w:t>
            </w:r>
            <w:r w:rsidRPr="00D16EBE">
              <w:rPr>
                <w:sz w:val="16"/>
                <w:szCs w:val="16"/>
                <w:lang w:eastAsia="pl-PL"/>
              </w:rPr>
              <w:t xml:space="preserve">3 F </w:t>
            </w:r>
            <w:r w:rsidR="005A6CEA" w:rsidRPr="00D16EBE">
              <w:rPr>
                <w:sz w:val="16"/>
                <w:szCs w:val="16"/>
                <w:lang w:eastAsia="pl-PL"/>
              </w:rPr>
              <w:t xml:space="preserve">Sp. z o.o. </w:t>
            </w:r>
            <w:r w:rsidRPr="00D16EBE">
              <w:rPr>
                <w:sz w:val="16"/>
                <w:szCs w:val="16"/>
                <w:lang w:eastAsia="pl-PL"/>
              </w:rPr>
              <w:t>(</w:t>
            </w:r>
            <w:r w:rsidR="007464B4" w:rsidRPr="00D16EBE">
              <w:rPr>
                <w:b/>
                <w:bCs/>
                <w:sz w:val="16"/>
                <w:szCs w:val="16"/>
                <w:lang w:eastAsia="pl-PL"/>
              </w:rPr>
              <w:t>przedsiębiorstwo wielobranżowe</w:t>
            </w:r>
            <w:r w:rsidRPr="00D16EBE">
              <w:rPr>
                <w:sz w:val="16"/>
                <w:szCs w:val="16"/>
                <w:lang w:eastAsia="pl-PL"/>
              </w:rPr>
              <w:t>)</w:t>
            </w:r>
            <w:r w:rsidR="004C2E42"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Relax</w:t>
            </w:r>
            <w:proofErr w:type="spellEnd"/>
            <w:r w:rsidRPr="00D16EBE">
              <w:rPr>
                <w:sz w:val="16"/>
                <w:szCs w:val="16"/>
                <w:lang w:eastAsia="pl-PL"/>
              </w:rPr>
              <w:t xml:space="preserve"> </w:t>
            </w:r>
            <w:r w:rsidR="007D35C6" w:rsidRPr="00D16EBE">
              <w:rPr>
                <w:sz w:val="16"/>
                <w:szCs w:val="16"/>
                <w:lang w:eastAsia="pl-PL"/>
              </w:rPr>
              <w:t>S</w:t>
            </w:r>
            <w:r w:rsidRPr="00D16EBE">
              <w:rPr>
                <w:sz w:val="16"/>
                <w:szCs w:val="16"/>
                <w:lang w:eastAsia="pl-PL"/>
              </w:rPr>
              <w:t>.</w:t>
            </w:r>
            <w:r w:rsidR="007D35C6" w:rsidRPr="00D16EBE">
              <w:rPr>
                <w:sz w:val="16"/>
                <w:szCs w:val="16"/>
                <w:lang w:eastAsia="pl-PL"/>
              </w:rPr>
              <w:t>J</w:t>
            </w:r>
            <w:r w:rsidRPr="00D16EBE">
              <w:rPr>
                <w:sz w:val="16"/>
                <w:szCs w:val="16"/>
                <w:lang w:eastAsia="pl-PL"/>
              </w:rPr>
              <w:t>. (</w:t>
            </w:r>
            <w:r w:rsidR="00200CDF" w:rsidRPr="00D16EBE">
              <w:rPr>
                <w:b/>
                <w:bCs/>
                <w:sz w:val="16"/>
                <w:szCs w:val="16"/>
                <w:lang w:eastAsia="pl-PL"/>
              </w:rPr>
              <w:t>sektor drzewny/meblarski</w:t>
            </w:r>
            <w:r w:rsidRPr="00D16EBE">
              <w:rPr>
                <w:sz w:val="16"/>
                <w:szCs w:val="16"/>
                <w:lang w:eastAsia="pl-PL"/>
              </w:rPr>
              <w:t>)</w:t>
            </w:r>
            <w:r w:rsidR="00200CDF" w:rsidRPr="00D16EBE">
              <w:rPr>
                <w:sz w:val="16"/>
                <w:szCs w:val="16"/>
                <w:lang w:eastAsia="pl-PL"/>
              </w:rPr>
              <w:t>,</w:t>
            </w:r>
            <w:r w:rsidRPr="00D16EBE">
              <w:rPr>
                <w:sz w:val="16"/>
                <w:szCs w:val="16"/>
                <w:lang w:eastAsia="pl-PL"/>
              </w:rPr>
              <w:t xml:space="preserve"> Wolność Meblarska Sp. z o.o.</w:t>
            </w:r>
            <w:r w:rsidR="00200CDF" w:rsidRPr="00D16EBE">
              <w:rPr>
                <w:sz w:val="16"/>
                <w:szCs w:val="16"/>
                <w:lang w:eastAsia="pl-PL"/>
              </w:rPr>
              <w:t xml:space="preserve"> </w:t>
            </w:r>
            <w:r w:rsidRPr="00D16EBE">
              <w:rPr>
                <w:sz w:val="16"/>
                <w:szCs w:val="16"/>
                <w:lang w:eastAsia="pl-PL"/>
              </w:rPr>
              <w:t>(</w:t>
            </w:r>
            <w:r w:rsidR="00200CDF" w:rsidRPr="00D16EBE">
              <w:rPr>
                <w:b/>
                <w:bCs/>
                <w:sz w:val="16"/>
                <w:szCs w:val="16"/>
                <w:lang w:eastAsia="pl-PL"/>
              </w:rPr>
              <w:t>sektor drzewny/meblarski</w:t>
            </w:r>
            <w:r w:rsidRPr="00D16EBE">
              <w:rPr>
                <w:sz w:val="16"/>
                <w:szCs w:val="16"/>
                <w:lang w:eastAsia="pl-PL"/>
              </w:rPr>
              <w:t>)</w:t>
            </w:r>
            <w:r w:rsidR="009D749C" w:rsidRPr="00D16EBE">
              <w:rPr>
                <w:sz w:val="16"/>
                <w:szCs w:val="16"/>
                <w:lang w:eastAsia="pl-PL"/>
              </w:rPr>
              <w:t>,</w:t>
            </w:r>
            <w:r w:rsidRPr="00D16EBE">
              <w:rPr>
                <w:sz w:val="16"/>
                <w:szCs w:val="16"/>
                <w:lang w:eastAsia="pl-PL"/>
              </w:rPr>
              <w:t xml:space="preserve"> Spółdzielnia Mleczarska (</w:t>
            </w:r>
            <w:r w:rsidR="000524CC" w:rsidRPr="00D16EBE">
              <w:rPr>
                <w:b/>
                <w:bCs/>
                <w:sz w:val="16"/>
                <w:szCs w:val="16"/>
                <w:lang w:eastAsia="pl-PL"/>
              </w:rPr>
              <w:t>sektor</w:t>
            </w:r>
            <w:r w:rsidR="000524CC" w:rsidRPr="00D16EBE">
              <w:rPr>
                <w:sz w:val="16"/>
                <w:szCs w:val="16"/>
                <w:lang w:eastAsia="pl-PL"/>
              </w:rPr>
              <w:t xml:space="preserve"> </w:t>
            </w:r>
            <w:r w:rsidR="000524CC" w:rsidRPr="00D16EBE">
              <w:rPr>
                <w:b/>
                <w:bCs/>
                <w:sz w:val="16"/>
                <w:szCs w:val="16"/>
                <w:lang w:eastAsia="pl-PL"/>
              </w:rPr>
              <w:t>spożywczy</w:t>
            </w:r>
            <w:r w:rsidR="000524CC" w:rsidRPr="00D16EBE">
              <w:rPr>
                <w:sz w:val="16"/>
                <w:szCs w:val="16"/>
                <w:lang w:eastAsia="pl-PL"/>
              </w:rPr>
              <w:t>)</w:t>
            </w:r>
            <w:r w:rsidR="00A85020" w:rsidRPr="00D16EBE">
              <w:rPr>
                <w:sz w:val="16"/>
                <w:szCs w:val="16"/>
                <w:lang w:eastAsia="pl-PL"/>
              </w:rPr>
              <w:t>,</w:t>
            </w:r>
            <w:r w:rsidR="000524CC" w:rsidRPr="00D16EBE">
              <w:rPr>
                <w:sz w:val="16"/>
                <w:szCs w:val="16"/>
                <w:lang w:eastAsia="pl-PL"/>
              </w:rPr>
              <w:t xml:space="preserve"> </w:t>
            </w:r>
            <w:proofErr w:type="spellStart"/>
            <w:r w:rsidR="00714EDF" w:rsidRPr="00D16EBE">
              <w:rPr>
                <w:sz w:val="16"/>
                <w:szCs w:val="16"/>
                <w:lang w:eastAsia="pl-PL"/>
              </w:rPr>
              <w:t>Poldrew</w:t>
            </w:r>
            <w:proofErr w:type="spellEnd"/>
            <w:r w:rsidR="00714EDF" w:rsidRPr="00D16EBE">
              <w:rPr>
                <w:sz w:val="16"/>
                <w:szCs w:val="16"/>
                <w:lang w:eastAsia="pl-PL"/>
              </w:rPr>
              <w:t xml:space="preserve"> Trading Company Sp. z o.o.</w:t>
            </w:r>
            <w:r w:rsidRPr="00D16EBE">
              <w:rPr>
                <w:sz w:val="16"/>
                <w:szCs w:val="16"/>
                <w:lang w:eastAsia="pl-PL"/>
              </w:rPr>
              <w:t xml:space="preserve"> (</w:t>
            </w:r>
            <w:r w:rsidR="00714EDF" w:rsidRPr="00D16EBE">
              <w:rPr>
                <w:b/>
                <w:bCs/>
                <w:sz w:val="16"/>
                <w:szCs w:val="16"/>
                <w:lang w:eastAsia="pl-PL"/>
              </w:rPr>
              <w:t>sektor drzewny/meblarski</w:t>
            </w:r>
            <w:r w:rsidRPr="00D16EBE">
              <w:rPr>
                <w:sz w:val="16"/>
                <w:szCs w:val="16"/>
                <w:lang w:eastAsia="pl-PL"/>
              </w:rPr>
              <w:t>)</w:t>
            </w:r>
            <w:r w:rsidR="004C2E42" w:rsidRPr="00D16EBE">
              <w:rPr>
                <w:sz w:val="16"/>
                <w:szCs w:val="16"/>
                <w:lang w:eastAsia="pl-PL"/>
              </w:rPr>
              <w:t>,</w:t>
            </w:r>
            <w:r w:rsidRPr="00D16EBE">
              <w:rPr>
                <w:sz w:val="16"/>
                <w:szCs w:val="16"/>
                <w:lang w:eastAsia="pl-PL"/>
              </w:rPr>
              <w:t xml:space="preserve"> ARTRYB Sp. z o.o. Zakład Produkcyjny (</w:t>
            </w:r>
            <w:r w:rsidR="001A3992" w:rsidRPr="00D16EBE">
              <w:rPr>
                <w:b/>
                <w:bCs/>
                <w:sz w:val="16"/>
                <w:szCs w:val="16"/>
                <w:lang w:eastAsia="pl-PL"/>
              </w:rPr>
              <w:t>sektor spożywczy</w:t>
            </w:r>
            <w:r w:rsidRPr="00D16EBE">
              <w:rPr>
                <w:sz w:val="16"/>
                <w:szCs w:val="16"/>
                <w:lang w:eastAsia="pl-PL"/>
              </w:rPr>
              <w:t>)</w:t>
            </w:r>
            <w:r w:rsidR="002747C2" w:rsidRPr="00D16EBE">
              <w:rPr>
                <w:sz w:val="16"/>
                <w:szCs w:val="16"/>
                <w:lang w:eastAsia="pl-PL"/>
              </w:rPr>
              <w:t>, Classic Sofa Sp. z o.o.</w:t>
            </w:r>
            <w:r w:rsidR="004C2E42" w:rsidRPr="00D16EBE">
              <w:rPr>
                <w:sz w:val="16"/>
                <w:szCs w:val="16"/>
                <w:lang w:eastAsia="pl-PL"/>
              </w:rPr>
              <w:t xml:space="preserve"> (</w:t>
            </w:r>
            <w:r w:rsidR="004C2E42" w:rsidRPr="00D16EBE">
              <w:rPr>
                <w:b/>
                <w:bCs/>
                <w:sz w:val="16"/>
                <w:szCs w:val="16"/>
                <w:lang w:eastAsia="pl-PL"/>
              </w:rPr>
              <w:t>sektor drzewny/meblarski</w:t>
            </w:r>
            <w:r w:rsidR="004C2E42" w:rsidRPr="00D16EBE">
              <w:rPr>
                <w:sz w:val="16"/>
                <w:szCs w:val="16"/>
                <w:lang w:eastAsia="pl-PL"/>
              </w:rPr>
              <w:t>)</w:t>
            </w:r>
          </w:p>
        </w:tc>
      </w:tr>
      <w:tr w:rsidR="00056C50" w:rsidRPr="00D16EBE" w14:paraId="42424CA7" w14:textId="77777777" w:rsidTr="00635535">
        <w:trPr>
          <w:trHeight w:val="162"/>
        </w:trPr>
        <w:tc>
          <w:tcPr>
            <w:tcW w:w="1134" w:type="dxa"/>
            <w:shd w:val="clear" w:color="auto" w:fill="FFD966"/>
            <w:noWrap/>
            <w:vAlign w:val="center"/>
            <w:hideMark/>
          </w:tcPr>
          <w:p w14:paraId="6799CE3B" w14:textId="77777777" w:rsidR="00D203F9" w:rsidRPr="00D16EBE" w:rsidRDefault="00D203F9" w:rsidP="00635535">
            <w:pPr>
              <w:spacing w:after="0" w:line="240" w:lineRule="auto"/>
              <w:jc w:val="left"/>
              <w:rPr>
                <w:sz w:val="16"/>
                <w:szCs w:val="16"/>
                <w:lang w:eastAsia="pl-PL"/>
              </w:rPr>
            </w:pPr>
            <w:r w:rsidRPr="00D16EBE">
              <w:rPr>
                <w:sz w:val="16"/>
                <w:szCs w:val="16"/>
                <w:lang w:eastAsia="pl-PL"/>
              </w:rPr>
              <w:t>Lidzbark Warmiński</w:t>
            </w:r>
          </w:p>
        </w:tc>
        <w:tc>
          <w:tcPr>
            <w:tcW w:w="7938" w:type="dxa"/>
            <w:shd w:val="clear" w:color="000000" w:fill="FFFFFF"/>
            <w:noWrap/>
            <w:vAlign w:val="center"/>
          </w:tcPr>
          <w:p w14:paraId="12898F11" w14:textId="085F0EEE" w:rsidR="00D203F9" w:rsidRPr="00D16EBE" w:rsidRDefault="00797EC6" w:rsidP="00797EC6">
            <w:pPr>
              <w:spacing w:after="0" w:line="240" w:lineRule="auto"/>
              <w:jc w:val="left"/>
              <w:rPr>
                <w:sz w:val="16"/>
                <w:szCs w:val="16"/>
                <w:lang w:eastAsia="pl-PL"/>
              </w:rPr>
            </w:pPr>
            <w:proofErr w:type="spellStart"/>
            <w:r w:rsidRPr="00D16EBE">
              <w:rPr>
                <w:sz w:val="16"/>
                <w:szCs w:val="16"/>
                <w:lang w:eastAsia="pl-PL"/>
              </w:rPr>
              <w:t>Polmlek</w:t>
            </w:r>
            <w:proofErr w:type="spellEnd"/>
            <w:r w:rsidRPr="00D16EBE">
              <w:rPr>
                <w:sz w:val="16"/>
                <w:szCs w:val="16"/>
                <w:lang w:eastAsia="pl-PL"/>
              </w:rPr>
              <w:t xml:space="preserve"> Sp. z o.o. (</w:t>
            </w:r>
            <w:r w:rsidR="00E47B97" w:rsidRPr="00D16EBE">
              <w:rPr>
                <w:b/>
                <w:bCs/>
                <w:sz w:val="16"/>
                <w:szCs w:val="16"/>
                <w:lang w:eastAsia="pl-PL"/>
              </w:rPr>
              <w:t>sektor spożywczy</w:t>
            </w:r>
            <w:r w:rsidRPr="00D16EBE">
              <w:rPr>
                <w:sz w:val="16"/>
                <w:szCs w:val="16"/>
                <w:lang w:eastAsia="pl-PL"/>
              </w:rPr>
              <w:t>)</w:t>
            </w:r>
            <w:r w:rsidR="00F63447" w:rsidRPr="00D16EBE">
              <w:rPr>
                <w:sz w:val="16"/>
                <w:szCs w:val="16"/>
                <w:lang w:eastAsia="pl-PL"/>
              </w:rPr>
              <w:t>,</w:t>
            </w:r>
            <w:r w:rsidRPr="00D16EBE">
              <w:rPr>
                <w:sz w:val="16"/>
                <w:szCs w:val="16"/>
                <w:lang w:eastAsia="pl-PL"/>
              </w:rPr>
              <w:t xml:space="preserve"> Warmińska Spółka z o.o. (</w:t>
            </w:r>
            <w:r w:rsidRPr="00D16EBE">
              <w:rPr>
                <w:b/>
                <w:bCs/>
                <w:sz w:val="16"/>
                <w:szCs w:val="16"/>
                <w:lang w:eastAsia="pl-PL"/>
              </w:rPr>
              <w:t xml:space="preserve">produkcja odzieży </w:t>
            </w:r>
            <w:r w:rsidR="00E82FA2" w:rsidRPr="00D16EBE">
              <w:rPr>
                <w:b/>
                <w:bCs/>
                <w:sz w:val="16"/>
                <w:szCs w:val="16"/>
                <w:lang w:eastAsia="pl-PL"/>
              </w:rPr>
              <w:t>medycznej</w:t>
            </w:r>
            <w:r w:rsidRPr="00D16EBE">
              <w:rPr>
                <w:sz w:val="16"/>
                <w:szCs w:val="16"/>
                <w:lang w:eastAsia="pl-PL"/>
              </w:rPr>
              <w:t>)</w:t>
            </w:r>
            <w:r w:rsidR="00FA43ED"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Wenglorz</w:t>
            </w:r>
            <w:proofErr w:type="spellEnd"/>
            <w:r w:rsidRPr="00D16EBE">
              <w:rPr>
                <w:sz w:val="16"/>
                <w:szCs w:val="16"/>
                <w:lang w:eastAsia="pl-PL"/>
              </w:rPr>
              <w:t xml:space="preserve"> </w:t>
            </w:r>
            <w:r w:rsidR="00856BEC" w:rsidRPr="00D16EBE">
              <w:rPr>
                <w:sz w:val="16"/>
                <w:szCs w:val="16"/>
                <w:lang w:eastAsia="pl-PL"/>
              </w:rPr>
              <w:t xml:space="preserve">Sp. z o. o. </w:t>
            </w:r>
            <w:r w:rsidRPr="00D16EBE">
              <w:rPr>
                <w:sz w:val="16"/>
                <w:szCs w:val="16"/>
                <w:lang w:eastAsia="pl-PL"/>
              </w:rPr>
              <w:t>(</w:t>
            </w:r>
            <w:r w:rsidR="00C6035E" w:rsidRPr="00D16EBE">
              <w:rPr>
                <w:b/>
                <w:bCs/>
                <w:sz w:val="16"/>
                <w:szCs w:val="16"/>
                <w:lang w:eastAsia="pl-PL"/>
              </w:rPr>
              <w:t xml:space="preserve">konstrukcje, </w:t>
            </w:r>
            <w:r w:rsidR="0078050E" w:rsidRPr="00D16EBE">
              <w:rPr>
                <w:b/>
                <w:bCs/>
                <w:sz w:val="16"/>
                <w:szCs w:val="16"/>
                <w:lang w:eastAsia="pl-PL"/>
              </w:rPr>
              <w:t xml:space="preserve">maszyny i urządzenia dla </w:t>
            </w:r>
            <w:r w:rsidR="00C6035E" w:rsidRPr="00D16EBE">
              <w:rPr>
                <w:b/>
                <w:bCs/>
                <w:sz w:val="16"/>
                <w:szCs w:val="16"/>
                <w:lang w:eastAsia="pl-PL"/>
              </w:rPr>
              <w:t>sektora rolno-spożywczego</w:t>
            </w:r>
            <w:r w:rsidRPr="00D16EBE">
              <w:rPr>
                <w:sz w:val="16"/>
                <w:szCs w:val="16"/>
                <w:lang w:eastAsia="pl-PL"/>
              </w:rPr>
              <w:t>)</w:t>
            </w:r>
            <w:r w:rsidR="00FA43ED" w:rsidRPr="00D16EBE">
              <w:rPr>
                <w:sz w:val="16"/>
                <w:szCs w:val="16"/>
                <w:lang w:eastAsia="pl-PL"/>
              </w:rPr>
              <w:t>,</w:t>
            </w:r>
            <w:r w:rsidRPr="00D16EBE">
              <w:rPr>
                <w:sz w:val="16"/>
                <w:szCs w:val="16"/>
                <w:lang w:eastAsia="pl-PL"/>
              </w:rPr>
              <w:t xml:space="preserve"> Szkło Spółka z o.o. (</w:t>
            </w:r>
            <w:r w:rsidR="00E335EB" w:rsidRPr="00D16EBE">
              <w:rPr>
                <w:b/>
                <w:sz w:val="16"/>
                <w:szCs w:val="16"/>
                <w:lang w:eastAsia="pl-PL"/>
              </w:rPr>
              <w:t>produkcja/obróbka szkła</w:t>
            </w:r>
            <w:r w:rsidRPr="00D16EBE">
              <w:rPr>
                <w:sz w:val="16"/>
                <w:szCs w:val="16"/>
                <w:lang w:eastAsia="pl-PL"/>
              </w:rPr>
              <w:t>)</w:t>
            </w:r>
            <w:r w:rsidR="00FA43ED" w:rsidRPr="00D16EBE">
              <w:rPr>
                <w:sz w:val="16"/>
                <w:szCs w:val="16"/>
                <w:lang w:eastAsia="pl-PL"/>
              </w:rPr>
              <w:t>,</w:t>
            </w:r>
            <w:r w:rsidRPr="00D16EBE">
              <w:rPr>
                <w:sz w:val="16"/>
                <w:szCs w:val="16"/>
                <w:lang w:eastAsia="pl-PL"/>
              </w:rPr>
              <w:t xml:space="preserve"> Fabryka Opakowań Foliowych </w:t>
            </w:r>
            <w:proofErr w:type="spellStart"/>
            <w:r w:rsidRPr="00D16EBE">
              <w:rPr>
                <w:sz w:val="16"/>
                <w:szCs w:val="16"/>
                <w:lang w:eastAsia="pl-PL"/>
              </w:rPr>
              <w:t>Rossoplast</w:t>
            </w:r>
            <w:proofErr w:type="spellEnd"/>
            <w:r w:rsidRPr="00D16EBE">
              <w:rPr>
                <w:sz w:val="16"/>
                <w:szCs w:val="16"/>
                <w:lang w:eastAsia="pl-PL"/>
              </w:rPr>
              <w:t xml:space="preserve"> Sp. J. (</w:t>
            </w:r>
            <w:r w:rsidRPr="00D16EBE">
              <w:rPr>
                <w:b/>
                <w:bCs/>
                <w:sz w:val="16"/>
                <w:szCs w:val="16"/>
                <w:lang w:eastAsia="pl-PL"/>
              </w:rPr>
              <w:t xml:space="preserve">produkcja </w:t>
            </w:r>
            <w:r w:rsidR="009E6C0E" w:rsidRPr="00D16EBE">
              <w:rPr>
                <w:b/>
                <w:bCs/>
                <w:sz w:val="16"/>
                <w:szCs w:val="16"/>
                <w:lang w:eastAsia="pl-PL"/>
              </w:rPr>
              <w:t>opakowań foliowych</w:t>
            </w:r>
            <w:r w:rsidRPr="00D16EBE">
              <w:rPr>
                <w:sz w:val="16"/>
                <w:szCs w:val="16"/>
                <w:lang w:eastAsia="pl-PL"/>
              </w:rPr>
              <w:t>)</w:t>
            </w:r>
            <w:r w:rsidR="00FA43ED" w:rsidRPr="00D16EBE">
              <w:rPr>
                <w:sz w:val="16"/>
                <w:szCs w:val="16"/>
                <w:lang w:eastAsia="pl-PL"/>
              </w:rPr>
              <w:t>,</w:t>
            </w:r>
            <w:r w:rsidRPr="00D16EBE">
              <w:rPr>
                <w:sz w:val="16"/>
                <w:szCs w:val="16"/>
                <w:lang w:eastAsia="pl-PL"/>
              </w:rPr>
              <w:t xml:space="preserve"> P.P.U. M</w:t>
            </w:r>
            <w:r w:rsidR="00874EA1" w:rsidRPr="00D16EBE">
              <w:rPr>
                <w:sz w:val="16"/>
                <w:szCs w:val="16"/>
                <w:lang w:eastAsia="pl-PL"/>
              </w:rPr>
              <w:t>ieczkowski (</w:t>
            </w:r>
            <w:r w:rsidR="00874EA1" w:rsidRPr="00D16EBE">
              <w:rPr>
                <w:b/>
                <w:bCs/>
                <w:sz w:val="16"/>
                <w:szCs w:val="16"/>
                <w:lang w:eastAsia="pl-PL"/>
              </w:rPr>
              <w:t>sektor drzewny/meblarski</w:t>
            </w:r>
            <w:r w:rsidR="00874EA1" w:rsidRPr="00D16EBE">
              <w:rPr>
                <w:sz w:val="16"/>
                <w:szCs w:val="16"/>
                <w:lang w:eastAsia="pl-PL"/>
              </w:rPr>
              <w:t>)</w:t>
            </w:r>
            <w:r w:rsidR="00FA43ED" w:rsidRPr="00D16EBE">
              <w:rPr>
                <w:b/>
                <w:bCs/>
                <w:sz w:val="16"/>
                <w:szCs w:val="16"/>
                <w:lang w:eastAsia="pl-PL"/>
              </w:rPr>
              <w:t>,</w:t>
            </w:r>
            <w:r w:rsidRPr="00D16EBE">
              <w:rPr>
                <w:sz w:val="16"/>
                <w:szCs w:val="16"/>
                <w:lang w:eastAsia="pl-PL"/>
              </w:rPr>
              <w:t xml:space="preserve"> </w:t>
            </w:r>
            <w:proofErr w:type="spellStart"/>
            <w:r w:rsidRPr="00D16EBE">
              <w:rPr>
                <w:sz w:val="16"/>
                <w:szCs w:val="16"/>
                <w:lang w:eastAsia="pl-PL"/>
              </w:rPr>
              <w:t>Tahami</w:t>
            </w:r>
            <w:proofErr w:type="spellEnd"/>
            <w:r w:rsidRPr="00D16EBE">
              <w:rPr>
                <w:sz w:val="16"/>
                <w:szCs w:val="16"/>
                <w:lang w:eastAsia="pl-PL"/>
              </w:rPr>
              <w:t xml:space="preserve"> Fish </w:t>
            </w:r>
            <w:r w:rsidR="007541A4" w:rsidRPr="00D16EBE">
              <w:rPr>
                <w:sz w:val="16"/>
                <w:szCs w:val="16"/>
                <w:lang w:eastAsia="pl-PL"/>
              </w:rPr>
              <w:t>Zakład P</w:t>
            </w:r>
            <w:r w:rsidRPr="00D16EBE">
              <w:rPr>
                <w:sz w:val="16"/>
                <w:szCs w:val="16"/>
                <w:lang w:eastAsia="pl-PL"/>
              </w:rPr>
              <w:t>rzetwórstw</w:t>
            </w:r>
            <w:r w:rsidR="007541A4" w:rsidRPr="00D16EBE">
              <w:rPr>
                <w:sz w:val="16"/>
                <w:szCs w:val="16"/>
                <w:lang w:eastAsia="pl-PL"/>
              </w:rPr>
              <w:t>a</w:t>
            </w:r>
            <w:r w:rsidRPr="00D16EBE">
              <w:rPr>
                <w:sz w:val="16"/>
                <w:szCs w:val="16"/>
                <w:lang w:eastAsia="pl-PL"/>
              </w:rPr>
              <w:t xml:space="preserve"> </w:t>
            </w:r>
            <w:r w:rsidR="007541A4" w:rsidRPr="00D16EBE">
              <w:rPr>
                <w:sz w:val="16"/>
                <w:szCs w:val="16"/>
                <w:lang w:eastAsia="pl-PL"/>
              </w:rPr>
              <w:t>R</w:t>
            </w:r>
            <w:r w:rsidRPr="00D16EBE">
              <w:rPr>
                <w:sz w:val="16"/>
                <w:szCs w:val="16"/>
                <w:lang w:eastAsia="pl-PL"/>
              </w:rPr>
              <w:t>yb</w:t>
            </w:r>
            <w:r w:rsidR="00370CFD" w:rsidRPr="00D16EBE">
              <w:rPr>
                <w:sz w:val="16"/>
                <w:szCs w:val="16"/>
                <w:lang w:eastAsia="pl-PL"/>
              </w:rPr>
              <w:t xml:space="preserve"> </w:t>
            </w:r>
            <w:r w:rsidR="00541607" w:rsidRPr="00D16EBE">
              <w:rPr>
                <w:sz w:val="16"/>
                <w:szCs w:val="16"/>
                <w:lang w:eastAsia="pl-PL"/>
              </w:rPr>
              <w:t xml:space="preserve">Sp. z o.o. </w:t>
            </w:r>
            <w:r w:rsidR="00370CFD" w:rsidRPr="00D16EBE">
              <w:rPr>
                <w:sz w:val="16"/>
                <w:szCs w:val="16"/>
                <w:lang w:eastAsia="pl-PL"/>
              </w:rPr>
              <w:t>(</w:t>
            </w:r>
            <w:r w:rsidR="00370CFD" w:rsidRPr="00D16EBE">
              <w:rPr>
                <w:b/>
                <w:bCs/>
                <w:sz w:val="16"/>
                <w:szCs w:val="16"/>
                <w:lang w:eastAsia="pl-PL"/>
              </w:rPr>
              <w:t>sektor spożywczy</w:t>
            </w:r>
            <w:r w:rsidR="00370CFD" w:rsidRPr="00D16EBE">
              <w:rPr>
                <w:sz w:val="16"/>
                <w:szCs w:val="16"/>
                <w:lang w:eastAsia="pl-PL"/>
              </w:rPr>
              <w:t>)</w:t>
            </w:r>
            <w:r w:rsidR="009723CA" w:rsidRPr="00D16EBE">
              <w:rPr>
                <w:b/>
                <w:bCs/>
                <w:sz w:val="16"/>
                <w:szCs w:val="16"/>
                <w:lang w:eastAsia="pl-PL"/>
              </w:rPr>
              <w:t>,</w:t>
            </w:r>
            <w:r w:rsidRPr="00D16EBE">
              <w:rPr>
                <w:sz w:val="16"/>
                <w:szCs w:val="16"/>
                <w:lang w:eastAsia="pl-PL"/>
              </w:rPr>
              <w:t xml:space="preserve"> </w:t>
            </w:r>
            <w:proofErr w:type="spellStart"/>
            <w:r w:rsidRPr="00D16EBE">
              <w:rPr>
                <w:sz w:val="16"/>
                <w:szCs w:val="16"/>
                <w:lang w:eastAsia="pl-PL"/>
              </w:rPr>
              <w:t>B</w:t>
            </w:r>
            <w:r w:rsidR="00526C9B" w:rsidRPr="00D16EBE">
              <w:rPr>
                <w:sz w:val="16"/>
                <w:szCs w:val="16"/>
                <w:lang w:eastAsia="pl-PL"/>
              </w:rPr>
              <w:t>udokop</w:t>
            </w:r>
            <w:proofErr w:type="spellEnd"/>
            <w:r w:rsidR="00CA7F7A" w:rsidRPr="00D16EBE">
              <w:rPr>
                <w:sz w:val="16"/>
                <w:szCs w:val="16"/>
                <w:lang w:eastAsia="pl-PL"/>
              </w:rPr>
              <w:t xml:space="preserve"> Beton Sp. z o.o.</w:t>
            </w:r>
            <w:r w:rsidRPr="00D16EBE">
              <w:rPr>
                <w:sz w:val="16"/>
                <w:szCs w:val="16"/>
                <w:lang w:eastAsia="pl-PL"/>
              </w:rPr>
              <w:t xml:space="preserve"> (</w:t>
            </w:r>
            <w:r w:rsidR="00082CD9" w:rsidRPr="00D16EBE">
              <w:rPr>
                <w:b/>
                <w:bCs/>
                <w:sz w:val="16"/>
                <w:szCs w:val="16"/>
                <w:lang w:eastAsia="pl-PL"/>
              </w:rPr>
              <w:t>budownictwo</w:t>
            </w:r>
            <w:r w:rsidRPr="00D16EBE">
              <w:rPr>
                <w:sz w:val="16"/>
                <w:szCs w:val="16"/>
                <w:lang w:eastAsia="pl-PL"/>
              </w:rPr>
              <w:t>)</w:t>
            </w:r>
            <w:r w:rsidR="009723CA" w:rsidRPr="00D16EBE">
              <w:rPr>
                <w:sz w:val="16"/>
                <w:szCs w:val="16"/>
                <w:lang w:eastAsia="pl-PL"/>
              </w:rPr>
              <w:t>,</w:t>
            </w:r>
            <w:r w:rsidRPr="00D16EBE">
              <w:rPr>
                <w:sz w:val="16"/>
                <w:szCs w:val="16"/>
                <w:lang w:eastAsia="pl-PL"/>
              </w:rPr>
              <w:t xml:space="preserve"> Przedsiębiorstwo Transportowo</w:t>
            </w:r>
            <w:r w:rsidR="007B1984" w:rsidRPr="00D16EBE">
              <w:rPr>
                <w:sz w:val="16"/>
                <w:szCs w:val="16"/>
                <w:lang w:eastAsia="pl-PL"/>
              </w:rPr>
              <w:t>-</w:t>
            </w:r>
            <w:r w:rsidRPr="00D16EBE">
              <w:rPr>
                <w:sz w:val="16"/>
                <w:szCs w:val="16"/>
                <w:lang w:eastAsia="pl-PL"/>
              </w:rPr>
              <w:t xml:space="preserve">Sprzętowe Budownictwa </w:t>
            </w:r>
            <w:proofErr w:type="spellStart"/>
            <w:r w:rsidRPr="00D16EBE">
              <w:rPr>
                <w:sz w:val="16"/>
                <w:szCs w:val="16"/>
                <w:lang w:eastAsia="pl-PL"/>
              </w:rPr>
              <w:t>Pyzak</w:t>
            </w:r>
            <w:proofErr w:type="spellEnd"/>
            <w:r w:rsidR="009723CA" w:rsidRPr="00D16EBE">
              <w:rPr>
                <w:sz w:val="16"/>
                <w:szCs w:val="16"/>
                <w:lang w:eastAsia="pl-PL"/>
              </w:rPr>
              <w:t xml:space="preserve"> (</w:t>
            </w:r>
            <w:r w:rsidR="009723CA" w:rsidRPr="00D16EBE">
              <w:rPr>
                <w:b/>
                <w:bCs/>
                <w:sz w:val="16"/>
                <w:szCs w:val="16"/>
                <w:lang w:eastAsia="pl-PL"/>
              </w:rPr>
              <w:t>budownictwo</w:t>
            </w:r>
            <w:r w:rsidR="009723CA" w:rsidRPr="00D16EBE">
              <w:rPr>
                <w:sz w:val="16"/>
                <w:szCs w:val="16"/>
                <w:lang w:eastAsia="pl-PL"/>
              </w:rPr>
              <w:t>),</w:t>
            </w:r>
            <w:r w:rsidRPr="00D16EBE">
              <w:rPr>
                <w:sz w:val="16"/>
                <w:szCs w:val="16"/>
                <w:lang w:eastAsia="pl-PL"/>
              </w:rPr>
              <w:t xml:space="preserve"> Firma Budowlana A. Mackiewicz J. Sokołowski Sp. J. (</w:t>
            </w:r>
            <w:r w:rsidR="00E76F81" w:rsidRPr="00D16EBE">
              <w:rPr>
                <w:b/>
                <w:bCs/>
                <w:sz w:val="16"/>
                <w:szCs w:val="16"/>
                <w:lang w:eastAsia="pl-PL"/>
              </w:rPr>
              <w:t>budownictwo</w:t>
            </w:r>
            <w:r w:rsidRPr="00D16EBE">
              <w:rPr>
                <w:sz w:val="16"/>
                <w:szCs w:val="16"/>
                <w:lang w:eastAsia="pl-PL"/>
              </w:rPr>
              <w:t>)</w:t>
            </w:r>
            <w:r w:rsidR="00E25240" w:rsidRPr="00D16EBE">
              <w:rPr>
                <w:sz w:val="16"/>
                <w:szCs w:val="16"/>
                <w:lang w:eastAsia="pl-PL"/>
              </w:rPr>
              <w:t>,</w:t>
            </w:r>
            <w:r w:rsidRPr="00D16EBE">
              <w:rPr>
                <w:sz w:val="16"/>
                <w:szCs w:val="16"/>
                <w:lang w:eastAsia="pl-PL"/>
              </w:rPr>
              <w:t xml:space="preserve"> HML </w:t>
            </w:r>
            <w:proofErr w:type="spellStart"/>
            <w:r w:rsidRPr="00D16EBE">
              <w:rPr>
                <w:sz w:val="16"/>
                <w:szCs w:val="16"/>
                <w:lang w:eastAsia="pl-PL"/>
              </w:rPr>
              <w:t>Nosewicz</w:t>
            </w:r>
            <w:proofErr w:type="spellEnd"/>
            <w:r w:rsidR="000F6D50" w:rsidRPr="00D16EBE">
              <w:rPr>
                <w:sz w:val="16"/>
                <w:szCs w:val="16"/>
                <w:lang w:eastAsia="pl-PL"/>
              </w:rPr>
              <w:t xml:space="preserve"> S</w:t>
            </w:r>
            <w:r w:rsidR="00630F6F" w:rsidRPr="00D16EBE">
              <w:rPr>
                <w:sz w:val="16"/>
                <w:szCs w:val="16"/>
                <w:lang w:eastAsia="pl-PL"/>
              </w:rPr>
              <w:t>p</w:t>
            </w:r>
            <w:r w:rsidR="000F6D50" w:rsidRPr="00D16EBE">
              <w:rPr>
                <w:sz w:val="16"/>
                <w:szCs w:val="16"/>
                <w:lang w:eastAsia="pl-PL"/>
              </w:rPr>
              <w:t>.</w:t>
            </w:r>
            <w:r w:rsidR="00630F6F" w:rsidRPr="00D16EBE">
              <w:rPr>
                <w:sz w:val="16"/>
                <w:szCs w:val="16"/>
                <w:lang w:eastAsia="pl-PL"/>
              </w:rPr>
              <w:t xml:space="preserve"> </w:t>
            </w:r>
            <w:r w:rsidR="000F6D50" w:rsidRPr="00D16EBE">
              <w:rPr>
                <w:sz w:val="16"/>
                <w:szCs w:val="16"/>
                <w:lang w:eastAsia="pl-PL"/>
              </w:rPr>
              <w:t>J</w:t>
            </w:r>
            <w:r w:rsidR="00630F6F" w:rsidRPr="00D16EBE">
              <w:rPr>
                <w:sz w:val="16"/>
                <w:szCs w:val="16"/>
                <w:lang w:eastAsia="pl-PL"/>
              </w:rPr>
              <w:t>.</w:t>
            </w:r>
            <w:r w:rsidR="000F6D50" w:rsidRPr="00D16EBE">
              <w:rPr>
                <w:sz w:val="16"/>
                <w:szCs w:val="16"/>
                <w:lang w:eastAsia="pl-PL"/>
              </w:rPr>
              <w:t xml:space="preserve"> (</w:t>
            </w:r>
            <w:r w:rsidR="00B6276E" w:rsidRPr="00D16EBE">
              <w:rPr>
                <w:b/>
                <w:bCs/>
                <w:sz w:val="16"/>
                <w:szCs w:val="16"/>
                <w:lang w:eastAsia="pl-PL"/>
              </w:rPr>
              <w:t>produkcja ze stali</w:t>
            </w:r>
            <w:r w:rsidR="00B6276E" w:rsidRPr="00D16EBE">
              <w:rPr>
                <w:sz w:val="16"/>
                <w:szCs w:val="16"/>
                <w:lang w:eastAsia="pl-PL"/>
              </w:rPr>
              <w:t>)</w:t>
            </w:r>
          </w:p>
        </w:tc>
      </w:tr>
      <w:tr w:rsidR="00056C50" w:rsidRPr="00D16EBE" w14:paraId="65206738" w14:textId="77777777" w:rsidTr="00635535">
        <w:trPr>
          <w:trHeight w:val="162"/>
        </w:trPr>
        <w:tc>
          <w:tcPr>
            <w:tcW w:w="1134" w:type="dxa"/>
            <w:shd w:val="clear" w:color="auto" w:fill="FFD966"/>
            <w:noWrap/>
            <w:vAlign w:val="center"/>
            <w:hideMark/>
          </w:tcPr>
          <w:p w14:paraId="04837578" w14:textId="77777777" w:rsidR="00D203F9" w:rsidRPr="00D16EBE" w:rsidRDefault="00D203F9" w:rsidP="00635535">
            <w:pPr>
              <w:spacing w:after="0" w:line="240" w:lineRule="auto"/>
              <w:jc w:val="left"/>
              <w:rPr>
                <w:sz w:val="16"/>
                <w:szCs w:val="16"/>
                <w:lang w:eastAsia="pl-PL"/>
              </w:rPr>
            </w:pPr>
            <w:r w:rsidRPr="00D16EBE">
              <w:rPr>
                <w:sz w:val="16"/>
                <w:szCs w:val="16"/>
                <w:lang w:eastAsia="pl-PL"/>
              </w:rPr>
              <w:t>Lubawa</w:t>
            </w:r>
          </w:p>
        </w:tc>
        <w:tc>
          <w:tcPr>
            <w:tcW w:w="7938" w:type="dxa"/>
            <w:shd w:val="clear" w:color="000000" w:fill="FFFFFF"/>
            <w:noWrap/>
            <w:vAlign w:val="center"/>
          </w:tcPr>
          <w:p w14:paraId="423E250E" w14:textId="2EBB91EA" w:rsidR="00D203F9" w:rsidRPr="00D16EBE" w:rsidRDefault="00E56A45" w:rsidP="00E56A45">
            <w:pPr>
              <w:spacing w:after="0" w:line="240" w:lineRule="auto"/>
              <w:jc w:val="left"/>
              <w:rPr>
                <w:sz w:val="16"/>
                <w:szCs w:val="16"/>
                <w:lang w:eastAsia="pl-PL"/>
              </w:rPr>
            </w:pPr>
            <w:r w:rsidRPr="00D16EBE">
              <w:rPr>
                <w:sz w:val="16"/>
                <w:szCs w:val="16"/>
                <w:lang w:eastAsia="pl-PL"/>
              </w:rPr>
              <w:t>I</w:t>
            </w:r>
            <w:r w:rsidR="008F7B1F" w:rsidRPr="00D16EBE">
              <w:rPr>
                <w:sz w:val="16"/>
                <w:szCs w:val="16"/>
                <w:lang w:eastAsia="pl-PL"/>
              </w:rPr>
              <w:t>kea</w:t>
            </w:r>
            <w:r w:rsidRPr="00D16EBE">
              <w:rPr>
                <w:sz w:val="16"/>
                <w:szCs w:val="16"/>
                <w:lang w:eastAsia="pl-PL"/>
              </w:rPr>
              <w:t xml:space="preserve"> </w:t>
            </w:r>
            <w:proofErr w:type="spellStart"/>
            <w:r w:rsidRPr="00D16EBE">
              <w:rPr>
                <w:sz w:val="16"/>
                <w:szCs w:val="16"/>
                <w:lang w:eastAsia="pl-PL"/>
              </w:rPr>
              <w:t>I</w:t>
            </w:r>
            <w:r w:rsidR="008F7B1F" w:rsidRPr="00D16EBE">
              <w:rPr>
                <w:sz w:val="16"/>
                <w:szCs w:val="16"/>
                <w:lang w:eastAsia="pl-PL"/>
              </w:rPr>
              <w:t>ndustry</w:t>
            </w:r>
            <w:proofErr w:type="spellEnd"/>
            <w:r w:rsidRPr="00D16EBE">
              <w:rPr>
                <w:sz w:val="16"/>
                <w:szCs w:val="16"/>
                <w:lang w:eastAsia="pl-PL"/>
              </w:rPr>
              <w:t xml:space="preserve"> P</w:t>
            </w:r>
            <w:r w:rsidR="008F7B1F" w:rsidRPr="00D16EBE">
              <w:rPr>
                <w:sz w:val="16"/>
                <w:szCs w:val="16"/>
                <w:lang w:eastAsia="pl-PL"/>
              </w:rPr>
              <w:t>oland</w:t>
            </w:r>
            <w:r w:rsidRPr="00D16EBE">
              <w:rPr>
                <w:sz w:val="16"/>
                <w:szCs w:val="16"/>
                <w:lang w:eastAsia="pl-PL"/>
              </w:rPr>
              <w:t xml:space="preserve"> S</w:t>
            </w:r>
            <w:r w:rsidR="008F7B1F" w:rsidRPr="00D16EBE">
              <w:rPr>
                <w:sz w:val="16"/>
                <w:szCs w:val="16"/>
                <w:lang w:eastAsia="pl-PL"/>
              </w:rPr>
              <w:t>p</w:t>
            </w:r>
            <w:r w:rsidRPr="00D16EBE">
              <w:rPr>
                <w:sz w:val="16"/>
                <w:szCs w:val="16"/>
                <w:lang w:eastAsia="pl-PL"/>
              </w:rPr>
              <w:t xml:space="preserve">. </w:t>
            </w:r>
            <w:r w:rsidR="008F7B1F" w:rsidRPr="00D16EBE">
              <w:rPr>
                <w:sz w:val="16"/>
                <w:szCs w:val="16"/>
                <w:lang w:eastAsia="pl-PL"/>
              </w:rPr>
              <w:t>z</w:t>
            </w:r>
            <w:r w:rsidRPr="00D16EBE">
              <w:rPr>
                <w:sz w:val="16"/>
                <w:szCs w:val="16"/>
                <w:lang w:eastAsia="pl-PL"/>
              </w:rPr>
              <w:t xml:space="preserve"> </w:t>
            </w:r>
            <w:r w:rsidR="008F7B1F" w:rsidRPr="00D16EBE">
              <w:rPr>
                <w:sz w:val="16"/>
                <w:szCs w:val="16"/>
                <w:lang w:eastAsia="pl-PL"/>
              </w:rPr>
              <w:t>o</w:t>
            </w:r>
            <w:r w:rsidRPr="00D16EBE">
              <w:rPr>
                <w:sz w:val="16"/>
                <w:szCs w:val="16"/>
                <w:lang w:eastAsia="pl-PL"/>
              </w:rPr>
              <w:t>.</w:t>
            </w:r>
            <w:r w:rsidR="008F7B1F" w:rsidRPr="00D16EBE">
              <w:rPr>
                <w:sz w:val="16"/>
                <w:szCs w:val="16"/>
                <w:lang w:eastAsia="pl-PL"/>
              </w:rPr>
              <w:t>o</w:t>
            </w:r>
            <w:r w:rsidRPr="00D16EBE">
              <w:rPr>
                <w:sz w:val="16"/>
                <w:szCs w:val="16"/>
                <w:lang w:eastAsia="pl-PL"/>
              </w:rPr>
              <w:t>. w Lubawie</w:t>
            </w:r>
            <w:r w:rsidR="008F7B1F" w:rsidRPr="00D16EBE">
              <w:rPr>
                <w:sz w:val="16"/>
                <w:szCs w:val="16"/>
                <w:lang w:eastAsia="pl-PL"/>
              </w:rPr>
              <w:t xml:space="preserve"> (</w:t>
            </w:r>
            <w:r w:rsidR="008F7B1F" w:rsidRPr="00D16EBE">
              <w:rPr>
                <w:b/>
                <w:bCs/>
                <w:sz w:val="16"/>
                <w:szCs w:val="16"/>
                <w:lang w:eastAsia="pl-PL"/>
              </w:rPr>
              <w:t>sektor drzewny/meblarski</w:t>
            </w:r>
            <w:r w:rsidR="008F7B1F"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S</w:t>
            </w:r>
            <w:r w:rsidR="008F7B1F" w:rsidRPr="00D16EBE">
              <w:rPr>
                <w:sz w:val="16"/>
                <w:szCs w:val="16"/>
                <w:lang w:eastAsia="pl-PL"/>
              </w:rPr>
              <w:t>zynaka</w:t>
            </w:r>
            <w:proofErr w:type="spellEnd"/>
            <w:r w:rsidR="008F7B1F" w:rsidRPr="00D16EBE">
              <w:rPr>
                <w:sz w:val="16"/>
                <w:szCs w:val="16"/>
                <w:lang w:eastAsia="pl-PL"/>
              </w:rPr>
              <w:t xml:space="preserve"> </w:t>
            </w:r>
            <w:r w:rsidRPr="00D16EBE">
              <w:rPr>
                <w:sz w:val="16"/>
                <w:szCs w:val="16"/>
                <w:lang w:eastAsia="pl-PL"/>
              </w:rPr>
              <w:t>M</w:t>
            </w:r>
            <w:r w:rsidR="008F7B1F" w:rsidRPr="00D16EBE">
              <w:rPr>
                <w:sz w:val="16"/>
                <w:szCs w:val="16"/>
                <w:lang w:eastAsia="pl-PL"/>
              </w:rPr>
              <w:t>eble</w:t>
            </w:r>
            <w:r w:rsidRPr="00D16EBE">
              <w:rPr>
                <w:sz w:val="16"/>
                <w:szCs w:val="16"/>
                <w:lang w:eastAsia="pl-PL"/>
              </w:rPr>
              <w:t xml:space="preserve"> Sp. z o.o.</w:t>
            </w:r>
            <w:r w:rsidR="008F7B1F" w:rsidRPr="00D16EBE">
              <w:rPr>
                <w:sz w:val="16"/>
                <w:szCs w:val="16"/>
                <w:lang w:eastAsia="pl-PL"/>
              </w:rPr>
              <w:t xml:space="preserve"> (</w:t>
            </w:r>
            <w:r w:rsidR="008F7B1F" w:rsidRPr="00D16EBE">
              <w:rPr>
                <w:b/>
                <w:bCs/>
                <w:sz w:val="16"/>
                <w:szCs w:val="16"/>
                <w:lang w:eastAsia="pl-PL"/>
              </w:rPr>
              <w:t>sektor drzewny/meblarski</w:t>
            </w:r>
            <w:r w:rsidR="008F7B1F" w:rsidRPr="00D16EBE">
              <w:rPr>
                <w:sz w:val="16"/>
                <w:szCs w:val="16"/>
                <w:lang w:eastAsia="pl-PL"/>
              </w:rPr>
              <w:t>)</w:t>
            </w:r>
            <w:r w:rsidRPr="00D16EBE">
              <w:rPr>
                <w:sz w:val="16"/>
                <w:szCs w:val="16"/>
                <w:lang w:eastAsia="pl-PL"/>
              </w:rPr>
              <w:t>, L</w:t>
            </w:r>
            <w:r w:rsidR="004C3B3F" w:rsidRPr="00D16EBE">
              <w:rPr>
                <w:sz w:val="16"/>
                <w:szCs w:val="16"/>
                <w:lang w:eastAsia="pl-PL"/>
              </w:rPr>
              <w:t>ibro</w:t>
            </w:r>
            <w:r w:rsidRPr="00D16EBE">
              <w:rPr>
                <w:sz w:val="16"/>
                <w:szCs w:val="16"/>
                <w:lang w:eastAsia="pl-PL"/>
              </w:rPr>
              <w:t xml:space="preserve"> M</w:t>
            </w:r>
            <w:r w:rsidR="004C3B3F" w:rsidRPr="00D16EBE">
              <w:rPr>
                <w:sz w:val="16"/>
                <w:szCs w:val="16"/>
                <w:lang w:eastAsia="pl-PL"/>
              </w:rPr>
              <w:t>arek</w:t>
            </w:r>
            <w:r w:rsidRPr="00D16EBE">
              <w:rPr>
                <w:sz w:val="16"/>
                <w:szCs w:val="16"/>
                <w:lang w:eastAsia="pl-PL"/>
              </w:rPr>
              <w:t xml:space="preserve"> </w:t>
            </w:r>
            <w:proofErr w:type="spellStart"/>
            <w:r w:rsidRPr="00D16EBE">
              <w:rPr>
                <w:sz w:val="16"/>
                <w:szCs w:val="16"/>
                <w:lang w:eastAsia="pl-PL"/>
              </w:rPr>
              <w:t>L</w:t>
            </w:r>
            <w:r w:rsidR="004C3B3F" w:rsidRPr="00D16EBE">
              <w:rPr>
                <w:sz w:val="16"/>
                <w:szCs w:val="16"/>
                <w:lang w:eastAsia="pl-PL"/>
              </w:rPr>
              <w:t>iberacki</w:t>
            </w:r>
            <w:proofErr w:type="spellEnd"/>
            <w:r w:rsidR="004C3B3F" w:rsidRPr="00D16EBE">
              <w:rPr>
                <w:sz w:val="16"/>
                <w:szCs w:val="16"/>
                <w:lang w:eastAsia="pl-PL"/>
              </w:rPr>
              <w:t xml:space="preserve"> (</w:t>
            </w:r>
            <w:r w:rsidR="004C3B3F" w:rsidRPr="00D16EBE">
              <w:rPr>
                <w:b/>
                <w:bCs/>
                <w:sz w:val="16"/>
                <w:szCs w:val="16"/>
                <w:lang w:eastAsia="pl-PL"/>
              </w:rPr>
              <w:t>sektor drzewny/meblarski</w:t>
            </w:r>
            <w:r w:rsidR="004C3B3F" w:rsidRPr="00D16EBE">
              <w:rPr>
                <w:sz w:val="16"/>
                <w:szCs w:val="16"/>
                <w:lang w:eastAsia="pl-PL"/>
              </w:rPr>
              <w:t>)</w:t>
            </w:r>
            <w:r w:rsidRPr="00D16EBE">
              <w:rPr>
                <w:sz w:val="16"/>
                <w:szCs w:val="16"/>
                <w:lang w:eastAsia="pl-PL"/>
              </w:rPr>
              <w:t>, I</w:t>
            </w:r>
            <w:r w:rsidR="006F047C" w:rsidRPr="00D16EBE">
              <w:rPr>
                <w:sz w:val="16"/>
                <w:szCs w:val="16"/>
                <w:lang w:eastAsia="pl-PL"/>
              </w:rPr>
              <w:t>ntek</w:t>
            </w:r>
            <w:r w:rsidRPr="00D16EBE">
              <w:rPr>
                <w:sz w:val="16"/>
                <w:szCs w:val="16"/>
                <w:lang w:eastAsia="pl-PL"/>
              </w:rPr>
              <w:t xml:space="preserve"> S</w:t>
            </w:r>
            <w:r w:rsidR="006F047C" w:rsidRPr="00D16EBE">
              <w:rPr>
                <w:sz w:val="16"/>
                <w:szCs w:val="16"/>
                <w:lang w:eastAsia="pl-PL"/>
              </w:rPr>
              <w:t>p</w:t>
            </w:r>
            <w:r w:rsidRPr="00D16EBE">
              <w:rPr>
                <w:sz w:val="16"/>
                <w:szCs w:val="16"/>
                <w:lang w:eastAsia="pl-PL"/>
              </w:rPr>
              <w:t xml:space="preserve">. </w:t>
            </w:r>
            <w:r w:rsidR="006F047C" w:rsidRPr="00D16EBE">
              <w:rPr>
                <w:sz w:val="16"/>
                <w:szCs w:val="16"/>
                <w:lang w:eastAsia="pl-PL"/>
              </w:rPr>
              <w:t>z</w:t>
            </w:r>
            <w:r w:rsidRPr="00D16EBE">
              <w:rPr>
                <w:sz w:val="16"/>
                <w:szCs w:val="16"/>
                <w:lang w:eastAsia="pl-PL"/>
              </w:rPr>
              <w:t xml:space="preserve"> </w:t>
            </w:r>
            <w:r w:rsidR="006F047C" w:rsidRPr="00D16EBE">
              <w:rPr>
                <w:sz w:val="16"/>
                <w:szCs w:val="16"/>
                <w:lang w:eastAsia="pl-PL"/>
              </w:rPr>
              <w:t>o</w:t>
            </w:r>
            <w:r w:rsidRPr="00D16EBE">
              <w:rPr>
                <w:sz w:val="16"/>
                <w:szCs w:val="16"/>
                <w:lang w:eastAsia="pl-PL"/>
              </w:rPr>
              <w:t>.</w:t>
            </w:r>
            <w:r w:rsidR="006F047C" w:rsidRPr="00D16EBE">
              <w:rPr>
                <w:sz w:val="16"/>
                <w:szCs w:val="16"/>
                <w:lang w:eastAsia="pl-PL"/>
              </w:rPr>
              <w:t>o</w:t>
            </w:r>
            <w:r w:rsidRPr="00D16EBE">
              <w:rPr>
                <w:sz w:val="16"/>
                <w:szCs w:val="16"/>
                <w:lang w:eastAsia="pl-PL"/>
              </w:rPr>
              <w:t>.</w:t>
            </w:r>
            <w:r w:rsidR="006F047C" w:rsidRPr="00D16EBE">
              <w:rPr>
                <w:sz w:val="16"/>
                <w:szCs w:val="16"/>
                <w:lang w:eastAsia="pl-PL"/>
              </w:rPr>
              <w:t xml:space="preserve"> (</w:t>
            </w:r>
            <w:r w:rsidR="006F047C" w:rsidRPr="00D16EBE">
              <w:rPr>
                <w:b/>
                <w:bCs/>
                <w:sz w:val="16"/>
                <w:szCs w:val="16"/>
                <w:lang w:eastAsia="pl-PL"/>
              </w:rPr>
              <w:t>automatyka przemysłowa</w:t>
            </w:r>
            <w:r w:rsidR="006F047C" w:rsidRPr="00D16EBE">
              <w:rPr>
                <w:sz w:val="16"/>
                <w:szCs w:val="16"/>
                <w:lang w:eastAsia="pl-PL"/>
              </w:rPr>
              <w:t>)</w:t>
            </w:r>
            <w:r w:rsidRPr="00D16EBE">
              <w:rPr>
                <w:sz w:val="16"/>
                <w:szCs w:val="16"/>
                <w:lang w:eastAsia="pl-PL"/>
              </w:rPr>
              <w:t>, Spółdzielnia Mleczarska M</w:t>
            </w:r>
            <w:r w:rsidR="00032685" w:rsidRPr="00D16EBE">
              <w:rPr>
                <w:sz w:val="16"/>
                <w:szCs w:val="16"/>
                <w:lang w:eastAsia="pl-PL"/>
              </w:rPr>
              <w:t xml:space="preserve">lekovita </w:t>
            </w:r>
            <w:r w:rsidRPr="00D16EBE">
              <w:rPr>
                <w:sz w:val="16"/>
                <w:szCs w:val="16"/>
                <w:lang w:eastAsia="pl-PL"/>
              </w:rPr>
              <w:t>o. w Lubawie</w:t>
            </w:r>
            <w:r w:rsidR="00032685" w:rsidRPr="00D16EBE">
              <w:rPr>
                <w:sz w:val="16"/>
                <w:szCs w:val="16"/>
                <w:lang w:eastAsia="pl-PL"/>
              </w:rPr>
              <w:t xml:space="preserve"> (</w:t>
            </w:r>
            <w:r w:rsidR="00032685" w:rsidRPr="00D16EBE">
              <w:rPr>
                <w:b/>
                <w:bCs/>
                <w:sz w:val="16"/>
                <w:szCs w:val="16"/>
                <w:lang w:eastAsia="pl-PL"/>
              </w:rPr>
              <w:t>sektor spożywcz</w:t>
            </w:r>
            <w:r w:rsidR="00EC7B88" w:rsidRPr="00D16EBE">
              <w:rPr>
                <w:b/>
                <w:bCs/>
                <w:sz w:val="16"/>
                <w:szCs w:val="16"/>
                <w:lang w:eastAsia="pl-PL"/>
              </w:rPr>
              <w:t>y</w:t>
            </w:r>
            <w:r w:rsidR="00032685" w:rsidRPr="00D16EBE">
              <w:rPr>
                <w:sz w:val="16"/>
                <w:szCs w:val="16"/>
                <w:lang w:eastAsia="pl-PL"/>
              </w:rPr>
              <w:t>)</w:t>
            </w:r>
            <w:r w:rsidRPr="00D16EBE">
              <w:rPr>
                <w:sz w:val="16"/>
                <w:szCs w:val="16"/>
                <w:lang w:eastAsia="pl-PL"/>
              </w:rPr>
              <w:t>, L</w:t>
            </w:r>
            <w:r w:rsidR="004A52E5" w:rsidRPr="00D16EBE">
              <w:rPr>
                <w:sz w:val="16"/>
                <w:szCs w:val="16"/>
                <w:lang w:eastAsia="pl-PL"/>
              </w:rPr>
              <w:t>ubawskie</w:t>
            </w:r>
            <w:r w:rsidRPr="00D16EBE">
              <w:rPr>
                <w:sz w:val="16"/>
                <w:szCs w:val="16"/>
                <w:lang w:eastAsia="pl-PL"/>
              </w:rPr>
              <w:t xml:space="preserve"> P</w:t>
            </w:r>
            <w:r w:rsidR="004A52E5" w:rsidRPr="00D16EBE">
              <w:rPr>
                <w:sz w:val="16"/>
                <w:szCs w:val="16"/>
                <w:lang w:eastAsia="pl-PL"/>
              </w:rPr>
              <w:t>rzedsiębiorstwo</w:t>
            </w:r>
            <w:r w:rsidRPr="00D16EBE">
              <w:rPr>
                <w:sz w:val="16"/>
                <w:szCs w:val="16"/>
                <w:lang w:eastAsia="pl-PL"/>
              </w:rPr>
              <w:t xml:space="preserve"> B</w:t>
            </w:r>
            <w:r w:rsidR="004A52E5" w:rsidRPr="00D16EBE">
              <w:rPr>
                <w:sz w:val="16"/>
                <w:szCs w:val="16"/>
                <w:lang w:eastAsia="pl-PL"/>
              </w:rPr>
              <w:t>udowlane</w:t>
            </w:r>
            <w:r w:rsidRPr="00D16EBE">
              <w:rPr>
                <w:sz w:val="16"/>
                <w:szCs w:val="16"/>
                <w:lang w:eastAsia="pl-PL"/>
              </w:rPr>
              <w:t xml:space="preserve"> W</w:t>
            </w:r>
            <w:r w:rsidR="004A52E5" w:rsidRPr="00D16EBE">
              <w:rPr>
                <w:sz w:val="16"/>
                <w:szCs w:val="16"/>
                <w:lang w:eastAsia="pl-PL"/>
              </w:rPr>
              <w:t>ierzbowski</w:t>
            </w:r>
            <w:r w:rsidR="00EF136A" w:rsidRPr="00D16EBE">
              <w:rPr>
                <w:sz w:val="16"/>
                <w:szCs w:val="16"/>
                <w:lang w:eastAsia="pl-PL"/>
              </w:rPr>
              <w:t xml:space="preserve"> (</w:t>
            </w:r>
            <w:r w:rsidR="00EF136A" w:rsidRPr="00D16EBE">
              <w:rPr>
                <w:b/>
                <w:bCs/>
                <w:sz w:val="16"/>
                <w:szCs w:val="16"/>
                <w:lang w:eastAsia="pl-PL"/>
              </w:rPr>
              <w:t>budownictwo</w:t>
            </w:r>
            <w:r w:rsidR="00EF136A" w:rsidRPr="00D16EBE">
              <w:rPr>
                <w:sz w:val="16"/>
                <w:szCs w:val="16"/>
                <w:lang w:eastAsia="pl-PL"/>
              </w:rPr>
              <w:t>)</w:t>
            </w:r>
            <w:r w:rsidRPr="00D16EBE">
              <w:rPr>
                <w:sz w:val="16"/>
                <w:szCs w:val="16"/>
                <w:lang w:eastAsia="pl-PL"/>
              </w:rPr>
              <w:t xml:space="preserve">, </w:t>
            </w:r>
            <w:r w:rsidR="00BE1363" w:rsidRPr="00D16EBE">
              <w:rPr>
                <w:sz w:val="16"/>
                <w:szCs w:val="16"/>
                <w:lang w:eastAsia="pl-PL"/>
              </w:rPr>
              <w:t>FHU</w:t>
            </w:r>
            <w:r w:rsidRPr="00D16EBE">
              <w:rPr>
                <w:sz w:val="16"/>
                <w:szCs w:val="16"/>
                <w:lang w:eastAsia="pl-PL"/>
              </w:rPr>
              <w:t xml:space="preserve"> </w:t>
            </w:r>
            <w:proofErr w:type="spellStart"/>
            <w:r w:rsidRPr="00D16EBE">
              <w:rPr>
                <w:sz w:val="16"/>
                <w:szCs w:val="16"/>
                <w:lang w:eastAsia="pl-PL"/>
              </w:rPr>
              <w:t>S</w:t>
            </w:r>
            <w:r w:rsidR="00FB2B2D" w:rsidRPr="00D16EBE">
              <w:rPr>
                <w:sz w:val="16"/>
                <w:szCs w:val="16"/>
                <w:lang w:eastAsia="pl-PL"/>
              </w:rPr>
              <w:t>z</w:t>
            </w:r>
            <w:r w:rsidR="00BE1363" w:rsidRPr="00D16EBE">
              <w:rPr>
                <w:sz w:val="16"/>
                <w:szCs w:val="16"/>
                <w:lang w:eastAsia="pl-PL"/>
              </w:rPr>
              <w:t>kłomal</w:t>
            </w:r>
            <w:proofErr w:type="spellEnd"/>
            <w:r w:rsidR="00FB2B2D" w:rsidRPr="00D16EBE">
              <w:rPr>
                <w:sz w:val="16"/>
                <w:szCs w:val="16"/>
                <w:lang w:eastAsia="pl-PL"/>
              </w:rPr>
              <w:t xml:space="preserve"> </w:t>
            </w:r>
            <w:r w:rsidR="00EC7B88" w:rsidRPr="00D16EBE">
              <w:rPr>
                <w:sz w:val="16"/>
                <w:szCs w:val="16"/>
                <w:lang w:eastAsia="pl-PL"/>
              </w:rPr>
              <w:t>(</w:t>
            </w:r>
            <w:r w:rsidR="00FB2B2D" w:rsidRPr="00D16EBE">
              <w:rPr>
                <w:b/>
                <w:sz w:val="16"/>
                <w:szCs w:val="16"/>
                <w:lang w:eastAsia="pl-PL"/>
              </w:rPr>
              <w:t>produkcja/obróbka szkła</w:t>
            </w:r>
            <w:r w:rsidR="00EC7B88" w:rsidRPr="00D16EBE">
              <w:rPr>
                <w:sz w:val="16"/>
                <w:szCs w:val="16"/>
                <w:lang w:eastAsia="pl-PL"/>
              </w:rPr>
              <w:t>)</w:t>
            </w:r>
            <w:r w:rsidRPr="00D16EBE">
              <w:rPr>
                <w:sz w:val="16"/>
                <w:szCs w:val="16"/>
                <w:lang w:eastAsia="pl-PL"/>
              </w:rPr>
              <w:t>, LUBAWA S.A</w:t>
            </w:r>
            <w:r w:rsidR="006B065F" w:rsidRPr="00D16EBE">
              <w:rPr>
                <w:sz w:val="16"/>
                <w:szCs w:val="16"/>
                <w:lang w:eastAsia="pl-PL"/>
              </w:rPr>
              <w:t>.</w:t>
            </w:r>
            <w:r w:rsidR="00D838C0" w:rsidRPr="00D16EBE">
              <w:rPr>
                <w:sz w:val="16"/>
                <w:szCs w:val="16"/>
                <w:lang w:eastAsia="pl-PL"/>
              </w:rPr>
              <w:t xml:space="preserve"> (</w:t>
            </w:r>
            <w:r w:rsidR="00D838C0" w:rsidRPr="00D16EBE">
              <w:rPr>
                <w:b/>
                <w:bCs/>
                <w:sz w:val="16"/>
                <w:szCs w:val="16"/>
                <w:lang w:eastAsia="pl-PL"/>
              </w:rPr>
              <w:t>produkcja tkanin, produkcja wyposażenia dla służb mundurowych</w:t>
            </w:r>
            <w:r w:rsidR="00D838C0" w:rsidRPr="00D16EBE">
              <w:rPr>
                <w:sz w:val="16"/>
                <w:szCs w:val="16"/>
                <w:lang w:eastAsia="pl-PL"/>
              </w:rPr>
              <w:t>)</w:t>
            </w:r>
            <w:r w:rsidRPr="00D16EBE">
              <w:rPr>
                <w:sz w:val="16"/>
                <w:szCs w:val="16"/>
                <w:lang w:eastAsia="pl-PL"/>
              </w:rPr>
              <w:t>,</w:t>
            </w:r>
            <w:r w:rsidR="00C92470" w:rsidRPr="00D16EBE">
              <w:rPr>
                <w:b/>
                <w:bCs/>
                <w:sz w:val="16"/>
                <w:szCs w:val="16"/>
                <w:lang w:eastAsia="pl-PL"/>
              </w:rPr>
              <w:t xml:space="preserve"> ISABELLA PL (produkcja przedsionków i akcesoriów do przyczep kempingowych)</w:t>
            </w:r>
            <w:r w:rsidRPr="00D16EBE">
              <w:rPr>
                <w:sz w:val="16"/>
                <w:szCs w:val="16"/>
                <w:lang w:eastAsia="pl-PL"/>
              </w:rPr>
              <w:t xml:space="preserve"> </w:t>
            </w:r>
            <w:r w:rsidR="00EA036B" w:rsidRPr="00D16EBE">
              <w:rPr>
                <w:sz w:val="16"/>
                <w:szCs w:val="16"/>
                <w:lang w:eastAsia="pl-PL"/>
              </w:rPr>
              <w:t xml:space="preserve">Herbapol Lublin S.A. </w:t>
            </w:r>
            <w:r w:rsidR="00C9661D" w:rsidRPr="00D16EBE">
              <w:rPr>
                <w:sz w:val="16"/>
                <w:szCs w:val="16"/>
                <w:lang w:eastAsia="pl-PL"/>
              </w:rPr>
              <w:t>Oddział w Lubawie (</w:t>
            </w:r>
            <w:r w:rsidR="00C9661D" w:rsidRPr="00D16EBE">
              <w:rPr>
                <w:b/>
                <w:bCs/>
                <w:sz w:val="16"/>
                <w:szCs w:val="16"/>
                <w:lang w:eastAsia="pl-PL"/>
              </w:rPr>
              <w:t>sektor spożywczy</w:t>
            </w:r>
            <w:r w:rsidR="00C9661D" w:rsidRPr="00D16EBE">
              <w:rPr>
                <w:sz w:val="16"/>
                <w:szCs w:val="16"/>
                <w:lang w:eastAsia="pl-PL"/>
              </w:rPr>
              <w:t xml:space="preserve">) </w:t>
            </w:r>
          </w:p>
        </w:tc>
      </w:tr>
      <w:tr w:rsidR="00056C50" w:rsidRPr="00D16EBE" w14:paraId="27552027" w14:textId="77777777" w:rsidTr="00635535">
        <w:trPr>
          <w:trHeight w:val="162"/>
        </w:trPr>
        <w:tc>
          <w:tcPr>
            <w:tcW w:w="1134" w:type="dxa"/>
            <w:shd w:val="clear" w:color="auto" w:fill="FFD966"/>
            <w:noWrap/>
            <w:vAlign w:val="center"/>
            <w:hideMark/>
          </w:tcPr>
          <w:p w14:paraId="2724C715" w14:textId="77777777" w:rsidR="00D203F9" w:rsidRPr="00D16EBE" w:rsidRDefault="00D203F9" w:rsidP="00635535">
            <w:pPr>
              <w:spacing w:after="0" w:line="240" w:lineRule="auto"/>
              <w:jc w:val="left"/>
              <w:rPr>
                <w:sz w:val="16"/>
                <w:szCs w:val="16"/>
                <w:lang w:eastAsia="pl-PL"/>
              </w:rPr>
            </w:pPr>
            <w:r w:rsidRPr="00D16EBE">
              <w:rPr>
                <w:sz w:val="16"/>
                <w:szCs w:val="16"/>
                <w:lang w:eastAsia="pl-PL"/>
              </w:rPr>
              <w:t>Nidzica</w:t>
            </w:r>
          </w:p>
        </w:tc>
        <w:tc>
          <w:tcPr>
            <w:tcW w:w="7938" w:type="dxa"/>
            <w:shd w:val="clear" w:color="000000" w:fill="FFFFFF"/>
            <w:noWrap/>
            <w:vAlign w:val="center"/>
          </w:tcPr>
          <w:p w14:paraId="48F62E25" w14:textId="6FFDA21D" w:rsidR="00D203F9" w:rsidRPr="00D16EBE" w:rsidRDefault="00C37086" w:rsidP="00C37086">
            <w:pPr>
              <w:spacing w:after="0" w:line="240" w:lineRule="auto"/>
              <w:jc w:val="left"/>
              <w:rPr>
                <w:sz w:val="16"/>
                <w:szCs w:val="16"/>
                <w:lang w:eastAsia="pl-PL"/>
              </w:rPr>
            </w:pPr>
            <w:r w:rsidRPr="00D16EBE">
              <w:rPr>
                <w:sz w:val="16"/>
                <w:szCs w:val="16"/>
                <w:lang w:eastAsia="pl-PL"/>
              </w:rPr>
              <w:t>ISOROC Polska S.A</w:t>
            </w:r>
            <w:r w:rsidR="00572245" w:rsidRPr="00D16EBE">
              <w:rPr>
                <w:sz w:val="16"/>
                <w:szCs w:val="16"/>
                <w:lang w:eastAsia="pl-PL"/>
              </w:rPr>
              <w:t xml:space="preserve"> (</w:t>
            </w:r>
            <w:r w:rsidR="00572245" w:rsidRPr="00D16EBE">
              <w:rPr>
                <w:b/>
                <w:bCs/>
                <w:sz w:val="16"/>
                <w:szCs w:val="16"/>
                <w:lang w:eastAsia="pl-PL"/>
              </w:rPr>
              <w:t>budownictwo</w:t>
            </w:r>
            <w:r w:rsidR="00572245" w:rsidRPr="00D16EBE">
              <w:rPr>
                <w:sz w:val="16"/>
                <w:szCs w:val="16"/>
                <w:lang w:eastAsia="pl-PL"/>
              </w:rPr>
              <w:t>)</w:t>
            </w:r>
            <w:r w:rsidRPr="00D16EBE">
              <w:rPr>
                <w:sz w:val="16"/>
                <w:szCs w:val="16"/>
                <w:lang w:eastAsia="pl-PL"/>
              </w:rPr>
              <w:t>, KAMET Sp. z o.o.</w:t>
            </w:r>
            <w:r w:rsidR="00662178" w:rsidRPr="00D16EBE">
              <w:rPr>
                <w:sz w:val="16"/>
                <w:szCs w:val="16"/>
                <w:lang w:eastAsia="pl-PL"/>
              </w:rPr>
              <w:t xml:space="preserve"> (</w:t>
            </w:r>
            <w:r w:rsidR="00662178" w:rsidRPr="00D16EBE">
              <w:rPr>
                <w:b/>
                <w:bCs/>
                <w:sz w:val="16"/>
                <w:szCs w:val="16"/>
                <w:lang w:eastAsia="pl-PL"/>
              </w:rPr>
              <w:t>produkcja mebli metalowych</w:t>
            </w:r>
            <w:r w:rsidR="00662178"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W</w:t>
            </w:r>
            <w:r w:rsidR="00B42F23" w:rsidRPr="00D16EBE">
              <w:rPr>
                <w:sz w:val="16"/>
                <w:szCs w:val="16"/>
                <w:lang w:eastAsia="pl-PL"/>
              </w:rPr>
              <w:t>iejak</w:t>
            </w:r>
            <w:proofErr w:type="spellEnd"/>
            <w:r w:rsidRPr="00D16EBE">
              <w:rPr>
                <w:sz w:val="16"/>
                <w:szCs w:val="16"/>
                <w:lang w:eastAsia="pl-PL"/>
              </w:rPr>
              <w:t xml:space="preserve"> Sp. z o.o</w:t>
            </w:r>
            <w:r w:rsidR="00662178" w:rsidRPr="00D16EBE">
              <w:rPr>
                <w:sz w:val="16"/>
                <w:szCs w:val="16"/>
                <w:lang w:eastAsia="pl-PL"/>
              </w:rPr>
              <w:t>.</w:t>
            </w:r>
            <w:r w:rsidR="00B42F23" w:rsidRPr="00D16EBE">
              <w:rPr>
                <w:sz w:val="16"/>
                <w:szCs w:val="16"/>
                <w:lang w:eastAsia="pl-PL"/>
              </w:rPr>
              <w:t xml:space="preserve"> (</w:t>
            </w:r>
            <w:r w:rsidR="00B42F23" w:rsidRPr="00D16EBE">
              <w:rPr>
                <w:b/>
                <w:bCs/>
                <w:sz w:val="16"/>
                <w:szCs w:val="16"/>
                <w:lang w:eastAsia="pl-PL"/>
              </w:rPr>
              <w:t>produkcja urządzeń dla przemysłu spożywczego</w:t>
            </w:r>
            <w:r w:rsidR="00B42F23"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S</w:t>
            </w:r>
            <w:r w:rsidR="00A3049F" w:rsidRPr="00D16EBE">
              <w:rPr>
                <w:sz w:val="16"/>
                <w:szCs w:val="16"/>
                <w:lang w:eastAsia="pl-PL"/>
              </w:rPr>
              <w:t>talmot</w:t>
            </w:r>
            <w:proofErr w:type="spellEnd"/>
            <w:r w:rsidRPr="00D16EBE">
              <w:rPr>
                <w:sz w:val="16"/>
                <w:szCs w:val="16"/>
                <w:lang w:eastAsia="pl-PL"/>
              </w:rPr>
              <w:t xml:space="preserve"> &amp; </w:t>
            </w:r>
            <w:proofErr w:type="spellStart"/>
            <w:r w:rsidRPr="00D16EBE">
              <w:rPr>
                <w:sz w:val="16"/>
                <w:szCs w:val="16"/>
                <w:lang w:eastAsia="pl-PL"/>
              </w:rPr>
              <w:t>W</w:t>
            </w:r>
            <w:r w:rsidR="00A3049F" w:rsidRPr="00D16EBE">
              <w:rPr>
                <w:sz w:val="16"/>
                <w:szCs w:val="16"/>
                <w:lang w:eastAsia="pl-PL"/>
              </w:rPr>
              <w:t>olmet</w:t>
            </w:r>
            <w:proofErr w:type="spellEnd"/>
            <w:r w:rsidRPr="00D16EBE">
              <w:rPr>
                <w:sz w:val="16"/>
                <w:szCs w:val="16"/>
                <w:lang w:eastAsia="pl-PL"/>
              </w:rPr>
              <w:t xml:space="preserve"> S</w:t>
            </w:r>
            <w:r w:rsidR="000476C9" w:rsidRPr="00D16EBE">
              <w:rPr>
                <w:sz w:val="16"/>
                <w:szCs w:val="16"/>
                <w:lang w:eastAsia="pl-PL"/>
              </w:rPr>
              <w:t>p. z o.o.</w:t>
            </w:r>
            <w:r w:rsidR="00A3049F" w:rsidRPr="00D16EBE">
              <w:rPr>
                <w:sz w:val="16"/>
                <w:szCs w:val="16"/>
                <w:lang w:eastAsia="pl-PL"/>
              </w:rPr>
              <w:t xml:space="preserve"> (</w:t>
            </w:r>
            <w:r w:rsidR="00A3049F" w:rsidRPr="00D16EBE">
              <w:rPr>
                <w:b/>
                <w:bCs/>
                <w:sz w:val="16"/>
                <w:szCs w:val="16"/>
                <w:lang w:eastAsia="pl-PL"/>
              </w:rPr>
              <w:t>sektor drzewny/meblarski</w:t>
            </w:r>
            <w:r w:rsidR="00A3049F" w:rsidRPr="00D16EBE">
              <w:rPr>
                <w:sz w:val="16"/>
                <w:szCs w:val="16"/>
                <w:lang w:eastAsia="pl-PL"/>
              </w:rPr>
              <w:t>)</w:t>
            </w:r>
            <w:r w:rsidRPr="00D16EBE">
              <w:rPr>
                <w:sz w:val="16"/>
                <w:szCs w:val="16"/>
                <w:lang w:eastAsia="pl-PL"/>
              </w:rPr>
              <w:t>, GHG Spółka z o.o</w:t>
            </w:r>
            <w:r w:rsidR="00F95C7A" w:rsidRPr="00D16EBE">
              <w:rPr>
                <w:sz w:val="16"/>
                <w:szCs w:val="16"/>
                <w:lang w:eastAsia="pl-PL"/>
              </w:rPr>
              <w:t>. (</w:t>
            </w:r>
            <w:r w:rsidR="00F95C7A" w:rsidRPr="00D16EBE">
              <w:rPr>
                <w:b/>
                <w:bCs/>
                <w:sz w:val="16"/>
                <w:szCs w:val="16"/>
                <w:lang w:eastAsia="pl-PL"/>
              </w:rPr>
              <w:t>sektor drzewny/meblarski</w:t>
            </w:r>
            <w:r w:rsidR="00F95C7A"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K</w:t>
            </w:r>
            <w:r w:rsidR="00E5490A" w:rsidRPr="00D16EBE">
              <w:rPr>
                <w:sz w:val="16"/>
                <w:szCs w:val="16"/>
                <w:lang w:eastAsia="pl-PL"/>
              </w:rPr>
              <w:t>onsmetal</w:t>
            </w:r>
            <w:proofErr w:type="spellEnd"/>
            <w:r w:rsidR="00E5490A" w:rsidRPr="00D16EBE">
              <w:rPr>
                <w:sz w:val="16"/>
                <w:szCs w:val="16"/>
                <w:lang w:eastAsia="pl-PL"/>
              </w:rPr>
              <w:t>-sejf</w:t>
            </w:r>
            <w:r w:rsidR="005433B9" w:rsidRPr="00D16EBE">
              <w:rPr>
                <w:sz w:val="16"/>
                <w:szCs w:val="16"/>
                <w:lang w:eastAsia="pl-PL"/>
              </w:rPr>
              <w:t xml:space="preserve"> (</w:t>
            </w:r>
            <w:r w:rsidR="005433B9" w:rsidRPr="00D16EBE">
              <w:rPr>
                <w:b/>
                <w:bCs/>
                <w:sz w:val="16"/>
                <w:szCs w:val="16"/>
                <w:lang w:eastAsia="pl-PL"/>
              </w:rPr>
              <w:t>produkcja me</w:t>
            </w:r>
            <w:r w:rsidR="000429D9" w:rsidRPr="00D16EBE">
              <w:rPr>
                <w:b/>
                <w:bCs/>
                <w:sz w:val="16"/>
                <w:szCs w:val="16"/>
                <w:lang w:eastAsia="pl-PL"/>
              </w:rPr>
              <w:t>chanicznych</w:t>
            </w:r>
            <w:r w:rsidR="005433B9" w:rsidRPr="00D16EBE">
              <w:rPr>
                <w:b/>
                <w:bCs/>
                <w:sz w:val="16"/>
                <w:szCs w:val="16"/>
                <w:lang w:eastAsia="pl-PL"/>
              </w:rPr>
              <w:t xml:space="preserve"> zabezpieczeń</w:t>
            </w:r>
            <w:r w:rsidR="005433B9" w:rsidRPr="00D16EBE">
              <w:rPr>
                <w:sz w:val="16"/>
                <w:szCs w:val="16"/>
                <w:lang w:eastAsia="pl-PL"/>
              </w:rPr>
              <w:t>)</w:t>
            </w:r>
            <w:r w:rsidRPr="00D16EBE">
              <w:rPr>
                <w:sz w:val="16"/>
                <w:szCs w:val="16"/>
                <w:lang w:eastAsia="pl-PL"/>
              </w:rPr>
              <w:t xml:space="preserve">, </w:t>
            </w:r>
            <w:proofErr w:type="spellStart"/>
            <w:r w:rsidR="006E48E6" w:rsidRPr="00D16EBE">
              <w:rPr>
                <w:sz w:val="16"/>
                <w:szCs w:val="16"/>
                <w:lang w:eastAsia="pl-PL"/>
              </w:rPr>
              <w:t>Katko</w:t>
            </w:r>
            <w:proofErr w:type="spellEnd"/>
            <w:r w:rsidRPr="00D16EBE">
              <w:rPr>
                <w:sz w:val="16"/>
                <w:szCs w:val="16"/>
                <w:lang w:eastAsia="pl-PL"/>
              </w:rPr>
              <w:t xml:space="preserve"> Poland Sp. z o.o</w:t>
            </w:r>
            <w:r w:rsidR="000429D9" w:rsidRPr="00D16EBE">
              <w:rPr>
                <w:sz w:val="16"/>
                <w:szCs w:val="16"/>
                <w:lang w:eastAsia="pl-PL"/>
              </w:rPr>
              <w:t>.</w:t>
            </w:r>
            <w:r w:rsidR="006E48E6" w:rsidRPr="00D16EBE">
              <w:rPr>
                <w:sz w:val="16"/>
                <w:szCs w:val="16"/>
                <w:lang w:eastAsia="pl-PL"/>
              </w:rPr>
              <w:t xml:space="preserve"> (</w:t>
            </w:r>
            <w:r w:rsidR="006E48E6" w:rsidRPr="00D16EBE">
              <w:rPr>
                <w:b/>
                <w:bCs/>
                <w:sz w:val="16"/>
                <w:szCs w:val="16"/>
                <w:lang w:eastAsia="pl-PL"/>
              </w:rPr>
              <w:t>produkcja wyłącznik</w:t>
            </w:r>
            <w:r w:rsidR="00EA037B" w:rsidRPr="00D16EBE">
              <w:rPr>
                <w:b/>
                <w:bCs/>
                <w:sz w:val="16"/>
                <w:szCs w:val="16"/>
                <w:lang w:eastAsia="pl-PL"/>
              </w:rPr>
              <w:t>ów</w:t>
            </w:r>
            <w:r w:rsidR="006E48E6" w:rsidRPr="00D16EBE">
              <w:rPr>
                <w:b/>
                <w:bCs/>
                <w:sz w:val="16"/>
                <w:szCs w:val="16"/>
                <w:lang w:eastAsia="pl-PL"/>
              </w:rPr>
              <w:t xml:space="preserve"> bezpieczeństwa</w:t>
            </w:r>
            <w:r w:rsidR="00EA037B" w:rsidRPr="00D16EBE">
              <w:rPr>
                <w:sz w:val="16"/>
                <w:szCs w:val="16"/>
                <w:lang w:eastAsia="pl-PL"/>
              </w:rPr>
              <w:t>)</w:t>
            </w:r>
            <w:r w:rsidRPr="00D16EBE">
              <w:rPr>
                <w:sz w:val="16"/>
                <w:szCs w:val="16"/>
                <w:lang w:eastAsia="pl-PL"/>
              </w:rPr>
              <w:t xml:space="preserve">, </w:t>
            </w:r>
            <w:r w:rsidR="00F94D00" w:rsidRPr="00D16EBE">
              <w:rPr>
                <w:sz w:val="16"/>
                <w:szCs w:val="16"/>
                <w:lang w:eastAsia="pl-PL"/>
              </w:rPr>
              <w:t>PUR Sp. z o.o. (</w:t>
            </w:r>
            <w:r w:rsidR="00F94D00" w:rsidRPr="00D16EBE">
              <w:rPr>
                <w:b/>
                <w:bCs/>
                <w:sz w:val="16"/>
                <w:szCs w:val="16"/>
                <w:lang w:eastAsia="pl-PL"/>
              </w:rPr>
              <w:t xml:space="preserve">produkcja poduszek, </w:t>
            </w:r>
            <w:r w:rsidR="005D1A6D" w:rsidRPr="00D16EBE">
              <w:rPr>
                <w:b/>
                <w:bCs/>
                <w:sz w:val="16"/>
                <w:szCs w:val="16"/>
                <w:lang w:eastAsia="pl-PL"/>
              </w:rPr>
              <w:t>sektor meblarski</w:t>
            </w:r>
            <w:r w:rsidR="005D1A6D" w:rsidRPr="00D16EBE">
              <w:rPr>
                <w:sz w:val="16"/>
                <w:szCs w:val="16"/>
                <w:lang w:eastAsia="pl-PL"/>
              </w:rPr>
              <w:t>)</w:t>
            </w:r>
            <w:r w:rsidRPr="00D16EBE">
              <w:rPr>
                <w:sz w:val="16"/>
                <w:szCs w:val="16"/>
                <w:lang w:eastAsia="pl-PL"/>
              </w:rPr>
              <w:t xml:space="preserve">, MP Meble </w:t>
            </w:r>
            <w:r w:rsidR="003D5A72" w:rsidRPr="00D16EBE">
              <w:rPr>
                <w:sz w:val="16"/>
                <w:szCs w:val="16"/>
                <w:lang w:eastAsia="pl-PL"/>
              </w:rPr>
              <w:t>Sp</w:t>
            </w:r>
            <w:r w:rsidR="00B21A75" w:rsidRPr="00D16EBE">
              <w:rPr>
                <w:sz w:val="16"/>
                <w:szCs w:val="16"/>
                <w:lang w:eastAsia="pl-PL"/>
              </w:rPr>
              <w:t>.</w:t>
            </w:r>
            <w:r w:rsidR="003D5A72" w:rsidRPr="00D16EBE">
              <w:rPr>
                <w:sz w:val="16"/>
                <w:szCs w:val="16"/>
                <w:lang w:eastAsia="pl-PL"/>
              </w:rPr>
              <w:t xml:space="preserve"> z o.o.</w:t>
            </w:r>
            <w:r w:rsidR="00B21A75" w:rsidRPr="00D16EBE">
              <w:rPr>
                <w:sz w:val="16"/>
                <w:szCs w:val="16"/>
                <w:lang w:eastAsia="pl-PL"/>
              </w:rPr>
              <w:t xml:space="preserve"> SP.K. (</w:t>
            </w:r>
            <w:r w:rsidR="00B21A75" w:rsidRPr="00D16EBE">
              <w:rPr>
                <w:b/>
                <w:bCs/>
                <w:sz w:val="16"/>
                <w:szCs w:val="16"/>
                <w:lang w:eastAsia="pl-PL"/>
              </w:rPr>
              <w:t>sektor drzewny/meblarski</w:t>
            </w:r>
            <w:r w:rsidR="00B21A75" w:rsidRPr="00D16EBE">
              <w:rPr>
                <w:sz w:val="16"/>
                <w:szCs w:val="16"/>
                <w:lang w:eastAsia="pl-PL"/>
              </w:rPr>
              <w:t>)</w:t>
            </w:r>
            <w:r w:rsidR="00AD59BF" w:rsidRPr="00D16EBE">
              <w:rPr>
                <w:sz w:val="16"/>
                <w:szCs w:val="16"/>
                <w:lang w:eastAsia="pl-PL"/>
              </w:rPr>
              <w:t xml:space="preserve">, </w:t>
            </w:r>
            <w:proofErr w:type="spellStart"/>
            <w:r w:rsidR="00AD59BF" w:rsidRPr="00D16EBE">
              <w:rPr>
                <w:sz w:val="16"/>
                <w:szCs w:val="16"/>
                <w:lang w:eastAsia="pl-PL"/>
              </w:rPr>
              <w:t>Michna</w:t>
            </w:r>
            <w:proofErr w:type="spellEnd"/>
            <w:r w:rsidR="00AD59BF" w:rsidRPr="00D16EBE">
              <w:rPr>
                <w:sz w:val="16"/>
                <w:szCs w:val="16"/>
                <w:lang w:eastAsia="pl-PL"/>
              </w:rPr>
              <w:t xml:space="preserve"> Food Sp. z o.o. </w:t>
            </w:r>
            <w:r w:rsidR="00A6782D" w:rsidRPr="00D16EBE">
              <w:rPr>
                <w:sz w:val="16"/>
                <w:szCs w:val="16"/>
                <w:lang w:eastAsia="pl-PL"/>
              </w:rPr>
              <w:t xml:space="preserve">Sp. K. </w:t>
            </w:r>
            <w:r w:rsidR="00AD59BF" w:rsidRPr="00D16EBE">
              <w:rPr>
                <w:sz w:val="16"/>
                <w:szCs w:val="16"/>
                <w:lang w:eastAsia="pl-PL"/>
              </w:rPr>
              <w:t>(</w:t>
            </w:r>
            <w:r w:rsidR="00AD59BF" w:rsidRPr="00D16EBE">
              <w:rPr>
                <w:b/>
                <w:bCs/>
                <w:sz w:val="16"/>
                <w:szCs w:val="16"/>
                <w:lang w:eastAsia="pl-PL"/>
              </w:rPr>
              <w:t>sektor spożywczy</w:t>
            </w:r>
            <w:r w:rsidR="00AD59BF" w:rsidRPr="00D16EBE">
              <w:rPr>
                <w:sz w:val="16"/>
                <w:szCs w:val="16"/>
                <w:lang w:eastAsia="pl-PL"/>
              </w:rPr>
              <w:t>)</w:t>
            </w:r>
            <w:r w:rsidR="006125B5" w:rsidRPr="00D16EBE">
              <w:rPr>
                <w:sz w:val="16"/>
                <w:szCs w:val="16"/>
                <w:lang w:eastAsia="pl-PL"/>
              </w:rPr>
              <w:t>, MK Design Sp. z o.o.</w:t>
            </w:r>
            <w:r w:rsidR="009D749C" w:rsidRPr="00D16EBE">
              <w:rPr>
                <w:sz w:val="16"/>
                <w:szCs w:val="16"/>
                <w:lang w:eastAsia="pl-PL"/>
              </w:rPr>
              <w:t xml:space="preserve"> (</w:t>
            </w:r>
            <w:r w:rsidR="009D749C" w:rsidRPr="00D16EBE">
              <w:rPr>
                <w:b/>
                <w:bCs/>
                <w:sz w:val="16"/>
                <w:szCs w:val="16"/>
                <w:lang w:eastAsia="pl-PL"/>
              </w:rPr>
              <w:t>sektor drzewny/meblarski</w:t>
            </w:r>
            <w:r w:rsidR="009D749C" w:rsidRPr="00D16EBE">
              <w:rPr>
                <w:sz w:val="16"/>
                <w:szCs w:val="16"/>
                <w:lang w:eastAsia="pl-PL"/>
              </w:rPr>
              <w:t>)</w:t>
            </w:r>
          </w:p>
        </w:tc>
      </w:tr>
      <w:tr w:rsidR="00056C50" w:rsidRPr="00D16EBE" w14:paraId="4ADF6130" w14:textId="77777777" w:rsidTr="00635535">
        <w:trPr>
          <w:trHeight w:val="162"/>
        </w:trPr>
        <w:tc>
          <w:tcPr>
            <w:tcW w:w="1134" w:type="dxa"/>
            <w:shd w:val="clear" w:color="auto" w:fill="FFD966"/>
            <w:noWrap/>
            <w:vAlign w:val="center"/>
            <w:hideMark/>
          </w:tcPr>
          <w:p w14:paraId="07BF426D" w14:textId="77777777" w:rsidR="00D203F9" w:rsidRPr="00D16EBE" w:rsidRDefault="00D203F9" w:rsidP="00635535">
            <w:pPr>
              <w:spacing w:after="0" w:line="240" w:lineRule="auto"/>
              <w:jc w:val="left"/>
              <w:rPr>
                <w:sz w:val="16"/>
                <w:szCs w:val="16"/>
                <w:lang w:eastAsia="pl-PL"/>
              </w:rPr>
            </w:pPr>
            <w:r w:rsidRPr="00D16EBE">
              <w:rPr>
                <w:sz w:val="16"/>
                <w:szCs w:val="16"/>
                <w:lang w:eastAsia="pl-PL"/>
              </w:rPr>
              <w:t>Nowe Miasto Lubawskie</w:t>
            </w:r>
          </w:p>
        </w:tc>
        <w:tc>
          <w:tcPr>
            <w:tcW w:w="7938" w:type="dxa"/>
            <w:shd w:val="clear" w:color="000000" w:fill="FFFFFF"/>
            <w:noWrap/>
            <w:vAlign w:val="center"/>
          </w:tcPr>
          <w:p w14:paraId="4F64034C" w14:textId="15F3559D" w:rsidR="00D203F9" w:rsidRPr="00D16EBE" w:rsidRDefault="00702E42" w:rsidP="00702E42">
            <w:pPr>
              <w:spacing w:after="0" w:line="240" w:lineRule="auto"/>
              <w:jc w:val="left"/>
              <w:rPr>
                <w:sz w:val="16"/>
                <w:szCs w:val="16"/>
                <w:lang w:eastAsia="pl-PL"/>
              </w:rPr>
            </w:pPr>
            <w:r w:rsidRPr="00D16EBE">
              <w:rPr>
                <w:sz w:val="16"/>
                <w:szCs w:val="16"/>
                <w:lang w:eastAsia="pl-PL"/>
              </w:rPr>
              <w:t xml:space="preserve">Fabryka Mebli </w:t>
            </w:r>
            <w:proofErr w:type="spellStart"/>
            <w:r w:rsidRPr="00D16EBE">
              <w:rPr>
                <w:sz w:val="16"/>
                <w:szCs w:val="16"/>
                <w:lang w:eastAsia="pl-PL"/>
              </w:rPr>
              <w:t>Szynaka</w:t>
            </w:r>
            <w:proofErr w:type="spellEnd"/>
            <w:r w:rsidRPr="00D16EBE">
              <w:rPr>
                <w:sz w:val="16"/>
                <w:szCs w:val="16"/>
                <w:lang w:eastAsia="pl-PL"/>
              </w:rPr>
              <w:t xml:space="preserve"> </w:t>
            </w:r>
            <w:r w:rsidR="00C12285" w:rsidRPr="00D16EBE">
              <w:rPr>
                <w:sz w:val="16"/>
                <w:szCs w:val="16"/>
                <w:lang w:eastAsia="pl-PL"/>
              </w:rPr>
              <w:t>S</w:t>
            </w:r>
            <w:r w:rsidRPr="00D16EBE">
              <w:rPr>
                <w:sz w:val="16"/>
                <w:szCs w:val="16"/>
                <w:lang w:eastAsia="pl-PL"/>
              </w:rPr>
              <w:t>p. z o.o.</w:t>
            </w:r>
            <w:r w:rsidR="00C12285" w:rsidRPr="00D16EBE">
              <w:rPr>
                <w:sz w:val="16"/>
                <w:szCs w:val="16"/>
                <w:lang w:eastAsia="pl-PL"/>
              </w:rPr>
              <w:t xml:space="preserve"> (</w:t>
            </w:r>
            <w:r w:rsidR="00C12285" w:rsidRPr="00D16EBE">
              <w:rPr>
                <w:b/>
                <w:bCs/>
                <w:sz w:val="16"/>
                <w:szCs w:val="16"/>
                <w:lang w:eastAsia="pl-PL"/>
              </w:rPr>
              <w:t>sektor drzewny/meblarski</w:t>
            </w:r>
            <w:r w:rsidR="00C12285" w:rsidRPr="00D16EBE">
              <w:rPr>
                <w:sz w:val="16"/>
                <w:szCs w:val="16"/>
                <w:lang w:eastAsia="pl-PL"/>
              </w:rPr>
              <w:t>)</w:t>
            </w:r>
            <w:r w:rsidRPr="00D16EBE">
              <w:rPr>
                <w:sz w:val="16"/>
                <w:szCs w:val="16"/>
                <w:lang w:eastAsia="pl-PL"/>
              </w:rPr>
              <w:t xml:space="preserve">, MM </w:t>
            </w:r>
            <w:proofErr w:type="spellStart"/>
            <w:r w:rsidRPr="00D16EBE">
              <w:rPr>
                <w:sz w:val="16"/>
                <w:szCs w:val="16"/>
                <w:lang w:eastAsia="pl-PL"/>
              </w:rPr>
              <w:t>Szynaka-Interline</w:t>
            </w:r>
            <w:proofErr w:type="spellEnd"/>
            <w:r w:rsidRPr="00D16EBE">
              <w:rPr>
                <w:sz w:val="16"/>
                <w:szCs w:val="16"/>
                <w:lang w:eastAsia="pl-PL"/>
              </w:rPr>
              <w:t xml:space="preserve"> </w:t>
            </w:r>
            <w:r w:rsidR="00C12285" w:rsidRPr="00D16EBE">
              <w:rPr>
                <w:sz w:val="16"/>
                <w:szCs w:val="16"/>
                <w:lang w:eastAsia="pl-PL"/>
              </w:rPr>
              <w:t>S</w:t>
            </w:r>
            <w:r w:rsidRPr="00D16EBE">
              <w:rPr>
                <w:sz w:val="16"/>
                <w:szCs w:val="16"/>
                <w:lang w:eastAsia="pl-PL"/>
              </w:rPr>
              <w:t>p. z o.o.</w:t>
            </w:r>
            <w:r w:rsidR="00C12285" w:rsidRPr="00D16EBE">
              <w:rPr>
                <w:sz w:val="16"/>
                <w:szCs w:val="16"/>
                <w:lang w:eastAsia="pl-PL"/>
              </w:rPr>
              <w:t xml:space="preserve"> (</w:t>
            </w:r>
            <w:r w:rsidR="00C12285" w:rsidRPr="00D16EBE">
              <w:rPr>
                <w:b/>
                <w:bCs/>
                <w:sz w:val="16"/>
                <w:szCs w:val="16"/>
                <w:lang w:eastAsia="pl-PL"/>
              </w:rPr>
              <w:t>sektor drzewny/meblarski</w:t>
            </w:r>
            <w:r w:rsidR="00C12285"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Finishparkiet</w:t>
            </w:r>
            <w:proofErr w:type="spellEnd"/>
            <w:r w:rsidRPr="00D16EBE">
              <w:rPr>
                <w:sz w:val="16"/>
                <w:szCs w:val="16"/>
                <w:lang w:eastAsia="pl-PL"/>
              </w:rPr>
              <w:t xml:space="preserve"> Fabryka Parkietu </w:t>
            </w:r>
            <w:r w:rsidR="00036420" w:rsidRPr="00D16EBE">
              <w:rPr>
                <w:sz w:val="16"/>
                <w:szCs w:val="16"/>
                <w:lang w:eastAsia="pl-PL"/>
              </w:rPr>
              <w:t>Z.</w:t>
            </w:r>
            <w:r w:rsidRPr="00D16EBE">
              <w:rPr>
                <w:sz w:val="16"/>
                <w:szCs w:val="16"/>
                <w:lang w:eastAsia="pl-PL"/>
              </w:rPr>
              <w:t xml:space="preserve"> Dąbrowski</w:t>
            </w:r>
            <w:r w:rsidR="001E7084" w:rsidRPr="00D16EBE">
              <w:rPr>
                <w:sz w:val="16"/>
                <w:szCs w:val="16"/>
                <w:lang w:eastAsia="pl-PL"/>
              </w:rPr>
              <w:t xml:space="preserve"> (</w:t>
            </w:r>
            <w:r w:rsidR="001E7084" w:rsidRPr="00D16EBE">
              <w:rPr>
                <w:b/>
                <w:bCs/>
                <w:sz w:val="16"/>
                <w:szCs w:val="16"/>
                <w:lang w:eastAsia="pl-PL"/>
              </w:rPr>
              <w:t>sektor drzewny/meblarski</w:t>
            </w:r>
            <w:r w:rsidR="001E7084" w:rsidRPr="00D16EBE">
              <w:rPr>
                <w:sz w:val="16"/>
                <w:szCs w:val="16"/>
                <w:lang w:eastAsia="pl-PL"/>
              </w:rPr>
              <w:t>)</w:t>
            </w:r>
            <w:r w:rsidRPr="00D16EBE">
              <w:rPr>
                <w:sz w:val="16"/>
                <w:szCs w:val="16"/>
                <w:lang w:eastAsia="pl-PL"/>
              </w:rPr>
              <w:t xml:space="preserve">, Przedsiębiorstwo Drzewne Jawor </w:t>
            </w:r>
            <w:r w:rsidR="00AF6B4B" w:rsidRPr="00D16EBE">
              <w:rPr>
                <w:sz w:val="16"/>
                <w:szCs w:val="16"/>
                <w:lang w:eastAsia="pl-PL"/>
              </w:rPr>
              <w:t xml:space="preserve">A. </w:t>
            </w:r>
            <w:r w:rsidRPr="00D16EBE">
              <w:rPr>
                <w:sz w:val="16"/>
                <w:szCs w:val="16"/>
                <w:lang w:eastAsia="pl-PL"/>
              </w:rPr>
              <w:t>Gawiński</w:t>
            </w:r>
            <w:r w:rsidR="001E7084" w:rsidRPr="00D16EBE">
              <w:rPr>
                <w:sz w:val="16"/>
                <w:szCs w:val="16"/>
                <w:lang w:eastAsia="pl-PL"/>
              </w:rPr>
              <w:t xml:space="preserve"> (</w:t>
            </w:r>
            <w:r w:rsidR="001E7084" w:rsidRPr="00D16EBE">
              <w:rPr>
                <w:b/>
                <w:bCs/>
                <w:sz w:val="16"/>
                <w:szCs w:val="16"/>
                <w:lang w:eastAsia="pl-PL"/>
              </w:rPr>
              <w:t>sektor drzewny/meblarski</w:t>
            </w:r>
            <w:r w:rsidR="001E7084"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OiKO</w:t>
            </w:r>
            <w:proofErr w:type="spellEnd"/>
            <w:r w:rsidRPr="00D16EBE">
              <w:rPr>
                <w:sz w:val="16"/>
                <w:szCs w:val="16"/>
                <w:lang w:eastAsia="pl-PL"/>
              </w:rPr>
              <w:t xml:space="preserve"> Fabryka Mebli </w:t>
            </w:r>
            <w:r w:rsidR="00DC2E30" w:rsidRPr="00D16EBE">
              <w:rPr>
                <w:sz w:val="16"/>
                <w:szCs w:val="16"/>
                <w:lang w:eastAsia="pl-PL"/>
              </w:rPr>
              <w:t xml:space="preserve">M. </w:t>
            </w:r>
            <w:proofErr w:type="spellStart"/>
            <w:r w:rsidRPr="00D16EBE">
              <w:rPr>
                <w:sz w:val="16"/>
                <w:szCs w:val="16"/>
                <w:lang w:eastAsia="pl-PL"/>
              </w:rPr>
              <w:t>Gierszyński</w:t>
            </w:r>
            <w:proofErr w:type="spellEnd"/>
            <w:r w:rsidR="001E7084" w:rsidRPr="00D16EBE">
              <w:rPr>
                <w:sz w:val="16"/>
                <w:szCs w:val="16"/>
                <w:lang w:eastAsia="pl-PL"/>
              </w:rPr>
              <w:t xml:space="preserve"> (</w:t>
            </w:r>
            <w:r w:rsidR="001E7084" w:rsidRPr="00D16EBE">
              <w:rPr>
                <w:b/>
                <w:bCs/>
                <w:sz w:val="16"/>
                <w:szCs w:val="16"/>
                <w:lang w:eastAsia="pl-PL"/>
              </w:rPr>
              <w:t>sektor drzewny/meblarski</w:t>
            </w:r>
            <w:r w:rsidR="001E7084" w:rsidRPr="00D16EBE">
              <w:rPr>
                <w:sz w:val="16"/>
                <w:szCs w:val="16"/>
                <w:lang w:eastAsia="pl-PL"/>
              </w:rPr>
              <w:t>)</w:t>
            </w:r>
            <w:r w:rsidRPr="00D16EBE">
              <w:rPr>
                <w:sz w:val="16"/>
                <w:szCs w:val="16"/>
                <w:lang w:eastAsia="pl-PL"/>
              </w:rPr>
              <w:t xml:space="preserve">, Gal-Drew </w:t>
            </w:r>
            <w:r w:rsidR="00077EB5" w:rsidRPr="00D16EBE">
              <w:rPr>
                <w:sz w:val="16"/>
                <w:szCs w:val="16"/>
                <w:lang w:eastAsia="pl-PL"/>
              </w:rPr>
              <w:t>S</w:t>
            </w:r>
            <w:r w:rsidRPr="00D16EBE">
              <w:rPr>
                <w:sz w:val="16"/>
                <w:szCs w:val="16"/>
                <w:lang w:eastAsia="pl-PL"/>
              </w:rPr>
              <w:t>.</w:t>
            </w:r>
            <w:r w:rsidR="00077EB5" w:rsidRPr="00D16EBE">
              <w:rPr>
                <w:sz w:val="16"/>
                <w:szCs w:val="16"/>
                <w:lang w:eastAsia="pl-PL"/>
              </w:rPr>
              <w:t>C</w:t>
            </w:r>
            <w:r w:rsidRPr="00D16EBE">
              <w:rPr>
                <w:sz w:val="16"/>
                <w:szCs w:val="16"/>
                <w:lang w:eastAsia="pl-PL"/>
              </w:rPr>
              <w:t xml:space="preserve">. Zakład Przemysłu Drzewnego </w:t>
            </w:r>
            <w:r w:rsidR="00CD4B88" w:rsidRPr="00D16EBE">
              <w:rPr>
                <w:sz w:val="16"/>
                <w:szCs w:val="16"/>
                <w:lang w:eastAsia="pl-PL"/>
              </w:rPr>
              <w:t>(</w:t>
            </w:r>
            <w:r w:rsidR="00CD4B88" w:rsidRPr="00D16EBE">
              <w:rPr>
                <w:b/>
                <w:bCs/>
                <w:sz w:val="16"/>
                <w:szCs w:val="16"/>
                <w:lang w:eastAsia="pl-PL"/>
              </w:rPr>
              <w:t>sektor drzewny/meblarski</w:t>
            </w:r>
            <w:r w:rsidR="00CD4B88" w:rsidRPr="00D16EBE">
              <w:rPr>
                <w:sz w:val="16"/>
                <w:szCs w:val="16"/>
                <w:lang w:eastAsia="pl-PL"/>
              </w:rPr>
              <w:t>),</w:t>
            </w:r>
            <w:r w:rsidRPr="00D16EBE">
              <w:rPr>
                <w:sz w:val="16"/>
                <w:szCs w:val="16"/>
                <w:lang w:eastAsia="pl-PL"/>
              </w:rPr>
              <w:t xml:space="preserve"> Zakład Produkcyjno-Usługowo</w:t>
            </w:r>
            <w:r w:rsidR="00C77763" w:rsidRPr="00D16EBE">
              <w:rPr>
                <w:sz w:val="16"/>
                <w:szCs w:val="16"/>
                <w:lang w:eastAsia="pl-PL"/>
              </w:rPr>
              <w:t>-</w:t>
            </w:r>
            <w:r w:rsidRPr="00D16EBE">
              <w:rPr>
                <w:sz w:val="16"/>
                <w:szCs w:val="16"/>
                <w:lang w:eastAsia="pl-PL"/>
              </w:rPr>
              <w:t xml:space="preserve">Stolarski </w:t>
            </w:r>
            <w:r w:rsidR="00007AA8" w:rsidRPr="00D16EBE">
              <w:rPr>
                <w:sz w:val="16"/>
                <w:szCs w:val="16"/>
                <w:lang w:eastAsia="pl-PL"/>
              </w:rPr>
              <w:t>R.</w:t>
            </w:r>
            <w:r w:rsidRPr="00D16EBE">
              <w:rPr>
                <w:sz w:val="16"/>
                <w:szCs w:val="16"/>
                <w:lang w:eastAsia="pl-PL"/>
              </w:rPr>
              <w:t xml:space="preserve"> Sonnenfeld</w:t>
            </w:r>
            <w:r w:rsidR="00007AA8" w:rsidRPr="00D16EBE">
              <w:rPr>
                <w:sz w:val="16"/>
                <w:szCs w:val="16"/>
                <w:lang w:eastAsia="pl-PL"/>
              </w:rPr>
              <w:t xml:space="preserve"> (</w:t>
            </w:r>
            <w:r w:rsidR="00007AA8" w:rsidRPr="00D16EBE">
              <w:rPr>
                <w:b/>
                <w:bCs/>
                <w:sz w:val="16"/>
                <w:szCs w:val="16"/>
                <w:lang w:eastAsia="pl-PL"/>
              </w:rPr>
              <w:t>sektor drzewny/meblarski</w:t>
            </w:r>
            <w:r w:rsidR="00EE01BC" w:rsidRPr="00D16EBE">
              <w:rPr>
                <w:sz w:val="16"/>
                <w:szCs w:val="16"/>
                <w:lang w:eastAsia="pl-PL"/>
              </w:rPr>
              <w:t>)</w:t>
            </w:r>
            <w:r w:rsidRPr="00D16EBE">
              <w:rPr>
                <w:sz w:val="16"/>
                <w:szCs w:val="16"/>
                <w:lang w:eastAsia="pl-PL"/>
              </w:rPr>
              <w:t xml:space="preserve">, </w:t>
            </w:r>
            <w:r w:rsidR="00D54C67" w:rsidRPr="00D16EBE">
              <w:rPr>
                <w:sz w:val="16"/>
                <w:szCs w:val="16"/>
                <w:lang w:eastAsia="pl-PL"/>
              </w:rPr>
              <w:t>F.P.H.U</w:t>
            </w:r>
            <w:r w:rsidR="00E651E2" w:rsidRPr="00D16EBE">
              <w:rPr>
                <w:sz w:val="16"/>
                <w:szCs w:val="16"/>
                <w:lang w:eastAsia="pl-PL"/>
              </w:rPr>
              <w:t xml:space="preserve"> </w:t>
            </w:r>
            <w:proofErr w:type="spellStart"/>
            <w:r w:rsidR="00E651E2" w:rsidRPr="00D16EBE">
              <w:rPr>
                <w:sz w:val="16"/>
                <w:szCs w:val="16"/>
                <w:lang w:eastAsia="pl-PL"/>
              </w:rPr>
              <w:t>Pa</w:t>
            </w:r>
            <w:r w:rsidR="00EE01BC" w:rsidRPr="00D16EBE">
              <w:rPr>
                <w:sz w:val="16"/>
                <w:szCs w:val="16"/>
                <w:lang w:eastAsia="pl-PL"/>
              </w:rPr>
              <w:t>s</w:t>
            </w:r>
            <w:r w:rsidR="00E651E2" w:rsidRPr="00D16EBE">
              <w:rPr>
                <w:sz w:val="16"/>
                <w:szCs w:val="16"/>
                <w:lang w:eastAsia="pl-PL"/>
              </w:rPr>
              <w:t>pol</w:t>
            </w:r>
            <w:proofErr w:type="spellEnd"/>
            <w:r w:rsidR="00EE01BC" w:rsidRPr="00D16EBE">
              <w:rPr>
                <w:sz w:val="16"/>
                <w:szCs w:val="16"/>
                <w:lang w:eastAsia="pl-PL"/>
              </w:rPr>
              <w:t xml:space="preserve"> (</w:t>
            </w:r>
            <w:r w:rsidR="00EE01BC" w:rsidRPr="00D16EBE">
              <w:rPr>
                <w:b/>
                <w:bCs/>
                <w:sz w:val="16"/>
                <w:szCs w:val="16"/>
                <w:lang w:eastAsia="pl-PL"/>
              </w:rPr>
              <w:t>sektor drzewny/meblarski</w:t>
            </w:r>
            <w:r w:rsidR="00EE01BC" w:rsidRPr="00D16EBE">
              <w:rPr>
                <w:sz w:val="16"/>
                <w:szCs w:val="16"/>
                <w:lang w:eastAsia="pl-PL"/>
              </w:rPr>
              <w:t>)</w:t>
            </w:r>
            <w:r w:rsidRPr="00D16EBE">
              <w:rPr>
                <w:sz w:val="16"/>
                <w:szCs w:val="16"/>
                <w:lang w:eastAsia="pl-PL"/>
              </w:rPr>
              <w:t xml:space="preserve">, Haber </w:t>
            </w:r>
            <w:proofErr w:type="spellStart"/>
            <w:r w:rsidRPr="00D16EBE">
              <w:rPr>
                <w:sz w:val="16"/>
                <w:szCs w:val="16"/>
                <w:lang w:eastAsia="pl-PL"/>
              </w:rPr>
              <w:t>Yachts</w:t>
            </w:r>
            <w:proofErr w:type="spellEnd"/>
            <w:r w:rsidRPr="00D16EBE">
              <w:rPr>
                <w:sz w:val="16"/>
                <w:szCs w:val="16"/>
                <w:lang w:eastAsia="pl-PL"/>
              </w:rPr>
              <w:t xml:space="preserve"> </w:t>
            </w:r>
            <w:r w:rsidR="00EE01BC" w:rsidRPr="00D16EBE">
              <w:rPr>
                <w:sz w:val="16"/>
                <w:szCs w:val="16"/>
                <w:lang w:eastAsia="pl-PL"/>
              </w:rPr>
              <w:t>S</w:t>
            </w:r>
            <w:r w:rsidRPr="00D16EBE">
              <w:rPr>
                <w:sz w:val="16"/>
                <w:szCs w:val="16"/>
                <w:lang w:eastAsia="pl-PL"/>
              </w:rPr>
              <w:t>p. z o.o.</w:t>
            </w:r>
            <w:r w:rsidR="0080052D" w:rsidRPr="00D16EBE">
              <w:rPr>
                <w:sz w:val="16"/>
                <w:szCs w:val="16"/>
                <w:lang w:eastAsia="pl-PL"/>
              </w:rPr>
              <w:t xml:space="preserve"> (</w:t>
            </w:r>
            <w:r w:rsidR="0080052D" w:rsidRPr="00D16EBE">
              <w:rPr>
                <w:b/>
                <w:bCs/>
                <w:sz w:val="16"/>
                <w:szCs w:val="16"/>
                <w:lang w:eastAsia="pl-PL"/>
              </w:rPr>
              <w:t>stocznia jachtowa</w:t>
            </w:r>
            <w:r w:rsidR="0080052D"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Wistpol</w:t>
            </w:r>
            <w:proofErr w:type="spellEnd"/>
            <w:r w:rsidRPr="00D16EBE">
              <w:rPr>
                <w:sz w:val="16"/>
                <w:szCs w:val="16"/>
                <w:lang w:eastAsia="pl-PL"/>
              </w:rPr>
              <w:t xml:space="preserve"> Sp. </w:t>
            </w:r>
            <w:r w:rsidR="0049230D" w:rsidRPr="00D16EBE">
              <w:rPr>
                <w:sz w:val="16"/>
                <w:szCs w:val="16"/>
                <w:lang w:eastAsia="pl-PL"/>
              </w:rPr>
              <w:t>J.</w:t>
            </w:r>
            <w:r w:rsidR="00A34666" w:rsidRPr="00D16EBE">
              <w:rPr>
                <w:sz w:val="16"/>
                <w:szCs w:val="16"/>
                <w:lang w:eastAsia="pl-PL"/>
              </w:rPr>
              <w:t xml:space="preserve"> (</w:t>
            </w:r>
            <w:r w:rsidR="00A34666" w:rsidRPr="00D16EBE">
              <w:rPr>
                <w:b/>
                <w:bCs/>
                <w:sz w:val="16"/>
                <w:szCs w:val="16"/>
                <w:lang w:eastAsia="pl-PL"/>
              </w:rPr>
              <w:t>branża spożywcza</w:t>
            </w:r>
            <w:r w:rsidR="00A34666" w:rsidRPr="00D16EBE">
              <w:rPr>
                <w:sz w:val="16"/>
                <w:szCs w:val="16"/>
                <w:lang w:eastAsia="pl-PL"/>
              </w:rPr>
              <w:t>)</w:t>
            </w:r>
            <w:r w:rsidRPr="00D16EBE">
              <w:rPr>
                <w:sz w:val="16"/>
                <w:szCs w:val="16"/>
                <w:lang w:eastAsia="pl-PL"/>
              </w:rPr>
              <w:t xml:space="preserve">, Zakład Produkcyjny Elit </w:t>
            </w:r>
            <w:r w:rsidR="006564A4" w:rsidRPr="00D16EBE">
              <w:rPr>
                <w:sz w:val="16"/>
                <w:szCs w:val="16"/>
                <w:lang w:eastAsia="pl-PL"/>
              </w:rPr>
              <w:t>S</w:t>
            </w:r>
            <w:r w:rsidRPr="00D16EBE">
              <w:rPr>
                <w:sz w:val="16"/>
                <w:szCs w:val="16"/>
                <w:lang w:eastAsia="pl-PL"/>
              </w:rPr>
              <w:t>p.</w:t>
            </w:r>
            <w:r w:rsidR="006564A4" w:rsidRPr="00D16EBE">
              <w:rPr>
                <w:sz w:val="16"/>
                <w:szCs w:val="16"/>
                <w:lang w:eastAsia="pl-PL"/>
              </w:rPr>
              <w:t xml:space="preserve"> J</w:t>
            </w:r>
            <w:r w:rsidRPr="00D16EBE">
              <w:rPr>
                <w:sz w:val="16"/>
                <w:szCs w:val="16"/>
                <w:lang w:eastAsia="pl-PL"/>
              </w:rPr>
              <w:t>.</w:t>
            </w:r>
            <w:r w:rsidR="00110BC3" w:rsidRPr="00D16EBE">
              <w:rPr>
                <w:sz w:val="16"/>
                <w:szCs w:val="16"/>
                <w:lang w:eastAsia="pl-PL"/>
              </w:rPr>
              <w:t xml:space="preserve"> (</w:t>
            </w:r>
            <w:r w:rsidR="00110BC3" w:rsidRPr="00D16EBE">
              <w:rPr>
                <w:b/>
                <w:bCs/>
                <w:sz w:val="16"/>
                <w:szCs w:val="16"/>
                <w:lang w:eastAsia="pl-PL"/>
              </w:rPr>
              <w:t>motoryzacja, produkcja z metalu i tworzyw sztucznych</w:t>
            </w:r>
            <w:r w:rsidR="00110BC3" w:rsidRPr="00D16EBE">
              <w:rPr>
                <w:sz w:val="16"/>
                <w:szCs w:val="16"/>
                <w:lang w:eastAsia="pl-PL"/>
              </w:rPr>
              <w:t>)</w:t>
            </w:r>
            <w:r w:rsidRPr="00D16EBE">
              <w:rPr>
                <w:sz w:val="16"/>
                <w:szCs w:val="16"/>
                <w:lang w:eastAsia="pl-PL"/>
              </w:rPr>
              <w:t>, IWMAR</w:t>
            </w:r>
            <w:r w:rsidR="006E2AE4" w:rsidRPr="00D16EBE">
              <w:rPr>
                <w:sz w:val="16"/>
                <w:szCs w:val="16"/>
                <w:lang w:eastAsia="pl-PL"/>
              </w:rPr>
              <w:t xml:space="preserve"> (</w:t>
            </w:r>
            <w:r w:rsidR="006E2AE4" w:rsidRPr="00D16EBE">
              <w:rPr>
                <w:b/>
                <w:bCs/>
                <w:sz w:val="16"/>
                <w:szCs w:val="16"/>
                <w:lang w:eastAsia="pl-PL"/>
              </w:rPr>
              <w:t>produkcja materiałów ściernych</w:t>
            </w:r>
            <w:r w:rsidR="006E2AE4"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D</w:t>
            </w:r>
            <w:r w:rsidR="004A410C" w:rsidRPr="00D16EBE">
              <w:rPr>
                <w:sz w:val="16"/>
                <w:szCs w:val="16"/>
                <w:lang w:eastAsia="pl-PL"/>
              </w:rPr>
              <w:t>awo</w:t>
            </w:r>
            <w:proofErr w:type="spellEnd"/>
            <w:r w:rsidR="004A410C" w:rsidRPr="00D16EBE">
              <w:rPr>
                <w:sz w:val="16"/>
                <w:szCs w:val="16"/>
                <w:lang w:eastAsia="pl-PL"/>
              </w:rPr>
              <w:t xml:space="preserve"> </w:t>
            </w:r>
            <w:r w:rsidRPr="00D16EBE">
              <w:rPr>
                <w:sz w:val="16"/>
                <w:szCs w:val="16"/>
                <w:lang w:eastAsia="pl-PL"/>
              </w:rPr>
              <w:t>Opakowania</w:t>
            </w:r>
            <w:r w:rsidR="00AC07E0" w:rsidRPr="00D16EBE">
              <w:rPr>
                <w:sz w:val="16"/>
                <w:szCs w:val="16"/>
                <w:lang w:eastAsia="pl-PL"/>
              </w:rPr>
              <w:t xml:space="preserve"> (</w:t>
            </w:r>
            <w:r w:rsidR="004A410C" w:rsidRPr="00D16EBE">
              <w:rPr>
                <w:b/>
                <w:bCs/>
                <w:sz w:val="16"/>
                <w:szCs w:val="16"/>
                <w:lang w:eastAsia="pl-PL"/>
              </w:rPr>
              <w:t>produkcja opakowań</w:t>
            </w:r>
            <w:r w:rsidR="004A410C" w:rsidRPr="00D16EBE">
              <w:rPr>
                <w:sz w:val="16"/>
                <w:szCs w:val="16"/>
                <w:lang w:eastAsia="pl-PL"/>
              </w:rPr>
              <w:t>)</w:t>
            </w:r>
          </w:p>
        </w:tc>
      </w:tr>
      <w:tr w:rsidR="00056C50" w:rsidRPr="00D16EBE" w14:paraId="75F9FC63" w14:textId="77777777" w:rsidTr="00635535">
        <w:trPr>
          <w:trHeight w:val="162"/>
        </w:trPr>
        <w:tc>
          <w:tcPr>
            <w:tcW w:w="1134" w:type="dxa"/>
            <w:shd w:val="clear" w:color="auto" w:fill="FFD966"/>
            <w:noWrap/>
            <w:vAlign w:val="center"/>
            <w:hideMark/>
          </w:tcPr>
          <w:p w14:paraId="76A03B76" w14:textId="77777777" w:rsidR="00D203F9" w:rsidRPr="00D16EBE" w:rsidRDefault="00D203F9" w:rsidP="00635535">
            <w:pPr>
              <w:spacing w:after="0" w:line="240" w:lineRule="auto"/>
              <w:jc w:val="left"/>
              <w:rPr>
                <w:sz w:val="16"/>
                <w:szCs w:val="16"/>
                <w:lang w:eastAsia="pl-PL"/>
              </w:rPr>
            </w:pPr>
            <w:r w:rsidRPr="00D16EBE">
              <w:rPr>
                <w:sz w:val="16"/>
                <w:szCs w:val="16"/>
                <w:lang w:eastAsia="pl-PL"/>
              </w:rPr>
              <w:t>Olsztynek</w:t>
            </w:r>
          </w:p>
        </w:tc>
        <w:tc>
          <w:tcPr>
            <w:tcW w:w="7938" w:type="dxa"/>
            <w:shd w:val="clear" w:color="000000" w:fill="FFFFFF"/>
            <w:noWrap/>
            <w:vAlign w:val="center"/>
          </w:tcPr>
          <w:p w14:paraId="7C161394" w14:textId="44758C8D" w:rsidR="00D203F9" w:rsidRPr="001E600D" w:rsidRDefault="00112E50" w:rsidP="00C02687">
            <w:pPr>
              <w:spacing w:after="0" w:line="240" w:lineRule="auto"/>
              <w:jc w:val="left"/>
              <w:rPr>
                <w:sz w:val="16"/>
                <w:szCs w:val="16"/>
                <w:lang w:eastAsia="pl-PL"/>
              </w:rPr>
            </w:pPr>
            <w:r w:rsidRPr="00D16EBE">
              <w:rPr>
                <w:sz w:val="16"/>
                <w:szCs w:val="16"/>
                <w:lang w:eastAsia="pl-PL"/>
              </w:rPr>
              <w:t>Tymbark</w:t>
            </w:r>
            <w:r w:rsidR="00C02687" w:rsidRPr="00D16EBE">
              <w:rPr>
                <w:sz w:val="16"/>
                <w:szCs w:val="16"/>
                <w:lang w:eastAsia="pl-PL"/>
              </w:rPr>
              <w:t xml:space="preserve"> S.A.</w:t>
            </w:r>
            <w:r w:rsidRPr="00D16EBE">
              <w:rPr>
                <w:sz w:val="16"/>
                <w:szCs w:val="16"/>
                <w:lang w:eastAsia="pl-PL"/>
              </w:rPr>
              <w:t xml:space="preserve"> (</w:t>
            </w:r>
            <w:r w:rsidRPr="00D16EBE">
              <w:rPr>
                <w:b/>
                <w:bCs/>
                <w:sz w:val="16"/>
                <w:szCs w:val="16"/>
                <w:lang w:eastAsia="pl-PL"/>
              </w:rPr>
              <w:t>branża spożywcza</w:t>
            </w:r>
            <w:r w:rsidRPr="00D16EBE">
              <w:rPr>
                <w:sz w:val="16"/>
                <w:szCs w:val="16"/>
                <w:lang w:eastAsia="pl-PL"/>
              </w:rPr>
              <w:t>)</w:t>
            </w:r>
            <w:r w:rsidR="00C02687" w:rsidRPr="00D16EBE">
              <w:rPr>
                <w:sz w:val="16"/>
                <w:szCs w:val="16"/>
                <w:lang w:eastAsia="pl-PL"/>
              </w:rPr>
              <w:t xml:space="preserve">, </w:t>
            </w:r>
            <w:proofErr w:type="spellStart"/>
            <w:r w:rsidR="00181988" w:rsidRPr="00D16EBE">
              <w:rPr>
                <w:sz w:val="16"/>
                <w:szCs w:val="16"/>
                <w:lang w:eastAsia="pl-PL"/>
              </w:rPr>
              <w:t>Nutripol</w:t>
            </w:r>
            <w:proofErr w:type="spellEnd"/>
            <w:r w:rsidR="00181988" w:rsidRPr="00D16EBE">
              <w:rPr>
                <w:sz w:val="16"/>
                <w:szCs w:val="16"/>
                <w:lang w:eastAsia="pl-PL"/>
              </w:rPr>
              <w:t xml:space="preserve"> Sp. z o.o. (</w:t>
            </w:r>
            <w:r w:rsidR="00181988" w:rsidRPr="00D16EBE">
              <w:rPr>
                <w:b/>
                <w:bCs/>
                <w:sz w:val="16"/>
                <w:szCs w:val="16"/>
                <w:lang w:eastAsia="pl-PL"/>
              </w:rPr>
              <w:t>branża spożywcza</w:t>
            </w:r>
            <w:r w:rsidR="00181988" w:rsidRPr="00D16EBE">
              <w:rPr>
                <w:sz w:val="16"/>
                <w:szCs w:val="16"/>
                <w:lang w:eastAsia="pl-PL"/>
              </w:rPr>
              <w:t>)</w:t>
            </w:r>
            <w:r w:rsidR="00C02687" w:rsidRPr="00D16EBE">
              <w:rPr>
                <w:sz w:val="16"/>
                <w:szCs w:val="16"/>
                <w:lang w:eastAsia="pl-PL"/>
              </w:rPr>
              <w:t xml:space="preserve">, </w:t>
            </w:r>
            <w:r w:rsidR="001D2A71" w:rsidRPr="00D16EBE">
              <w:rPr>
                <w:sz w:val="16"/>
                <w:szCs w:val="16"/>
                <w:lang w:eastAsia="pl-PL"/>
              </w:rPr>
              <w:t xml:space="preserve">OCTIM </w:t>
            </w:r>
            <w:r w:rsidR="00C02687" w:rsidRPr="00D16EBE">
              <w:rPr>
                <w:sz w:val="16"/>
                <w:szCs w:val="16"/>
                <w:lang w:eastAsia="pl-PL"/>
              </w:rPr>
              <w:t>Wytwórnia Octu i Musztardy w Olsztynku</w:t>
            </w:r>
            <w:r w:rsidR="001D2A71" w:rsidRPr="00D16EBE">
              <w:rPr>
                <w:sz w:val="16"/>
                <w:szCs w:val="16"/>
                <w:lang w:eastAsia="pl-PL"/>
              </w:rPr>
              <w:t xml:space="preserve"> Sp. z o.o.</w:t>
            </w:r>
            <w:r w:rsidR="00143C1D" w:rsidRPr="00D16EBE">
              <w:rPr>
                <w:sz w:val="16"/>
                <w:szCs w:val="16"/>
                <w:lang w:eastAsia="pl-PL"/>
              </w:rPr>
              <w:t xml:space="preserve"> (</w:t>
            </w:r>
            <w:r w:rsidR="00143C1D" w:rsidRPr="00D16EBE">
              <w:rPr>
                <w:b/>
                <w:bCs/>
                <w:sz w:val="16"/>
                <w:szCs w:val="16"/>
                <w:lang w:eastAsia="pl-PL"/>
              </w:rPr>
              <w:t>branża spożywcza</w:t>
            </w:r>
            <w:r w:rsidR="00143C1D" w:rsidRPr="00D16EBE">
              <w:rPr>
                <w:sz w:val="16"/>
                <w:szCs w:val="16"/>
                <w:lang w:eastAsia="pl-PL"/>
              </w:rPr>
              <w:t>)</w:t>
            </w:r>
            <w:r w:rsidR="00C02687" w:rsidRPr="00D16EBE">
              <w:rPr>
                <w:sz w:val="16"/>
                <w:szCs w:val="16"/>
                <w:lang w:eastAsia="pl-PL"/>
              </w:rPr>
              <w:t xml:space="preserve">, </w:t>
            </w:r>
            <w:proofErr w:type="spellStart"/>
            <w:r w:rsidR="00C02687" w:rsidRPr="00D16EBE">
              <w:rPr>
                <w:sz w:val="16"/>
                <w:szCs w:val="16"/>
                <w:lang w:eastAsia="pl-PL"/>
              </w:rPr>
              <w:t>T</w:t>
            </w:r>
            <w:r w:rsidR="00A327E7" w:rsidRPr="00D16EBE">
              <w:rPr>
                <w:sz w:val="16"/>
                <w:szCs w:val="16"/>
                <w:lang w:eastAsia="pl-PL"/>
              </w:rPr>
              <w:t>ransped</w:t>
            </w:r>
            <w:proofErr w:type="spellEnd"/>
            <w:r w:rsidR="00C02687" w:rsidRPr="00D16EBE">
              <w:rPr>
                <w:sz w:val="16"/>
                <w:szCs w:val="16"/>
                <w:lang w:eastAsia="pl-PL"/>
              </w:rPr>
              <w:t>-L</w:t>
            </w:r>
            <w:r w:rsidR="00A327E7" w:rsidRPr="00D16EBE">
              <w:rPr>
                <w:sz w:val="16"/>
                <w:szCs w:val="16"/>
                <w:lang w:eastAsia="pl-PL"/>
              </w:rPr>
              <w:t>as</w:t>
            </w:r>
            <w:r w:rsidR="00C02687" w:rsidRPr="00D16EBE">
              <w:rPr>
                <w:sz w:val="16"/>
                <w:szCs w:val="16"/>
                <w:lang w:eastAsia="pl-PL"/>
              </w:rPr>
              <w:t xml:space="preserve"> </w:t>
            </w:r>
            <w:r w:rsidR="00A327E7" w:rsidRPr="00D16EBE">
              <w:rPr>
                <w:sz w:val="16"/>
                <w:szCs w:val="16"/>
                <w:lang w:eastAsia="pl-PL"/>
              </w:rPr>
              <w:t xml:space="preserve">Sp. z o.o. </w:t>
            </w:r>
            <w:r w:rsidR="00F04967" w:rsidRPr="00D16EBE">
              <w:rPr>
                <w:sz w:val="16"/>
                <w:szCs w:val="16"/>
                <w:lang w:eastAsia="pl-PL"/>
              </w:rPr>
              <w:t>(</w:t>
            </w:r>
            <w:r w:rsidR="00F04967" w:rsidRPr="00D16EBE">
              <w:rPr>
                <w:b/>
                <w:bCs/>
                <w:sz w:val="16"/>
                <w:szCs w:val="16"/>
                <w:lang w:eastAsia="pl-PL"/>
              </w:rPr>
              <w:t>motoryzacja</w:t>
            </w:r>
            <w:r w:rsidR="00C030F7" w:rsidRPr="00D16EBE">
              <w:rPr>
                <w:sz w:val="16"/>
                <w:szCs w:val="16"/>
                <w:lang w:eastAsia="pl-PL"/>
              </w:rPr>
              <w:t xml:space="preserve">), </w:t>
            </w:r>
            <w:r w:rsidR="00FB31BE" w:rsidRPr="00D16EBE">
              <w:rPr>
                <w:sz w:val="16"/>
                <w:szCs w:val="16"/>
                <w:lang w:eastAsia="pl-PL"/>
              </w:rPr>
              <w:t xml:space="preserve">Gospodarstwo Rybackie </w:t>
            </w:r>
            <w:proofErr w:type="spellStart"/>
            <w:r w:rsidR="00FB31BE" w:rsidRPr="00D16EBE">
              <w:rPr>
                <w:sz w:val="16"/>
                <w:szCs w:val="16"/>
                <w:lang w:eastAsia="pl-PL"/>
              </w:rPr>
              <w:t>Szwaderki</w:t>
            </w:r>
            <w:proofErr w:type="spellEnd"/>
            <w:r w:rsidR="00FB31BE" w:rsidRPr="00D16EBE">
              <w:rPr>
                <w:sz w:val="16"/>
                <w:szCs w:val="16"/>
                <w:lang w:eastAsia="pl-PL"/>
              </w:rPr>
              <w:t xml:space="preserve"> (</w:t>
            </w:r>
            <w:r w:rsidR="00FB31BE" w:rsidRPr="00D16EBE">
              <w:rPr>
                <w:b/>
                <w:bCs/>
                <w:sz w:val="16"/>
                <w:szCs w:val="16"/>
                <w:lang w:eastAsia="pl-PL"/>
              </w:rPr>
              <w:t>branża spożywcza</w:t>
            </w:r>
            <w:r w:rsidR="00FB31BE" w:rsidRPr="00D16EBE">
              <w:rPr>
                <w:sz w:val="16"/>
                <w:szCs w:val="16"/>
                <w:lang w:eastAsia="pl-PL"/>
              </w:rPr>
              <w:t>)</w:t>
            </w:r>
            <w:r w:rsidR="001E600D">
              <w:rPr>
                <w:sz w:val="16"/>
                <w:szCs w:val="16"/>
                <w:lang w:eastAsia="pl-PL"/>
              </w:rPr>
              <w:t xml:space="preserve">, </w:t>
            </w:r>
            <w:proofErr w:type="spellStart"/>
            <w:r w:rsidR="001E600D">
              <w:rPr>
                <w:sz w:val="16"/>
                <w:szCs w:val="16"/>
                <w:lang w:eastAsia="pl-PL"/>
              </w:rPr>
              <w:t>Zalando</w:t>
            </w:r>
            <w:proofErr w:type="spellEnd"/>
            <w:r w:rsidR="001E600D">
              <w:rPr>
                <w:sz w:val="16"/>
                <w:szCs w:val="16"/>
                <w:lang w:eastAsia="pl-PL"/>
              </w:rPr>
              <w:t xml:space="preserve"> </w:t>
            </w:r>
            <w:proofErr w:type="spellStart"/>
            <w:r w:rsidR="001E600D">
              <w:rPr>
                <w:sz w:val="16"/>
                <w:szCs w:val="16"/>
                <w:lang w:eastAsia="pl-PL"/>
              </w:rPr>
              <w:t>Lounge</w:t>
            </w:r>
            <w:proofErr w:type="spellEnd"/>
            <w:r w:rsidR="001E600D">
              <w:rPr>
                <w:sz w:val="16"/>
                <w:szCs w:val="16"/>
                <w:lang w:eastAsia="pl-PL"/>
              </w:rPr>
              <w:t xml:space="preserve"> (</w:t>
            </w:r>
            <w:r w:rsidR="001E600D">
              <w:rPr>
                <w:b/>
                <w:sz w:val="16"/>
                <w:szCs w:val="16"/>
                <w:lang w:eastAsia="pl-PL"/>
              </w:rPr>
              <w:t>branża logistyczna</w:t>
            </w:r>
            <w:r w:rsidR="001E600D">
              <w:rPr>
                <w:sz w:val="16"/>
                <w:szCs w:val="16"/>
                <w:lang w:eastAsia="pl-PL"/>
              </w:rPr>
              <w:t>)</w:t>
            </w:r>
          </w:p>
        </w:tc>
      </w:tr>
      <w:tr w:rsidR="00056C50" w:rsidRPr="00D16EBE" w14:paraId="215BEBB3" w14:textId="77777777" w:rsidTr="00635535">
        <w:trPr>
          <w:trHeight w:val="162"/>
        </w:trPr>
        <w:tc>
          <w:tcPr>
            <w:tcW w:w="1134" w:type="dxa"/>
            <w:shd w:val="clear" w:color="auto" w:fill="FFD966"/>
            <w:noWrap/>
            <w:vAlign w:val="center"/>
            <w:hideMark/>
          </w:tcPr>
          <w:p w14:paraId="12546A43" w14:textId="77777777" w:rsidR="00D203F9" w:rsidRPr="00D16EBE" w:rsidRDefault="00D203F9" w:rsidP="00635535">
            <w:pPr>
              <w:spacing w:after="0" w:line="240" w:lineRule="auto"/>
              <w:jc w:val="left"/>
              <w:rPr>
                <w:sz w:val="16"/>
                <w:szCs w:val="16"/>
                <w:lang w:eastAsia="pl-PL"/>
              </w:rPr>
            </w:pPr>
            <w:r w:rsidRPr="00D16EBE">
              <w:rPr>
                <w:sz w:val="16"/>
                <w:szCs w:val="16"/>
                <w:lang w:eastAsia="pl-PL"/>
              </w:rPr>
              <w:t xml:space="preserve">Orneta </w:t>
            </w:r>
          </w:p>
        </w:tc>
        <w:tc>
          <w:tcPr>
            <w:tcW w:w="7938" w:type="dxa"/>
            <w:shd w:val="clear" w:color="000000" w:fill="FFFFFF"/>
            <w:noWrap/>
            <w:vAlign w:val="center"/>
          </w:tcPr>
          <w:p w14:paraId="4B7D4F66" w14:textId="2EE67044" w:rsidR="00D203F9" w:rsidRPr="00D16EBE" w:rsidRDefault="00964BD6" w:rsidP="00964BD6">
            <w:pPr>
              <w:spacing w:after="0" w:line="240" w:lineRule="auto"/>
              <w:jc w:val="left"/>
              <w:rPr>
                <w:sz w:val="16"/>
                <w:szCs w:val="16"/>
                <w:lang w:eastAsia="pl-PL"/>
              </w:rPr>
            </w:pPr>
            <w:proofErr w:type="spellStart"/>
            <w:r w:rsidRPr="00D16EBE">
              <w:rPr>
                <w:sz w:val="16"/>
                <w:szCs w:val="16"/>
                <w:lang w:eastAsia="pl-PL"/>
              </w:rPr>
              <w:t>Gunnebo</w:t>
            </w:r>
            <w:proofErr w:type="spellEnd"/>
            <w:r w:rsidRPr="00D16EBE">
              <w:rPr>
                <w:sz w:val="16"/>
                <w:szCs w:val="16"/>
                <w:lang w:eastAsia="pl-PL"/>
              </w:rPr>
              <w:t xml:space="preserve"> </w:t>
            </w:r>
            <w:proofErr w:type="spellStart"/>
            <w:r w:rsidRPr="00D16EBE">
              <w:rPr>
                <w:sz w:val="16"/>
                <w:szCs w:val="16"/>
                <w:lang w:eastAsia="pl-PL"/>
              </w:rPr>
              <w:t>Baltic</w:t>
            </w:r>
            <w:proofErr w:type="spellEnd"/>
            <w:r w:rsidRPr="00D16EBE">
              <w:rPr>
                <w:sz w:val="16"/>
                <w:szCs w:val="16"/>
                <w:lang w:eastAsia="pl-PL"/>
              </w:rPr>
              <w:t xml:space="preserve"> Sp. z o.o</w:t>
            </w:r>
            <w:r w:rsidR="00B0333A" w:rsidRPr="00D16EBE">
              <w:rPr>
                <w:sz w:val="16"/>
                <w:szCs w:val="16"/>
                <w:lang w:eastAsia="pl-PL"/>
              </w:rPr>
              <w:t>.</w:t>
            </w:r>
            <w:r w:rsidRPr="00D16EBE">
              <w:rPr>
                <w:sz w:val="16"/>
                <w:szCs w:val="16"/>
                <w:lang w:eastAsia="pl-PL"/>
              </w:rPr>
              <w:t xml:space="preserve"> (</w:t>
            </w:r>
            <w:r w:rsidR="00252AAA" w:rsidRPr="00D16EBE">
              <w:rPr>
                <w:b/>
                <w:bCs/>
                <w:sz w:val="16"/>
                <w:szCs w:val="16"/>
                <w:lang w:eastAsia="pl-PL"/>
              </w:rPr>
              <w:t>produkcja</w:t>
            </w:r>
            <w:r w:rsidRPr="00D16EBE">
              <w:rPr>
                <w:b/>
                <w:bCs/>
                <w:sz w:val="16"/>
                <w:szCs w:val="16"/>
                <w:lang w:eastAsia="pl-PL"/>
              </w:rPr>
              <w:t xml:space="preserve"> zamocowań do budownictwa</w:t>
            </w:r>
            <w:r w:rsidR="00252AAA" w:rsidRPr="00D16EBE">
              <w:rPr>
                <w:b/>
                <w:bCs/>
                <w:sz w:val="16"/>
                <w:szCs w:val="16"/>
                <w:lang w:eastAsia="pl-PL"/>
              </w:rPr>
              <w:t xml:space="preserve"> i przemysłu</w:t>
            </w:r>
            <w:r w:rsidRPr="00D16EBE">
              <w:rPr>
                <w:sz w:val="16"/>
                <w:szCs w:val="16"/>
                <w:lang w:eastAsia="pl-PL"/>
              </w:rPr>
              <w:t xml:space="preserve">), Przedsiębiorstwo Handlowo-Usługowe </w:t>
            </w:r>
            <w:proofErr w:type="spellStart"/>
            <w:r w:rsidRPr="00D16EBE">
              <w:rPr>
                <w:sz w:val="16"/>
                <w:szCs w:val="16"/>
                <w:lang w:eastAsia="pl-PL"/>
              </w:rPr>
              <w:t>S</w:t>
            </w:r>
            <w:r w:rsidR="00F204BD" w:rsidRPr="00D16EBE">
              <w:rPr>
                <w:sz w:val="16"/>
                <w:szCs w:val="16"/>
                <w:lang w:eastAsia="pl-PL"/>
              </w:rPr>
              <w:t>taldr</w:t>
            </w:r>
            <w:r w:rsidR="00365B76" w:rsidRPr="00D16EBE">
              <w:rPr>
                <w:sz w:val="16"/>
                <w:szCs w:val="16"/>
                <w:lang w:eastAsia="pl-PL"/>
              </w:rPr>
              <w:t>ut</w:t>
            </w:r>
            <w:proofErr w:type="spellEnd"/>
            <w:r w:rsidRPr="00D16EBE">
              <w:rPr>
                <w:sz w:val="16"/>
                <w:szCs w:val="16"/>
                <w:lang w:eastAsia="pl-PL"/>
              </w:rPr>
              <w:t xml:space="preserve"> (</w:t>
            </w:r>
            <w:r w:rsidRPr="00D16EBE">
              <w:rPr>
                <w:b/>
                <w:bCs/>
                <w:sz w:val="16"/>
                <w:szCs w:val="16"/>
                <w:lang w:eastAsia="pl-PL"/>
              </w:rPr>
              <w:t>produ</w:t>
            </w:r>
            <w:r w:rsidR="00BC68E6" w:rsidRPr="00D16EBE">
              <w:rPr>
                <w:b/>
                <w:bCs/>
                <w:sz w:val="16"/>
                <w:szCs w:val="16"/>
                <w:lang w:eastAsia="pl-PL"/>
              </w:rPr>
              <w:t>kcja</w:t>
            </w:r>
            <w:r w:rsidRPr="00D16EBE">
              <w:rPr>
                <w:b/>
                <w:bCs/>
                <w:sz w:val="16"/>
                <w:szCs w:val="16"/>
                <w:lang w:eastAsia="pl-PL"/>
              </w:rPr>
              <w:t xml:space="preserve"> wyrobów metalowych</w:t>
            </w:r>
            <w:r w:rsidRPr="00D16EBE">
              <w:rPr>
                <w:sz w:val="16"/>
                <w:szCs w:val="16"/>
                <w:lang w:eastAsia="pl-PL"/>
              </w:rPr>
              <w:t xml:space="preserve">), Piekarnia </w:t>
            </w:r>
            <w:proofErr w:type="spellStart"/>
            <w:r w:rsidRPr="00D16EBE">
              <w:rPr>
                <w:sz w:val="16"/>
                <w:szCs w:val="16"/>
                <w:lang w:eastAsia="pl-PL"/>
              </w:rPr>
              <w:t>An</w:t>
            </w:r>
            <w:proofErr w:type="spellEnd"/>
            <w:r w:rsidRPr="00D16EBE">
              <w:rPr>
                <w:sz w:val="16"/>
                <w:szCs w:val="16"/>
                <w:lang w:eastAsia="pl-PL"/>
              </w:rPr>
              <w:t>-Ter</w:t>
            </w:r>
            <w:r w:rsidR="00F204BD" w:rsidRPr="00D16EBE">
              <w:rPr>
                <w:sz w:val="16"/>
                <w:szCs w:val="16"/>
                <w:lang w:eastAsia="pl-PL"/>
              </w:rPr>
              <w:t xml:space="preserve"> (</w:t>
            </w:r>
            <w:r w:rsidR="00F204BD" w:rsidRPr="00D16EBE">
              <w:rPr>
                <w:b/>
                <w:bCs/>
                <w:sz w:val="16"/>
                <w:szCs w:val="16"/>
                <w:lang w:eastAsia="pl-PL"/>
              </w:rPr>
              <w:t>branża spożywcza</w:t>
            </w:r>
            <w:r w:rsidR="00F204BD" w:rsidRPr="00D16EBE">
              <w:rPr>
                <w:sz w:val="16"/>
                <w:szCs w:val="16"/>
                <w:lang w:eastAsia="pl-PL"/>
              </w:rPr>
              <w:t>)</w:t>
            </w:r>
            <w:r w:rsidR="00D11755" w:rsidRPr="00D16EBE">
              <w:rPr>
                <w:sz w:val="16"/>
                <w:szCs w:val="16"/>
                <w:lang w:eastAsia="pl-PL"/>
              </w:rPr>
              <w:t>,</w:t>
            </w:r>
            <w:r w:rsidRPr="00D16EBE" w:rsidDel="00C92470">
              <w:rPr>
                <w:sz w:val="16"/>
                <w:szCs w:val="16"/>
                <w:lang w:eastAsia="pl-PL"/>
              </w:rPr>
              <w:t xml:space="preserve"> </w:t>
            </w:r>
            <w:r w:rsidRPr="00D16EBE">
              <w:rPr>
                <w:sz w:val="16"/>
                <w:szCs w:val="16"/>
                <w:lang w:eastAsia="pl-PL"/>
              </w:rPr>
              <w:t>PPHU MIRPOL (</w:t>
            </w:r>
            <w:r w:rsidR="00B57D5C" w:rsidRPr="00D16EBE">
              <w:rPr>
                <w:b/>
                <w:bCs/>
                <w:sz w:val="16"/>
                <w:szCs w:val="16"/>
                <w:lang w:eastAsia="pl-PL"/>
              </w:rPr>
              <w:t>materiały rolne i budowl</w:t>
            </w:r>
            <w:r w:rsidR="00A8330A" w:rsidRPr="00D16EBE">
              <w:rPr>
                <w:b/>
                <w:bCs/>
                <w:sz w:val="16"/>
                <w:szCs w:val="16"/>
                <w:lang w:eastAsia="pl-PL"/>
              </w:rPr>
              <w:t>ane</w:t>
            </w:r>
            <w:r w:rsidRPr="00D16EBE">
              <w:rPr>
                <w:sz w:val="16"/>
                <w:szCs w:val="16"/>
                <w:lang w:eastAsia="pl-PL"/>
              </w:rPr>
              <w:t>)</w:t>
            </w:r>
            <w:r w:rsidR="00D11755"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P</w:t>
            </w:r>
            <w:r w:rsidR="00BE6BC2" w:rsidRPr="00D16EBE">
              <w:rPr>
                <w:sz w:val="16"/>
                <w:szCs w:val="16"/>
                <w:lang w:eastAsia="pl-PL"/>
              </w:rPr>
              <w:t>orkon</w:t>
            </w:r>
            <w:proofErr w:type="spellEnd"/>
            <w:r w:rsidRPr="00D16EBE">
              <w:rPr>
                <w:sz w:val="16"/>
                <w:szCs w:val="16"/>
                <w:lang w:eastAsia="pl-PL"/>
              </w:rPr>
              <w:t xml:space="preserve"> (</w:t>
            </w:r>
            <w:r w:rsidR="00BE6BC2" w:rsidRPr="00D16EBE">
              <w:rPr>
                <w:b/>
                <w:bCs/>
                <w:sz w:val="16"/>
                <w:szCs w:val="16"/>
                <w:lang w:eastAsia="pl-PL"/>
              </w:rPr>
              <w:t>produkcja taśm przenośnikowych</w:t>
            </w:r>
            <w:r w:rsidRPr="00D16EBE">
              <w:rPr>
                <w:sz w:val="16"/>
                <w:szCs w:val="16"/>
                <w:lang w:eastAsia="pl-PL"/>
              </w:rPr>
              <w:t>)</w:t>
            </w:r>
            <w:r w:rsidR="00605E9F"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B</w:t>
            </w:r>
            <w:r w:rsidR="008E7CD8" w:rsidRPr="00D16EBE">
              <w:rPr>
                <w:sz w:val="16"/>
                <w:szCs w:val="16"/>
                <w:lang w:eastAsia="pl-PL"/>
              </w:rPr>
              <w:t>udokar</w:t>
            </w:r>
            <w:proofErr w:type="spellEnd"/>
            <w:r w:rsidRPr="00D16EBE">
              <w:rPr>
                <w:sz w:val="16"/>
                <w:szCs w:val="16"/>
                <w:lang w:eastAsia="pl-PL"/>
              </w:rPr>
              <w:t xml:space="preserve"> (</w:t>
            </w:r>
            <w:r w:rsidR="009C3A33" w:rsidRPr="00D16EBE">
              <w:rPr>
                <w:b/>
                <w:bCs/>
                <w:sz w:val="16"/>
                <w:szCs w:val="16"/>
                <w:lang w:eastAsia="pl-PL"/>
              </w:rPr>
              <w:t>budownictwo</w:t>
            </w:r>
            <w:r w:rsidRPr="00D16EBE">
              <w:rPr>
                <w:sz w:val="16"/>
                <w:szCs w:val="16"/>
                <w:lang w:eastAsia="pl-PL"/>
              </w:rPr>
              <w:t>)</w:t>
            </w:r>
            <w:r w:rsidR="00605E9F" w:rsidRPr="00D16EBE">
              <w:rPr>
                <w:sz w:val="16"/>
                <w:szCs w:val="16"/>
                <w:lang w:eastAsia="pl-PL"/>
              </w:rPr>
              <w:t>,</w:t>
            </w:r>
            <w:r w:rsidRPr="00D16EBE">
              <w:rPr>
                <w:sz w:val="16"/>
                <w:szCs w:val="16"/>
                <w:lang w:eastAsia="pl-PL"/>
              </w:rPr>
              <w:t xml:space="preserve"> </w:t>
            </w:r>
            <w:proofErr w:type="spellStart"/>
            <w:r w:rsidRPr="00D16EBE">
              <w:rPr>
                <w:sz w:val="16"/>
                <w:szCs w:val="16"/>
                <w:lang w:eastAsia="pl-PL"/>
              </w:rPr>
              <w:t>R</w:t>
            </w:r>
            <w:r w:rsidR="006B2241" w:rsidRPr="00D16EBE">
              <w:rPr>
                <w:sz w:val="16"/>
                <w:szCs w:val="16"/>
                <w:lang w:eastAsia="pl-PL"/>
              </w:rPr>
              <w:t>adex</w:t>
            </w:r>
            <w:proofErr w:type="spellEnd"/>
            <w:r w:rsidR="006B2241" w:rsidRPr="00D16EBE">
              <w:rPr>
                <w:sz w:val="16"/>
                <w:szCs w:val="16"/>
                <w:lang w:eastAsia="pl-PL"/>
              </w:rPr>
              <w:t xml:space="preserve"> S</w:t>
            </w:r>
            <w:r w:rsidR="00B575CC" w:rsidRPr="00D16EBE">
              <w:rPr>
                <w:sz w:val="16"/>
                <w:szCs w:val="16"/>
                <w:lang w:eastAsia="pl-PL"/>
              </w:rPr>
              <w:t>p</w:t>
            </w:r>
            <w:r w:rsidR="006B2241" w:rsidRPr="00D16EBE">
              <w:rPr>
                <w:sz w:val="16"/>
                <w:szCs w:val="16"/>
                <w:lang w:eastAsia="pl-PL"/>
              </w:rPr>
              <w:t>.</w:t>
            </w:r>
            <w:r w:rsidR="00B575CC" w:rsidRPr="00D16EBE">
              <w:rPr>
                <w:sz w:val="16"/>
                <w:szCs w:val="16"/>
                <w:lang w:eastAsia="pl-PL"/>
              </w:rPr>
              <w:t xml:space="preserve"> </w:t>
            </w:r>
            <w:r w:rsidR="006B2241" w:rsidRPr="00D16EBE">
              <w:rPr>
                <w:sz w:val="16"/>
                <w:szCs w:val="16"/>
                <w:lang w:eastAsia="pl-PL"/>
              </w:rPr>
              <w:t>J.</w:t>
            </w:r>
            <w:r w:rsidR="000A55C5" w:rsidRPr="00D16EBE">
              <w:rPr>
                <w:sz w:val="16"/>
                <w:szCs w:val="16"/>
                <w:lang w:eastAsia="pl-PL"/>
              </w:rPr>
              <w:t xml:space="preserve"> </w:t>
            </w:r>
            <w:r w:rsidRPr="00D16EBE">
              <w:rPr>
                <w:sz w:val="16"/>
                <w:szCs w:val="16"/>
                <w:lang w:eastAsia="pl-PL"/>
              </w:rPr>
              <w:t>(</w:t>
            </w:r>
            <w:r w:rsidR="006B2241" w:rsidRPr="00D16EBE">
              <w:rPr>
                <w:b/>
                <w:bCs/>
                <w:sz w:val="16"/>
                <w:szCs w:val="16"/>
                <w:lang w:eastAsia="pl-PL"/>
              </w:rPr>
              <w:t>t</w:t>
            </w:r>
            <w:r w:rsidRPr="00D16EBE">
              <w:rPr>
                <w:b/>
                <w:bCs/>
                <w:sz w:val="16"/>
                <w:szCs w:val="16"/>
                <w:lang w:eastAsia="pl-PL"/>
              </w:rPr>
              <w:t>ransport</w:t>
            </w:r>
            <w:r w:rsidRPr="00D16EBE">
              <w:rPr>
                <w:sz w:val="16"/>
                <w:szCs w:val="16"/>
                <w:lang w:eastAsia="pl-PL"/>
              </w:rPr>
              <w:t>)</w:t>
            </w:r>
            <w:r w:rsidR="00605E9F" w:rsidRPr="00D16EBE">
              <w:rPr>
                <w:sz w:val="16"/>
                <w:szCs w:val="16"/>
                <w:lang w:eastAsia="pl-PL"/>
              </w:rPr>
              <w:t>,</w:t>
            </w:r>
            <w:r w:rsidRPr="00D16EBE">
              <w:rPr>
                <w:sz w:val="16"/>
                <w:szCs w:val="16"/>
                <w:lang w:eastAsia="pl-PL"/>
              </w:rPr>
              <w:t xml:space="preserve"> KARBO-HURT (</w:t>
            </w:r>
            <w:r w:rsidR="00133F02" w:rsidRPr="00D16EBE">
              <w:rPr>
                <w:b/>
                <w:bCs/>
                <w:sz w:val="16"/>
                <w:szCs w:val="16"/>
                <w:lang w:eastAsia="pl-PL"/>
              </w:rPr>
              <w:t>produkty i urządzenia dla rolnictwa i budownictwa</w:t>
            </w:r>
            <w:r w:rsidRPr="00D16EBE">
              <w:rPr>
                <w:sz w:val="16"/>
                <w:szCs w:val="16"/>
                <w:lang w:eastAsia="pl-PL"/>
              </w:rPr>
              <w:t>)</w:t>
            </w:r>
            <w:r w:rsidR="002B4708" w:rsidRPr="00D16EBE">
              <w:rPr>
                <w:sz w:val="16"/>
                <w:szCs w:val="16"/>
                <w:lang w:eastAsia="pl-PL"/>
              </w:rPr>
              <w:t xml:space="preserve">, </w:t>
            </w:r>
            <w:proofErr w:type="spellStart"/>
            <w:r w:rsidR="002B4708" w:rsidRPr="00D16EBE">
              <w:rPr>
                <w:sz w:val="16"/>
                <w:szCs w:val="16"/>
                <w:lang w:eastAsia="pl-PL"/>
              </w:rPr>
              <w:t>Et</w:t>
            </w:r>
            <w:r w:rsidR="00ED14E2" w:rsidRPr="00D16EBE">
              <w:rPr>
                <w:sz w:val="16"/>
                <w:szCs w:val="16"/>
                <w:lang w:eastAsia="pl-PL"/>
              </w:rPr>
              <w:t>anco</w:t>
            </w:r>
            <w:proofErr w:type="spellEnd"/>
            <w:r w:rsidR="00ED14E2" w:rsidRPr="00D16EBE">
              <w:rPr>
                <w:sz w:val="16"/>
                <w:szCs w:val="16"/>
                <w:lang w:eastAsia="pl-PL"/>
              </w:rPr>
              <w:t xml:space="preserve"> </w:t>
            </w:r>
            <w:r w:rsidR="00D17C71" w:rsidRPr="00D16EBE">
              <w:rPr>
                <w:sz w:val="16"/>
                <w:szCs w:val="16"/>
                <w:lang w:eastAsia="pl-PL"/>
              </w:rPr>
              <w:t xml:space="preserve">Sp. z o.o. </w:t>
            </w:r>
            <w:r w:rsidR="00ED14E2" w:rsidRPr="00D16EBE">
              <w:rPr>
                <w:sz w:val="16"/>
                <w:szCs w:val="16"/>
                <w:lang w:eastAsia="pl-PL"/>
              </w:rPr>
              <w:t>(</w:t>
            </w:r>
            <w:r w:rsidR="00171239" w:rsidRPr="00D16EBE">
              <w:rPr>
                <w:b/>
                <w:bCs/>
                <w:sz w:val="16"/>
                <w:szCs w:val="16"/>
                <w:lang w:eastAsia="pl-PL"/>
              </w:rPr>
              <w:t>produkty dla sektora</w:t>
            </w:r>
            <w:r w:rsidR="00171239" w:rsidRPr="00D16EBE">
              <w:rPr>
                <w:sz w:val="16"/>
                <w:szCs w:val="16"/>
                <w:lang w:eastAsia="pl-PL"/>
              </w:rPr>
              <w:t xml:space="preserve"> </w:t>
            </w:r>
            <w:r w:rsidR="00171239" w:rsidRPr="00D16EBE">
              <w:rPr>
                <w:b/>
                <w:bCs/>
                <w:sz w:val="16"/>
                <w:szCs w:val="16"/>
                <w:lang w:eastAsia="pl-PL"/>
              </w:rPr>
              <w:t>budownictwa</w:t>
            </w:r>
            <w:r w:rsidR="00ED14E2" w:rsidRPr="00D16EBE">
              <w:rPr>
                <w:sz w:val="16"/>
                <w:szCs w:val="16"/>
                <w:lang w:eastAsia="pl-PL"/>
              </w:rPr>
              <w:t>)</w:t>
            </w:r>
          </w:p>
        </w:tc>
      </w:tr>
      <w:tr w:rsidR="00056C50" w:rsidRPr="00D16EBE" w14:paraId="03917C15" w14:textId="77777777" w:rsidTr="00635535">
        <w:trPr>
          <w:trHeight w:val="162"/>
        </w:trPr>
        <w:tc>
          <w:tcPr>
            <w:tcW w:w="1134" w:type="dxa"/>
            <w:shd w:val="clear" w:color="auto" w:fill="FFD966"/>
            <w:noWrap/>
            <w:vAlign w:val="center"/>
            <w:hideMark/>
          </w:tcPr>
          <w:p w14:paraId="5E6DFE3A" w14:textId="77777777" w:rsidR="00D203F9" w:rsidRPr="00D16EBE" w:rsidRDefault="00D203F9" w:rsidP="00635535">
            <w:pPr>
              <w:spacing w:after="0" w:line="240" w:lineRule="auto"/>
              <w:jc w:val="left"/>
              <w:rPr>
                <w:sz w:val="16"/>
                <w:szCs w:val="16"/>
                <w:lang w:eastAsia="pl-PL"/>
              </w:rPr>
            </w:pPr>
            <w:r w:rsidRPr="00D16EBE">
              <w:rPr>
                <w:sz w:val="16"/>
                <w:szCs w:val="16"/>
                <w:lang w:eastAsia="pl-PL"/>
              </w:rPr>
              <w:t>Pasym</w:t>
            </w:r>
          </w:p>
        </w:tc>
        <w:tc>
          <w:tcPr>
            <w:tcW w:w="7938" w:type="dxa"/>
            <w:shd w:val="clear" w:color="000000" w:fill="FFFFFF"/>
            <w:noWrap/>
            <w:vAlign w:val="center"/>
          </w:tcPr>
          <w:p w14:paraId="3CBEECDC" w14:textId="2D608C25" w:rsidR="00D203F9" w:rsidRPr="00D16EBE" w:rsidRDefault="00E032E4" w:rsidP="00E032E4">
            <w:pPr>
              <w:spacing w:after="0" w:line="240" w:lineRule="auto"/>
              <w:jc w:val="left"/>
              <w:rPr>
                <w:b/>
                <w:bCs/>
                <w:sz w:val="16"/>
                <w:szCs w:val="16"/>
                <w:lang w:eastAsia="pl-PL"/>
              </w:rPr>
            </w:pPr>
            <w:proofErr w:type="spellStart"/>
            <w:r w:rsidRPr="00D16EBE">
              <w:rPr>
                <w:sz w:val="16"/>
                <w:szCs w:val="16"/>
                <w:lang w:eastAsia="pl-PL"/>
              </w:rPr>
              <w:t>Folipak</w:t>
            </w:r>
            <w:proofErr w:type="spellEnd"/>
            <w:r w:rsidR="00B02116" w:rsidRPr="00D16EBE">
              <w:rPr>
                <w:sz w:val="16"/>
                <w:szCs w:val="16"/>
                <w:lang w:eastAsia="pl-PL"/>
              </w:rPr>
              <w:t xml:space="preserve"> (</w:t>
            </w:r>
            <w:r w:rsidR="00B02116" w:rsidRPr="00D16EBE">
              <w:rPr>
                <w:b/>
                <w:bCs/>
                <w:sz w:val="16"/>
                <w:szCs w:val="16"/>
                <w:lang w:eastAsia="pl-PL"/>
              </w:rPr>
              <w:t>produkcja folii i opakowań</w:t>
            </w:r>
            <w:r w:rsidR="00B02116" w:rsidRPr="00D16EBE">
              <w:rPr>
                <w:sz w:val="16"/>
                <w:szCs w:val="16"/>
                <w:lang w:eastAsia="pl-PL"/>
              </w:rPr>
              <w:t>)</w:t>
            </w:r>
            <w:r w:rsidR="00E04117" w:rsidRPr="00D16EBE">
              <w:rPr>
                <w:sz w:val="16"/>
                <w:szCs w:val="16"/>
                <w:lang w:eastAsia="pl-PL"/>
              </w:rPr>
              <w:t xml:space="preserve">, QUERCUS SP. z o.o </w:t>
            </w:r>
            <w:r w:rsidR="005C61C5" w:rsidRPr="00D16EBE">
              <w:rPr>
                <w:sz w:val="16"/>
                <w:szCs w:val="16"/>
                <w:lang w:eastAsia="pl-PL"/>
              </w:rPr>
              <w:t xml:space="preserve">( </w:t>
            </w:r>
            <w:r w:rsidR="00E04117" w:rsidRPr="00D16EBE">
              <w:rPr>
                <w:b/>
                <w:bCs/>
                <w:sz w:val="16"/>
                <w:szCs w:val="16"/>
                <w:lang w:eastAsia="pl-PL"/>
              </w:rPr>
              <w:t>Usługi związane z leśnictwem</w:t>
            </w:r>
            <w:r w:rsidR="005C61C5" w:rsidRPr="00D16EBE">
              <w:rPr>
                <w:b/>
                <w:bCs/>
                <w:sz w:val="16"/>
                <w:szCs w:val="16"/>
                <w:lang w:eastAsia="pl-PL"/>
              </w:rPr>
              <w:t xml:space="preserve">, produkcja biomasy leśnej,) </w:t>
            </w:r>
            <w:r w:rsidR="005C61C5" w:rsidRPr="00D16EBE">
              <w:rPr>
                <w:sz w:val="16"/>
                <w:szCs w:val="16"/>
                <w:lang w:eastAsia="pl-PL"/>
              </w:rPr>
              <w:t>WARMIA</w:t>
            </w:r>
            <w:r w:rsidR="00E04117" w:rsidRPr="00D16EBE">
              <w:rPr>
                <w:sz w:val="16"/>
                <w:szCs w:val="16"/>
                <w:lang w:eastAsia="pl-PL"/>
              </w:rPr>
              <w:t xml:space="preserve"> </w:t>
            </w:r>
            <w:r w:rsidR="005C61C5" w:rsidRPr="00D16EBE">
              <w:rPr>
                <w:sz w:val="16"/>
                <w:szCs w:val="16"/>
                <w:lang w:eastAsia="pl-PL"/>
              </w:rPr>
              <w:t>– MAZURY akwakultura sp. z o.o. (</w:t>
            </w:r>
            <w:r w:rsidR="005C61C5" w:rsidRPr="00D16EBE">
              <w:rPr>
                <w:b/>
                <w:bCs/>
                <w:sz w:val="16"/>
                <w:szCs w:val="16"/>
                <w:lang w:eastAsia="pl-PL"/>
              </w:rPr>
              <w:t>wylęgarnia ryb)</w:t>
            </w:r>
          </w:p>
        </w:tc>
      </w:tr>
      <w:tr w:rsidR="00056C50" w:rsidRPr="00D16EBE" w14:paraId="102468A2" w14:textId="77777777" w:rsidTr="00635535">
        <w:trPr>
          <w:trHeight w:val="162"/>
        </w:trPr>
        <w:tc>
          <w:tcPr>
            <w:tcW w:w="1134" w:type="dxa"/>
            <w:shd w:val="clear" w:color="auto" w:fill="FFD966"/>
            <w:noWrap/>
            <w:vAlign w:val="center"/>
            <w:hideMark/>
          </w:tcPr>
          <w:p w14:paraId="7F51E207" w14:textId="77777777" w:rsidR="00D203F9" w:rsidRPr="00D16EBE" w:rsidRDefault="00D203F9" w:rsidP="00635535">
            <w:pPr>
              <w:spacing w:after="0" w:line="240" w:lineRule="auto"/>
              <w:jc w:val="left"/>
              <w:rPr>
                <w:sz w:val="16"/>
                <w:szCs w:val="16"/>
                <w:lang w:eastAsia="pl-PL"/>
              </w:rPr>
            </w:pPr>
            <w:r w:rsidRPr="00D16EBE">
              <w:rPr>
                <w:sz w:val="16"/>
                <w:szCs w:val="16"/>
                <w:lang w:eastAsia="pl-PL"/>
              </w:rPr>
              <w:t>Reszel</w:t>
            </w:r>
          </w:p>
        </w:tc>
        <w:tc>
          <w:tcPr>
            <w:tcW w:w="7938" w:type="dxa"/>
            <w:shd w:val="clear" w:color="000000" w:fill="FFFFFF"/>
            <w:noWrap/>
            <w:vAlign w:val="center"/>
          </w:tcPr>
          <w:p w14:paraId="035933C9" w14:textId="75D4A8A2" w:rsidR="00D203F9" w:rsidRPr="00D16EBE" w:rsidRDefault="002F706A" w:rsidP="002F706A">
            <w:pPr>
              <w:spacing w:after="0" w:line="240" w:lineRule="auto"/>
              <w:jc w:val="left"/>
              <w:rPr>
                <w:b/>
                <w:bCs/>
                <w:sz w:val="16"/>
                <w:szCs w:val="16"/>
                <w:lang w:eastAsia="pl-PL"/>
              </w:rPr>
            </w:pPr>
            <w:r w:rsidRPr="00D16EBE">
              <w:rPr>
                <w:sz w:val="16"/>
                <w:szCs w:val="16"/>
                <w:lang w:eastAsia="pl-PL"/>
              </w:rPr>
              <w:t>Rema S.A.</w:t>
            </w:r>
            <w:r w:rsidR="00950737" w:rsidRPr="00D16EBE">
              <w:rPr>
                <w:sz w:val="16"/>
                <w:szCs w:val="16"/>
                <w:lang w:eastAsia="pl-PL"/>
              </w:rPr>
              <w:t xml:space="preserve"> (</w:t>
            </w:r>
            <w:r w:rsidR="00950737" w:rsidRPr="00D16EBE">
              <w:rPr>
                <w:b/>
                <w:bCs/>
                <w:sz w:val="16"/>
                <w:szCs w:val="16"/>
                <w:lang w:eastAsia="pl-PL"/>
              </w:rPr>
              <w:t>sektor drzewny/meblarski</w:t>
            </w:r>
            <w:r w:rsidR="00950737" w:rsidRPr="00D16EBE">
              <w:rPr>
                <w:sz w:val="16"/>
                <w:szCs w:val="16"/>
                <w:lang w:eastAsia="pl-PL"/>
              </w:rPr>
              <w:t>)</w:t>
            </w:r>
            <w:r w:rsidRPr="00D16EBE">
              <w:rPr>
                <w:sz w:val="16"/>
                <w:szCs w:val="16"/>
                <w:lang w:eastAsia="pl-PL"/>
              </w:rPr>
              <w:t xml:space="preserve">, </w:t>
            </w:r>
            <w:r w:rsidR="00D0728E" w:rsidRPr="00D16EBE">
              <w:rPr>
                <w:sz w:val="16"/>
                <w:szCs w:val="16"/>
                <w:lang w:eastAsia="pl-PL"/>
              </w:rPr>
              <w:t>DFM o.</w:t>
            </w:r>
            <w:r w:rsidR="007E20E2" w:rsidRPr="00D16EBE">
              <w:rPr>
                <w:sz w:val="16"/>
                <w:szCs w:val="16"/>
                <w:lang w:eastAsia="pl-PL"/>
              </w:rPr>
              <w:t xml:space="preserve"> Reszel</w:t>
            </w:r>
            <w:r w:rsidR="009E13D8" w:rsidRPr="00D16EBE">
              <w:rPr>
                <w:sz w:val="16"/>
                <w:szCs w:val="16"/>
                <w:lang w:eastAsia="pl-PL"/>
              </w:rPr>
              <w:t xml:space="preserve"> (</w:t>
            </w:r>
            <w:r w:rsidR="009E13D8" w:rsidRPr="00D16EBE">
              <w:rPr>
                <w:b/>
                <w:bCs/>
                <w:sz w:val="16"/>
                <w:szCs w:val="16"/>
                <w:lang w:eastAsia="pl-PL"/>
              </w:rPr>
              <w:t>sektor drzewny/meblarski</w:t>
            </w:r>
            <w:r w:rsidR="007E20E2" w:rsidRPr="00D16EBE">
              <w:rPr>
                <w:sz w:val="16"/>
                <w:szCs w:val="16"/>
                <w:lang w:eastAsia="pl-PL"/>
              </w:rPr>
              <w:t>)</w:t>
            </w:r>
            <w:r w:rsidR="005C61C5" w:rsidRPr="00D16EBE">
              <w:rPr>
                <w:sz w:val="16"/>
                <w:szCs w:val="16"/>
                <w:lang w:eastAsia="pl-PL"/>
              </w:rPr>
              <w:t xml:space="preserve">, </w:t>
            </w:r>
            <w:proofErr w:type="spellStart"/>
            <w:r w:rsidR="005C61C5" w:rsidRPr="00D16EBE">
              <w:rPr>
                <w:sz w:val="16"/>
                <w:szCs w:val="16"/>
                <w:lang w:eastAsia="pl-PL"/>
              </w:rPr>
              <w:t>Młynomag</w:t>
            </w:r>
            <w:proofErr w:type="spellEnd"/>
            <w:r w:rsidR="005C61C5" w:rsidRPr="00D16EBE">
              <w:rPr>
                <w:sz w:val="16"/>
                <w:szCs w:val="16"/>
                <w:lang w:eastAsia="pl-PL"/>
              </w:rPr>
              <w:t xml:space="preserve"> (</w:t>
            </w:r>
            <w:r w:rsidR="005C61C5" w:rsidRPr="00D16EBE">
              <w:rPr>
                <w:b/>
                <w:bCs/>
                <w:sz w:val="16"/>
                <w:szCs w:val="16"/>
                <w:lang w:eastAsia="pl-PL"/>
              </w:rPr>
              <w:t xml:space="preserve"> produkcja mąki), </w:t>
            </w:r>
            <w:r w:rsidR="005C61C5" w:rsidRPr="00D16EBE">
              <w:rPr>
                <w:sz w:val="16"/>
                <w:szCs w:val="16"/>
                <w:lang w:eastAsia="pl-PL"/>
              </w:rPr>
              <w:t>dom i Rekreacja (</w:t>
            </w:r>
            <w:r w:rsidR="005C61C5" w:rsidRPr="00D16EBE">
              <w:rPr>
                <w:b/>
                <w:bCs/>
                <w:sz w:val="16"/>
                <w:szCs w:val="16"/>
                <w:lang w:eastAsia="pl-PL"/>
              </w:rPr>
              <w:t xml:space="preserve"> sektor drzewny ), </w:t>
            </w:r>
            <w:r w:rsidR="005C61C5" w:rsidRPr="00D16EBE">
              <w:rPr>
                <w:sz w:val="16"/>
                <w:szCs w:val="16"/>
                <w:lang w:eastAsia="pl-PL"/>
              </w:rPr>
              <w:t xml:space="preserve">ROMIX ( </w:t>
            </w:r>
            <w:r w:rsidR="005C61C5" w:rsidRPr="00D16EBE">
              <w:rPr>
                <w:b/>
                <w:bCs/>
                <w:sz w:val="16"/>
                <w:szCs w:val="16"/>
                <w:lang w:eastAsia="pl-PL"/>
              </w:rPr>
              <w:t>sprzedaż opału, skup złomu)</w:t>
            </w:r>
          </w:p>
        </w:tc>
      </w:tr>
      <w:tr w:rsidR="00056C50" w:rsidRPr="00D16EBE" w14:paraId="5EB27C0A" w14:textId="77777777" w:rsidTr="00635535">
        <w:trPr>
          <w:trHeight w:val="162"/>
        </w:trPr>
        <w:tc>
          <w:tcPr>
            <w:tcW w:w="1134" w:type="dxa"/>
            <w:shd w:val="clear" w:color="auto" w:fill="FFD966"/>
            <w:noWrap/>
            <w:vAlign w:val="center"/>
            <w:hideMark/>
          </w:tcPr>
          <w:p w14:paraId="5FCED4AF" w14:textId="77777777" w:rsidR="00D203F9" w:rsidRPr="00D16EBE" w:rsidRDefault="00D203F9" w:rsidP="00635535">
            <w:pPr>
              <w:spacing w:after="0" w:line="240" w:lineRule="auto"/>
              <w:jc w:val="left"/>
              <w:rPr>
                <w:sz w:val="16"/>
                <w:szCs w:val="16"/>
                <w:lang w:eastAsia="pl-PL"/>
              </w:rPr>
            </w:pPr>
            <w:r w:rsidRPr="00D16EBE">
              <w:rPr>
                <w:sz w:val="16"/>
                <w:szCs w:val="16"/>
                <w:lang w:eastAsia="pl-PL"/>
              </w:rPr>
              <w:t xml:space="preserve">Ryn </w:t>
            </w:r>
          </w:p>
        </w:tc>
        <w:tc>
          <w:tcPr>
            <w:tcW w:w="7938" w:type="dxa"/>
            <w:shd w:val="clear" w:color="000000" w:fill="FFFFFF"/>
            <w:noWrap/>
            <w:vAlign w:val="center"/>
          </w:tcPr>
          <w:p w14:paraId="1CC22281" w14:textId="5478690E" w:rsidR="00D203F9" w:rsidRPr="00D16EBE" w:rsidRDefault="00B51487" w:rsidP="00B51487">
            <w:pPr>
              <w:spacing w:after="0" w:line="240" w:lineRule="auto"/>
              <w:jc w:val="left"/>
              <w:rPr>
                <w:sz w:val="16"/>
                <w:szCs w:val="16"/>
                <w:lang w:eastAsia="pl-PL"/>
              </w:rPr>
            </w:pPr>
            <w:r w:rsidRPr="00D16EBE">
              <w:rPr>
                <w:sz w:val="16"/>
                <w:szCs w:val="16"/>
                <w:lang w:eastAsia="pl-PL"/>
              </w:rPr>
              <w:t>Firma JOCZ</w:t>
            </w:r>
            <w:r w:rsidR="007763B9" w:rsidRPr="00D16EBE">
              <w:rPr>
                <w:sz w:val="16"/>
                <w:szCs w:val="16"/>
                <w:lang w:eastAsia="pl-PL"/>
              </w:rPr>
              <w:t xml:space="preserve"> (</w:t>
            </w:r>
            <w:r w:rsidR="007763B9" w:rsidRPr="00D16EBE">
              <w:rPr>
                <w:b/>
                <w:bCs/>
                <w:sz w:val="16"/>
                <w:szCs w:val="16"/>
                <w:lang w:eastAsia="pl-PL"/>
              </w:rPr>
              <w:t>produkcja okien z PCV i aluminium</w:t>
            </w:r>
            <w:r w:rsidR="007763B9" w:rsidRPr="00D16EBE">
              <w:rPr>
                <w:sz w:val="16"/>
                <w:szCs w:val="16"/>
                <w:lang w:eastAsia="pl-PL"/>
              </w:rPr>
              <w:t>)</w:t>
            </w:r>
            <w:r w:rsidRPr="00D16EBE">
              <w:rPr>
                <w:sz w:val="16"/>
                <w:szCs w:val="16"/>
                <w:lang w:eastAsia="pl-PL"/>
              </w:rPr>
              <w:t>,</w:t>
            </w:r>
            <w:r w:rsidR="007763B9" w:rsidRPr="00D16EBE">
              <w:rPr>
                <w:sz w:val="16"/>
                <w:szCs w:val="16"/>
                <w:lang w:eastAsia="pl-PL"/>
              </w:rPr>
              <w:t xml:space="preserve"> </w:t>
            </w:r>
            <w:r w:rsidRPr="00D16EBE">
              <w:rPr>
                <w:sz w:val="16"/>
                <w:szCs w:val="16"/>
                <w:lang w:eastAsia="pl-PL"/>
              </w:rPr>
              <w:t xml:space="preserve"> Spółdzielnia Inwalidów "POKÓJ"</w:t>
            </w:r>
            <w:r w:rsidR="00E84438" w:rsidRPr="00D16EBE">
              <w:rPr>
                <w:sz w:val="16"/>
                <w:szCs w:val="16"/>
                <w:lang w:eastAsia="pl-PL"/>
              </w:rPr>
              <w:t xml:space="preserve"> (</w:t>
            </w:r>
            <w:r w:rsidR="00E84438" w:rsidRPr="00D16EBE">
              <w:rPr>
                <w:b/>
                <w:bCs/>
                <w:sz w:val="16"/>
                <w:szCs w:val="16"/>
                <w:lang w:eastAsia="pl-PL"/>
              </w:rPr>
              <w:t>produkcja urządzeń elektrycznych</w:t>
            </w:r>
            <w:r w:rsidR="00FF1FF1" w:rsidRPr="00D16EBE">
              <w:rPr>
                <w:sz w:val="16"/>
                <w:szCs w:val="16"/>
                <w:lang w:eastAsia="pl-PL"/>
              </w:rPr>
              <w:t>)</w:t>
            </w:r>
            <w:r w:rsidRPr="00D16EBE">
              <w:rPr>
                <w:sz w:val="16"/>
                <w:szCs w:val="16"/>
                <w:lang w:eastAsia="pl-PL"/>
              </w:rPr>
              <w:t>, Gminna Spółdzielnia SCH</w:t>
            </w:r>
            <w:r w:rsidR="000C1E34" w:rsidRPr="00D16EBE">
              <w:rPr>
                <w:sz w:val="16"/>
                <w:szCs w:val="16"/>
                <w:lang w:eastAsia="pl-PL"/>
              </w:rPr>
              <w:t xml:space="preserve"> (</w:t>
            </w:r>
            <w:r w:rsidR="000C1E34" w:rsidRPr="00D16EBE">
              <w:rPr>
                <w:b/>
                <w:bCs/>
                <w:sz w:val="16"/>
                <w:szCs w:val="16"/>
                <w:lang w:eastAsia="pl-PL"/>
              </w:rPr>
              <w:t xml:space="preserve">handel </w:t>
            </w:r>
            <w:r w:rsidR="00A17510" w:rsidRPr="00D16EBE">
              <w:rPr>
                <w:b/>
                <w:bCs/>
                <w:sz w:val="16"/>
                <w:szCs w:val="16"/>
                <w:lang w:eastAsia="pl-PL"/>
              </w:rPr>
              <w:t>spożywczy</w:t>
            </w:r>
            <w:r w:rsidR="00A17510" w:rsidRPr="00D16EBE">
              <w:rPr>
                <w:sz w:val="16"/>
                <w:szCs w:val="16"/>
                <w:lang w:eastAsia="pl-PL"/>
              </w:rPr>
              <w:t>)</w:t>
            </w:r>
          </w:p>
        </w:tc>
      </w:tr>
      <w:tr w:rsidR="00056C50" w:rsidRPr="00D16EBE" w14:paraId="197194DA" w14:textId="77777777" w:rsidTr="00635535">
        <w:trPr>
          <w:trHeight w:val="162"/>
        </w:trPr>
        <w:tc>
          <w:tcPr>
            <w:tcW w:w="1134" w:type="dxa"/>
            <w:shd w:val="clear" w:color="auto" w:fill="FFD966"/>
            <w:noWrap/>
            <w:vAlign w:val="center"/>
            <w:hideMark/>
          </w:tcPr>
          <w:p w14:paraId="004D68EC" w14:textId="77777777" w:rsidR="00D203F9" w:rsidRPr="00D16EBE" w:rsidRDefault="00D203F9" w:rsidP="00635535">
            <w:pPr>
              <w:spacing w:after="0" w:line="240" w:lineRule="auto"/>
              <w:jc w:val="left"/>
              <w:rPr>
                <w:sz w:val="16"/>
                <w:szCs w:val="16"/>
                <w:lang w:eastAsia="pl-PL"/>
              </w:rPr>
            </w:pPr>
            <w:r w:rsidRPr="00D16EBE">
              <w:rPr>
                <w:sz w:val="16"/>
                <w:szCs w:val="16"/>
                <w:lang w:eastAsia="pl-PL"/>
              </w:rPr>
              <w:t>Sępopol</w:t>
            </w:r>
          </w:p>
        </w:tc>
        <w:tc>
          <w:tcPr>
            <w:tcW w:w="7938" w:type="dxa"/>
            <w:shd w:val="clear" w:color="000000" w:fill="FFFFFF"/>
            <w:noWrap/>
            <w:vAlign w:val="center"/>
          </w:tcPr>
          <w:p w14:paraId="34BEDEAE" w14:textId="42371A13" w:rsidR="00D203F9" w:rsidRPr="00D16EBE" w:rsidRDefault="005E76A8" w:rsidP="005E76A8">
            <w:pPr>
              <w:spacing w:after="0" w:line="240" w:lineRule="auto"/>
              <w:jc w:val="left"/>
              <w:rPr>
                <w:sz w:val="16"/>
                <w:szCs w:val="16"/>
                <w:lang w:eastAsia="pl-PL"/>
              </w:rPr>
            </w:pPr>
            <w:r w:rsidRPr="00D16EBE">
              <w:rPr>
                <w:sz w:val="16"/>
                <w:szCs w:val="16"/>
                <w:lang w:eastAsia="pl-PL"/>
              </w:rPr>
              <w:t xml:space="preserve">Zgodnie ze strategią </w:t>
            </w:r>
            <w:r w:rsidR="005B4A6A" w:rsidRPr="00D16EBE">
              <w:rPr>
                <w:sz w:val="16"/>
                <w:szCs w:val="16"/>
                <w:lang w:eastAsia="pl-PL"/>
              </w:rPr>
              <w:t>rozwoju</w:t>
            </w:r>
            <w:r w:rsidRPr="00D16EBE">
              <w:rPr>
                <w:sz w:val="16"/>
                <w:szCs w:val="16"/>
                <w:lang w:eastAsia="pl-PL"/>
              </w:rPr>
              <w:t xml:space="preserve"> duże znaczenie </w:t>
            </w:r>
            <w:r w:rsidR="005B4A6A" w:rsidRPr="00D16EBE">
              <w:rPr>
                <w:sz w:val="16"/>
                <w:szCs w:val="16"/>
                <w:lang w:eastAsia="pl-PL"/>
              </w:rPr>
              <w:t xml:space="preserve">odgrywa </w:t>
            </w:r>
            <w:r w:rsidRPr="00D16EBE">
              <w:rPr>
                <w:sz w:val="16"/>
                <w:szCs w:val="16"/>
                <w:lang w:eastAsia="pl-PL"/>
              </w:rPr>
              <w:t>rolnictwo oraz m</w:t>
            </w:r>
            <w:r w:rsidR="0007325E" w:rsidRPr="00D16EBE">
              <w:rPr>
                <w:sz w:val="16"/>
                <w:szCs w:val="16"/>
                <w:lang w:eastAsia="pl-PL"/>
              </w:rPr>
              <w:t>ikro</w:t>
            </w:r>
            <w:r w:rsidRPr="00D16EBE">
              <w:rPr>
                <w:sz w:val="16"/>
                <w:szCs w:val="16"/>
                <w:lang w:eastAsia="pl-PL"/>
              </w:rPr>
              <w:t xml:space="preserve"> firmy w sektorze handlu, budownictwa i nieruchomości</w:t>
            </w:r>
            <w:r w:rsidR="00CB33D0" w:rsidRPr="00D16EBE">
              <w:rPr>
                <w:sz w:val="16"/>
                <w:szCs w:val="16"/>
                <w:lang w:eastAsia="pl-PL"/>
              </w:rPr>
              <w:t xml:space="preserve"> (nie zidentyfikowano </w:t>
            </w:r>
            <w:r w:rsidR="00776B83" w:rsidRPr="00D16EBE">
              <w:rPr>
                <w:sz w:val="16"/>
                <w:szCs w:val="16"/>
                <w:lang w:eastAsia="pl-PL"/>
              </w:rPr>
              <w:t xml:space="preserve">większych </w:t>
            </w:r>
            <w:r w:rsidR="0007325E" w:rsidRPr="00D16EBE">
              <w:rPr>
                <w:sz w:val="16"/>
                <w:szCs w:val="16"/>
                <w:lang w:eastAsia="pl-PL"/>
              </w:rPr>
              <w:t>podmiotów</w:t>
            </w:r>
            <w:r w:rsidR="00776B83" w:rsidRPr="00D16EBE">
              <w:rPr>
                <w:sz w:val="16"/>
                <w:szCs w:val="16"/>
                <w:lang w:eastAsia="pl-PL"/>
              </w:rPr>
              <w:t>)</w:t>
            </w:r>
          </w:p>
        </w:tc>
      </w:tr>
    </w:tbl>
    <w:p w14:paraId="03B4DD46" w14:textId="5C51E6E5" w:rsidR="00D31F1A" w:rsidRPr="00D16EBE" w:rsidRDefault="007C0C5D" w:rsidP="00B0455B">
      <w:pPr>
        <w:rPr>
          <w:b/>
          <w:lang w:eastAsia="pl-PL"/>
        </w:rPr>
      </w:pPr>
      <w:r w:rsidRPr="00D16EBE">
        <w:rPr>
          <w:sz w:val="16"/>
        </w:rPr>
        <w:t>Źródło: opracowanie własne</w:t>
      </w:r>
      <w:r w:rsidR="00B65781" w:rsidRPr="00D16EBE">
        <w:rPr>
          <w:sz w:val="16"/>
        </w:rPr>
        <w:t xml:space="preserve"> na podstawie </w:t>
      </w:r>
      <w:r w:rsidR="00B65781" w:rsidRPr="00D16EBE">
        <w:rPr>
          <w:i/>
          <w:iCs/>
          <w:sz w:val="16"/>
        </w:rPr>
        <w:t>Ponadlokaln</w:t>
      </w:r>
      <w:r w:rsidR="006B455F" w:rsidRPr="00D16EBE">
        <w:rPr>
          <w:i/>
          <w:iCs/>
          <w:sz w:val="16"/>
        </w:rPr>
        <w:t>ego</w:t>
      </w:r>
      <w:r w:rsidR="00B65781" w:rsidRPr="00D16EBE">
        <w:rPr>
          <w:i/>
          <w:iCs/>
          <w:sz w:val="16"/>
        </w:rPr>
        <w:t xml:space="preserve"> program</w:t>
      </w:r>
      <w:r w:rsidR="001400A7" w:rsidRPr="00D16EBE">
        <w:rPr>
          <w:i/>
          <w:iCs/>
          <w:sz w:val="16"/>
        </w:rPr>
        <w:t>u</w:t>
      </w:r>
      <w:r w:rsidR="00B65781" w:rsidRPr="00D16EBE">
        <w:rPr>
          <w:i/>
          <w:iCs/>
          <w:sz w:val="16"/>
        </w:rPr>
        <w:t xml:space="preserve"> rewitalizacji sieci miast </w:t>
      </w:r>
      <w:proofErr w:type="spellStart"/>
      <w:r w:rsidR="00B65781" w:rsidRPr="00D16EBE">
        <w:rPr>
          <w:i/>
          <w:iCs/>
          <w:sz w:val="16"/>
        </w:rPr>
        <w:t>Cittaslow</w:t>
      </w:r>
      <w:proofErr w:type="spellEnd"/>
      <w:r w:rsidR="00B65781" w:rsidRPr="00D16EBE">
        <w:rPr>
          <w:i/>
          <w:iCs/>
          <w:sz w:val="16"/>
        </w:rPr>
        <w:t xml:space="preserve"> (</w:t>
      </w:r>
      <w:r w:rsidR="00B65781" w:rsidRPr="00D16EBE">
        <w:rPr>
          <w:sz w:val="16"/>
        </w:rPr>
        <w:t>201</w:t>
      </w:r>
      <w:r w:rsidR="009F75E0" w:rsidRPr="00D16EBE">
        <w:rPr>
          <w:sz w:val="16"/>
        </w:rPr>
        <w:t>5</w:t>
      </w:r>
      <w:r w:rsidR="00B65781" w:rsidRPr="00D16EBE">
        <w:rPr>
          <w:sz w:val="16"/>
        </w:rPr>
        <w:t xml:space="preserve">), </w:t>
      </w:r>
      <w:r w:rsidR="001400A7" w:rsidRPr="00D16EBE">
        <w:rPr>
          <w:sz w:val="16"/>
        </w:rPr>
        <w:t>strategii rozwoju miast</w:t>
      </w:r>
      <w:r w:rsidR="005F64B6" w:rsidRPr="00D16EBE">
        <w:rPr>
          <w:sz w:val="16"/>
        </w:rPr>
        <w:t xml:space="preserve"> i gmin</w:t>
      </w:r>
      <w:r w:rsidR="001400A7" w:rsidRPr="00D16EBE">
        <w:rPr>
          <w:sz w:val="16"/>
        </w:rPr>
        <w:t xml:space="preserve">, </w:t>
      </w:r>
      <w:r w:rsidR="00B251C9" w:rsidRPr="00D16EBE">
        <w:rPr>
          <w:sz w:val="16"/>
        </w:rPr>
        <w:t xml:space="preserve">stron internetowych gmin, </w:t>
      </w:r>
      <w:r w:rsidR="001400A7" w:rsidRPr="00D16EBE">
        <w:rPr>
          <w:sz w:val="16"/>
        </w:rPr>
        <w:t>wyszukiwarek KRS oraz wyszukiwarek firm</w:t>
      </w:r>
      <w:r w:rsidR="009A45ED" w:rsidRPr="00D16EBE">
        <w:rPr>
          <w:sz w:val="16"/>
        </w:rPr>
        <w:t xml:space="preserve"> (</w:t>
      </w:r>
      <w:proofErr w:type="spellStart"/>
      <w:r w:rsidR="009A45ED" w:rsidRPr="00D16EBE">
        <w:rPr>
          <w:sz w:val="16"/>
        </w:rPr>
        <w:t>bisnode</w:t>
      </w:r>
      <w:proofErr w:type="spellEnd"/>
      <w:r w:rsidR="009A45ED" w:rsidRPr="00D16EBE">
        <w:rPr>
          <w:sz w:val="16"/>
        </w:rPr>
        <w:t xml:space="preserve">, </w:t>
      </w:r>
      <w:proofErr w:type="spellStart"/>
      <w:r w:rsidR="009A45ED" w:rsidRPr="00D16EBE">
        <w:rPr>
          <w:sz w:val="16"/>
        </w:rPr>
        <w:t>egospodarka</w:t>
      </w:r>
      <w:proofErr w:type="spellEnd"/>
      <w:r w:rsidR="009A45ED" w:rsidRPr="00D16EBE">
        <w:rPr>
          <w:sz w:val="16"/>
        </w:rPr>
        <w:t>)</w:t>
      </w:r>
      <w:r w:rsidR="00B251C9" w:rsidRPr="00D16EBE">
        <w:rPr>
          <w:sz w:val="16"/>
        </w:rPr>
        <w:t>.</w:t>
      </w:r>
      <w:r w:rsidR="001400A7" w:rsidRPr="00D16EBE">
        <w:rPr>
          <w:sz w:val="16"/>
        </w:rPr>
        <w:t xml:space="preserve">  </w:t>
      </w:r>
    </w:p>
    <w:p w14:paraId="36CEB640" w14:textId="0B618BBC" w:rsidR="00B0455B" w:rsidRPr="00D16EBE" w:rsidRDefault="002B5E71" w:rsidP="00B0455B">
      <w:pPr>
        <w:rPr>
          <w:b/>
          <w:lang w:eastAsia="pl-PL"/>
        </w:rPr>
      </w:pPr>
      <w:r w:rsidRPr="00D16EBE">
        <w:rPr>
          <w:b/>
          <w:lang w:eastAsia="pl-PL"/>
        </w:rPr>
        <w:t>TURYSTYKA</w:t>
      </w:r>
      <w:r w:rsidR="00656B59" w:rsidRPr="00D16EBE">
        <w:rPr>
          <w:rStyle w:val="Odwoanieprzypisudolnego"/>
          <w:rFonts w:cstheme="minorHAnsi"/>
          <w:lang w:eastAsia="pl-PL"/>
        </w:rPr>
        <w:footnoteReference w:id="11"/>
      </w:r>
    </w:p>
    <w:p w14:paraId="013A9949" w14:textId="737C3712" w:rsidR="00274410" w:rsidRPr="00D16EBE" w:rsidRDefault="00FA3CD8" w:rsidP="00B0455B">
      <w:pPr>
        <w:rPr>
          <w:lang w:eastAsia="pl-PL"/>
        </w:rPr>
      </w:pPr>
      <w:r w:rsidRPr="00D16EBE">
        <w:rPr>
          <w:lang w:eastAsia="pl-PL"/>
        </w:rPr>
        <w:t>Obszar miast należących</w:t>
      </w:r>
      <w:r w:rsidR="00131D27" w:rsidRPr="00D16EBE">
        <w:rPr>
          <w:lang w:eastAsia="pl-PL"/>
        </w:rPr>
        <w:t xml:space="preserve"> do </w:t>
      </w:r>
      <w:r w:rsidR="00B5200F" w:rsidRPr="00D16EBE">
        <w:rPr>
          <w:lang w:eastAsia="pl-PL"/>
        </w:rPr>
        <w:t>Stowarzyszenia</w:t>
      </w:r>
      <w:r w:rsidR="00AB40F1" w:rsidRPr="00D16EBE">
        <w:rPr>
          <w:lang w:eastAsia="pl-PL"/>
        </w:rPr>
        <w:t xml:space="preserve"> </w:t>
      </w:r>
      <w:r w:rsidR="005B60F1" w:rsidRPr="00D16EBE">
        <w:rPr>
          <w:lang w:eastAsia="pl-PL"/>
        </w:rPr>
        <w:t xml:space="preserve">„Polskie Miasta </w:t>
      </w:r>
      <w:proofErr w:type="spellStart"/>
      <w:r w:rsidR="006B577B" w:rsidRPr="00D16EBE">
        <w:rPr>
          <w:lang w:eastAsia="pl-PL"/>
        </w:rPr>
        <w:t>Cittaslow</w:t>
      </w:r>
      <w:proofErr w:type="spellEnd"/>
      <w:r w:rsidR="005B60F1" w:rsidRPr="00D16EBE">
        <w:rPr>
          <w:lang w:eastAsia="pl-PL"/>
        </w:rPr>
        <w:t>”</w:t>
      </w:r>
      <w:r w:rsidR="00AB40F1" w:rsidRPr="00D16EBE">
        <w:rPr>
          <w:lang w:eastAsia="pl-PL"/>
        </w:rPr>
        <w:t xml:space="preserve"> jest zróżnicowany pod względem</w:t>
      </w:r>
      <w:r w:rsidR="00BD6659" w:rsidRPr="00D16EBE">
        <w:rPr>
          <w:lang w:eastAsia="pl-PL"/>
        </w:rPr>
        <w:t xml:space="preserve"> potencjału </w:t>
      </w:r>
      <w:r w:rsidR="00463086" w:rsidRPr="00D16EBE">
        <w:rPr>
          <w:lang w:eastAsia="pl-PL"/>
        </w:rPr>
        <w:t>do rozwoju</w:t>
      </w:r>
      <w:r w:rsidR="00CA0DDA" w:rsidRPr="00D16EBE">
        <w:rPr>
          <w:lang w:eastAsia="pl-PL"/>
        </w:rPr>
        <w:t xml:space="preserve"> różnych form</w:t>
      </w:r>
      <w:r w:rsidR="00463086" w:rsidRPr="00D16EBE">
        <w:rPr>
          <w:lang w:eastAsia="pl-PL"/>
        </w:rPr>
        <w:t xml:space="preserve"> turystyki</w:t>
      </w:r>
      <w:r w:rsidR="005B60F1" w:rsidRPr="00D16EBE">
        <w:rPr>
          <w:lang w:eastAsia="pl-PL"/>
        </w:rPr>
        <w:t>.</w:t>
      </w:r>
      <w:r w:rsidR="00E63129" w:rsidRPr="00D16EBE">
        <w:rPr>
          <w:lang w:eastAsia="pl-PL"/>
        </w:rPr>
        <w:t xml:space="preserve"> </w:t>
      </w:r>
      <w:r w:rsidR="005B60F1" w:rsidRPr="00D16EBE">
        <w:rPr>
          <w:lang w:eastAsia="pl-PL"/>
        </w:rPr>
        <w:t>C</w:t>
      </w:r>
      <w:r w:rsidR="00E63129" w:rsidRPr="00D16EBE">
        <w:rPr>
          <w:lang w:eastAsia="pl-PL"/>
        </w:rPr>
        <w:t xml:space="preserve">zęść z jednostek </w:t>
      </w:r>
      <w:r w:rsidR="00C44C18" w:rsidRPr="00D16EBE">
        <w:rPr>
          <w:lang w:eastAsia="pl-PL"/>
        </w:rPr>
        <w:t>zalicza się</w:t>
      </w:r>
      <w:r w:rsidR="00E63129" w:rsidRPr="00D16EBE">
        <w:rPr>
          <w:lang w:eastAsia="pl-PL"/>
        </w:rPr>
        <w:t xml:space="preserve"> do terenów atrakcyjnych turystycznie</w:t>
      </w:r>
      <w:r w:rsidR="00015104" w:rsidRPr="00D16EBE">
        <w:rPr>
          <w:lang w:eastAsia="pl-PL"/>
        </w:rPr>
        <w:t xml:space="preserve"> (</w:t>
      </w:r>
      <w:r w:rsidR="0031607F" w:rsidRPr="00D16EBE">
        <w:rPr>
          <w:highlight w:val="yellow"/>
          <w:lang w:eastAsia="pl-PL"/>
        </w:rPr>
        <w:fldChar w:fldCharType="begin"/>
      </w:r>
      <w:r w:rsidR="0031607F" w:rsidRPr="00D16EBE">
        <w:rPr>
          <w:lang w:eastAsia="pl-PL"/>
        </w:rPr>
        <w:instrText xml:space="preserve"> REF _Ref18401631 \h </w:instrText>
      </w:r>
      <w:r w:rsidR="0031607F" w:rsidRPr="00D16EBE">
        <w:rPr>
          <w:highlight w:val="yellow"/>
          <w:lang w:eastAsia="pl-PL"/>
        </w:rPr>
        <w:instrText xml:space="preserve"> \* MERGEFORMAT </w:instrText>
      </w:r>
      <w:r w:rsidR="0031607F" w:rsidRPr="00D16EBE">
        <w:rPr>
          <w:highlight w:val="yellow"/>
          <w:lang w:eastAsia="pl-PL"/>
        </w:rPr>
      </w:r>
      <w:r w:rsidR="0031607F" w:rsidRPr="00D16EBE">
        <w:rPr>
          <w:highlight w:val="yellow"/>
          <w:lang w:eastAsia="pl-PL"/>
        </w:rPr>
        <w:fldChar w:fldCharType="separate"/>
      </w:r>
      <w:r w:rsidR="000172BC" w:rsidRPr="00D16EBE">
        <w:t xml:space="preserve">Mapa </w:t>
      </w:r>
      <w:r w:rsidR="000172BC">
        <w:rPr>
          <w:noProof/>
        </w:rPr>
        <w:t>4</w:t>
      </w:r>
      <w:r w:rsidR="0031607F" w:rsidRPr="00D16EBE">
        <w:rPr>
          <w:highlight w:val="yellow"/>
          <w:lang w:eastAsia="pl-PL"/>
        </w:rPr>
        <w:fldChar w:fldCharType="end"/>
      </w:r>
      <w:r w:rsidR="0031607F" w:rsidRPr="00D16EBE">
        <w:rPr>
          <w:lang w:eastAsia="pl-PL"/>
        </w:rPr>
        <w:t>)</w:t>
      </w:r>
      <w:r w:rsidR="00833279" w:rsidRPr="00D16EBE">
        <w:rPr>
          <w:lang w:eastAsia="pl-PL"/>
        </w:rPr>
        <w:t>. Kilka</w:t>
      </w:r>
      <w:r w:rsidR="00B564D5" w:rsidRPr="00D16EBE">
        <w:rPr>
          <w:lang w:eastAsia="pl-PL"/>
        </w:rPr>
        <w:t xml:space="preserve"> </w:t>
      </w:r>
      <w:r w:rsidR="00067A82" w:rsidRPr="00D16EBE">
        <w:rPr>
          <w:lang w:eastAsia="pl-PL"/>
        </w:rPr>
        <w:t>z miast</w:t>
      </w:r>
      <w:r w:rsidR="0021094B" w:rsidRPr="00D16EBE">
        <w:rPr>
          <w:lang w:eastAsia="pl-PL"/>
        </w:rPr>
        <w:t xml:space="preserve"> to ośrodki obsługi ruchu turystycznego o znaczeniu regionalnym</w:t>
      </w:r>
      <w:r w:rsidR="005B60F1" w:rsidRPr="00D16EBE">
        <w:rPr>
          <w:lang w:eastAsia="pl-PL"/>
        </w:rPr>
        <w:t xml:space="preserve"> </w:t>
      </w:r>
      <w:r w:rsidR="007C2455" w:rsidRPr="00D16EBE">
        <w:rPr>
          <w:lang w:eastAsia="pl-PL"/>
        </w:rPr>
        <w:t>(Gołdap,</w:t>
      </w:r>
      <w:r w:rsidR="005B60F1" w:rsidRPr="00D16EBE">
        <w:rPr>
          <w:lang w:eastAsia="pl-PL"/>
        </w:rPr>
        <w:t xml:space="preserve"> Ryn, </w:t>
      </w:r>
      <w:r w:rsidR="007C2455" w:rsidRPr="00D16EBE">
        <w:rPr>
          <w:lang w:eastAsia="pl-PL"/>
        </w:rPr>
        <w:t xml:space="preserve">Reszel, Nidzica, </w:t>
      </w:r>
      <w:r w:rsidR="005B60F1" w:rsidRPr="00D16EBE">
        <w:rPr>
          <w:lang w:eastAsia="pl-PL"/>
        </w:rPr>
        <w:t>Olsztynek, Lidzbark Warmiński).</w:t>
      </w:r>
      <w:r w:rsidR="00DB0354">
        <w:rPr>
          <w:lang w:eastAsia="pl-PL"/>
        </w:rPr>
        <w:t xml:space="preserve"> W kontekście turystyki otwiera się również możliwość wykorzystania przekopu Mierzei Wiślanej i rozwój różnych form turystyki wodnej (Braniewo).</w:t>
      </w:r>
    </w:p>
    <w:tbl>
      <w:tblPr>
        <w:tblpPr w:leftFromText="141" w:rightFromText="141" w:vertAnchor="text" w:horzAnchor="margin" w:tblpY="24"/>
        <w:tblW w:w="8806"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left w:w="70" w:type="dxa"/>
          <w:right w:w="70" w:type="dxa"/>
        </w:tblCellMar>
        <w:tblLook w:val="0000" w:firstRow="0" w:lastRow="0" w:firstColumn="0" w:lastColumn="0" w:noHBand="0" w:noVBand="0"/>
      </w:tblPr>
      <w:tblGrid>
        <w:gridCol w:w="8960"/>
      </w:tblGrid>
      <w:tr w:rsidR="0031607F" w:rsidRPr="00D16EBE" w14:paraId="3C4A2366" w14:textId="77777777" w:rsidTr="0031607F">
        <w:trPr>
          <w:trHeight w:val="5443"/>
        </w:trPr>
        <w:tc>
          <w:tcPr>
            <w:tcW w:w="8806" w:type="dxa"/>
          </w:tcPr>
          <w:p w14:paraId="4F9B9BEE" w14:textId="646CFB46" w:rsidR="0031607F" w:rsidRPr="00D16EBE" w:rsidRDefault="0031607F" w:rsidP="00B655F3">
            <w:pPr>
              <w:pStyle w:val="Legenda"/>
            </w:pPr>
            <w:bookmarkStart w:id="139" w:name="_Ref18401631"/>
            <w:bookmarkStart w:id="140" w:name="_Toc87218635"/>
            <w:r w:rsidRPr="00D16EBE">
              <w:lastRenderedPageBreak/>
              <w:t xml:space="preserve">Mapa </w:t>
            </w:r>
            <w:r w:rsidR="001513C1">
              <w:fldChar w:fldCharType="begin"/>
            </w:r>
            <w:r w:rsidR="001513C1">
              <w:instrText xml:space="preserve"> SEQ Mapa \* ARABIC </w:instrText>
            </w:r>
            <w:r w:rsidR="001513C1">
              <w:fldChar w:fldCharType="separate"/>
            </w:r>
            <w:r w:rsidR="000172BC">
              <w:rPr>
                <w:noProof/>
              </w:rPr>
              <w:t>4</w:t>
            </w:r>
            <w:r w:rsidR="001513C1">
              <w:rPr>
                <w:noProof/>
              </w:rPr>
              <w:fldChar w:fldCharType="end"/>
            </w:r>
            <w:bookmarkEnd w:id="139"/>
            <w:r w:rsidR="00383AF7" w:rsidRPr="00D16EBE">
              <w:t>. Turystyka – uwarunkowania wewnętrzne</w:t>
            </w:r>
            <w:bookmarkEnd w:id="140"/>
          </w:p>
          <w:p w14:paraId="1FB9DF97" w14:textId="05170FE1" w:rsidR="0031607F" w:rsidRPr="00D16EBE" w:rsidRDefault="004B663E" w:rsidP="0031607F">
            <w:pPr>
              <w:rPr>
                <w:sz w:val="14"/>
                <w:szCs w:val="14"/>
              </w:rPr>
            </w:pPr>
            <w:r w:rsidRPr="00D16EBE">
              <w:rPr>
                <w:noProof/>
                <w:sz w:val="14"/>
                <w:szCs w:val="14"/>
                <w:lang w:eastAsia="pl-PL"/>
              </w:rPr>
              <w:drawing>
                <wp:inline distT="0" distB="0" distL="0" distR="0" wp14:anchorId="60C8EC99" wp14:editId="17299CD3">
                  <wp:extent cx="5598795" cy="2904490"/>
                  <wp:effectExtent l="0" t="0" r="1905"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598795" cy="2904490"/>
                          </a:xfrm>
                          <a:prstGeom prst="rect">
                            <a:avLst/>
                          </a:prstGeom>
                        </pic:spPr>
                      </pic:pic>
                    </a:graphicData>
                  </a:graphic>
                </wp:inline>
              </w:drawing>
            </w:r>
          </w:p>
          <w:p w14:paraId="38C36D70" w14:textId="3DE651B4" w:rsidR="0031607F" w:rsidRPr="00D16EBE" w:rsidRDefault="0031607F" w:rsidP="0031607F">
            <w:pPr>
              <w:rPr>
                <w:lang w:eastAsia="pl-PL"/>
              </w:rPr>
            </w:pPr>
            <w:r w:rsidRPr="00D16EBE">
              <w:rPr>
                <w:sz w:val="14"/>
                <w:szCs w:val="14"/>
              </w:rPr>
              <w:t>Źródło: Warmińsko-Mazurskie Biuro Planowania Przestrzennego w Olsztynie</w:t>
            </w:r>
            <w:r w:rsidR="00932068" w:rsidRPr="00D16EBE">
              <w:rPr>
                <w:sz w:val="14"/>
                <w:szCs w:val="14"/>
              </w:rPr>
              <w:t>.</w:t>
            </w:r>
          </w:p>
        </w:tc>
      </w:tr>
    </w:tbl>
    <w:p w14:paraId="2389F45F" w14:textId="77777777" w:rsidR="00AF3C63" w:rsidRPr="00D16EBE" w:rsidRDefault="00AF3C63" w:rsidP="00AF3C63"/>
    <w:p w14:paraId="2E949449" w14:textId="7965BFB7" w:rsidR="0086049E" w:rsidRDefault="00636172" w:rsidP="00AF3C63">
      <w:r w:rsidRPr="00D16EBE">
        <w:t>Każde</w:t>
      </w:r>
      <w:r w:rsidR="00963B54" w:rsidRPr="00D16EBE">
        <w:t xml:space="preserve"> z miast</w:t>
      </w:r>
      <w:r w:rsidR="00FF52E9" w:rsidRPr="00D16EBE">
        <w:t xml:space="preserve"> zrzeszonych w </w:t>
      </w:r>
      <w:r w:rsidR="005B60F1" w:rsidRPr="00D16EBE">
        <w:t xml:space="preserve">sieci </w:t>
      </w:r>
      <w:proofErr w:type="spellStart"/>
      <w:r w:rsidR="006B577B" w:rsidRPr="00D16EBE">
        <w:t>Cittaslow</w:t>
      </w:r>
      <w:proofErr w:type="spellEnd"/>
      <w:r w:rsidR="00963B54" w:rsidRPr="00D16EBE">
        <w:t xml:space="preserve"> charakteryzuje odrębna specyfika wynikająca z unikatowych </w:t>
      </w:r>
      <w:r w:rsidR="005B60F1" w:rsidRPr="00D16EBE">
        <w:t>dla tego miasta zasobów kulturowych i historycznych</w:t>
      </w:r>
      <w:r w:rsidR="00963B54" w:rsidRPr="00D16EBE">
        <w:t>, walorów przyrodniczych czy odbywających się wydarzeń (</w:t>
      </w:r>
      <w:r w:rsidR="00DB0354">
        <w:fldChar w:fldCharType="begin"/>
      </w:r>
      <w:r w:rsidR="00DB0354">
        <w:instrText xml:space="preserve"> REF _Ref82078015 \h </w:instrText>
      </w:r>
      <w:r w:rsidR="00DB0354">
        <w:fldChar w:fldCharType="separate"/>
      </w:r>
      <w:r w:rsidR="000172BC" w:rsidRPr="00D16EBE">
        <w:t xml:space="preserve">Tabela </w:t>
      </w:r>
      <w:r w:rsidR="000172BC">
        <w:rPr>
          <w:noProof/>
        </w:rPr>
        <w:t>5</w:t>
      </w:r>
      <w:r w:rsidR="00DB0354">
        <w:fldChar w:fldCharType="end"/>
      </w:r>
      <w:r w:rsidR="00963B54" w:rsidRPr="00D16EBE">
        <w:t xml:space="preserve">). </w:t>
      </w:r>
      <w:r w:rsidR="0033194C" w:rsidRPr="00D16EBE">
        <w:t xml:space="preserve">Miasta te nie charakteryzują się </w:t>
      </w:r>
      <w:r w:rsidR="00543A31" w:rsidRPr="00D16EBE">
        <w:t xml:space="preserve">w większości </w:t>
      </w:r>
      <w:r w:rsidR="00294067" w:rsidRPr="00D16EBE">
        <w:t>bardzo</w:t>
      </w:r>
      <w:r w:rsidR="00543A31" w:rsidRPr="00D16EBE">
        <w:t xml:space="preserve"> bogatą ofertą </w:t>
      </w:r>
      <w:r w:rsidR="004A1B6F" w:rsidRPr="00D16EBE">
        <w:t xml:space="preserve">i bazą </w:t>
      </w:r>
      <w:r w:rsidR="00543A31" w:rsidRPr="00D16EBE">
        <w:t>turystyczną</w:t>
      </w:r>
      <w:r w:rsidR="00404D38" w:rsidRPr="00D16EBE">
        <w:t xml:space="preserve">, co wynika również z </w:t>
      </w:r>
      <w:r w:rsidR="009F22F8" w:rsidRPr="00D16EBE">
        <w:t>ich niewielkiego potencjału</w:t>
      </w:r>
      <w:r w:rsidR="00F8098B" w:rsidRPr="00D16EBE">
        <w:t xml:space="preserve"> p</w:t>
      </w:r>
      <w:r w:rsidR="00404D38" w:rsidRPr="00D16EBE">
        <w:t>owierzchniowego i ludnościowego. W</w:t>
      </w:r>
      <w:r w:rsidR="00F8098B" w:rsidRPr="00D16EBE">
        <w:t>arto</w:t>
      </w:r>
      <w:r w:rsidR="00404D38" w:rsidRPr="00D16EBE">
        <w:t xml:space="preserve"> jednak</w:t>
      </w:r>
      <w:r w:rsidR="00F8098B" w:rsidRPr="00D16EBE">
        <w:t xml:space="preserve"> podkreślić, że</w:t>
      </w:r>
      <w:r w:rsidR="004A1B6F" w:rsidRPr="00D16EBE" w:rsidDel="005632A3">
        <w:t xml:space="preserve"> </w:t>
      </w:r>
      <w:r w:rsidR="004A1B6F" w:rsidRPr="00D16EBE">
        <w:t>istniejący potencjał przyrodniczy</w:t>
      </w:r>
      <w:r w:rsidR="00B708A2" w:rsidRPr="00D16EBE">
        <w:t xml:space="preserve"> czy kulturowy </w:t>
      </w:r>
      <w:r w:rsidR="006928D3" w:rsidRPr="00D16EBE">
        <w:t xml:space="preserve">stwarza możliwość do rozwoju różnych form turystyki. Zaliczyć do nich można zarówno turystykę tradycyjną o charakterze eksploracyjnym, jak i inne specyficzne formy, takie jak </w:t>
      </w:r>
      <w:r w:rsidR="00963B54" w:rsidRPr="00D16EBE">
        <w:t xml:space="preserve">np. </w:t>
      </w:r>
      <w:r w:rsidR="00963B54" w:rsidRPr="00D16EBE">
        <w:rPr>
          <w:b/>
          <w:bCs/>
        </w:rPr>
        <w:t>turystyka wędkarska</w:t>
      </w:r>
      <w:r w:rsidR="00963B54" w:rsidRPr="00D16EBE">
        <w:t xml:space="preserve"> (Braniewo</w:t>
      </w:r>
      <w:r w:rsidR="005632A3" w:rsidRPr="00D16EBE">
        <w:t>, Pasym</w:t>
      </w:r>
      <w:r w:rsidR="00963B54" w:rsidRPr="00D16EBE">
        <w:t xml:space="preserve">), </w:t>
      </w:r>
      <w:r w:rsidR="00963B54" w:rsidRPr="00D16EBE">
        <w:rPr>
          <w:b/>
          <w:bCs/>
        </w:rPr>
        <w:t>turystyka kajakowa</w:t>
      </w:r>
      <w:r w:rsidR="00963B54" w:rsidRPr="00D16EBE">
        <w:t xml:space="preserve"> (np. Sępopol, Nowe Miasto Lubawskie, Lidzbark, Bartoszyce</w:t>
      </w:r>
      <w:r w:rsidR="00A63954">
        <w:t>, Dobre Miasto</w:t>
      </w:r>
      <w:r w:rsidR="00963B54" w:rsidRPr="00D16EBE">
        <w:t xml:space="preserve">), </w:t>
      </w:r>
      <w:r w:rsidR="00963B54" w:rsidRPr="00D16EBE">
        <w:rPr>
          <w:b/>
          <w:bCs/>
        </w:rPr>
        <w:t xml:space="preserve">turystyka uzdrowiskowa </w:t>
      </w:r>
      <w:r w:rsidR="00963B54" w:rsidRPr="00D16EBE">
        <w:t>(Gołdap)</w:t>
      </w:r>
      <w:r w:rsidR="008D2B39">
        <w:t xml:space="preserve">, </w:t>
      </w:r>
      <w:r w:rsidR="008D2B39">
        <w:rPr>
          <w:b/>
        </w:rPr>
        <w:t xml:space="preserve">turystyka pielgrzymkowa </w:t>
      </w:r>
      <w:r w:rsidR="008D2B39">
        <w:t>(Dobre Miasto),</w:t>
      </w:r>
      <w:r w:rsidR="00963B54" w:rsidRPr="00D16EBE">
        <w:t xml:space="preserve"> czy </w:t>
      </w:r>
      <w:r w:rsidR="00963B54" w:rsidRPr="00D16EBE">
        <w:rPr>
          <w:b/>
          <w:bCs/>
        </w:rPr>
        <w:t xml:space="preserve">turystyka biznesowa </w:t>
      </w:r>
      <w:r w:rsidR="00404D38" w:rsidRPr="00D16EBE">
        <w:t>(Działdowo, Bartoszyce).</w:t>
      </w:r>
      <w:r w:rsidR="0086049E">
        <w:t xml:space="preserve"> Wspólnym dla całej sieci miast wydarzeniem jest odbywający się cyklicznie we wrześniu „Tydzień </w:t>
      </w:r>
      <w:proofErr w:type="spellStart"/>
      <w:r w:rsidR="0086049E">
        <w:t>Cittaslow</w:t>
      </w:r>
      <w:proofErr w:type="spellEnd"/>
      <w:r w:rsidR="0086049E">
        <w:t>”. W ramach wydarzenia odbywają się inicjatywy mające na celu promocję idei ruchu</w:t>
      </w:r>
      <w:r w:rsidR="0086049E">
        <w:rPr>
          <w:rStyle w:val="Odwoanieprzypisudolnego"/>
        </w:rPr>
        <w:footnoteReference w:id="12"/>
      </w:r>
      <w:r w:rsidR="0086049E">
        <w:t>.</w:t>
      </w:r>
    </w:p>
    <w:p w14:paraId="79F345D2" w14:textId="06EB70FA" w:rsidR="007060E2" w:rsidRPr="00D16EBE" w:rsidRDefault="00636172" w:rsidP="00B655F3">
      <w:pPr>
        <w:pStyle w:val="Legenda"/>
        <w:rPr>
          <w:sz w:val="20"/>
          <w:szCs w:val="18"/>
        </w:rPr>
      </w:pPr>
      <w:bookmarkStart w:id="141" w:name="_Ref18401835"/>
      <w:bookmarkStart w:id="142" w:name="_Ref81858148"/>
      <w:bookmarkStart w:id="143" w:name="_Ref82078015"/>
      <w:bookmarkStart w:id="144" w:name="_Toc81859627"/>
      <w:bookmarkStart w:id="145" w:name="_Toc87218601"/>
      <w:r w:rsidRPr="00D16EBE">
        <w:t xml:space="preserve">Tabela </w:t>
      </w:r>
      <w:bookmarkEnd w:id="141"/>
      <w:bookmarkEnd w:id="142"/>
      <w:r w:rsidR="00CC3C09" w:rsidRPr="00D16EBE">
        <w:rPr>
          <w:noProof/>
        </w:rPr>
        <w:fldChar w:fldCharType="begin"/>
      </w:r>
      <w:r w:rsidR="00CC3C09" w:rsidRPr="00D16EBE">
        <w:rPr>
          <w:noProof/>
        </w:rPr>
        <w:instrText xml:space="preserve"> SEQ Tabela \* ARABIC </w:instrText>
      </w:r>
      <w:r w:rsidR="00CC3C09" w:rsidRPr="00D16EBE">
        <w:rPr>
          <w:noProof/>
        </w:rPr>
        <w:fldChar w:fldCharType="separate"/>
      </w:r>
      <w:r w:rsidR="000172BC">
        <w:rPr>
          <w:noProof/>
        </w:rPr>
        <w:t>5</w:t>
      </w:r>
      <w:r w:rsidR="00CC3C09" w:rsidRPr="00D16EBE">
        <w:rPr>
          <w:noProof/>
        </w:rPr>
        <w:fldChar w:fldCharType="end"/>
      </w:r>
      <w:bookmarkEnd w:id="143"/>
      <w:r w:rsidRPr="00D16EBE">
        <w:t xml:space="preserve">. </w:t>
      </w:r>
      <w:r w:rsidR="00B708A2" w:rsidRPr="00D16EBE">
        <w:rPr>
          <w:szCs w:val="16"/>
        </w:rPr>
        <w:t>Wybrane atrakcje turystyczne</w:t>
      </w:r>
      <w:r w:rsidR="00515024" w:rsidRPr="00D16EBE">
        <w:rPr>
          <w:szCs w:val="16"/>
        </w:rPr>
        <w:t xml:space="preserve"> na obszarze miast </w:t>
      </w:r>
      <w:r w:rsidR="006B577B" w:rsidRPr="00D16EBE">
        <w:rPr>
          <w:szCs w:val="16"/>
        </w:rPr>
        <w:t xml:space="preserve">sieci </w:t>
      </w:r>
      <w:proofErr w:type="spellStart"/>
      <w:r w:rsidR="006B577B" w:rsidRPr="00D16EBE">
        <w:rPr>
          <w:szCs w:val="16"/>
        </w:rPr>
        <w:t>Cittaslow</w:t>
      </w:r>
      <w:bookmarkEnd w:id="144"/>
      <w:bookmarkEnd w:id="145"/>
      <w:proofErr w:type="spellEnd"/>
      <w:r w:rsidR="00515024" w:rsidRPr="00D16EBE">
        <w:rPr>
          <w:szCs w:val="16"/>
        </w:rPr>
        <w:t xml:space="preserve"> </w:t>
      </w:r>
    </w:p>
    <w:tbl>
      <w:tblPr>
        <w:tblStyle w:val="Tabela-Siatka"/>
        <w:tblW w:w="9076" w:type="dxa"/>
        <w:jc w:val="center"/>
        <w:tblBorders>
          <w:top w:val="single" w:sz="4" w:space="0" w:color="BF8F00"/>
          <w:left w:val="single" w:sz="4" w:space="0" w:color="BF8F00"/>
          <w:bottom w:val="single" w:sz="4" w:space="0" w:color="BF8F00"/>
          <w:right w:val="single" w:sz="4" w:space="0" w:color="BF8F00"/>
          <w:insideH w:val="single" w:sz="4" w:space="0" w:color="BF8F00"/>
          <w:insideV w:val="single" w:sz="4" w:space="0" w:color="BF8F00"/>
        </w:tblBorders>
        <w:tblLook w:val="04A0" w:firstRow="1" w:lastRow="0" w:firstColumn="1" w:lastColumn="0" w:noHBand="0" w:noVBand="1"/>
      </w:tblPr>
      <w:tblGrid>
        <w:gridCol w:w="1838"/>
        <w:gridCol w:w="3686"/>
        <w:gridCol w:w="3552"/>
      </w:tblGrid>
      <w:tr w:rsidR="00BF367C" w:rsidRPr="00D16EBE" w14:paraId="111397BF" w14:textId="02263AA9" w:rsidTr="007A2403">
        <w:trPr>
          <w:trHeight w:val="237"/>
          <w:jc w:val="center"/>
        </w:trPr>
        <w:tc>
          <w:tcPr>
            <w:tcW w:w="1838" w:type="dxa"/>
            <w:shd w:val="clear" w:color="auto" w:fill="BF8F00"/>
            <w:vAlign w:val="center"/>
          </w:tcPr>
          <w:p w14:paraId="79091A16" w14:textId="77777777" w:rsidR="00BF367C" w:rsidRPr="00D16EBE" w:rsidRDefault="00BF367C" w:rsidP="006378ED">
            <w:pPr>
              <w:spacing w:after="0"/>
              <w:ind w:left="0"/>
              <w:jc w:val="center"/>
              <w:rPr>
                <w:rFonts w:asciiTheme="minorHAnsi" w:hAnsiTheme="minorHAnsi"/>
                <w:b/>
                <w:color w:val="FFFFFF" w:themeColor="background1"/>
                <w:sz w:val="16"/>
                <w:szCs w:val="18"/>
              </w:rPr>
            </w:pPr>
            <w:r w:rsidRPr="00D16EBE">
              <w:rPr>
                <w:rFonts w:asciiTheme="minorHAnsi" w:hAnsiTheme="minorHAnsi"/>
                <w:b/>
                <w:color w:val="FFFFFF" w:themeColor="background1"/>
                <w:sz w:val="16"/>
                <w:szCs w:val="18"/>
              </w:rPr>
              <w:t>Miasto</w:t>
            </w:r>
          </w:p>
        </w:tc>
        <w:tc>
          <w:tcPr>
            <w:tcW w:w="3686" w:type="dxa"/>
            <w:shd w:val="clear" w:color="auto" w:fill="BF8F00"/>
            <w:vAlign w:val="center"/>
          </w:tcPr>
          <w:p w14:paraId="04BCC0CC" w14:textId="0B8279A7" w:rsidR="00BF367C" w:rsidRPr="00D16EBE" w:rsidRDefault="00BF367C" w:rsidP="006378ED">
            <w:pPr>
              <w:spacing w:after="0" w:line="240" w:lineRule="auto"/>
              <w:jc w:val="center"/>
              <w:rPr>
                <w:rFonts w:asciiTheme="minorHAnsi" w:hAnsiTheme="minorHAnsi"/>
                <w:b/>
                <w:color w:val="FFFFFF" w:themeColor="background1"/>
                <w:sz w:val="16"/>
                <w:szCs w:val="18"/>
              </w:rPr>
            </w:pPr>
            <w:r w:rsidRPr="00D16EBE">
              <w:rPr>
                <w:rFonts w:asciiTheme="minorHAnsi" w:hAnsiTheme="minorHAnsi"/>
                <w:b/>
                <w:color w:val="FFFFFF" w:themeColor="background1"/>
                <w:sz w:val="16"/>
                <w:szCs w:val="18"/>
              </w:rPr>
              <w:t>Atrakcje turystyczne* (przykłady)</w:t>
            </w:r>
          </w:p>
        </w:tc>
        <w:tc>
          <w:tcPr>
            <w:tcW w:w="3552" w:type="dxa"/>
            <w:shd w:val="clear" w:color="auto" w:fill="BF8F00"/>
          </w:tcPr>
          <w:p w14:paraId="0FA511C1" w14:textId="0469FBF5" w:rsidR="00BF367C" w:rsidRPr="00D16EBE" w:rsidRDefault="00093FDA" w:rsidP="006378ED">
            <w:pPr>
              <w:spacing w:after="0" w:line="240" w:lineRule="auto"/>
              <w:jc w:val="center"/>
              <w:rPr>
                <w:rFonts w:asciiTheme="minorHAnsi" w:hAnsiTheme="minorHAnsi"/>
                <w:b/>
                <w:color w:val="FFFFFF" w:themeColor="background1"/>
                <w:sz w:val="16"/>
                <w:szCs w:val="18"/>
              </w:rPr>
            </w:pPr>
            <w:r w:rsidRPr="00D16EBE">
              <w:rPr>
                <w:rFonts w:asciiTheme="minorHAnsi" w:hAnsiTheme="minorHAnsi"/>
                <w:b/>
                <w:color w:val="FFFFFF" w:themeColor="background1"/>
                <w:sz w:val="16"/>
                <w:szCs w:val="18"/>
              </w:rPr>
              <w:t>… w tym cykliczne w</w:t>
            </w:r>
            <w:r w:rsidR="00BF367C" w:rsidRPr="00D16EBE">
              <w:rPr>
                <w:rFonts w:asciiTheme="minorHAnsi" w:hAnsiTheme="minorHAnsi"/>
                <w:b/>
                <w:color w:val="FFFFFF" w:themeColor="background1"/>
                <w:sz w:val="16"/>
                <w:szCs w:val="18"/>
              </w:rPr>
              <w:t>ydarzenia (przykłady)</w:t>
            </w:r>
          </w:p>
        </w:tc>
      </w:tr>
      <w:tr w:rsidR="00DB0354" w:rsidRPr="00D16EBE" w14:paraId="2C0C66E1" w14:textId="77777777" w:rsidTr="007A2403">
        <w:trPr>
          <w:trHeight w:val="300"/>
          <w:jc w:val="center"/>
        </w:trPr>
        <w:tc>
          <w:tcPr>
            <w:tcW w:w="1838" w:type="dxa"/>
            <w:shd w:val="clear" w:color="auto" w:fill="FFD966"/>
            <w:noWrap/>
            <w:vAlign w:val="center"/>
            <w:hideMark/>
          </w:tcPr>
          <w:p w14:paraId="630523F1"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Barczewo </w:t>
            </w:r>
          </w:p>
        </w:tc>
        <w:tc>
          <w:tcPr>
            <w:tcW w:w="3686" w:type="dxa"/>
            <w:shd w:val="clear" w:color="auto" w:fill="auto"/>
            <w:vAlign w:val="center"/>
          </w:tcPr>
          <w:p w14:paraId="5740D101"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Salon Muzyczny im Feliksa Nowowiejskiego / Szlak św. Jakuba, zabytkowe centrum miasta, Centrum Wielu Kultur</w:t>
            </w:r>
          </w:p>
        </w:tc>
        <w:tc>
          <w:tcPr>
            <w:tcW w:w="3552" w:type="dxa"/>
          </w:tcPr>
          <w:p w14:paraId="6C9F0840"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Festiwal Muzyki Chóralnej im. Feliksa Nowowiejskiego, Ogólnopolski Przegląd Rockowy ERROR, Ogólnopolskie Mistrzostwa w Ratownictwie w Ramach Kwalifikowanej Pierwszej Pomocy</w:t>
            </w:r>
          </w:p>
        </w:tc>
      </w:tr>
      <w:tr w:rsidR="00DB0354" w:rsidRPr="00D16EBE" w14:paraId="2B8E2751" w14:textId="77777777" w:rsidTr="007A2403">
        <w:trPr>
          <w:trHeight w:val="263"/>
          <w:jc w:val="center"/>
        </w:trPr>
        <w:tc>
          <w:tcPr>
            <w:tcW w:w="1838" w:type="dxa"/>
            <w:shd w:val="clear" w:color="auto" w:fill="FFD966"/>
            <w:noWrap/>
            <w:vAlign w:val="center"/>
            <w:hideMark/>
          </w:tcPr>
          <w:p w14:paraId="72D3814E"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Bartoszyce</w:t>
            </w:r>
          </w:p>
        </w:tc>
        <w:tc>
          <w:tcPr>
            <w:tcW w:w="3686" w:type="dxa"/>
            <w:shd w:val="clear" w:color="auto" w:fill="auto"/>
            <w:vAlign w:val="center"/>
          </w:tcPr>
          <w:p w14:paraId="371476B0" w14:textId="77777777" w:rsidR="00DB0354" w:rsidRPr="00D16EBE" w:rsidRDefault="00DB0354" w:rsidP="002F2156">
            <w:pPr>
              <w:spacing w:after="0" w:line="240" w:lineRule="auto"/>
              <w:ind w:left="0"/>
              <w:jc w:val="left"/>
              <w:rPr>
                <w:rFonts w:asciiTheme="minorHAnsi" w:hAnsiTheme="minorHAnsi"/>
                <w:sz w:val="16"/>
                <w:szCs w:val="16"/>
              </w:rPr>
            </w:pPr>
            <w:r w:rsidRPr="00D16EBE">
              <w:rPr>
                <w:rFonts w:asciiTheme="minorHAnsi" w:hAnsiTheme="minorHAnsi"/>
                <w:sz w:val="16"/>
                <w:szCs w:val="16"/>
              </w:rPr>
              <w:t xml:space="preserve">  miejskie jeziorka, rzeka Łyna, Brama Lidzbarska, obiekty sakralne </w:t>
            </w:r>
          </w:p>
        </w:tc>
        <w:tc>
          <w:tcPr>
            <w:tcW w:w="3552" w:type="dxa"/>
          </w:tcPr>
          <w:p w14:paraId="271A0067" w14:textId="77777777" w:rsidR="00DB0354" w:rsidRPr="00D16EBE" w:rsidRDefault="00DB0354" w:rsidP="002F2156">
            <w:pPr>
              <w:spacing w:after="0" w:line="240" w:lineRule="auto"/>
              <w:jc w:val="left"/>
              <w:rPr>
                <w:rFonts w:asciiTheme="minorHAnsi" w:hAnsiTheme="minorHAnsi"/>
                <w:sz w:val="16"/>
                <w:szCs w:val="16"/>
              </w:rPr>
            </w:pPr>
            <w:r w:rsidRPr="00D16EBE">
              <w:rPr>
                <w:rFonts w:asciiTheme="minorHAnsi" w:hAnsiTheme="minorHAnsi"/>
                <w:sz w:val="16"/>
                <w:szCs w:val="16"/>
              </w:rPr>
              <w:t>Międzynarodowe Dni Regionu Bartoszyce</w:t>
            </w:r>
          </w:p>
        </w:tc>
      </w:tr>
      <w:tr w:rsidR="00DB0354" w:rsidRPr="00D16EBE" w14:paraId="2D9A916D" w14:textId="77777777" w:rsidTr="007A2403">
        <w:trPr>
          <w:trHeight w:val="330"/>
          <w:jc w:val="center"/>
        </w:trPr>
        <w:tc>
          <w:tcPr>
            <w:tcW w:w="1838" w:type="dxa"/>
            <w:shd w:val="clear" w:color="auto" w:fill="FFD966"/>
            <w:noWrap/>
            <w:vAlign w:val="center"/>
            <w:hideMark/>
          </w:tcPr>
          <w:p w14:paraId="0787153D"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Biskupiec </w:t>
            </w:r>
          </w:p>
        </w:tc>
        <w:tc>
          <w:tcPr>
            <w:tcW w:w="3686" w:type="dxa"/>
            <w:shd w:val="clear" w:color="auto" w:fill="auto"/>
            <w:vAlign w:val="center"/>
          </w:tcPr>
          <w:p w14:paraId="64466B39"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 xml:space="preserve">obiekty sakralne, grodziska, unikalny układ przestrzenny </w:t>
            </w:r>
          </w:p>
        </w:tc>
        <w:tc>
          <w:tcPr>
            <w:tcW w:w="3552" w:type="dxa"/>
          </w:tcPr>
          <w:p w14:paraId="7C8C4E08"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Rajd Pieszy, Międzynarodowe Święto Folkloru</w:t>
            </w:r>
          </w:p>
        </w:tc>
      </w:tr>
      <w:tr w:rsidR="00DB0354" w:rsidRPr="00D16EBE" w14:paraId="407E84EC" w14:textId="77777777" w:rsidTr="007A2403">
        <w:trPr>
          <w:trHeight w:val="300"/>
          <w:jc w:val="center"/>
        </w:trPr>
        <w:tc>
          <w:tcPr>
            <w:tcW w:w="1838" w:type="dxa"/>
            <w:shd w:val="clear" w:color="auto" w:fill="FFD966"/>
            <w:noWrap/>
            <w:vAlign w:val="center"/>
            <w:hideMark/>
          </w:tcPr>
          <w:p w14:paraId="1DC9DAA4"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Bisztynek </w:t>
            </w:r>
          </w:p>
        </w:tc>
        <w:tc>
          <w:tcPr>
            <w:tcW w:w="3686" w:type="dxa"/>
            <w:shd w:val="clear" w:color="auto" w:fill="auto"/>
            <w:vAlign w:val="center"/>
          </w:tcPr>
          <w:p w14:paraId="63D58976"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Brama Lidzbarska (dawne obwarowania miasta), obiekty sakralne</w:t>
            </w:r>
          </w:p>
        </w:tc>
        <w:tc>
          <w:tcPr>
            <w:tcW w:w="3552" w:type="dxa"/>
          </w:tcPr>
          <w:p w14:paraId="12076370"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b.d.</w:t>
            </w:r>
          </w:p>
        </w:tc>
      </w:tr>
      <w:tr w:rsidR="00DB0354" w:rsidRPr="00D16EBE" w14:paraId="350D9C71" w14:textId="77777777" w:rsidTr="007A2403">
        <w:trPr>
          <w:trHeight w:val="510"/>
          <w:jc w:val="center"/>
        </w:trPr>
        <w:tc>
          <w:tcPr>
            <w:tcW w:w="1838" w:type="dxa"/>
            <w:shd w:val="clear" w:color="auto" w:fill="FFD966"/>
            <w:noWrap/>
            <w:vAlign w:val="center"/>
            <w:hideMark/>
          </w:tcPr>
          <w:p w14:paraId="50BE2547"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Braniewo</w:t>
            </w:r>
          </w:p>
        </w:tc>
        <w:tc>
          <w:tcPr>
            <w:tcW w:w="3686" w:type="dxa"/>
            <w:shd w:val="clear" w:color="auto" w:fill="auto"/>
            <w:vAlign w:val="center"/>
          </w:tcPr>
          <w:p w14:paraId="29A902F0" w14:textId="77777777" w:rsidR="00DB0354" w:rsidRPr="00D16EBE" w:rsidRDefault="00DB0354" w:rsidP="006E3E4D">
            <w:pPr>
              <w:spacing w:after="0" w:line="240" w:lineRule="auto"/>
              <w:jc w:val="left"/>
              <w:rPr>
                <w:rFonts w:asciiTheme="minorHAnsi" w:hAnsiTheme="minorHAnsi"/>
                <w:sz w:val="16"/>
                <w:szCs w:val="16"/>
              </w:rPr>
            </w:pPr>
            <w:r w:rsidRPr="00D16EBE">
              <w:rPr>
                <w:rFonts w:asciiTheme="minorHAnsi" w:hAnsiTheme="minorHAnsi"/>
                <w:sz w:val="16"/>
                <w:szCs w:val="16"/>
              </w:rPr>
              <w:t xml:space="preserve">liczne szlaki piesze i rowerowe (m.in. Wschodni Szlak Rowerowy – Green </w:t>
            </w:r>
            <w:proofErr w:type="spellStart"/>
            <w:r w:rsidRPr="00D16EBE">
              <w:rPr>
                <w:rFonts w:asciiTheme="minorHAnsi" w:hAnsiTheme="minorHAnsi"/>
                <w:sz w:val="16"/>
                <w:szCs w:val="16"/>
              </w:rPr>
              <w:t>Velo</w:t>
            </w:r>
            <w:proofErr w:type="spellEnd"/>
            <w:r w:rsidRPr="00D16EBE">
              <w:rPr>
                <w:rFonts w:asciiTheme="minorHAnsi" w:hAnsiTheme="minorHAnsi"/>
                <w:sz w:val="16"/>
                <w:szCs w:val="16"/>
              </w:rPr>
              <w:t xml:space="preserve">); Wieża Bramna Zamku Biskupiego, Urząd Miasta, Dawne Kolegium Jezuickie, hospicjum dla Konwertytów, Spichlerz </w:t>
            </w:r>
            <w:r w:rsidRPr="00D16EBE">
              <w:rPr>
                <w:rFonts w:asciiTheme="minorHAnsi" w:hAnsiTheme="minorHAnsi"/>
                <w:sz w:val="16"/>
                <w:szCs w:val="16"/>
              </w:rPr>
              <w:lastRenderedPageBreak/>
              <w:t>tzw. Mariacki, Budynek Sądu XIX w., dworzec kolejowy, Klasztor św. Katarzyny</w:t>
            </w:r>
          </w:p>
        </w:tc>
        <w:tc>
          <w:tcPr>
            <w:tcW w:w="3552" w:type="dxa"/>
          </w:tcPr>
          <w:p w14:paraId="53E28B7A" w14:textId="77777777" w:rsidR="00DB0354" w:rsidRPr="00D16EBE" w:rsidRDefault="00DB0354" w:rsidP="006E3E4D">
            <w:pPr>
              <w:spacing w:after="0" w:line="240" w:lineRule="auto"/>
              <w:jc w:val="left"/>
              <w:rPr>
                <w:rFonts w:asciiTheme="minorHAnsi" w:hAnsiTheme="minorHAnsi"/>
                <w:sz w:val="16"/>
                <w:szCs w:val="16"/>
              </w:rPr>
            </w:pPr>
            <w:r w:rsidRPr="00D16EBE">
              <w:rPr>
                <w:rFonts w:asciiTheme="minorHAnsi" w:hAnsiTheme="minorHAnsi"/>
                <w:sz w:val="16"/>
                <w:szCs w:val="16"/>
              </w:rPr>
              <w:lastRenderedPageBreak/>
              <w:t>Braniewska Jesień Organowa</w:t>
            </w:r>
          </w:p>
        </w:tc>
      </w:tr>
      <w:tr w:rsidR="00DB0354" w:rsidRPr="00D16EBE" w14:paraId="5C575FFF" w14:textId="77777777" w:rsidTr="007A2403">
        <w:trPr>
          <w:trHeight w:val="300"/>
          <w:jc w:val="center"/>
        </w:trPr>
        <w:tc>
          <w:tcPr>
            <w:tcW w:w="1838" w:type="dxa"/>
            <w:shd w:val="clear" w:color="auto" w:fill="FFD966"/>
            <w:noWrap/>
            <w:vAlign w:val="center"/>
            <w:hideMark/>
          </w:tcPr>
          <w:p w14:paraId="66375BB6"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Dobre Miasto </w:t>
            </w:r>
          </w:p>
        </w:tc>
        <w:tc>
          <w:tcPr>
            <w:tcW w:w="3686" w:type="dxa"/>
            <w:shd w:val="clear" w:color="auto" w:fill="auto"/>
            <w:vAlign w:val="center"/>
          </w:tcPr>
          <w:p w14:paraId="74C64BF3" w14:textId="0DE7AE22" w:rsidR="00A63954" w:rsidRPr="00D16EBE" w:rsidRDefault="00DB0354" w:rsidP="00B75818">
            <w:pPr>
              <w:spacing w:after="0" w:line="240" w:lineRule="auto"/>
              <w:jc w:val="left"/>
              <w:rPr>
                <w:rFonts w:asciiTheme="minorHAnsi" w:hAnsiTheme="minorHAnsi"/>
                <w:sz w:val="16"/>
                <w:szCs w:val="16"/>
              </w:rPr>
            </w:pPr>
            <w:r w:rsidRPr="00D16EBE">
              <w:rPr>
                <w:rFonts w:asciiTheme="minorHAnsi" w:hAnsiTheme="minorHAnsi"/>
                <w:sz w:val="16"/>
                <w:szCs w:val="16"/>
              </w:rPr>
              <w:t xml:space="preserve">Jezioro </w:t>
            </w:r>
            <w:proofErr w:type="spellStart"/>
            <w:r w:rsidRPr="00D16EBE">
              <w:rPr>
                <w:rFonts w:asciiTheme="minorHAnsi" w:hAnsiTheme="minorHAnsi"/>
                <w:sz w:val="16"/>
                <w:szCs w:val="16"/>
              </w:rPr>
              <w:t>Limajno</w:t>
            </w:r>
            <w:proofErr w:type="spellEnd"/>
            <w:r w:rsidRPr="00D16EBE">
              <w:rPr>
                <w:rFonts w:asciiTheme="minorHAnsi" w:hAnsiTheme="minorHAnsi"/>
                <w:sz w:val="16"/>
                <w:szCs w:val="16"/>
              </w:rPr>
              <w:t>, liczne szlaki piesze i rowerowe</w:t>
            </w:r>
            <w:r w:rsidR="00A63954">
              <w:rPr>
                <w:rFonts w:asciiTheme="minorHAnsi" w:hAnsiTheme="minorHAnsi"/>
                <w:sz w:val="16"/>
                <w:szCs w:val="16"/>
              </w:rPr>
              <w:t xml:space="preserve">, </w:t>
            </w:r>
            <w:r w:rsidR="004A68C5">
              <w:rPr>
                <w:rFonts w:asciiTheme="minorHAnsi" w:hAnsiTheme="minorHAnsi"/>
                <w:sz w:val="16"/>
                <w:szCs w:val="16"/>
              </w:rPr>
              <w:t xml:space="preserve">położenie na szlaku Świętej Warmii, </w:t>
            </w:r>
            <w:r w:rsidR="00E02144">
              <w:rPr>
                <w:rFonts w:asciiTheme="minorHAnsi" w:hAnsiTheme="minorHAnsi"/>
                <w:sz w:val="16"/>
                <w:szCs w:val="16"/>
              </w:rPr>
              <w:t xml:space="preserve">liczne zabytkowe obiekty sakralne, w tym </w:t>
            </w:r>
            <w:r w:rsidR="00A63954">
              <w:rPr>
                <w:rFonts w:asciiTheme="minorHAnsi" w:hAnsiTheme="minorHAnsi"/>
                <w:sz w:val="16"/>
                <w:szCs w:val="16"/>
              </w:rPr>
              <w:t>barokowy Kościół w Głotowie</w:t>
            </w:r>
            <w:r w:rsidR="00E02144">
              <w:rPr>
                <w:rFonts w:asciiTheme="minorHAnsi" w:hAnsiTheme="minorHAnsi"/>
                <w:sz w:val="16"/>
                <w:szCs w:val="16"/>
              </w:rPr>
              <w:t>;</w:t>
            </w:r>
            <w:r w:rsidR="00A63954">
              <w:rPr>
                <w:rFonts w:asciiTheme="minorHAnsi" w:hAnsiTheme="minorHAnsi"/>
                <w:sz w:val="16"/>
                <w:szCs w:val="16"/>
              </w:rPr>
              <w:t xml:space="preserve"> Kalwaria Warmińska, „bociania” baszta</w:t>
            </w:r>
            <w:r w:rsidR="00B75818">
              <w:rPr>
                <w:rFonts w:asciiTheme="minorHAnsi" w:hAnsiTheme="minorHAnsi"/>
                <w:sz w:val="16"/>
                <w:szCs w:val="16"/>
              </w:rPr>
              <w:t>, Skansen Miejski, Pałac Biskupi</w:t>
            </w:r>
          </w:p>
        </w:tc>
        <w:tc>
          <w:tcPr>
            <w:tcW w:w="3552" w:type="dxa"/>
          </w:tcPr>
          <w:p w14:paraId="765CACA0" w14:textId="4D01BAA7" w:rsidR="00DB0354" w:rsidRPr="00D16EBE" w:rsidRDefault="00E02144" w:rsidP="000C784F">
            <w:pPr>
              <w:spacing w:after="0" w:line="240" w:lineRule="auto"/>
              <w:jc w:val="left"/>
              <w:rPr>
                <w:rFonts w:asciiTheme="minorHAnsi" w:hAnsiTheme="minorHAnsi"/>
                <w:sz w:val="16"/>
                <w:szCs w:val="16"/>
              </w:rPr>
            </w:pPr>
            <w:r>
              <w:rPr>
                <w:rFonts w:asciiTheme="minorHAnsi" w:hAnsiTheme="minorHAnsi"/>
                <w:sz w:val="16"/>
                <w:szCs w:val="16"/>
              </w:rPr>
              <w:t xml:space="preserve">Dożynki Gminne – Święto Chleba, </w:t>
            </w:r>
            <w:proofErr w:type="spellStart"/>
            <w:r>
              <w:rPr>
                <w:rFonts w:asciiTheme="minorHAnsi" w:hAnsiTheme="minorHAnsi"/>
                <w:sz w:val="16"/>
                <w:szCs w:val="16"/>
              </w:rPr>
              <w:t>Festival</w:t>
            </w:r>
            <w:proofErr w:type="spellEnd"/>
            <w:r>
              <w:rPr>
                <w:rFonts w:asciiTheme="minorHAnsi" w:hAnsiTheme="minorHAnsi"/>
                <w:sz w:val="16"/>
                <w:szCs w:val="16"/>
              </w:rPr>
              <w:t xml:space="preserve"> Sun </w:t>
            </w:r>
            <w:proofErr w:type="spellStart"/>
            <w:r>
              <w:rPr>
                <w:rFonts w:asciiTheme="minorHAnsi" w:hAnsiTheme="minorHAnsi"/>
                <w:sz w:val="16"/>
                <w:szCs w:val="16"/>
              </w:rPr>
              <w:t>Dies</w:t>
            </w:r>
            <w:proofErr w:type="spellEnd"/>
            <w:r>
              <w:rPr>
                <w:rFonts w:asciiTheme="minorHAnsi" w:hAnsiTheme="minorHAnsi"/>
                <w:sz w:val="16"/>
                <w:szCs w:val="16"/>
              </w:rPr>
              <w:t xml:space="preserve">, Dobromiejskie Lato, obchody Narodowego Święta Niepodległości 11 listopada, koncert z okazji Dnia Kobiet, </w:t>
            </w:r>
            <w:r w:rsidR="00DD5EEC">
              <w:rPr>
                <w:rFonts w:asciiTheme="minorHAnsi" w:hAnsiTheme="minorHAnsi"/>
                <w:sz w:val="16"/>
                <w:szCs w:val="16"/>
              </w:rPr>
              <w:t xml:space="preserve">Święta Wielkanocne, Memoriał im. Piotra </w:t>
            </w:r>
            <w:proofErr w:type="spellStart"/>
            <w:r w:rsidR="00DD5EEC">
              <w:rPr>
                <w:rFonts w:asciiTheme="minorHAnsi" w:hAnsiTheme="minorHAnsi"/>
                <w:sz w:val="16"/>
                <w:szCs w:val="16"/>
              </w:rPr>
              <w:t>Karpiniaka</w:t>
            </w:r>
            <w:proofErr w:type="spellEnd"/>
          </w:p>
        </w:tc>
      </w:tr>
      <w:tr w:rsidR="00DB0354" w:rsidRPr="00D16EBE" w14:paraId="54E95198" w14:textId="77777777" w:rsidTr="007A2403">
        <w:trPr>
          <w:trHeight w:val="300"/>
          <w:jc w:val="center"/>
        </w:trPr>
        <w:tc>
          <w:tcPr>
            <w:tcW w:w="1838" w:type="dxa"/>
            <w:shd w:val="clear" w:color="auto" w:fill="FFD966"/>
            <w:noWrap/>
            <w:vAlign w:val="center"/>
            <w:hideMark/>
          </w:tcPr>
          <w:p w14:paraId="1F0AACCE" w14:textId="06BB8156"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Działdowo </w:t>
            </w:r>
          </w:p>
        </w:tc>
        <w:tc>
          <w:tcPr>
            <w:tcW w:w="3686" w:type="dxa"/>
            <w:shd w:val="clear" w:color="auto" w:fill="auto"/>
            <w:vAlign w:val="center"/>
          </w:tcPr>
          <w:p w14:paraId="77941547"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średniowieczny układ uliczek, Zamek Krzyżacki / Stowarzyszenie Polskie Zamki Gotyckie, Muzeum Pogranicza i Interaktywna Wystawa Zakonu Krzyżackiego</w:t>
            </w:r>
          </w:p>
        </w:tc>
        <w:tc>
          <w:tcPr>
            <w:tcW w:w="3552" w:type="dxa"/>
          </w:tcPr>
          <w:p w14:paraId="070138B6"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Działdowski Jarmark Antyków, Rękodzieła i Zdrowej Żywności</w:t>
            </w:r>
          </w:p>
        </w:tc>
      </w:tr>
      <w:tr w:rsidR="00DB0354" w:rsidRPr="00D16EBE" w14:paraId="11A413CB" w14:textId="77777777" w:rsidTr="007A2403">
        <w:trPr>
          <w:trHeight w:val="300"/>
          <w:jc w:val="center"/>
        </w:trPr>
        <w:tc>
          <w:tcPr>
            <w:tcW w:w="1838" w:type="dxa"/>
            <w:shd w:val="clear" w:color="auto" w:fill="FFD966"/>
            <w:noWrap/>
            <w:vAlign w:val="center"/>
            <w:hideMark/>
          </w:tcPr>
          <w:p w14:paraId="15EC05E5"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Gołdap </w:t>
            </w:r>
          </w:p>
        </w:tc>
        <w:tc>
          <w:tcPr>
            <w:tcW w:w="3686" w:type="dxa"/>
            <w:shd w:val="clear" w:color="auto" w:fill="auto"/>
            <w:vAlign w:val="center"/>
          </w:tcPr>
          <w:p w14:paraId="1AAAD538"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Park Zdrojowy z Promenadą Zdrojową, Pijalnią Wód oraz Mazurskimi Tężniami Solankowymi, ośrodek narciarski Piękna Góra</w:t>
            </w:r>
          </w:p>
        </w:tc>
        <w:tc>
          <w:tcPr>
            <w:tcW w:w="3552" w:type="dxa"/>
          </w:tcPr>
          <w:p w14:paraId="26C29392"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 xml:space="preserve">Regionalny Festiwal Pogranicza </w:t>
            </w:r>
            <w:proofErr w:type="spellStart"/>
            <w:r w:rsidRPr="00D16EBE">
              <w:rPr>
                <w:rFonts w:asciiTheme="minorHAnsi" w:hAnsiTheme="minorHAnsi"/>
                <w:sz w:val="16"/>
                <w:szCs w:val="16"/>
              </w:rPr>
              <w:t>Kartaczewo</w:t>
            </w:r>
            <w:proofErr w:type="spellEnd"/>
            <w:r w:rsidRPr="00D16EBE">
              <w:rPr>
                <w:rFonts w:asciiTheme="minorHAnsi" w:hAnsiTheme="minorHAnsi"/>
                <w:sz w:val="16"/>
                <w:szCs w:val="16"/>
              </w:rPr>
              <w:t xml:space="preserve">, Festiwal Zdrowia, Bieg Jaćwingów, </w:t>
            </w:r>
            <w:proofErr w:type="spellStart"/>
            <w:r w:rsidRPr="00D16EBE">
              <w:rPr>
                <w:rFonts w:asciiTheme="minorHAnsi" w:hAnsiTheme="minorHAnsi"/>
                <w:sz w:val="16"/>
                <w:szCs w:val="16"/>
              </w:rPr>
              <w:t>Garmin</w:t>
            </w:r>
            <w:proofErr w:type="spellEnd"/>
            <w:r w:rsidRPr="00D16EBE">
              <w:rPr>
                <w:rFonts w:asciiTheme="minorHAnsi" w:hAnsiTheme="minorHAnsi"/>
                <w:sz w:val="16"/>
                <w:szCs w:val="16"/>
              </w:rPr>
              <w:t xml:space="preserve"> Iron Triathlon</w:t>
            </w:r>
          </w:p>
        </w:tc>
      </w:tr>
      <w:tr w:rsidR="00DB0354" w:rsidRPr="00D16EBE" w14:paraId="77775504" w14:textId="77777777" w:rsidTr="007A2403">
        <w:trPr>
          <w:trHeight w:val="300"/>
          <w:jc w:val="center"/>
        </w:trPr>
        <w:tc>
          <w:tcPr>
            <w:tcW w:w="1838" w:type="dxa"/>
            <w:shd w:val="clear" w:color="auto" w:fill="FFD966"/>
            <w:noWrap/>
            <w:vAlign w:val="center"/>
            <w:hideMark/>
          </w:tcPr>
          <w:p w14:paraId="5E981EB9"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Górowo Iławeckie</w:t>
            </w:r>
          </w:p>
        </w:tc>
        <w:tc>
          <w:tcPr>
            <w:tcW w:w="3686" w:type="dxa"/>
            <w:shd w:val="clear" w:color="auto" w:fill="auto"/>
            <w:vAlign w:val="center"/>
          </w:tcPr>
          <w:p w14:paraId="0CDF8018" w14:textId="02C0DB2F" w:rsidR="00DB0354" w:rsidRPr="00D16EBE" w:rsidRDefault="00AE38DA" w:rsidP="000C784F">
            <w:pPr>
              <w:spacing w:after="0" w:line="240" w:lineRule="auto"/>
              <w:jc w:val="left"/>
              <w:rPr>
                <w:rFonts w:asciiTheme="minorHAnsi" w:hAnsiTheme="minorHAnsi"/>
                <w:sz w:val="16"/>
                <w:szCs w:val="16"/>
              </w:rPr>
            </w:pPr>
            <w:r w:rsidRPr="00AE38DA">
              <w:rPr>
                <w:rFonts w:asciiTheme="minorHAnsi" w:hAnsiTheme="minorHAnsi"/>
                <w:sz w:val="16"/>
                <w:szCs w:val="16"/>
              </w:rPr>
              <w:t>obiekty sakralne Kościół rzymsko-katolicki, cerkiew grecko-katolicka (polichromia sufitowa z XVII w., ikonostas prof. Nowosielskiego), cerkiew prawosławna, Muzeum Gazownictwa, Muzeum Miejskie</w:t>
            </w:r>
          </w:p>
        </w:tc>
        <w:tc>
          <w:tcPr>
            <w:tcW w:w="3552" w:type="dxa"/>
          </w:tcPr>
          <w:p w14:paraId="7541C6DF"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 xml:space="preserve">Dni Górowa Iławeckiego, </w:t>
            </w:r>
            <w:proofErr w:type="spellStart"/>
            <w:r w:rsidRPr="00D16EBE">
              <w:rPr>
                <w:rFonts w:asciiTheme="minorHAnsi" w:hAnsiTheme="minorHAnsi"/>
                <w:sz w:val="16"/>
                <w:szCs w:val="16"/>
              </w:rPr>
              <w:t>Ekołomyja</w:t>
            </w:r>
            <w:proofErr w:type="spellEnd"/>
          </w:p>
        </w:tc>
      </w:tr>
      <w:tr w:rsidR="00DB0354" w:rsidRPr="00D16EBE" w14:paraId="166CE308" w14:textId="77777777" w:rsidTr="007A2403">
        <w:trPr>
          <w:trHeight w:val="300"/>
          <w:jc w:val="center"/>
        </w:trPr>
        <w:tc>
          <w:tcPr>
            <w:tcW w:w="1838" w:type="dxa"/>
            <w:shd w:val="clear" w:color="auto" w:fill="FFD966"/>
            <w:noWrap/>
            <w:vAlign w:val="center"/>
            <w:hideMark/>
          </w:tcPr>
          <w:p w14:paraId="38056BF8"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Jeziorany</w:t>
            </w:r>
          </w:p>
        </w:tc>
        <w:tc>
          <w:tcPr>
            <w:tcW w:w="3686" w:type="dxa"/>
            <w:shd w:val="clear" w:color="auto" w:fill="auto"/>
            <w:vAlign w:val="center"/>
          </w:tcPr>
          <w:p w14:paraId="430BEA20"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 xml:space="preserve">4 szlaki rowerowe </w:t>
            </w:r>
          </w:p>
        </w:tc>
        <w:tc>
          <w:tcPr>
            <w:tcW w:w="3552" w:type="dxa"/>
          </w:tcPr>
          <w:p w14:paraId="3B21B015"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b.d.</w:t>
            </w:r>
          </w:p>
        </w:tc>
      </w:tr>
      <w:tr w:rsidR="00DB0354" w:rsidRPr="00D16EBE" w14:paraId="62517069" w14:textId="77777777" w:rsidTr="007A2403">
        <w:trPr>
          <w:trHeight w:val="300"/>
          <w:jc w:val="center"/>
        </w:trPr>
        <w:tc>
          <w:tcPr>
            <w:tcW w:w="1838" w:type="dxa"/>
            <w:shd w:val="clear" w:color="auto" w:fill="FFD966"/>
            <w:noWrap/>
            <w:vAlign w:val="center"/>
            <w:hideMark/>
          </w:tcPr>
          <w:p w14:paraId="6A4E75BB"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Lidzbark </w:t>
            </w:r>
          </w:p>
        </w:tc>
        <w:tc>
          <w:tcPr>
            <w:tcW w:w="3686" w:type="dxa"/>
            <w:shd w:val="clear" w:color="auto" w:fill="auto"/>
            <w:vAlign w:val="center"/>
          </w:tcPr>
          <w:p w14:paraId="5F07803E"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szlaki piesze i rowerowe, kajakarstwo, wędkarstwo</w:t>
            </w:r>
          </w:p>
        </w:tc>
        <w:tc>
          <w:tcPr>
            <w:tcW w:w="3552" w:type="dxa"/>
          </w:tcPr>
          <w:p w14:paraId="3DCFA749"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Triathlon Energy</w:t>
            </w:r>
          </w:p>
        </w:tc>
      </w:tr>
      <w:tr w:rsidR="00DB0354" w:rsidRPr="00D16EBE" w14:paraId="6F159C73" w14:textId="77777777" w:rsidTr="007A2403">
        <w:trPr>
          <w:trHeight w:val="300"/>
          <w:jc w:val="center"/>
        </w:trPr>
        <w:tc>
          <w:tcPr>
            <w:tcW w:w="1838" w:type="dxa"/>
            <w:shd w:val="clear" w:color="auto" w:fill="FFD966"/>
            <w:noWrap/>
            <w:vAlign w:val="center"/>
            <w:hideMark/>
          </w:tcPr>
          <w:p w14:paraId="695264A1"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Lidzbark Warmiński </w:t>
            </w:r>
          </w:p>
        </w:tc>
        <w:tc>
          <w:tcPr>
            <w:tcW w:w="3686" w:type="dxa"/>
            <w:shd w:val="clear" w:color="auto" w:fill="auto"/>
            <w:vAlign w:val="center"/>
          </w:tcPr>
          <w:p w14:paraId="18EB5154"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Zamek biskupów warmińskich, Oranżeria Kultury, Termy Warmińskie, szlaki turystyczne (np. Szlak Kopernikowski, szlak rzeki Łyny)</w:t>
            </w:r>
          </w:p>
        </w:tc>
        <w:tc>
          <w:tcPr>
            <w:tcW w:w="3552" w:type="dxa"/>
          </w:tcPr>
          <w:p w14:paraId="169BB904"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 xml:space="preserve">Lidzbarski Bieg Przełajowy, </w:t>
            </w:r>
            <w:proofErr w:type="spellStart"/>
            <w:r w:rsidRPr="00D16EBE">
              <w:rPr>
                <w:rFonts w:asciiTheme="minorHAnsi" w:hAnsiTheme="minorHAnsi"/>
                <w:sz w:val="16"/>
                <w:szCs w:val="16"/>
              </w:rPr>
              <w:t>Kaziuki</w:t>
            </w:r>
            <w:proofErr w:type="spellEnd"/>
            <w:r w:rsidRPr="00D16EBE">
              <w:rPr>
                <w:rFonts w:asciiTheme="minorHAnsi" w:hAnsiTheme="minorHAnsi"/>
                <w:sz w:val="16"/>
                <w:szCs w:val="16"/>
              </w:rPr>
              <w:t xml:space="preserve"> </w:t>
            </w:r>
            <w:proofErr w:type="spellStart"/>
            <w:r w:rsidRPr="00D16EBE">
              <w:rPr>
                <w:rFonts w:asciiTheme="minorHAnsi" w:hAnsiTheme="minorHAnsi"/>
                <w:sz w:val="16"/>
                <w:szCs w:val="16"/>
              </w:rPr>
              <w:t>Wilniuki</w:t>
            </w:r>
            <w:proofErr w:type="spellEnd"/>
            <w:r w:rsidRPr="00D16EBE">
              <w:rPr>
                <w:rFonts w:asciiTheme="minorHAnsi" w:hAnsiTheme="minorHAnsi"/>
                <w:sz w:val="16"/>
                <w:szCs w:val="16"/>
              </w:rPr>
              <w:t>, Lidzbarskie Wieczory Humoru i Satyry</w:t>
            </w:r>
          </w:p>
        </w:tc>
      </w:tr>
      <w:tr w:rsidR="00DB0354" w:rsidRPr="00D16EBE" w14:paraId="2753F4A2" w14:textId="77777777" w:rsidTr="007A2403">
        <w:trPr>
          <w:trHeight w:val="300"/>
          <w:jc w:val="center"/>
        </w:trPr>
        <w:tc>
          <w:tcPr>
            <w:tcW w:w="1838" w:type="dxa"/>
            <w:shd w:val="clear" w:color="auto" w:fill="FFD966"/>
            <w:noWrap/>
            <w:vAlign w:val="center"/>
            <w:hideMark/>
          </w:tcPr>
          <w:p w14:paraId="2B1FEB5A"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Lubawa</w:t>
            </w:r>
          </w:p>
        </w:tc>
        <w:tc>
          <w:tcPr>
            <w:tcW w:w="3686" w:type="dxa"/>
            <w:shd w:val="clear" w:color="auto" w:fill="auto"/>
            <w:vAlign w:val="center"/>
          </w:tcPr>
          <w:p w14:paraId="0294B40A"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 xml:space="preserve">obiekt Zamku Biskupów Chełmińskich, </w:t>
            </w:r>
          </w:p>
        </w:tc>
        <w:tc>
          <w:tcPr>
            <w:tcW w:w="3552" w:type="dxa"/>
          </w:tcPr>
          <w:p w14:paraId="1DCB9D08"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Regionalne Święto Jabłka</w:t>
            </w:r>
          </w:p>
        </w:tc>
      </w:tr>
      <w:tr w:rsidR="00DB0354" w:rsidRPr="00D16EBE" w14:paraId="12EA3DCA" w14:textId="77777777" w:rsidTr="007A2403">
        <w:trPr>
          <w:trHeight w:val="300"/>
          <w:jc w:val="center"/>
        </w:trPr>
        <w:tc>
          <w:tcPr>
            <w:tcW w:w="1838" w:type="dxa"/>
            <w:shd w:val="clear" w:color="auto" w:fill="FFD966"/>
            <w:noWrap/>
            <w:vAlign w:val="center"/>
            <w:hideMark/>
          </w:tcPr>
          <w:p w14:paraId="5ADCA239"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Nidzica </w:t>
            </w:r>
          </w:p>
        </w:tc>
        <w:tc>
          <w:tcPr>
            <w:tcW w:w="3686" w:type="dxa"/>
            <w:shd w:val="clear" w:color="auto" w:fill="auto"/>
            <w:vAlign w:val="center"/>
          </w:tcPr>
          <w:p w14:paraId="5D484776"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Zamek Krzyżacki</w:t>
            </w:r>
          </w:p>
        </w:tc>
        <w:tc>
          <w:tcPr>
            <w:tcW w:w="3552" w:type="dxa"/>
          </w:tcPr>
          <w:p w14:paraId="38EA6324"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b.d.</w:t>
            </w:r>
          </w:p>
        </w:tc>
      </w:tr>
      <w:tr w:rsidR="00DB0354" w:rsidRPr="00D16EBE" w14:paraId="4014364C" w14:textId="77777777" w:rsidTr="007A2403">
        <w:trPr>
          <w:trHeight w:val="300"/>
          <w:jc w:val="center"/>
        </w:trPr>
        <w:tc>
          <w:tcPr>
            <w:tcW w:w="1838" w:type="dxa"/>
            <w:shd w:val="clear" w:color="auto" w:fill="FFD966"/>
            <w:noWrap/>
            <w:vAlign w:val="center"/>
            <w:hideMark/>
          </w:tcPr>
          <w:p w14:paraId="3F511C77"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Nowe Miasto Lubawskie </w:t>
            </w:r>
          </w:p>
        </w:tc>
        <w:tc>
          <w:tcPr>
            <w:tcW w:w="3686" w:type="dxa"/>
            <w:shd w:val="clear" w:color="auto" w:fill="auto"/>
            <w:vAlign w:val="center"/>
          </w:tcPr>
          <w:p w14:paraId="25BDCFE8"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 xml:space="preserve">szlaki rowerowe i kajakowe (gmina); Szlak </w:t>
            </w:r>
            <w:proofErr w:type="spellStart"/>
            <w:r w:rsidRPr="00D16EBE">
              <w:rPr>
                <w:rFonts w:asciiTheme="minorHAnsi" w:hAnsiTheme="minorHAnsi"/>
                <w:sz w:val="16"/>
                <w:szCs w:val="16"/>
              </w:rPr>
              <w:t>Camino</w:t>
            </w:r>
            <w:proofErr w:type="spellEnd"/>
            <w:r w:rsidRPr="00D16EBE">
              <w:rPr>
                <w:rFonts w:asciiTheme="minorHAnsi" w:hAnsiTheme="minorHAnsi"/>
                <w:sz w:val="16"/>
                <w:szCs w:val="16"/>
              </w:rPr>
              <w:t xml:space="preserve"> de Santiago (Europejski Szlak Pielgrzymkowy),</w:t>
            </w:r>
          </w:p>
        </w:tc>
        <w:tc>
          <w:tcPr>
            <w:tcW w:w="3552" w:type="dxa"/>
          </w:tcPr>
          <w:p w14:paraId="7DDDC67A"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b.d.</w:t>
            </w:r>
          </w:p>
        </w:tc>
      </w:tr>
      <w:tr w:rsidR="00DB0354" w:rsidRPr="00D16EBE" w14:paraId="22A235FE" w14:textId="77777777" w:rsidTr="007A2403">
        <w:trPr>
          <w:trHeight w:val="300"/>
          <w:jc w:val="center"/>
        </w:trPr>
        <w:tc>
          <w:tcPr>
            <w:tcW w:w="1838" w:type="dxa"/>
            <w:shd w:val="clear" w:color="auto" w:fill="FFD966"/>
            <w:noWrap/>
            <w:vAlign w:val="center"/>
            <w:hideMark/>
          </w:tcPr>
          <w:p w14:paraId="6273E4BD"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Olsztynek </w:t>
            </w:r>
          </w:p>
        </w:tc>
        <w:tc>
          <w:tcPr>
            <w:tcW w:w="3686" w:type="dxa"/>
            <w:shd w:val="clear" w:color="auto" w:fill="auto"/>
            <w:vAlign w:val="center"/>
          </w:tcPr>
          <w:p w14:paraId="131B0C6A" w14:textId="77777777" w:rsidR="00DB0354" w:rsidRPr="00D16EBE" w:rsidRDefault="00DB0354" w:rsidP="00C77817">
            <w:pPr>
              <w:spacing w:after="0" w:line="240" w:lineRule="auto"/>
              <w:jc w:val="left"/>
              <w:rPr>
                <w:rFonts w:asciiTheme="minorHAnsi" w:hAnsiTheme="minorHAnsi"/>
                <w:sz w:val="16"/>
                <w:szCs w:val="16"/>
              </w:rPr>
            </w:pPr>
            <w:r w:rsidRPr="00D16EBE">
              <w:rPr>
                <w:rFonts w:asciiTheme="minorHAnsi" w:hAnsiTheme="minorHAnsi"/>
                <w:sz w:val="16"/>
                <w:szCs w:val="16"/>
              </w:rPr>
              <w:t>Szlak Kopernikowski, Szlak Frontu Wschodniego I Wojny Światowej – Dziedzictwo historyczne I Wojny Światowej, Skansen Budownictwa ludowego</w:t>
            </w:r>
          </w:p>
        </w:tc>
        <w:tc>
          <w:tcPr>
            <w:tcW w:w="3552" w:type="dxa"/>
          </w:tcPr>
          <w:p w14:paraId="0FB80B9D"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Regionalne Święto Ziół</w:t>
            </w:r>
          </w:p>
        </w:tc>
      </w:tr>
      <w:tr w:rsidR="00DB0354" w:rsidRPr="00D16EBE" w14:paraId="2E416D4E" w14:textId="77777777" w:rsidTr="007A2403">
        <w:trPr>
          <w:trHeight w:val="300"/>
          <w:jc w:val="center"/>
        </w:trPr>
        <w:tc>
          <w:tcPr>
            <w:tcW w:w="1838" w:type="dxa"/>
            <w:shd w:val="clear" w:color="auto" w:fill="FFD966"/>
            <w:noWrap/>
            <w:vAlign w:val="center"/>
            <w:hideMark/>
          </w:tcPr>
          <w:p w14:paraId="43FE0E57"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Orneta </w:t>
            </w:r>
          </w:p>
        </w:tc>
        <w:tc>
          <w:tcPr>
            <w:tcW w:w="3686" w:type="dxa"/>
            <w:shd w:val="clear" w:color="auto" w:fill="auto"/>
            <w:vAlign w:val="center"/>
          </w:tcPr>
          <w:p w14:paraId="0478FADF" w14:textId="77777777" w:rsidR="00DB0354" w:rsidRPr="00D16EBE" w:rsidRDefault="00DB0354" w:rsidP="005A584D">
            <w:pPr>
              <w:spacing w:after="0" w:line="240" w:lineRule="auto"/>
              <w:jc w:val="left"/>
              <w:rPr>
                <w:rFonts w:asciiTheme="minorHAnsi" w:hAnsiTheme="minorHAnsi"/>
                <w:sz w:val="16"/>
                <w:szCs w:val="16"/>
              </w:rPr>
            </w:pPr>
            <w:r w:rsidRPr="00D16EBE">
              <w:rPr>
                <w:rFonts w:asciiTheme="minorHAnsi" w:hAnsiTheme="minorHAnsi"/>
                <w:sz w:val="16"/>
                <w:szCs w:val="16"/>
              </w:rPr>
              <w:t>szlaki turystyczne (np. Szlak Kopernikowski), miejsca związane z kręceniem licznych filmów</w:t>
            </w:r>
          </w:p>
        </w:tc>
        <w:tc>
          <w:tcPr>
            <w:tcW w:w="3552" w:type="dxa"/>
          </w:tcPr>
          <w:p w14:paraId="303CF9A1" w14:textId="77777777" w:rsidR="00DB0354" w:rsidRPr="00D16EBE" w:rsidRDefault="00DB0354" w:rsidP="005A584D">
            <w:pPr>
              <w:spacing w:after="0" w:line="240" w:lineRule="auto"/>
              <w:jc w:val="left"/>
              <w:rPr>
                <w:rFonts w:asciiTheme="minorHAnsi" w:hAnsiTheme="minorHAnsi"/>
                <w:sz w:val="16"/>
                <w:szCs w:val="16"/>
              </w:rPr>
            </w:pPr>
            <w:proofErr w:type="spellStart"/>
            <w:r w:rsidRPr="00D16EBE">
              <w:rPr>
                <w:rFonts w:asciiTheme="minorHAnsi" w:hAnsiTheme="minorHAnsi"/>
                <w:sz w:val="16"/>
                <w:szCs w:val="16"/>
              </w:rPr>
              <w:t>Kaziuki</w:t>
            </w:r>
            <w:proofErr w:type="spellEnd"/>
            <w:r w:rsidRPr="00D16EBE">
              <w:rPr>
                <w:rFonts w:asciiTheme="minorHAnsi" w:hAnsiTheme="minorHAnsi"/>
                <w:sz w:val="16"/>
                <w:szCs w:val="16"/>
              </w:rPr>
              <w:t xml:space="preserve"> </w:t>
            </w:r>
            <w:proofErr w:type="spellStart"/>
            <w:r w:rsidRPr="00D16EBE">
              <w:rPr>
                <w:rFonts w:asciiTheme="minorHAnsi" w:hAnsiTheme="minorHAnsi"/>
                <w:sz w:val="16"/>
                <w:szCs w:val="16"/>
              </w:rPr>
              <w:t>Wiliniuki</w:t>
            </w:r>
            <w:proofErr w:type="spellEnd"/>
            <w:r w:rsidRPr="00D16EBE">
              <w:rPr>
                <w:rFonts w:asciiTheme="minorHAnsi" w:hAnsiTheme="minorHAnsi"/>
                <w:sz w:val="16"/>
                <w:szCs w:val="16"/>
              </w:rPr>
              <w:t xml:space="preserve"> (festiwal kultury wileńskiej), Baba Fest (Ornecki Festiwal Kobiet), Orneckie Dni Dziedzictwa</w:t>
            </w:r>
          </w:p>
        </w:tc>
      </w:tr>
      <w:tr w:rsidR="00DB0354" w:rsidRPr="00D16EBE" w14:paraId="7914474F" w14:textId="77777777" w:rsidTr="007A2403">
        <w:trPr>
          <w:trHeight w:val="300"/>
          <w:jc w:val="center"/>
        </w:trPr>
        <w:tc>
          <w:tcPr>
            <w:tcW w:w="1838" w:type="dxa"/>
            <w:shd w:val="clear" w:color="auto" w:fill="FFD966"/>
            <w:noWrap/>
            <w:vAlign w:val="center"/>
            <w:hideMark/>
          </w:tcPr>
          <w:p w14:paraId="1F0B1EAE"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Pasym </w:t>
            </w:r>
          </w:p>
        </w:tc>
        <w:tc>
          <w:tcPr>
            <w:tcW w:w="3686" w:type="dxa"/>
            <w:shd w:val="clear" w:color="auto" w:fill="auto"/>
            <w:vAlign w:val="center"/>
          </w:tcPr>
          <w:p w14:paraId="08A4CEC8"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liczne jeziora (teren miasta i gminy), średniowieczne mury obronne</w:t>
            </w:r>
          </w:p>
        </w:tc>
        <w:tc>
          <w:tcPr>
            <w:tcW w:w="3552" w:type="dxa"/>
          </w:tcPr>
          <w:p w14:paraId="359D92C4"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Pasymskie Koncerty Muzyki Organowej i Kameralnej</w:t>
            </w:r>
          </w:p>
        </w:tc>
      </w:tr>
      <w:tr w:rsidR="00DB0354" w:rsidRPr="00D16EBE" w14:paraId="77CED599" w14:textId="77777777" w:rsidTr="007A2403">
        <w:trPr>
          <w:trHeight w:val="300"/>
          <w:jc w:val="center"/>
        </w:trPr>
        <w:tc>
          <w:tcPr>
            <w:tcW w:w="1838" w:type="dxa"/>
            <w:shd w:val="clear" w:color="auto" w:fill="FFD966"/>
            <w:noWrap/>
            <w:vAlign w:val="center"/>
            <w:hideMark/>
          </w:tcPr>
          <w:p w14:paraId="1A00A74D"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Reszel </w:t>
            </w:r>
          </w:p>
        </w:tc>
        <w:tc>
          <w:tcPr>
            <w:tcW w:w="3686" w:type="dxa"/>
            <w:shd w:val="clear" w:color="auto" w:fill="auto"/>
            <w:vAlign w:val="center"/>
          </w:tcPr>
          <w:p w14:paraId="261EE35B"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 xml:space="preserve">gotyckie mosty, Zamek Reszelski w tym jego związki z Franciszkiem Starowieyskim, zespół staromiejski, historia o spaleniu na stosie ostatniej czarownicy w Europie, Barbary </w:t>
            </w:r>
            <w:proofErr w:type="spellStart"/>
            <w:r w:rsidRPr="00D16EBE">
              <w:rPr>
                <w:rFonts w:asciiTheme="minorHAnsi" w:hAnsiTheme="minorHAnsi"/>
                <w:sz w:val="16"/>
                <w:szCs w:val="16"/>
              </w:rPr>
              <w:t>Zdunk</w:t>
            </w:r>
            <w:proofErr w:type="spellEnd"/>
          </w:p>
        </w:tc>
        <w:tc>
          <w:tcPr>
            <w:tcW w:w="3552" w:type="dxa"/>
          </w:tcPr>
          <w:p w14:paraId="0A04DE3F"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 xml:space="preserve">Reszelski Festiwal Piosenki, </w:t>
            </w:r>
          </w:p>
        </w:tc>
      </w:tr>
      <w:tr w:rsidR="00DB0354" w:rsidRPr="00D16EBE" w14:paraId="37F12120" w14:textId="77777777" w:rsidTr="007A2403">
        <w:trPr>
          <w:trHeight w:val="300"/>
          <w:jc w:val="center"/>
        </w:trPr>
        <w:tc>
          <w:tcPr>
            <w:tcW w:w="1838" w:type="dxa"/>
            <w:shd w:val="clear" w:color="auto" w:fill="FFD966"/>
            <w:noWrap/>
            <w:vAlign w:val="center"/>
            <w:hideMark/>
          </w:tcPr>
          <w:p w14:paraId="54E5500F"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Ryn </w:t>
            </w:r>
          </w:p>
        </w:tc>
        <w:tc>
          <w:tcPr>
            <w:tcW w:w="3686" w:type="dxa"/>
            <w:shd w:val="clear" w:color="auto" w:fill="auto"/>
            <w:vAlign w:val="center"/>
          </w:tcPr>
          <w:p w14:paraId="7C3D247D"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obiekty sakralne, architektura obronna, zabytkowa zieleń, przystań jachtowa</w:t>
            </w:r>
          </w:p>
        </w:tc>
        <w:tc>
          <w:tcPr>
            <w:tcW w:w="3552" w:type="dxa"/>
          </w:tcPr>
          <w:p w14:paraId="50ADD5D5"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 xml:space="preserve">Festiwal Kultury Średniowiecza </w:t>
            </w:r>
            <w:proofErr w:type="spellStart"/>
            <w:r w:rsidRPr="00D16EBE">
              <w:rPr>
                <w:rFonts w:asciiTheme="minorHAnsi" w:hAnsiTheme="minorHAnsi"/>
                <w:sz w:val="16"/>
                <w:szCs w:val="16"/>
              </w:rPr>
              <w:t>Masuria</w:t>
            </w:r>
            <w:proofErr w:type="spellEnd"/>
          </w:p>
        </w:tc>
      </w:tr>
      <w:tr w:rsidR="00DB0354" w:rsidRPr="00D16EBE" w14:paraId="3693B136" w14:textId="77777777" w:rsidTr="007A2403">
        <w:trPr>
          <w:trHeight w:val="300"/>
          <w:jc w:val="center"/>
        </w:trPr>
        <w:tc>
          <w:tcPr>
            <w:tcW w:w="1838" w:type="dxa"/>
            <w:shd w:val="clear" w:color="auto" w:fill="FFD966"/>
            <w:noWrap/>
            <w:vAlign w:val="center"/>
            <w:hideMark/>
          </w:tcPr>
          <w:p w14:paraId="38908CCF" w14:textId="77777777" w:rsidR="00DB0354" w:rsidRPr="00D16EBE" w:rsidRDefault="00DB0354" w:rsidP="00945DD2">
            <w:pPr>
              <w:spacing w:after="0" w:line="240" w:lineRule="auto"/>
              <w:jc w:val="left"/>
              <w:rPr>
                <w:rFonts w:asciiTheme="minorHAnsi" w:hAnsiTheme="minorHAnsi"/>
                <w:b/>
                <w:sz w:val="16"/>
                <w:szCs w:val="16"/>
              </w:rPr>
            </w:pPr>
            <w:r w:rsidRPr="00D16EBE">
              <w:rPr>
                <w:rFonts w:asciiTheme="minorHAnsi" w:hAnsiTheme="minorHAnsi"/>
                <w:b/>
                <w:sz w:val="16"/>
                <w:szCs w:val="16"/>
              </w:rPr>
              <w:t xml:space="preserve">Sępopol </w:t>
            </w:r>
          </w:p>
        </w:tc>
        <w:tc>
          <w:tcPr>
            <w:tcW w:w="3686" w:type="dxa"/>
            <w:shd w:val="clear" w:color="auto" w:fill="auto"/>
            <w:vAlign w:val="center"/>
          </w:tcPr>
          <w:p w14:paraId="1C76C648" w14:textId="77777777" w:rsidR="00DB0354" w:rsidRPr="00D16EBE" w:rsidRDefault="00DB0354" w:rsidP="000C784F">
            <w:pPr>
              <w:spacing w:after="0" w:line="240" w:lineRule="auto"/>
              <w:jc w:val="left"/>
              <w:rPr>
                <w:rFonts w:asciiTheme="minorHAnsi" w:hAnsiTheme="minorHAnsi"/>
                <w:sz w:val="16"/>
                <w:szCs w:val="16"/>
              </w:rPr>
            </w:pPr>
            <w:r w:rsidRPr="00D16EBE">
              <w:rPr>
                <w:rFonts w:asciiTheme="minorHAnsi" w:hAnsiTheme="minorHAnsi"/>
                <w:sz w:val="16"/>
                <w:szCs w:val="16"/>
              </w:rPr>
              <w:t xml:space="preserve">Wschodni Szlak Rowerowy Green </w:t>
            </w:r>
            <w:proofErr w:type="spellStart"/>
            <w:r w:rsidRPr="00D16EBE">
              <w:rPr>
                <w:rFonts w:asciiTheme="minorHAnsi" w:hAnsiTheme="minorHAnsi"/>
                <w:sz w:val="16"/>
                <w:szCs w:val="16"/>
              </w:rPr>
              <w:t>Velo</w:t>
            </w:r>
            <w:proofErr w:type="spellEnd"/>
          </w:p>
        </w:tc>
        <w:tc>
          <w:tcPr>
            <w:tcW w:w="3552" w:type="dxa"/>
          </w:tcPr>
          <w:p w14:paraId="13A16CE9" w14:textId="77777777" w:rsidR="00DB0354" w:rsidRPr="00D16EBE" w:rsidRDefault="00DB0354" w:rsidP="00870231">
            <w:pPr>
              <w:spacing w:after="0" w:line="240" w:lineRule="auto"/>
              <w:jc w:val="left"/>
              <w:rPr>
                <w:rFonts w:asciiTheme="minorHAnsi" w:hAnsiTheme="minorHAnsi"/>
                <w:sz w:val="16"/>
                <w:szCs w:val="16"/>
              </w:rPr>
            </w:pPr>
            <w:r w:rsidRPr="00D16EBE">
              <w:rPr>
                <w:rFonts w:asciiTheme="minorHAnsi" w:hAnsiTheme="minorHAnsi"/>
                <w:sz w:val="16"/>
                <w:szCs w:val="16"/>
              </w:rPr>
              <w:t>Odyseja Historyczna „Dawno temu w</w:t>
            </w:r>
          </w:p>
          <w:p w14:paraId="32DBD553" w14:textId="77777777" w:rsidR="00DB0354" w:rsidRPr="00D16EBE" w:rsidRDefault="00DB0354" w:rsidP="00870231">
            <w:pPr>
              <w:spacing w:after="0" w:line="240" w:lineRule="auto"/>
              <w:jc w:val="left"/>
              <w:rPr>
                <w:rFonts w:asciiTheme="minorHAnsi" w:hAnsiTheme="minorHAnsi"/>
                <w:sz w:val="16"/>
                <w:szCs w:val="16"/>
              </w:rPr>
            </w:pPr>
            <w:proofErr w:type="spellStart"/>
            <w:r w:rsidRPr="00D16EBE">
              <w:rPr>
                <w:rFonts w:asciiTheme="minorHAnsi" w:hAnsiTheme="minorHAnsi"/>
                <w:sz w:val="16"/>
                <w:szCs w:val="16"/>
              </w:rPr>
              <w:t>Barcji</w:t>
            </w:r>
            <w:proofErr w:type="spellEnd"/>
            <w:r w:rsidRPr="00D16EBE">
              <w:rPr>
                <w:rFonts w:asciiTheme="minorHAnsi" w:hAnsiTheme="minorHAnsi"/>
                <w:sz w:val="16"/>
                <w:szCs w:val="16"/>
              </w:rPr>
              <w:t>”</w:t>
            </w:r>
          </w:p>
        </w:tc>
      </w:tr>
    </w:tbl>
    <w:p w14:paraId="584CA7BA" w14:textId="60B3BA18" w:rsidR="00F61490" w:rsidRPr="00D16EBE" w:rsidRDefault="0005730A" w:rsidP="0005730A">
      <w:pPr>
        <w:rPr>
          <w:sz w:val="14"/>
          <w:szCs w:val="12"/>
          <w:lang w:eastAsia="pl-PL"/>
        </w:rPr>
      </w:pPr>
      <w:r w:rsidRPr="00D16EBE">
        <w:rPr>
          <w:sz w:val="14"/>
          <w:szCs w:val="12"/>
          <w:lang w:eastAsia="pl-PL"/>
        </w:rPr>
        <w:t>*</w:t>
      </w:r>
      <w:r w:rsidRPr="00D16EBE">
        <w:rPr>
          <w:sz w:val="14"/>
          <w:szCs w:val="14"/>
          <w:lang w:eastAsia="pl-PL"/>
        </w:rPr>
        <w:t xml:space="preserve">podane w tabeli informacje dotyczą miasta lub </w:t>
      </w:r>
      <w:r w:rsidR="00B74E54" w:rsidRPr="00D16EBE">
        <w:rPr>
          <w:sz w:val="14"/>
          <w:szCs w:val="14"/>
          <w:lang w:eastAsia="pl-PL"/>
        </w:rPr>
        <w:t xml:space="preserve">w niektórych przypadkach </w:t>
      </w:r>
      <w:r w:rsidRPr="00D16EBE">
        <w:rPr>
          <w:sz w:val="14"/>
          <w:szCs w:val="14"/>
          <w:lang w:eastAsia="pl-PL"/>
        </w:rPr>
        <w:t>miasta i jego gminy</w:t>
      </w:r>
    </w:p>
    <w:p w14:paraId="08B8433E" w14:textId="7233B797" w:rsidR="00F61490" w:rsidRPr="00D16EBE" w:rsidRDefault="00B633BC" w:rsidP="00B0455B">
      <w:pPr>
        <w:rPr>
          <w:sz w:val="14"/>
          <w:szCs w:val="14"/>
          <w:lang w:eastAsia="pl-PL"/>
        </w:rPr>
      </w:pPr>
      <w:r w:rsidRPr="00D16EBE">
        <w:rPr>
          <w:sz w:val="14"/>
          <w:szCs w:val="14"/>
          <w:lang w:eastAsia="pl-PL"/>
        </w:rPr>
        <w:t xml:space="preserve">Źródło: </w:t>
      </w:r>
      <w:r w:rsidR="00C77817" w:rsidRPr="00D16EBE">
        <w:rPr>
          <w:sz w:val="14"/>
          <w:szCs w:val="14"/>
          <w:lang w:eastAsia="pl-PL"/>
        </w:rPr>
        <w:t>O</w:t>
      </w:r>
      <w:r w:rsidRPr="00D16EBE">
        <w:rPr>
          <w:sz w:val="14"/>
          <w:szCs w:val="14"/>
          <w:lang w:eastAsia="pl-PL"/>
        </w:rPr>
        <w:t xml:space="preserve">pracowanie własne na podstawie </w:t>
      </w:r>
      <w:r w:rsidR="00EB538C" w:rsidRPr="00D16EBE">
        <w:rPr>
          <w:sz w:val="14"/>
          <w:szCs w:val="14"/>
          <w:lang w:eastAsia="pl-PL"/>
        </w:rPr>
        <w:t>wyników ankiet/</w:t>
      </w:r>
      <w:r w:rsidRPr="00D16EBE">
        <w:rPr>
          <w:sz w:val="14"/>
          <w:szCs w:val="14"/>
          <w:lang w:eastAsia="pl-PL"/>
        </w:rPr>
        <w:t>strategii rozwoju gmin/miast oraz stron internetowych</w:t>
      </w:r>
      <w:r w:rsidR="002A19DD" w:rsidRPr="00D16EBE">
        <w:rPr>
          <w:sz w:val="14"/>
          <w:szCs w:val="14"/>
          <w:lang w:eastAsia="pl-PL"/>
        </w:rPr>
        <w:t>.</w:t>
      </w:r>
      <w:r w:rsidRPr="00D16EBE">
        <w:rPr>
          <w:sz w:val="14"/>
          <w:szCs w:val="14"/>
          <w:lang w:eastAsia="pl-PL"/>
        </w:rPr>
        <w:t xml:space="preserve"> </w:t>
      </w:r>
    </w:p>
    <w:p w14:paraId="312A597E" w14:textId="1F478202" w:rsidR="00963B54" w:rsidRPr="00D16EBE" w:rsidRDefault="00963B54" w:rsidP="00963B54">
      <w:pPr>
        <w:rPr>
          <w:lang w:eastAsia="pl-PL"/>
        </w:rPr>
      </w:pPr>
      <w:r w:rsidRPr="00D16EBE">
        <w:rPr>
          <w:lang w:eastAsia="pl-PL"/>
        </w:rPr>
        <w:t xml:space="preserve">Jedną z cech łączących znaczną część miast należących do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jest rozwój </w:t>
      </w:r>
      <w:r w:rsidRPr="00D16EBE">
        <w:rPr>
          <w:b/>
          <w:bCs/>
          <w:lang w:eastAsia="pl-PL"/>
        </w:rPr>
        <w:t xml:space="preserve">turystyki pieszej </w:t>
      </w:r>
      <w:r w:rsidRPr="00D16EBE">
        <w:rPr>
          <w:b/>
          <w:bCs/>
          <w:lang w:eastAsia="pl-PL"/>
        </w:rPr>
        <w:br/>
        <w:t>i rowerowej</w:t>
      </w:r>
      <w:r w:rsidRPr="00D16EBE">
        <w:rPr>
          <w:lang w:eastAsia="pl-PL"/>
        </w:rPr>
        <w:t xml:space="preserve">, których uprawianie możliwe jest dzięki rozbudowanej sieci szlaków rowerowych </w:t>
      </w:r>
      <w:r w:rsidRPr="00D16EBE">
        <w:rPr>
          <w:lang w:eastAsia="pl-PL"/>
        </w:rPr>
        <w:br/>
        <w:t>i pieszych (</w:t>
      </w:r>
      <w:r w:rsidR="00187D46" w:rsidRPr="00D16EBE">
        <w:rPr>
          <w:highlight w:val="yellow"/>
          <w:lang w:eastAsia="pl-PL"/>
        </w:rPr>
        <w:fldChar w:fldCharType="begin"/>
      </w:r>
      <w:r w:rsidR="00187D46" w:rsidRPr="00D16EBE">
        <w:rPr>
          <w:lang w:eastAsia="pl-PL"/>
        </w:rPr>
        <w:instrText xml:space="preserve"> REF _Ref18402022 \h </w:instrText>
      </w:r>
      <w:r w:rsidR="00187D46" w:rsidRPr="00D16EBE">
        <w:rPr>
          <w:highlight w:val="yellow"/>
          <w:lang w:eastAsia="pl-PL"/>
        </w:rPr>
        <w:instrText xml:space="preserve"> \* MERGEFORMAT </w:instrText>
      </w:r>
      <w:r w:rsidR="00187D46" w:rsidRPr="00D16EBE">
        <w:rPr>
          <w:highlight w:val="yellow"/>
          <w:lang w:eastAsia="pl-PL"/>
        </w:rPr>
      </w:r>
      <w:r w:rsidR="00187D46" w:rsidRPr="00D16EBE">
        <w:rPr>
          <w:highlight w:val="yellow"/>
          <w:lang w:eastAsia="pl-PL"/>
        </w:rPr>
        <w:fldChar w:fldCharType="separate"/>
      </w:r>
      <w:r w:rsidR="000172BC" w:rsidRPr="00D16EBE">
        <w:t xml:space="preserve">Mapa </w:t>
      </w:r>
      <w:r w:rsidR="000172BC">
        <w:rPr>
          <w:noProof/>
        </w:rPr>
        <w:t>5</w:t>
      </w:r>
      <w:r w:rsidR="00187D46" w:rsidRPr="00D16EBE">
        <w:rPr>
          <w:highlight w:val="yellow"/>
          <w:lang w:eastAsia="pl-PL"/>
        </w:rPr>
        <w:fldChar w:fldCharType="end"/>
      </w:r>
      <w:r w:rsidRPr="00D16EBE">
        <w:rPr>
          <w:lang w:eastAsia="pl-PL"/>
        </w:rPr>
        <w:t>). Oprócz występujących na terenie miast szlaków lokalnych i regionalnych, warto zwrócić uwagę na długodystansowe trasy, włączające miasta do ponadregionalnej sieci obszarów turystycznych. Są to np.:</w:t>
      </w:r>
    </w:p>
    <w:p w14:paraId="40B80C31" w14:textId="22DC2851" w:rsidR="00963B54" w:rsidRPr="00D16EBE" w:rsidRDefault="00963B54" w:rsidP="00B2381C">
      <w:pPr>
        <w:pStyle w:val="Akapitzlist"/>
        <w:numPr>
          <w:ilvl w:val="0"/>
          <w:numId w:val="3"/>
        </w:numPr>
        <w:rPr>
          <w:b/>
          <w:bCs/>
          <w:lang w:eastAsia="pl-PL"/>
        </w:rPr>
      </w:pPr>
      <w:r w:rsidRPr="00D16EBE">
        <w:rPr>
          <w:b/>
          <w:bCs/>
          <w:lang w:eastAsia="pl-PL"/>
        </w:rPr>
        <w:t xml:space="preserve">Green </w:t>
      </w:r>
      <w:proofErr w:type="spellStart"/>
      <w:r w:rsidRPr="00D16EBE">
        <w:rPr>
          <w:b/>
          <w:bCs/>
          <w:lang w:eastAsia="pl-PL"/>
        </w:rPr>
        <w:t>Velo</w:t>
      </w:r>
      <w:proofErr w:type="spellEnd"/>
      <w:r w:rsidRPr="00D16EBE">
        <w:rPr>
          <w:b/>
          <w:bCs/>
          <w:lang w:eastAsia="pl-PL"/>
        </w:rPr>
        <w:t xml:space="preserve"> Wschodni Szlak Rowerowy </w:t>
      </w:r>
      <w:r w:rsidRPr="00D16EBE">
        <w:rPr>
          <w:lang w:eastAsia="pl-PL"/>
        </w:rPr>
        <w:t>–</w:t>
      </w:r>
      <w:r w:rsidRPr="00D16EBE">
        <w:rPr>
          <w:b/>
          <w:bCs/>
          <w:lang w:eastAsia="pl-PL"/>
        </w:rPr>
        <w:t xml:space="preserve"> </w:t>
      </w:r>
      <w:r w:rsidRPr="00D16EBE">
        <w:rPr>
          <w:lang w:eastAsia="pl-PL"/>
        </w:rPr>
        <w:t>przebiegający m.in. przez Sępopol, Braniewo</w:t>
      </w:r>
      <w:r w:rsidR="00390C7C" w:rsidRPr="00D16EBE">
        <w:rPr>
          <w:lang w:eastAsia="pl-PL"/>
        </w:rPr>
        <w:t xml:space="preserve">, </w:t>
      </w:r>
      <w:r w:rsidR="005632A3" w:rsidRPr="00D16EBE">
        <w:rPr>
          <w:lang w:eastAsia="pl-PL"/>
        </w:rPr>
        <w:t xml:space="preserve">Górowo </w:t>
      </w:r>
      <w:r w:rsidR="006E2D4B" w:rsidRPr="00D16EBE">
        <w:rPr>
          <w:lang w:eastAsia="pl-PL"/>
        </w:rPr>
        <w:t>Iławeckie</w:t>
      </w:r>
      <w:r w:rsidR="008E107C" w:rsidRPr="00D16EBE">
        <w:rPr>
          <w:lang w:eastAsia="pl-PL"/>
        </w:rPr>
        <w:t>, Ornet</w:t>
      </w:r>
      <w:r w:rsidR="006E2D4B" w:rsidRPr="00D16EBE">
        <w:rPr>
          <w:lang w:eastAsia="pl-PL"/>
        </w:rPr>
        <w:t>ę</w:t>
      </w:r>
      <w:r w:rsidR="008E107C" w:rsidRPr="00D16EBE">
        <w:rPr>
          <w:lang w:eastAsia="pl-PL"/>
        </w:rPr>
        <w:t xml:space="preserve">, </w:t>
      </w:r>
      <w:r w:rsidR="00390C7C" w:rsidRPr="00D16EBE">
        <w:rPr>
          <w:lang w:eastAsia="pl-PL"/>
        </w:rPr>
        <w:t>Gołdap</w:t>
      </w:r>
      <w:r w:rsidRPr="00D16EBE">
        <w:rPr>
          <w:lang w:eastAsia="pl-PL"/>
        </w:rPr>
        <w:t xml:space="preserve"> czy Bartoszyce;</w:t>
      </w:r>
    </w:p>
    <w:p w14:paraId="6FB89056" w14:textId="067F720F" w:rsidR="00963B54" w:rsidRPr="00D16EBE" w:rsidRDefault="00963B54" w:rsidP="00B2381C">
      <w:pPr>
        <w:pStyle w:val="Akapitzlist"/>
        <w:numPr>
          <w:ilvl w:val="0"/>
          <w:numId w:val="3"/>
        </w:numPr>
        <w:rPr>
          <w:b/>
          <w:bCs/>
          <w:lang w:eastAsia="pl-PL"/>
        </w:rPr>
      </w:pPr>
      <w:r w:rsidRPr="00D16EBE">
        <w:rPr>
          <w:b/>
          <w:bCs/>
          <w:lang w:eastAsia="pl-PL"/>
        </w:rPr>
        <w:t xml:space="preserve">Szlak Kopernikowski – </w:t>
      </w:r>
      <w:r w:rsidRPr="00D16EBE">
        <w:rPr>
          <w:lang w:eastAsia="pl-PL"/>
        </w:rPr>
        <w:t xml:space="preserve">łączący takie miasta jak Braniewo, </w:t>
      </w:r>
      <w:r w:rsidR="005632A3" w:rsidRPr="00D16EBE">
        <w:rPr>
          <w:lang w:eastAsia="pl-PL"/>
        </w:rPr>
        <w:t xml:space="preserve">Orneta, </w:t>
      </w:r>
      <w:r w:rsidRPr="00D16EBE">
        <w:rPr>
          <w:lang w:eastAsia="pl-PL"/>
        </w:rPr>
        <w:t>Lidzbark Warmiński</w:t>
      </w:r>
      <w:r w:rsidR="005632A3" w:rsidRPr="00D16EBE">
        <w:rPr>
          <w:b/>
          <w:bCs/>
          <w:lang w:eastAsia="pl-PL"/>
        </w:rPr>
        <w:t xml:space="preserve">, </w:t>
      </w:r>
      <w:r w:rsidRPr="00D16EBE">
        <w:rPr>
          <w:lang w:eastAsia="pl-PL"/>
        </w:rPr>
        <w:t>Dobre Miasto</w:t>
      </w:r>
      <w:r w:rsidR="005632A3" w:rsidRPr="00D16EBE">
        <w:rPr>
          <w:lang w:eastAsia="pl-PL"/>
        </w:rPr>
        <w:t>, Olsztynek, Lubawa, Nowe Miasto Lub</w:t>
      </w:r>
      <w:r w:rsidR="006E2D4B" w:rsidRPr="00D16EBE">
        <w:rPr>
          <w:lang w:eastAsia="pl-PL"/>
        </w:rPr>
        <w:t>awskie</w:t>
      </w:r>
      <w:r w:rsidRPr="00D16EBE">
        <w:rPr>
          <w:lang w:eastAsia="pl-PL"/>
        </w:rPr>
        <w:t>;</w:t>
      </w:r>
    </w:p>
    <w:p w14:paraId="7291D8F7" w14:textId="6ABC36B7" w:rsidR="00187D46" w:rsidRPr="00D16EBE" w:rsidRDefault="00963B54" w:rsidP="00964359">
      <w:pPr>
        <w:pStyle w:val="Akapitzlist"/>
        <w:numPr>
          <w:ilvl w:val="0"/>
          <w:numId w:val="3"/>
        </w:numPr>
        <w:rPr>
          <w:b/>
          <w:bCs/>
          <w:lang w:eastAsia="pl-PL"/>
        </w:rPr>
      </w:pPr>
      <w:r w:rsidRPr="00D16EBE">
        <w:rPr>
          <w:b/>
          <w:bCs/>
          <w:lang w:eastAsia="pl-PL"/>
        </w:rPr>
        <w:t xml:space="preserve">Szlak </w:t>
      </w:r>
      <w:proofErr w:type="spellStart"/>
      <w:r w:rsidRPr="00D16EBE">
        <w:rPr>
          <w:b/>
          <w:bCs/>
          <w:lang w:eastAsia="pl-PL"/>
        </w:rPr>
        <w:t>Camino</w:t>
      </w:r>
      <w:proofErr w:type="spellEnd"/>
      <w:r w:rsidRPr="00D16EBE">
        <w:rPr>
          <w:b/>
          <w:bCs/>
          <w:lang w:eastAsia="pl-PL"/>
        </w:rPr>
        <w:t xml:space="preserve"> de Santiago – </w:t>
      </w:r>
      <w:r w:rsidRPr="00D16EBE">
        <w:rPr>
          <w:lang w:eastAsia="pl-PL"/>
        </w:rPr>
        <w:t>Europejski Szlak Pielgrzymkowy przebiegający przez Nowe Miasto Lubawskie</w:t>
      </w:r>
      <w:r w:rsidR="00964359" w:rsidRPr="00D16EBE">
        <w:rPr>
          <w:lang w:eastAsia="pl-PL"/>
        </w:rPr>
        <w:t>, Barczewo</w:t>
      </w:r>
      <w:r w:rsidR="008E107C" w:rsidRPr="00D16EBE">
        <w:rPr>
          <w:lang w:eastAsia="pl-PL"/>
        </w:rPr>
        <w:t>, Jeziorany, Reszel</w:t>
      </w:r>
      <w:r w:rsidR="006E2D4B" w:rsidRPr="00D16EBE">
        <w:rPr>
          <w:lang w:eastAsia="pl-PL"/>
        </w:rPr>
        <w:t>;</w:t>
      </w:r>
    </w:p>
    <w:p w14:paraId="09D1F799" w14:textId="017A4E9E" w:rsidR="007B1AED" w:rsidRPr="00D16EBE" w:rsidRDefault="007B1AED" w:rsidP="00964359">
      <w:pPr>
        <w:pStyle w:val="Akapitzlist"/>
        <w:numPr>
          <w:ilvl w:val="0"/>
          <w:numId w:val="3"/>
        </w:numPr>
        <w:rPr>
          <w:b/>
          <w:bCs/>
          <w:lang w:eastAsia="pl-PL"/>
        </w:rPr>
      </w:pPr>
      <w:r w:rsidRPr="00D16EBE">
        <w:rPr>
          <w:b/>
          <w:bCs/>
          <w:lang w:eastAsia="pl-PL"/>
        </w:rPr>
        <w:t xml:space="preserve">Szlak Zamków Gotyckich </w:t>
      </w:r>
      <w:r w:rsidRPr="00D16EBE">
        <w:rPr>
          <w:lang w:eastAsia="pl-PL"/>
        </w:rPr>
        <w:t>– Działdowo, Nidzica</w:t>
      </w:r>
      <w:r w:rsidR="008E107C" w:rsidRPr="00D16EBE">
        <w:rPr>
          <w:lang w:eastAsia="pl-PL"/>
        </w:rPr>
        <w:t>, Ryn, Lidzbark Warm</w:t>
      </w:r>
      <w:r w:rsidR="006E2D4B" w:rsidRPr="00D16EBE">
        <w:rPr>
          <w:lang w:eastAsia="pl-PL"/>
        </w:rPr>
        <w:t>iński;</w:t>
      </w:r>
      <w:r w:rsidR="008E107C" w:rsidRPr="00D16EBE">
        <w:rPr>
          <w:lang w:eastAsia="pl-PL"/>
        </w:rPr>
        <w:t xml:space="preserve"> </w:t>
      </w:r>
    </w:p>
    <w:p w14:paraId="1E54A36F" w14:textId="77777777" w:rsidR="00964359" w:rsidRPr="00D16EBE" w:rsidRDefault="00964359" w:rsidP="00964359">
      <w:pPr>
        <w:pStyle w:val="Akapitzlist"/>
        <w:ind w:left="720"/>
        <w:rPr>
          <w:b/>
          <w:bCs/>
          <w:lang w:eastAsia="pl-PL"/>
        </w:rPr>
      </w:pPr>
    </w:p>
    <w:tbl>
      <w:tblPr>
        <w:tblW w:w="9312" w:type="dxa"/>
        <w:tblInd w:w="-178"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left w:w="70" w:type="dxa"/>
          <w:right w:w="70" w:type="dxa"/>
        </w:tblCellMar>
        <w:tblLook w:val="0000" w:firstRow="0" w:lastRow="0" w:firstColumn="0" w:lastColumn="0" w:noHBand="0" w:noVBand="0"/>
      </w:tblPr>
      <w:tblGrid>
        <w:gridCol w:w="9312"/>
      </w:tblGrid>
      <w:tr w:rsidR="00AB52C3" w:rsidRPr="00D16EBE" w14:paraId="11673A8E" w14:textId="77777777" w:rsidTr="00B74E54">
        <w:trPr>
          <w:trHeight w:val="4922"/>
        </w:trPr>
        <w:tc>
          <w:tcPr>
            <w:tcW w:w="9312" w:type="dxa"/>
          </w:tcPr>
          <w:p w14:paraId="46F281AE" w14:textId="5F733183" w:rsidR="00340231" w:rsidRPr="00D16EBE" w:rsidRDefault="00187D46" w:rsidP="00B655F3">
            <w:pPr>
              <w:pStyle w:val="Legenda"/>
            </w:pPr>
            <w:bookmarkStart w:id="146" w:name="_Ref18402022"/>
            <w:bookmarkStart w:id="147" w:name="_Toc87218636"/>
            <w:r w:rsidRPr="00D16EBE">
              <w:t xml:space="preserve">Mapa </w:t>
            </w:r>
            <w:r w:rsidR="001513C1">
              <w:fldChar w:fldCharType="begin"/>
            </w:r>
            <w:r w:rsidR="001513C1">
              <w:instrText xml:space="preserve"> SEQ Mapa \* ARABIC </w:instrText>
            </w:r>
            <w:r w:rsidR="001513C1">
              <w:fldChar w:fldCharType="separate"/>
            </w:r>
            <w:r w:rsidR="000172BC">
              <w:rPr>
                <w:noProof/>
              </w:rPr>
              <w:t>5</w:t>
            </w:r>
            <w:r w:rsidR="001513C1">
              <w:rPr>
                <w:noProof/>
              </w:rPr>
              <w:fldChar w:fldCharType="end"/>
            </w:r>
            <w:bookmarkEnd w:id="146"/>
            <w:r w:rsidRPr="00D16EBE">
              <w:t xml:space="preserve">. </w:t>
            </w:r>
            <w:r w:rsidR="00231925" w:rsidRPr="00D16EBE">
              <w:t>Szlaki i trasy turystyczne</w:t>
            </w:r>
            <w:bookmarkEnd w:id="147"/>
          </w:p>
          <w:p w14:paraId="396922C2" w14:textId="0EC768AE" w:rsidR="00340231" w:rsidRPr="00D16EBE" w:rsidRDefault="00231925" w:rsidP="00231925">
            <w:pPr>
              <w:rPr>
                <w:sz w:val="20"/>
                <w:lang w:eastAsia="pl-PL"/>
              </w:rPr>
            </w:pPr>
            <w:r w:rsidRPr="00D16EBE">
              <w:rPr>
                <w:noProof/>
                <w:lang w:eastAsia="pl-PL"/>
              </w:rPr>
              <w:drawing>
                <wp:inline distT="0" distB="0" distL="0" distR="0" wp14:anchorId="1307A1B9" wp14:editId="1B9D3DF3">
                  <wp:extent cx="5759450" cy="2778760"/>
                  <wp:effectExtent l="0" t="0" r="0" b="2540"/>
                  <wp:docPr id="16543" name="Obraz 16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9450" cy="2778760"/>
                          </a:xfrm>
                          <a:prstGeom prst="rect">
                            <a:avLst/>
                          </a:prstGeom>
                          <a:noFill/>
                          <a:ln>
                            <a:noFill/>
                          </a:ln>
                        </pic:spPr>
                      </pic:pic>
                    </a:graphicData>
                  </a:graphic>
                </wp:inline>
              </w:drawing>
            </w:r>
            <w:r w:rsidRPr="00D16EBE">
              <w:rPr>
                <w:sz w:val="14"/>
                <w:szCs w:val="14"/>
              </w:rPr>
              <w:t>Źródło: Warmińsko-Mazurskie Biuro Planowania Przestrzennego w Olsztynie.</w:t>
            </w:r>
          </w:p>
        </w:tc>
      </w:tr>
    </w:tbl>
    <w:p w14:paraId="1DB0CCD0" w14:textId="0C1D813C" w:rsidR="002565E0" w:rsidRDefault="00E52599" w:rsidP="00E75EF1">
      <w:pPr>
        <w:spacing w:before="240"/>
        <w:rPr>
          <w:lang w:eastAsia="pl-PL"/>
        </w:rPr>
      </w:pPr>
      <w:r w:rsidRPr="00D16EBE">
        <w:rPr>
          <w:lang w:eastAsia="pl-PL"/>
        </w:rPr>
        <w:t xml:space="preserve">Prawdopodobnie specyfika omówionych wyżej </w:t>
      </w:r>
      <w:r w:rsidR="00D0740B" w:rsidRPr="00D16EBE">
        <w:rPr>
          <w:lang w:eastAsia="pl-PL"/>
        </w:rPr>
        <w:t>typów</w:t>
      </w:r>
      <w:r w:rsidRPr="00D16EBE">
        <w:rPr>
          <w:lang w:eastAsia="pl-PL"/>
        </w:rPr>
        <w:t xml:space="preserve"> turystyki (i </w:t>
      </w:r>
      <w:r w:rsidR="00D0740B" w:rsidRPr="00D16EBE">
        <w:rPr>
          <w:lang w:eastAsia="pl-PL"/>
        </w:rPr>
        <w:t>ich forma weekendowa)</w:t>
      </w:r>
      <w:r w:rsidR="00FB72F2" w:rsidRPr="00D16EBE">
        <w:rPr>
          <w:lang w:eastAsia="pl-PL"/>
        </w:rPr>
        <w:t xml:space="preserve"> powoduje, że </w:t>
      </w:r>
      <w:r w:rsidR="005858DD" w:rsidRPr="00D16EBE">
        <w:rPr>
          <w:lang w:eastAsia="pl-PL"/>
        </w:rPr>
        <w:t>ilościowe</w:t>
      </w:r>
      <w:r w:rsidR="00A17B51" w:rsidRPr="00D16EBE">
        <w:rPr>
          <w:lang w:eastAsia="pl-PL"/>
        </w:rPr>
        <w:t xml:space="preserve"> </w:t>
      </w:r>
      <w:r w:rsidR="005858DD" w:rsidRPr="00D16EBE">
        <w:rPr>
          <w:lang w:eastAsia="pl-PL"/>
        </w:rPr>
        <w:t>w</w:t>
      </w:r>
      <w:r w:rsidR="002565E0" w:rsidRPr="00D16EBE">
        <w:rPr>
          <w:lang w:eastAsia="pl-PL"/>
        </w:rPr>
        <w:t xml:space="preserve">skaźniki rozwoju turystyki w miastach </w:t>
      </w:r>
      <w:r w:rsidR="006B577B" w:rsidRPr="00D16EBE">
        <w:rPr>
          <w:lang w:eastAsia="pl-PL"/>
        </w:rPr>
        <w:t xml:space="preserve">sieci </w:t>
      </w:r>
      <w:proofErr w:type="spellStart"/>
      <w:r w:rsidR="006B577B" w:rsidRPr="00D16EBE">
        <w:rPr>
          <w:lang w:eastAsia="pl-PL"/>
        </w:rPr>
        <w:t>Cittaslow</w:t>
      </w:r>
      <w:proofErr w:type="spellEnd"/>
      <w:r w:rsidR="002565E0" w:rsidRPr="00D16EBE">
        <w:rPr>
          <w:lang w:eastAsia="pl-PL"/>
        </w:rPr>
        <w:t xml:space="preserve"> są</w:t>
      </w:r>
      <w:r w:rsidR="00640704" w:rsidRPr="00D16EBE">
        <w:rPr>
          <w:lang w:eastAsia="pl-PL"/>
        </w:rPr>
        <w:t xml:space="preserve"> </w:t>
      </w:r>
      <w:r w:rsidR="002565E0" w:rsidRPr="00D16EBE">
        <w:rPr>
          <w:lang w:eastAsia="pl-PL"/>
        </w:rPr>
        <w:t xml:space="preserve">na relatywnie niskim poziomie. </w:t>
      </w:r>
      <w:r w:rsidR="00F63C1D" w:rsidRPr="00D16EBE">
        <w:rPr>
          <w:lang w:eastAsia="pl-PL"/>
        </w:rPr>
        <w:t>Analiza</w:t>
      </w:r>
      <w:r w:rsidR="00294067" w:rsidRPr="00D16EBE">
        <w:rPr>
          <w:rStyle w:val="Odwoanieprzypisudolnego"/>
          <w:rFonts w:cstheme="minorHAnsi"/>
          <w:lang w:eastAsia="pl-PL"/>
        </w:rPr>
        <w:footnoteReference w:id="13"/>
      </w:r>
      <w:r w:rsidR="00811411" w:rsidRPr="00D16EBE">
        <w:rPr>
          <w:lang w:eastAsia="pl-PL"/>
        </w:rPr>
        <w:t xml:space="preserve"> </w:t>
      </w:r>
      <w:r w:rsidR="008E107C" w:rsidRPr="00D16EBE">
        <w:rPr>
          <w:lang w:eastAsia="pl-PL"/>
        </w:rPr>
        <w:t xml:space="preserve">dostępnych </w:t>
      </w:r>
      <w:r w:rsidR="00F63C1D" w:rsidRPr="00D16EBE">
        <w:rPr>
          <w:lang w:eastAsia="pl-PL"/>
        </w:rPr>
        <w:t>danych dotyczących turystyki pokazuje, że ś</w:t>
      </w:r>
      <w:r w:rsidR="002565E0" w:rsidRPr="00D16EBE">
        <w:rPr>
          <w:lang w:eastAsia="pl-PL"/>
        </w:rPr>
        <w:t xml:space="preserve">rednia </w:t>
      </w:r>
      <w:r w:rsidR="00640704" w:rsidRPr="00D16EBE">
        <w:rPr>
          <w:lang w:eastAsia="pl-PL"/>
        </w:rPr>
        <w:t>l</w:t>
      </w:r>
      <w:r w:rsidR="002565E0" w:rsidRPr="00D16EBE">
        <w:rPr>
          <w:lang w:eastAsia="pl-PL"/>
        </w:rPr>
        <w:t>iczba miejsc noclegowych</w:t>
      </w:r>
      <w:r w:rsidR="00652E30" w:rsidRPr="00D16EBE">
        <w:rPr>
          <w:lang w:eastAsia="pl-PL"/>
        </w:rPr>
        <w:t xml:space="preserve"> na </w:t>
      </w:r>
      <w:r w:rsidR="005F510A" w:rsidRPr="00D16EBE">
        <w:rPr>
          <w:lang w:eastAsia="pl-PL"/>
        </w:rPr>
        <w:t>1000 mieszkańców</w:t>
      </w:r>
      <w:r w:rsidR="002565E0" w:rsidRPr="00D16EBE">
        <w:rPr>
          <w:lang w:eastAsia="pl-PL"/>
        </w:rPr>
        <w:t xml:space="preserve"> oraz </w:t>
      </w:r>
      <w:r w:rsidR="001619C5" w:rsidRPr="00D16EBE">
        <w:rPr>
          <w:lang w:eastAsia="pl-PL"/>
        </w:rPr>
        <w:t>noclegi udzielone turystom zagranicznym</w:t>
      </w:r>
      <w:r w:rsidR="002565E0" w:rsidRPr="00D16EBE">
        <w:rPr>
          <w:lang w:eastAsia="pl-PL"/>
        </w:rPr>
        <w:t xml:space="preserve"> w przeliczeniu na 1000 osób </w:t>
      </w:r>
      <w:r w:rsidR="00640704" w:rsidRPr="00D16EBE">
        <w:rPr>
          <w:lang w:eastAsia="pl-PL"/>
        </w:rPr>
        <w:t xml:space="preserve">w miastach </w:t>
      </w:r>
      <w:r w:rsidR="006B577B" w:rsidRPr="00D16EBE">
        <w:rPr>
          <w:lang w:eastAsia="pl-PL"/>
        </w:rPr>
        <w:t xml:space="preserve">sieci </w:t>
      </w:r>
      <w:proofErr w:type="spellStart"/>
      <w:r w:rsidR="006B577B" w:rsidRPr="00D16EBE">
        <w:rPr>
          <w:lang w:eastAsia="pl-PL"/>
        </w:rPr>
        <w:t>Cittaslow</w:t>
      </w:r>
      <w:proofErr w:type="spellEnd"/>
      <w:r w:rsidR="00640704" w:rsidRPr="00D16EBE">
        <w:rPr>
          <w:lang w:eastAsia="pl-PL"/>
        </w:rPr>
        <w:t xml:space="preserve"> są niższe,</w:t>
      </w:r>
      <w:r w:rsidR="002565E0" w:rsidRPr="00D16EBE">
        <w:rPr>
          <w:lang w:eastAsia="pl-PL"/>
        </w:rPr>
        <w:t xml:space="preserve"> niż przeciętnie w województwie i kraju. Spośród wszystkich mi</w:t>
      </w:r>
      <w:r w:rsidR="00640704" w:rsidRPr="00D16EBE">
        <w:rPr>
          <w:lang w:eastAsia="pl-PL"/>
        </w:rPr>
        <w:t>ast znacząco wyróżnia</w:t>
      </w:r>
      <w:r w:rsidR="00547ECB" w:rsidRPr="00D16EBE">
        <w:rPr>
          <w:lang w:eastAsia="pl-PL"/>
        </w:rPr>
        <w:t xml:space="preserve"> się </w:t>
      </w:r>
      <w:r w:rsidR="009F6DD0" w:rsidRPr="00D16EBE">
        <w:rPr>
          <w:lang w:eastAsia="pl-PL"/>
        </w:rPr>
        <w:t xml:space="preserve">miasto </w:t>
      </w:r>
      <w:r w:rsidR="007D4A17" w:rsidRPr="00D16EBE">
        <w:rPr>
          <w:lang w:eastAsia="pl-PL"/>
        </w:rPr>
        <w:t>Ryn</w:t>
      </w:r>
      <w:r w:rsidR="009F6DD0" w:rsidRPr="00D16EBE">
        <w:rPr>
          <w:lang w:eastAsia="pl-PL"/>
        </w:rPr>
        <w:t>,</w:t>
      </w:r>
      <w:r w:rsidR="007D4A17" w:rsidRPr="00D16EBE">
        <w:rPr>
          <w:lang w:eastAsia="pl-PL"/>
        </w:rPr>
        <w:t xml:space="preserve"> </w:t>
      </w:r>
      <w:r w:rsidR="002565E0" w:rsidRPr="00D16EBE">
        <w:rPr>
          <w:lang w:eastAsia="pl-PL"/>
        </w:rPr>
        <w:t xml:space="preserve">które w przypadku </w:t>
      </w:r>
      <w:r w:rsidR="00640704" w:rsidRPr="00D16EBE">
        <w:rPr>
          <w:lang w:eastAsia="pl-PL"/>
        </w:rPr>
        <w:t>obu</w:t>
      </w:r>
      <w:r w:rsidR="002565E0" w:rsidRPr="00D16EBE">
        <w:rPr>
          <w:lang w:eastAsia="pl-PL"/>
        </w:rPr>
        <w:t xml:space="preserve"> wskaźników osiągnęł</w:t>
      </w:r>
      <w:r w:rsidR="009F6DD0" w:rsidRPr="00D16EBE">
        <w:rPr>
          <w:lang w:eastAsia="pl-PL"/>
        </w:rPr>
        <w:t>o</w:t>
      </w:r>
      <w:r w:rsidR="002565E0" w:rsidRPr="00D16EBE">
        <w:rPr>
          <w:lang w:eastAsia="pl-PL"/>
        </w:rPr>
        <w:t xml:space="preserve"> wartość </w:t>
      </w:r>
      <w:r w:rsidR="000C3B6C" w:rsidRPr="00D16EBE">
        <w:rPr>
          <w:lang w:eastAsia="pl-PL"/>
        </w:rPr>
        <w:t>znacznie powyżej</w:t>
      </w:r>
      <w:r w:rsidR="002565E0" w:rsidRPr="00D16EBE">
        <w:rPr>
          <w:lang w:eastAsia="pl-PL"/>
        </w:rPr>
        <w:t xml:space="preserve"> średniej</w:t>
      </w:r>
      <w:r w:rsidR="000C3B6C" w:rsidRPr="00D16EBE">
        <w:rPr>
          <w:lang w:eastAsia="pl-PL"/>
        </w:rPr>
        <w:t xml:space="preserve"> krajowej i</w:t>
      </w:r>
      <w:r w:rsidR="002565E0" w:rsidRPr="00D16EBE">
        <w:rPr>
          <w:lang w:eastAsia="pl-PL"/>
        </w:rPr>
        <w:t xml:space="preserve"> wojewódzkiej.</w:t>
      </w:r>
      <w:r w:rsidR="00640704" w:rsidRPr="00D16EBE">
        <w:rPr>
          <w:lang w:eastAsia="pl-PL"/>
        </w:rPr>
        <w:t xml:space="preserve"> Dla wskaźnika miejsc noclegowych wysoką wartość odnotowano także w miastach </w:t>
      </w:r>
      <w:r w:rsidR="00D6542A" w:rsidRPr="00D16EBE">
        <w:rPr>
          <w:lang w:eastAsia="pl-PL"/>
        </w:rPr>
        <w:t xml:space="preserve">Pasym i </w:t>
      </w:r>
      <w:r w:rsidR="00640704" w:rsidRPr="00D16EBE">
        <w:rPr>
          <w:lang w:eastAsia="pl-PL"/>
        </w:rPr>
        <w:t>Lidzbark, a w przypadku noclegów udzielonych turyst</w:t>
      </w:r>
      <w:r w:rsidR="003F7490" w:rsidRPr="00D16EBE">
        <w:rPr>
          <w:lang w:eastAsia="pl-PL"/>
        </w:rPr>
        <w:t xml:space="preserve">om </w:t>
      </w:r>
      <w:r w:rsidR="00640704" w:rsidRPr="00D16EBE">
        <w:rPr>
          <w:lang w:eastAsia="pl-PL"/>
        </w:rPr>
        <w:t>zagranicznym wyróżnia się także miasto Lidzbark Warmiński. Dynamika zmian wskaźników jest wewnętrznie zróżnicowana (</w:t>
      </w:r>
      <w:r w:rsidR="00F5026B" w:rsidRPr="00D16EBE">
        <w:rPr>
          <w:lang w:eastAsia="pl-PL"/>
        </w:rPr>
        <w:fldChar w:fldCharType="begin"/>
      </w:r>
      <w:r w:rsidR="00F5026B" w:rsidRPr="00D16EBE">
        <w:rPr>
          <w:lang w:eastAsia="pl-PL"/>
        </w:rPr>
        <w:instrText xml:space="preserve"> REF _Ref18497289 \h </w:instrText>
      </w:r>
      <w:r w:rsidR="000D44C1" w:rsidRPr="00D16EBE">
        <w:rPr>
          <w:lang w:eastAsia="pl-PL"/>
        </w:rPr>
        <w:instrText xml:space="preserve"> \* MERGEFORMAT </w:instrText>
      </w:r>
      <w:r w:rsidR="00F5026B" w:rsidRPr="00D16EBE">
        <w:rPr>
          <w:lang w:eastAsia="pl-PL"/>
        </w:rPr>
      </w:r>
      <w:r w:rsidR="00F5026B" w:rsidRPr="00D16EBE">
        <w:rPr>
          <w:lang w:eastAsia="pl-PL"/>
        </w:rPr>
        <w:fldChar w:fldCharType="separate"/>
      </w:r>
      <w:r w:rsidR="000172BC" w:rsidRPr="00D16EBE">
        <w:t xml:space="preserve">Wykres </w:t>
      </w:r>
      <w:r w:rsidR="000172BC">
        <w:rPr>
          <w:noProof/>
        </w:rPr>
        <w:t>16</w:t>
      </w:r>
      <w:r w:rsidR="00F5026B" w:rsidRPr="00D16EBE">
        <w:rPr>
          <w:lang w:eastAsia="pl-PL"/>
        </w:rPr>
        <w:fldChar w:fldCharType="end"/>
      </w:r>
      <w:r w:rsidR="00640704" w:rsidRPr="00D16EBE">
        <w:rPr>
          <w:lang w:eastAsia="pl-PL"/>
        </w:rPr>
        <w:t>).</w:t>
      </w:r>
    </w:p>
    <w:p w14:paraId="17EE9FED" w14:textId="77777777" w:rsidR="005E75F4" w:rsidRPr="00D16EBE" w:rsidRDefault="005E75F4" w:rsidP="005E75F4">
      <w:pPr>
        <w:rPr>
          <w:lang w:eastAsia="pl-PL"/>
        </w:rPr>
      </w:pPr>
      <w:r w:rsidRPr="00D16EBE">
        <w:rPr>
          <w:lang w:eastAsia="pl-PL"/>
        </w:rPr>
        <w:t>W przypadku niektórych miast relatywnie niskie wartości poszczególnych wskaźników mogą oznaczać kumulację bazy noclegowej i ruchu turystycznego na obszarach wiejskich ich gmin – szczególnie wysokie wartości liczby miejsc noclegowych na 1000 mieszkańców na obszarach wiejskich w stosunku do części miejskiej zanotowane zostały w takich gminach, jak: Barczewo, Nidzica, Reszel czy Biskupiec. Podobnie, liczba noclegów udzielonych turystom zagranicznym w przeliczeniu na 1000 osób jest większa na obszarach wiejskich takich gmin jak: Barczewo, Nidzica i Lubawa.</w:t>
      </w:r>
    </w:p>
    <w:p w14:paraId="4F9B3F73" w14:textId="0057785E" w:rsidR="00B12303" w:rsidRPr="00D16EBE" w:rsidRDefault="005E75F4" w:rsidP="00E75EF1">
      <w:pPr>
        <w:spacing w:before="240"/>
        <w:rPr>
          <w:lang w:eastAsia="pl-PL"/>
        </w:rPr>
      </w:pPr>
      <w:r w:rsidRPr="00D16EBE">
        <w:rPr>
          <w:lang w:eastAsia="pl-PL"/>
        </w:rPr>
        <w:t xml:space="preserve">Miasta sieci </w:t>
      </w:r>
      <w:proofErr w:type="spellStart"/>
      <w:r w:rsidRPr="00D16EBE">
        <w:rPr>
          <w:lang w:eastAsia="pl-PL"/>
        </w:rPr>
        <w:t>Cittaslow</w:t>
      </w:r>
      <w:proofErr w:type="spellEnd"/>
      <w:r w:rsidRPr="00D16EBE">
        <w:rPr>
          <w:lang w:eastAsia="pl-PL"/>
        </w:rPr>
        <w:t xml:space="preserve"> charakteryzują się również zróżnicowaną dostępnością do różnego rodzaju obiektów rekreacyjnych przeznaczonych zarówno dla turystów, jak i mieszkańców (w tym basenów, boisk, parków linowych, parków rozrywki czy innych obiektów sportowych). Największa dostępność do takich obiektów wystąpiła w mieście Pasym (na poziomie 31 obiektów na 10 tys. mieszkańców), zaś najniższa w mieście Braniewo, gdzie zanotowano 4 takie obiekty w przeliczeniu na 10 tys. osób</w:t>
      </w:r>
      <w:r w:rsidRPr="00D16EBE">
        <w:rPr>
          <w:rStyle w:val="Odwoanieprzypisudolnego"/>
          <w:rFonts w:cstheme="minorHAnsi"/>
          <w:lang w:eastAsia="pl-PL"/>
        </w:rPr>
        <w:footnoteReference w:id="14"/>
      </w:r>
      <w:r w:rsidRPr="00D16EBE">
        <w:rPr>
          <w:lang w:eastAsia="pl-PL"/>
        </w:rPr>
        <w:t xml:space="preserve">. </w:t>
      </w:r>
      <w:r w:rsidRPr="00D16EBE">
        <w:rPr>
          <w:lang w:eastAsia="pl-PL"/>
        </w:rPr>
        <w:lastRenderedPageBreak/>
        <w:t>Generalnie, na podstawie powyższych danych i informacji, można wysnuć wniosek, że turystyka w miastach (poza miastami Ryn i Pasym) jest na poziomie wymagającym poprawy.</w:t>
      </w:r>
    </w:p>
    <w:tbl>
      <w:tblPr>
        <w:tblStyle w:val="Tabela-Siatka"/>
        <w:tblpPr w:leftFromText="141" w:rightFromText="141" w:bottomFromText="120" w:vertAnchor="text" w:horzAnchor="margin" w:tblpY="146"/>
        <w:tblW w:w="9067"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067"/>
      </w:tblGrid>
      <w:tr w:rsidR="00593A33" w:rsidRPr="00D16EBE" w14:paraId="7515CE11" w14:textId="77777777" w:rsidTr="00E60454">
        <w:trPr>
          <w:trHeight w:val="3483"/>
        </w:trPr>
        <w:tc>
          <w:tcPr>
            <w:tcW w:w="9067" w:type="dxa"/>
            <w:hideMark/>
          </w:tcPr>
          <w:p w14:paraId="4CF889DC" w14:textId="6873C1E0" w:rsidR="00593A33" w:rsidRPr="00D16EBE" w:rsidRDefault="00593A33" w:rsidP="00B655F3">
            <w:pPr>
              <w:pStyle w:val="Legenda"/>
              <w:rPr>
                <w:rFonts w:asciiTheme="minorHAnsi" w:hAnsiTheme="minorHAnsi"/>
              </w:rPr>
            </w:pPr>
            <w:r w:rsidRPr="00D16EBE">
              <w:rPr>
                <w:rFonts w:asciiTheme="minorHAnsi" w:hAnsiTheme="minorHAnsi"/>
              </w:rPr>
              <w:t xml:space="preserve">  </w:t>
            </w:r>
            <w:bookmarkStart w:id="148" w:name="_Ref18497289"/>
            <w:bookmarkStart w:id="149" w:name="_Toc87218627"/>
            <w:r w:rsidRPr="00D16EBE">
              <w:rPr>
                <w:rFonts w:asciiTheme="minorHAnsi" w:hAnsiTheme="minorHAnsi"/>
              </w:rPr>
              <w:t xml:space="preserve">Wykres </w:t>
            </w:r>
            <w:r w:rsidR="00BE2102" w:rsidRPr="00D16EBE">
              <w:fldChar w:fldCharType="begin"/>
            </w:r>
            <w:r w:rsidR="00BE2102" w:rsidRPr="00D16EBE">
              <w:rPr>
                <w:rFonts w:asciiTheme="minorHAnsi" w:hAnsiTheme="minorHAnsi"/>
              </w:rPr>
              <w:instrText xml:space="preserve"> SEQ Wykres \* ARABIC </w:instrText>
            </w:r>
            <w:r w:rsidR="00BE2102" w:rsidRPr="00D16EBE">
              <w:fldChar w:fldCharType="separate"/>
            </w:r>
            <w:r w:rsidR="000172BC">
              <w:rPr>
                <w:rFonts w:asciiTheme="minorHAnsi" w:hAnsiTheme="minorHAnsi"/>
                <w:noProof/>
              </w:rPr>
              <w:t>16</w:t>
            </w:r>
            <w:r w:rsidR="00BE2102" w:rsidRPr="00D16EBE">
              <w:fldChar w:fldCharType="end"/>
            </w:r>
            <w:bookmarkEnd w:id="148"/>
            <w:r w:rsidRPr="00D16EBE">
              <w:rPr>
                <w:rFonts w:asciiTheme="minorHAnsi" w:hAnsiTheme="minorHAnsi"/>
              </w:rPr>
              <w:t xml:space="preserve">. </w:t>
            </w:r>
            <w:r w:rsidR="00827CB4" w:rsidRPr="00D16EBE">
              <w:rPr>
                <w:rFonts w:asciiTheme="minorHAnsi" w:hAnsiTheme="minorHAnsi"/>
              </w:rPr>
              <w:t>Wskaźniki r</w:t>
            </w:r>
            <w:r w:rsidR="00796D1A" w:rsidRPr="00D16EBE">
              <w:rPr>
                <w:rFonts w:asciiTheme="minorHAnsi" w:hAnsiTheme="minorHAnsi"/>
              </w:rPr>
              <w:t xml:space="preserve">ozwoju turystyki w miastach </w:t>
            </w:r>
            <w:r w:rsidR="006B577B" w:rsidRPr="00D16EBE">
              <w:rPr>
                <w:rFonts w:asciiTheme="minorHAnsi" w:hAnsiTheme="minorHAnsi"/>
              </w:rPr>
              <w:t xml:space="preserve">sieci </w:t>
            </w:r>
            <w:proofErr w:type="spellStart"/>
            <w:r w:rsidR="006B577B" w:rsidRPr="00D16EBE">
              <w:rPr>
                <w:rFonts w:asciiTheme="minorHAnsi" w:hAnsiTheme="minorHAnsi"/>
              </w:rPr>
              <w:t>Cittaslow</w:t>
            </w:r>
            <w:proofErr w:type="spellEnd"/>
            <w:r w:rsidR="00827CB4" w:rsidRPr="00D16EBE">
              <w:rPr>
                <w:rFonts w:asciiTheme="minorHAnsi" w:hAnsiTheme="minorHAnsi"/>
              </w:rPr>
              <w:t xml:space="preserve"> w latach 2013-201</w:t>
            </w:r>
            <w:r w:rsidR="00C130E7" w:rsidRPr="00D16EBE">
              <w:rPr>
                <w:rFonts w:asciiTheme="minorHAnsi" w:hAnsiTheme="minorHAnsi"/>
              </w:rPr>
              <w:t>9</w:t>
            </w:r>
            <w:bookmarkEnd w:id="149"/>
          </w:p>
          <w:p w14:paraId="75CD8C6B" w14:textId="0B22371B" w:rsidR="00593A33" w:rsidRPr="00D16EBE" w:rsidRDefault="00F35722" w:rsidP="00827CB4">
            <w:pPr>
              <w:rPr>
                <w:rFonts w:asciiTheme="minorHAnsi" w:hAnsiTheme="minorHAnsi"/>
              </w:rPr>
            </w:pPr>
            <w:r w:rsidRPr="00D16EBE">
              <w:rPr>
                <w:noProof/>
              </w:rPr>
              <w:drawing>
                <wp:inline distT="0" distB="0" distL="0" distR="0" wp14:anchorId="35FF658B" wp14:editId="56A36FD5">
                  <wp:extent cx="2781935" cy="2680963"/>
                  <wp:effectExtent l="0" t="0" r="0" b="5715"/>
                  <wp:docPr id="7" name="Wykres 7">
                    <a:extLst xmlns:a="http://schemas.openxmlformats.org/drawingml/2006/main">
                      <a:ext uri="{FF2B5EF4-FFF2-40B4-BE49-F238E27FC236}">
                        <a16:creationId xmlns:a16="http://schemas.microsoft.com/office/drawing/2014/main" id="{00000000-0008-0000-03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E60454" w:rsidRPr="00D16EBE">
              <w:rPr>
                <w:noProof/>
              </w:rPr>
              <w:drawing>
                <wp:inline distT="0" distB="0" distL="0" distR="0" wp14:anchorId="3AA8BCE8" wp14:editId="7758A68C">
                  <wp:extent cx="2781935" cy="2561277"/>
                  <wp:effectExtent l="0" t="0" r="0" b="0"/>
                  <wp:docPr id="8" name="Wykres 8">
                    <a:extLst xmlns:a="http://schemas.openxmlformats.org/drawingml/2006/main">
                      <a:ext uri="{FF2B5EF4-FFF2-40B4-BE49-F238E27FC236}">
                        <a16:creationId xmlns:a16="http://schemas.microsoft.com/office/drawing/2014/main" id="{00000000-0008-0000-03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990DA5B" w14:textId="47D93A03" w:rsidR="00593A33" w:rsidRPr="00D16EBE" w:rsidRDefault="00593A33" w:rsidP="00B655F3">
            <w:pPr>
              <w:pStyle w:val="Legenda"/>
              <w:rPr>
                <w:rFonts w:asciiTheme="minorHAnsi" w:hAnsiTheme="minorHAnsi"/>
              </w:rPr>
            </w:pPr>
            <w:r w:rsidRPr="00D16EBE">
              <w:rPr>
                <w:rFonts w:asciiTheme="minorHAnsi" w:hAnsiTheme="minorHAnsi"/>
              </w:rPr>
              <w:t>Źródło: opracowanie własne na podstawie GUS BDL</w:t>
            </w:r>
            <w:r w:rsidR="00932068" w:rsidRPr="00D16EBE">
              <w:rPr>
                <w:rFonts w:asciiTheme="minorHAnsi" w:hAnsiTheme="minorHAnsi"/>
              </w:rPr>
              <w:t>.</w:t>
            </w:r>
          </w:p>
        </w:tc>
      </w:tr>
    </w:tbl>
    <w:p w14:paraId="6E4D58D6" w14:textId="377A20BC" w:rsidR="00685502" w:rsidRPr="00D16EBE" w:rsidRDefault="00685502" w:rsidP="5432B807">
      <w:pPr>
        <w:rPr>
          <w:lang w:eastAsia="pl-PL"/>
        </w:rPr>
      </w:pPr>
    </w:p>
    <w:p w14:paraId="6E3D0184" w14:textId="7CCA0D11" w:rsidR="00E75EF1" w:rsidRPr="00D16EBE" w:rsidRDefault="00E75EF1" w:rsidP="5432B807">
      <w:pPr>
        <w:rPr>
          <w:b/>
          <w:lang w:eastAsia="pl-PL"/>
        </w:rPr>
      </w:pPr>
      <w:r w:rsidRPr="00D16EBE">
        <w:rPr>
          <w:b/>
          <w:lang w:eastAsia="pl-PL"/>
        </w:rPr>
        <w:t>INTELIGENTNE SPECJALIZACJE</w:t>
      </w:r>
    </w:p>
    <w:p w14:paraId="042C3E3E" w14:textId="08F132D6" w:rsidR="00CC0520" w:rsidRPr="00D16EBE" w:rsidRDefault="00640704" w:rsidP="5432B807">
      <w:pPr>
        <w:rPr>
          <w:lang w:eastAsia="pl-PL"/>
        </w:rPr>
      </w:pPr>
      <w:r w:rsidRPr="00D16EBE">
        <w:rPr>
          <w:lang w:eastAsia="pl-PL"/>
        </w:rPr>
        <w:t xml:space="preserve">Szansą na rozwój gospodarczy w regionie jest wspieranie branż dominujących – </w:t>
      </w:r>
      <w:r w:rsidR="00280FEF" w:rsidRPr="00D16EBE">
        <w:rPr>
          <w:lang w:eastAsia="pl-PL"/>
        </w:rPr>
        <w:t>r</w:t>
      </w:r>
      <w:r w:rsidR="00C84E79" w:rsidRPr="00D16EBE">
        <w:rPr>
          <w:lang w:eastAsia="pl-PL"/>
        </w:rPr>
        <w:t xml:space="preserve">egionalnych </w:t>
      </w:r>
      <w:r w:rsidRPr="00D16EBE">
        <w:rPr>
          <w:lang w:eastAsia="pl-PL"/>
        </w:rPr>
        <w:t>inteligentnych specjalizacji</w:t>
      </w:r>
      <w:r w:rsidR="0050197F" w:rsidRPr="00D16EBE">
        <w:rPr>
          <w:lang w:eastAsia="pl-PL"/>
        </w:rPr>
        <w:t xml:space="preserve"> (IS)</w:t>
      </w:r>
      <w:r w:rsidRPr="00D16EBE">
        <w:rPr>
          <w:lang w:eastAsia="pl-PL"/>
        </w:rPr>
        <w:t>. W województwie mazurskim wytypowano trzy takie specjalizacje – Ekonomia wody (powiązana m.in. z turystyką i produkcją jachtów,</w:t>
      </w:r>
      <w:r w:rsidR="008E107C" w:rsidRPr="00D16EBE">
        <w:rPr>
          <w:lang w:eastAsia="pl-PL"/>
        </w:rPr>
        <w:t xml:space="preserve"> pomostów, technologiami wykorzystującymi wodę w procesie technologicznym np. produkcja szkła),</w:t>
      </w:r>
      <w:r w:rsidRPr="00D16EBE">
        <w:rPr>
          <w:lang w:eastAsia="pl-PL"/>
        </w:rPr>
        <w:t xml:space="preserve"> Drewno i meblarstwo – wynikająca z zasobów leśnych regionu</w:t>
      </w:r>
      <w:r w:rsidR="00AA05B1" w:rsidRPr="00D16EBE">
        <w:rPr>
          <w:lang w:eastAsia="pl-PL"/>
        </w:rPr>
        <w:t xml:space="preserve"> oraz rozwiniętego przemysłu meblarskiego</w:t>
      </w:r>
      <w:r w:rsidRPr="00D16EBE">
        <w:rPr>
          <w:lang w:eastAsia="pl-PL"/>
        </w:rPr>
        <w:t>) oraz Żywność wysokiej jakości (ukierunkowana na pr</w:t>
      </w:r>
      <w:r w:rsidR="00280FEF" w:rsidRPr="00D16EBE">
        <w:rPr>
          <w:lang w:eastAsia="pl-PL"/>
        </w:rPr>
        <w:t>odukcj</w:t>
      </w:r>
      <w:r w:rsidR="00AA05B1" w:rsidRPr="00D16EBE">
        <w:rPr>
          <w:lang w:eastAsia="pl-PL"/>
        </w:rPr>
        <w:t>ę</w:t>
      </w:r>
      <w:r w:rsidR="00280FEF" w:rsidRPr="00D16EBE">
        <w:rPr>
          <w:lang w:eastAsia="pl-PL"/>
        </w:rPr>
        <w:t xml:space="preserve"> żywności i przetwórstwo spożywcze</w:t>
      </w:r>
      <w:r w:rsidRPr="00D16EBE">
        <w:rPr>
          <w:lang w:eastAsia="pl-PL"/>
        </w:rPr>
        <w:t xml:space="preserve">, </w:t>
      </w:r>
      <w:r w:rsidR="00280FEF" w:rsidRPr="00D16EBE">
        <w:rPr>
          <w:lang w:eastAsia="pl-PL"/>
        </w:rPr>
        <w:t>bazująca na silnym sektorze rolnictwa w województwie</w:t>
      </w:r>
      <w:r w:rsidRPr="00D16EBE">
        <w:rPr>
          <w:lang w:eastAsia="pl-PL"/>
        </w:rPr>
        <w:t>)</w:t>
      </w:r>
      <w:r w:rsidR="00D62AEF" w:rsidRPr="00D16EBE">
        <w:rPr>
          <w:rStyle w:val="Odwoanieprzypisudolnego"/>
          <w:rFonts w:cstheme="minorHAnsi"/>
          <w:lang w:eastAsia="pl-PL"/>
        </w:rPr>
        <w:footnoteReference w:id="15"/>
      </w:r>
      <w:r w:rsidRPr="00D16EBE">
        <w:rPr>
          <w:lang w:eastAsia="pl-PL"/>
        </w:rPr>
        <w:t>.</w:t>
      </w:r>
    </w:p>
    <w:p w14:paraId="4B5D2F20" w14:textId="0B22A7C9" w:rsidR="00A21C88" w:rsidRPr="00D16EBE" w:rsidRDefault="00A21C88" w:rsidP="5432B807">
      <w:pPr>
        <w:rPr>
          <w:lang w:eastAsia="pl-PL"/>
        </w:rPr>
      </w:pPr>
      <w:r w:rsidRPr="00D16EBE">
        <w:rPr>
          <w:lang w:eastAsia="pl-PL"/>
        </w:rPr>
        <w:t xml:space="preserve">Udział podmiotów należących do regionalnych inteligentnych specjalizacji (IS) w liczbie </w:t>
      </w:r>
      <w:r w:rsidR="006E2D4B" w:rsidRPr="00D16EBE">
        <w:rPr>
          <w:lang w:eastAsia="pl-PL"/>
        </w:rPr>
        <w:t>wszystkich</w:t>
      </w:r>
      <w:r w:rsidRPr="00D16EBE">
        <w:rPr>
          <w:lang w:eastAsia="pl-PL"/>
        </w:rPr>
        <w:t xml:space="preserve"> podmiotów </w:t>
      </w:r>
      <w:r w:rsidR="006E2D4B" w:rsidRPr="00D16EBE">
        <w:rPr>
          <w:lang w:eastAsia="pl-PL"/>
        </w:rPr>
        <w:t>zarejestrowanych</w:t>
      </w:r>
      <w:r w:rsidRPr="00D16EBE">
        <w:rPr>
          <w:lang w:eastAsia="pl-PL"/>
        </w:rPr>
        <w:t xml:space="preserve"> w miastach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jest niższy od średniej dla województwa i kraju</w:t>
      </w:r>
      <w:r w:rsidR="003F310F" w:rsidRPr="00D16EBE">
        <w:rPr>
          <w:lang w:eastAsia="pl-PL"/>
        </w:rPr>
        <w:t xml:space="preserve"> (</w:t>
      </w:r>
      <w:r w:rsidR="000E7E0B" w:rsidRPr="00D16EBE">
        <w:rPr>
          <w:lang w:eastAsia="pl-PL"/>
        </w:rPr>
        <w:fldChar w:fldCharType="begin"/>
      </w:r>
      <w:r w:rsidR="000E7E0B" w:rsidRPr="00D16EBE">
        <w:rPr>
          <w:lang w:eastAsia="pl-PL"/>
        </w:rPr>
        <w:instrText xml:space="preserve"> REF _Ref69377603 \h </w:instrText>
      </w:r>
      <w:r w:rsidR="00D16EBE">
        <w:rPr>
          <w:lang w:eastAsia="pl-PL"/>
        </w:rPr>
        <w:instrText xml:space="preserve"> \* MERGEFORMAT </w:instrText>
      </w:r>
      <w:r w:rsidR="000E7E0B" w:rsidRPr="00D16EBE">
        <w:rPr>
          <w:lang w:eastAsia="pl-PL"/>
        </w:rPr>
      </w:r>
      <w:r w:rsidR="000E7E0B" w:rsidRPr="00D16EBE">
        <w:rPr>
          <w:lang w:eastAsia="pl-PL"/>
        </w:rPr>
        <w:fldChar w:fldCharType="separate"/>
      </w:r>
      <w:r w:rsidR="000172BC" w:rsidRPr="00D16EBE">
        <w:t xml:space="preserve">Wykres </w:t>
      </w:r>
      <w:r w:rsidR="000172BC">
        <w:rPr>
          <w:noProof/>
        </w:rPr>
        <w:t>17</w:t>
      </w:r>
      <w:r w:rsidR="000E7E0B" w:rsidRPr="00D16EBE">
        <w:rPr>
          <w:lang w:eastAsia="pl-PL"/>
        </w:rPr>
        <w:fldChar w:fldCharType="end"/>
      </w:r>
      <w:r w:rsidR="006E2D4B" w:rsidRPr="00D16EBE">
        <w:rPr>
          <w:lang w:eastAsia="pl-PL"/>
        </w:rPr>
        <w:t>)</w:t>
      </w:r>
      <w:r w:rsidR="006E2D4B" w:rsidRPr="00D16EBE">
        <w:rPr>
          <w:rStyle w:val="Odwoanieprzypisudolnego"/>
          <w:rFonts w:cstheme="minorHAnsi"/>
          <w:lang w:eastAsia="pl-PL"/>
        </w:rPr>
        <w:footnoteReference w:id="16"/>
      </w:r>
      <w:r w:rsidR="006E2D4B" w:rsidRPr="00D16EBE">
        <w:rPr>
          <w:lang w:eastAsia="pl-PL"/>
        </w:rPr>
        <w:t>.</w:t>
      </w:r>
      <w:r w:rsidRPr="00D16EBE">
        <w:rPr>
          <w:lang w:eastAsia="pl-PL"/>
        </w:rPr>
        <w:t xml:space="preserve"> Jedynie w miastach </w:t>
      </w:r>
      <w:r w:rsidR="000E7E0B" w:rsidRPr="00D16EBE">
        <w:rPr>
          <w:lang w:eastAsia="pl-PL"/>
        </w:rPr>
        <w:t xml:space="preserve">Ryn, </w:t>
      </w:r>
      <w:r w:rsidRPr="00D16EBE">
        <w:rPr>
          <w:lang w:eastAsia="pl-PL"/>
        </w:rPr>
        <w:t>Pasym oraz Lubawa odnotowano wartości wyższe od średniej dla województwa. W latach 2013-20</w:t>
      </w:r>
      <w:r w:rsidR="0054551A" w:rsidRPr="00D16EBE">
        <w:rPr>
          <w:lang w:eastAsia="pl-PL"/>
        </w:rPr>
        <w:t>20</w:t>
      </w:r>
      <w:r w:rsidRPr="00D16EBE">
        <w:rPr>
          <w:lang w:eastAsia="pl-PL"/>
        </w:rPr>
        <w:t xml:space="preserve"> odnotowano spadek wskaźnika w większości </w:t>
      </w:r>
      <w:r w:rsidR="0039706B" w:rsidRPr="00D16EBE">
        <w:rPr>
          <w:lang w:eastAsia="pl-PL"/>
        </w:rPr>
        <w:t>miast</w:t>
      </w:r>
      <w:r w:rsidRPr="00D16EBE">
        <w:rPr>
          <w:lang w:eastAsia="pl-PL"/>
        </w:rPr>
        <w:t xml:space="preserve">. </w:t>
      </w:r>
    </w:p>
    <w:p w14:paraId="58F005E9" w14:textId="1D3D857E" w:rsidR="00C84E79" w:rsidRPr="00D16EBE" w:rsidRDefault="00A21C88" w:rsidP="5432B807">
      <w:pPr>
        <w:rPr>
          <w:lang w:eastAsia="pl-PL"/>
        </w:rPr>
      </w:pPr>
      <w:r w:rsidRPr="00D16EBE">
        <w:rPr>
          <w:lang w:eastAsia="pl-PL"/>
        </w:rPr>
        <w:t>W tym miejscu warto podkreślić, że podmioty wpisujące się w IS ze względu na specyfikę branż rozwijają się często poza obszarami miejskimi. Ponadto miasta ze względu na pełnione funkcje charakteryzują się gospodarką wielobranżową – udział podmiotów IS w pewnym stopniu zanika. Jest to zjawisko powszechne</w:t>
      </w:r>
      <w:r w:rsidR="0050197F" w:rsidRPr="00D16EBE">
        <w:rPr>
          <w:lang w:eastAsia="pl-PL"/>
        </w:rPr>
        <w:t>,</w:t>
      </w:r>
      <w:r w:rsidRPr="00D16EBE">
        <w:rPr>
          <w:lang w:eastAsia="pl-PL"/>
        </w:rPr>
        <w:t xml:space="preserve"> charakterystyczne nie tylko dla miast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w:t>
      </w:r>
      <w:r w:rsidR="0050197F" w:rsidRPr="00D16EBE">
        <w:rPr>
          <w:lang w:eastAsia="pl-PL"/>
        </w:rPr>
        <w:t>Jednak z</w:t>
      </w:r>
      <w:r w:rsidRPr="00D16EBE">
        <w:rPr>
          <w:lang w:eastAsia="pl-PL"/>
        </w:rPr>
        <w:t xml:space="preserve">e względu na </w:t>
      </w:r>
      <w:r w:rsidRPr="00D16EBE">
        <w:rPr>
          <w:lang w:eastAsia="pl-PL"/>
        </w:rPr>
        <w:lastRenderedPageBreak/>
        <w:t xml:space="preserve">tkwiący w specjalizacjach regionalnych potencjał oraz </w:t>
      </w:r>
      <w:r w:rsidR="0050197F" w:rsidRPr="00D16EBE">
        <w:rPr>
          <w:lang w:eastAsia="pl-PL"/>
        </w:rPr>
        <w:t>ukierunkowanie polityki regionalnej na wsparcie przedsiębiorstw wpisujących</w:t>
      </w:r>
      <w:r w:rsidRPr="00D16EBE">
        <w:rPr>
          <w:lang w:eastAsia="pl-PL"/>
        </w:rPr>
        <w:t xml:space="preserve"> się w IS</w:t>
      </w:r>
      <w:r w:rsidR="0050197F" w:rsidRPr="00D16EBE">
        <w:rPr>
          <w:lang w:eastAsia="pl-PL"/>
        </w:rPr>
        <w:t>,</w:t>
      </w:r>
      <w:r w:rsidRPr="00D16EBE">
        <w:rPr>
          <w:lang w:eastAsia="pl-PL"/>
        </w:rPr>
        <w:t xml:space="preserve"> jest to niewątpliwe duża szansa na ożywienie gospodarcze także </w:t>
      </w:r>
      <w:r w:rsidR="0050197F" w:rsidRPr="00D16EBE">
        <w:rPr>
          <w:lang w:eastAsia="pl-PL"/>
        </w:rPr>
        <w:t>obszarów miejskich.</w:t>
      </w:r>
    </w:p>
    <w:tbl>
      <w:tblPr>
        <w:tblStyle w:val="Tabela-Siatka"/>
        <w:tblpPr w:leftFromText="141" w:rightFromText="141" w:bottomFromText="120" w:vertAnchor="text" w:horzAnchor="margin" w:tblpY="146"/>
        <w:tblW w:w="9067"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075"/>
      </w:tblGrid>
      <w:tr w:rsidR="00C15884" w:rsidRPr="00D16EBE" w14:paraId="220549B2" w14:textId="77777777" w:rsidTr="00C15884">
        <w:trPr>
          <w:trHeight w:val="4952"/>
        </w:trPr>
        <w:tc>
          <w:tcPr>
            <w:tcW w:w="9067" w:type="dxa"/>
            <w:hideMark/>
          </w:tcPr>
          <w:p w14:paraId="1C901837" w14:textId="00B1818D" w:rsidR="00C15884" w:rsidRPr="00D16EBE" w:rsidRDefault="00C15884" w:rsidP="00B655F3">
            <w:pPr>
              <w:pStyle w:val="Legenda"/>
              <w:rPr>
                <w:rFonts w:asciiTheme="minorHAnsi" w:hAnsiTheme="minorHAnsi"/>
              </w:rPr>
            </w:pPr>
            <w:bookmarkStart w:id="150" w:name="_Ref18497326"/>
            <w:r w:rsidRPr="00D16EBE">
              <w:rPr>
                <w:rFonts w:asciiTheme="minorHAnsi" w:hAnsiTheme="minorHAnsi"/>
              </w:rPr>
              <w:t xml:space="preserve">  </w:t>
            </w:r>
            <w:bookmarkStart w:id="151" w:name="_Ref69377603"/>
            <w:bookmarkStart w:id="152" w:name="_Toc87218628"/>
            <w:r w:rsidRPr="00D16EBE">
              <w:rPr>
                <w:rFonts w:asciiTheme="minorHAnsi" w:hAnsiTheme="minorHAnsi"/>
              </w:rPr>
              <w:t xml:space="preserve">Wykres </w:t>
            </w:r>
            <w:r w:rsidR="00BE2102" w:rsidRPr="00D16EBE">
              <w:fldChar w:fldCharType="begin"/>
            </w:r>
            <w:r w:rsidR="00BE2102" w:rsidRPr="00D16EBE">
              <w:rPr>
                <w:rFonts w:asciiTheme="minorHAnsi" w:hAnsiTheme="minorHAnsi"/>
              </w:rPr>
              <w:instrText xml:space="preserve"> SEQ Wykres \* ARABIC </w:instrText>
            </w:r>
            <w:r w:rsidR="00BE2102" w:rsidRPr="00D16EBE">
              <w:fldChar w:fldCharType="separate"/>
            </w:r>
            <w:r w:rsidR="000172BC">
              <w:rPr>
                <w:rFonts w:asciiTheme="minorHAnsi" w:hAnsiTheme="minorHAnsi"/>
                <w:noProof/>
              </w:rPr>
              <w:t>17</w:t>
            </w:r>
            <w:r w:rsidR="00BE2102" w:rsidRPr="00D16EBE">
              <w:fldChar w:fldCharType="end"/>
            </w:r>
            <w:bookmarkEnd w:id="150"/>
            <w:bookmarkEnd w:id="151"/>
            <w:r w:rsidRPr="00D16EBE">
              <w:rPr>
                <w:rFonts w:asciiTheme="minorHAnsi" w:hAnsiTheme="minorHAnsi"/>
              </w:rPr>
              <w:t>. Udział podmiotów zaliczanych do IS w liczbie podmiotów ogółem (%)</w:t>
            </w:r>
            <w:bookmarkEnd w:id="152"/>
          </w:p>
          <w:p w14:paraId="1376F1DE" w14:textId="00C38FDB" w:rsidR="000E7E0B" w:rsidRPr="00D16EBE" w:rsidRDefault="000E7E0B" w:rsidP="000E7E0B">
            <w:pPr>
              <w:rPr>
                <w:rFonts w:asciiTheme="minorHAnsi" w:hAnsiTheme="minorHAnsi"/>
              </w:rPr>
            </w:pPr>
            <w:r w:rsidRPr="00D16EBE">
              <w:rPr>
                <w:noProof/>
              </w:rPr>
              <w:drawing>
                <wp:inline distT="0" distB="0" distL="0" distR="0" wp14:anchorId="69726872" wp14:editId="58E87F42">
                  <wp:extent cx="5593080" cy="2800649"/>
                  <wp:effectExtent l="0" t="0" r="7620" b="0"/>
                  <wp:docPr id="3" name="Wykres 3">
                    <a:extLst xmlns:a="http://schemas.openxmlformats.org/drawingml/2006/main">
                      <a:ext uri="{FF2B5EF4-FFF2-40B4-BE49-F238E27FC236}">
                        <a16:creationId xmlns:a16="http://schemas.microsoft.com/office/drawing/2014/main" id="{B6328231-3F70-40F4-B664-ADCFBDD179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D7BD0C7" w14:textId="739353D6" w:rsidR="00C15884" w:rsidRPr="00D16EBE" w:rsidRDefault="00C15884" w:rsidP="00B655F3">
            <w:pPr>
              <w:pStyle w:val="Legenda"/>
              <w:rPr>
                <w:rFonts w:asciiTheme="minorHAnsi" w:hAnsiTheme="minorHAnsi"/>
              </w:rPr>
            </w:pPr>
            <w:r w:rsidRPr="00D16EBE">
              <w:rPr>
                <w:rFonts w:asciiTheme="minorHAnsi" w:hAnsiTheme="minorHAnsi"/>
              </w:rPr>
              <w:t>Źródło: opracowanie własne na podstawie GUS BDL</w:t>
            </w:r>
            <w:r w:rsidR="00932068" w:rsidRPr="00D16EBE">
              <w:rPr>
                <w:rFonts w:asciiTheme="minorHAnsi" w:hAnsiTheme="minorHAnsi"/>
              </w:rPr>
              <w:t>.</w:t>
            </w:r>
          </w:p>
        </w:tc>
      </w:tr>
    </w:tbl>
    <w:p w14:paraId="78014300" w14:textId="267C1954" w:rsidR="00C15884" w:rsidRPr="00D16EBE" w:rsidRDefault="0050197F" w:rsidP="5432B807">
      <w:pPr>
        <w:rPr>
          <w:lang w:eastAsia="pl-PL"/>
        </w:rPr>
      </w:pPr>
      <w:r w:rsidRPr="00D16EBE">
        <w:rPr>
          <w:lang w:eastAsia="pl-PL"/>
        </w:rPr>
        <w:t xml:space="preserve">Pogłębiona analiza poszczególnych inteligentnych specjalizacji (przy wykorzystaniu współczynnika lokalizacji podmiotów LQ) </w:t>
      </w:r>
      <w:r w:rsidR="008F0BEA" w:rsidRPr="00D16EBE">
        <w:rPr>
          <w:lang w:eastAsia="pl-PL"/>
        </w:rPr>
        <w:t>wskazuje na następujące fakty</w:t>
      </w:r>
      <w:r w:rsidRPr="00D16EBE">
        <w:rPr>
          <w:lang w:eastAsia="pl-PL"/>
        </w:rPr>
        <w:t xml:space="preserve"> dotycząc</w:t>
      </w:r>
      <w:r w:rsidR="008F0BEA" w:rsidRPr="00D16EBE">
        <w:rPr>
          <w:lang w:eastAsia="pl-PL"/>
        </w:rPr>
        <w:t>e</w:t>
      </w:r>
      <w:r w:rsidRPr="00D16EBE">
        <w:rPr>
          <w:lang w:eastAsia="pl-PL"/>
        </w:rPr>
        <w:t xml:space="preserve"> miast </w:t>
      </w:r>
      <w:r w:rsidR="006B577B" w:rsidRPr="00D16EBE">
        <w:rPr>
          <w:lang w:eastAsia="pl-PL"/>
        </w:rPr>
        <w:t xml:space="preserve">sieci </w:t>
      </w:r>
      <w:proofErr w:type="spellStart"/>
      <w:r w:rsidR="006B577B" w:rsidRPr="00D16EBE">
        <w:rPr>
          <w:lang w:eastAsia="pl-PL"/>
        </w:rPr>
        <w:t>Cittaslow</w:t>
      </w:r>
      <w:proofErr w:type="spellEnd"/>
      <w:r w:rsidR="003F310F" w:rsidRPr="00D16EBE">
        <w:rPr>
          <w:lang w:eastAsia="pl-PL"/>
        </w:rPr>
        <w:t xml:space="preserve"> (</w:t>
      </w:r>
      <w:r w:rsidR="003F310F" w:rsidRPr="00D16EBE">
        <w:rPr>
          <w:lang w:eastAsia="pl-PL"/>
        </w:rPr>
        <w:fldChar w:fldCharType="begin"/>
      </w:r>
      <w:r w:rsidR="003F310F" w:rsidRPr="00D16EBE">
        <w:rPr>
          <w:lang w:eastAsia="pl-PL"/>
        </w:rPr>
        <w:instrText xml:space="preserve"> REF _Ref18497381 \h </w:instrText>
      </w:r>
      <w:r w:rsidR="006A2691" w:rsidRPr="00D16EBE">
        <w:rPr>
          <w:lang w:eastAsia="pl-PL"/>
        </w:rPr>
        <w:instrText xml:space="preserve"> \* MERGEFORMAT </w:instrText>
      </w:r>
      <w:r w:rsidR="003F310F" w:rsidRPr="00D16EBE">
        <w:rPr>
          <w:lang w:eastAsia="pl-PL"/>
        </w:rPr>
      </w:r>
      <w:r w:rsidR="003F310F" w:rsidRPr="00D16EBE">
        <w:rPr>
          <w:lang w:eastAsia="pl-PL"/>
        </w:rPr>
        <w:fldChar w:fldCharType="separate"/>
      </w:r>
      <w:r w:rsidR="000172BC" w:rsidRPr="00D16EBE">
        <w:t xml:space="preserve">Wykres </w:t>
      </w:r>
      <w:r w:rsidR="000172BC">
        <w:rPr>
          <w:noProof/>
        </w:rPr>
        <w:t>18</w:t>
      </w:r>
      <w:r w:rsidR="003F310F" w:rsidRPr="00D16EBE">
        <w:rPr>
          <w:lang w:eastAsia="pl-PL"/>
        </w:rPr>
        <w:fldChar w:fldCharType="end"/>
      </w:r>
      <w:r w:rsidR="003F310F" w:rsidRPr="00D16EBE">
        <w:rPr>
          <w:lang w:eastAsia="pl-PL"/>
        </w:rPr>
        <w:t>)</w:t>
      </w:r>
      <w:r w:rsidR="0039706B" w:rsidRPr="00D16EBE">
        <w:rPr>
          <w:rStyle w:val="Odwoanieprzypisudolnego"/>
          <w:rFonts w:cstheme="minorHAnsi"/>
          <w:lang w:eastAsia="pl-PL"/>
        </w:rPr>
        <w:footnoteReference w:id="17"/>
      </w:r>
      <w:r w:rsidRPr="00D16EBE">
        <w:rPr>
          <w:lang w:eastAsia="pl-PL"/>
        </w:rPr>
        <w:t>:</w:t>
      </w:r>
    </w:p>
    <w:p w14:paraId="47A61A98" w14:textId="41BD48BE" w:rsidR="0050197F" w:rsidRPr="00D16EBE" w:rsidRDefault="00997684" w:rsidP="00B2381C">
      <w:pPr>
        <w:pStyle w:val="Akapitzlist"/>
        <w:numPr>
          <w:ilvl w:val="0"/>
          <w:numId w:val="4"/>
        </w:numPr>
        <w:ind w:left="360"/>
        <w:rPr>
          <w:lang w:eastAsia="pl-PL"/>
        </w:rPr>
      </w:pPr>
      <w:r w:rsidRPr="00D16EBE">
        <w:rPr>
          <w:b/>
          <w:bCs/>
          <w:lang w:eastAsia="pl-PL"/>
        </w:rPr>
        <w:t>Drewno i meblarstwo</w:t>
      </w:r>
      <w:r w:rsidR="0039706B" w:rsidRPr="00D16EBE">
        <w:rPr>
          <w:lang w:eastAsia="pl-PL"/>
        </w:rPr>
        <w:t xml:space="preserve"> – miasta </w:t>
      </w:r>
      <w:r w:rsidR="006B577B" w:rsidRPr="00D16EBE">
        <w:rPr>
          <w:lang w:eastAsia="pl-PL"/>
        </w:rPr>
        <w:t xml:space="preserve">sieci </w:t>
      </w:r>
      <w:proofErr w:type="spellStart"/>
      <w:r w:rsidR="006B577B" w:rsidRPr="00D16EBE">
        <w:rPr>
          <w:lang w:eastAsia="pl-PL"/>
        </w:rPr>
        <w:t>Cittaslow</w:t>
      </w:r>
      <w:proofErr w:type="spellEnd"/>
      <w:r w:rsidR="005B6339" w:rsidRPr="00D16EBE">
        <w:rPr>
          <w:lang w:eastAsia="pl-PL"/>
        </w:rPr>
        <w:t xml:space="preserve"> wspólnie</w:t>
      </w:r>
      <w:r w:rsidRPr="00D16EBE">
        <w:rPr>
          <w:lang w:eastAsia="pl-PL"/>
        </w:rPr>
        <w:t xml:space="preserve"> osiągają współczynnik lokalizacji poniżej 1,25, jednocześnie jest on niższy od średniej dla województwa. Szczególnie</w:t>
      </w:r>
      <w:r w:rsidR="0039706B" w:rsidRPr="00D16EBE">
        <w:rPr>
          <w:lang w:eastAsia="pl-PL"/>
        </w:rPr>
        <w:t>,</w:t>
      </w:r>
      <w:r w:rsidRPr="00D16EBE">
        <w:rPr>
          <w:lang w:eastAsia="pl-PL"/>
        </w:rPr>
        <w:t xml:space="preserve"> w tym obszarze wyróżniają się miasta Gołdap, Dobre Miasto</w:t>
      </w:r>
      <w:r w:rsidR="00A6698F" w:rsidRPr="00D16EBE">
        <w:rPr>
          <w:lang w:eastAsia="pl-PL"/>
        </w:rPr>
        <w:t xml:space="preserve"> (miasta o ponad przeciętnym poziomie lesistości)</w:t>
      </w:r>
      <w:r w:rsidR="00DA666F" w:rsidRPr="00D16EBE">
        <w:rPr>
          <w:lang w:eastAsia="pl-PL"/>
        </w:rPr>
        <w:t>, Pasym, Nowe Miasto Lubawskie</w:t>
      </w:r>
      <w:r w:rsidRPr="00D16EBE">
        <w:rPr>
          <w:lang w:eastAsia="pl-PL"/>
        </w:rPr>
        <w:t xml:space="preserve"> i Nidzica</w:t>
      </w:r>
      <w:r w:rsidR="00A6698F" w:rsidRPr="00D16EBE">
        <w:rPr>
          <w:lang w:eastAsia="pl-PL"/>
        </w:rPr>
        <w:t xml:space="preserve"> (w sąsiedztwie, której znajduje się część wiejska gminy Nidzica o jednym z najwyższych wskaźników lesistości spośród badanych jednostek).</w:t>
      </w:r>
      <w:r w:rsidR="002441AE" w:rsidRPr="00D16EBE">
        <w:rPr>
          <w:lang w:eastAsia="pl-PL"/>
        </w:rPr>
        <w:t xml:space="preserve"> </w:t>
      </w:r>
      <w:r w:rsidR="00DB0CEE" w:rsidRPr="00D16EBE">
        <w:rPr>
          <w:lang w:eastAsia="pl-PL"/>
        </w:rPr>
        <w:t>Miasta te osiągnęły wskaźnik LQ powyżej 1,25</w:t>
      </w:r>
      <w:r w:rsidR="005B6339" w:rsidRPr="00D16EBE">
        <w:rPr>
          <w:lang w:eastAsia="pl-PL"/>
        </w:rPr>
        <w:t xml:space="preserve"> i</w:t>
      </w:r>
      <w:r w:rsidR="0039706B" w:rsidRPr="00D16EBE">
        <w:rPr>
          <w:lang w:eastAsia="pl-PL"/>
        </w:rPr>
        <w:t xml:space="preserve"> </w:t>
      </w:r>
      <w:r w:rsidR="00DB0CEE" w:rsidRPr="00D16EBE">
        <w:rPr>
          <w:lang w:eastAsia="pl-PL"/>
        </w:rPr>
        <w:t xml:space="preserve">wyższy od średniej dla województwa. Poza nimi jeszcze 4 miasta osiągnęły wskaźnik LQ wyższy od 1,25, </w:t>
      </w:r>
      <w:r w:rsidR="0039706B" w:rsidRPr="00D16EBE">
        <w:rPr>
          <w:lang w:eastAsia="pl-PL"/>
        </w:rPr>
        <w:t>jednak</w:t>
      </w:r>
      <w:r w:rsidR="00DB0CEE" w:rsidRPr="00D16EBE">
        <w:rPr>
          <w:lang w:eastAsia="pl-PL"/>
        </w:rPr>
        <w:t xml:space="preserve"> niższy od średniej wojewódzkiej.</w:t>
      </w:r>
      <w:r w:rsidR="00A6698F" w:rsidRPr="00D16EBE">
        <w:rPr>
          <w:lang w:eastAsia="pl-PL"/>
        </w:rPr>
        <w:t xml:space="preserve"> W większości miast </w:t>
      </w:r>
      <w:r w:rsidR="006B577B" w:rsidRPr="00D16EBE">
        <w:rPr>
          <w:lang w:eastAsia="pl-PL"/>
        </w:rPr>
        <w:t xml:space="preserve">sieci </w:t>
      </w:r>
      <w:proofErr w:type="spellStart"/>
      <w:r w:rsidR="006B577B" w:rsidRPr="00D16EBE">
        <w:rPr>
          <w:lang w:eastAsia="pl-PL"/>
        </w:rPr>
        <w:t>Cittaslow</w:t>
      </w:r>
      <w:proofErr w:type="spellEnd"/>
      <w:r w:rsidR="00A6698F" w:rsidRPr="00D16EBE">
        <w:rPr>
          <w:lang w:eastAsia="pl-PL"/>
        </w:rPr>
        <w:t xml:space="preserve"> zmiana współczynnika w latach 2013-20</w:t>
      </w:r>
      <w:r w:rsidR="00DA666F" w:rsidRPr="00D16EBE">
        <w:rPr>
          <w:lang w:eastAsia="pl-PL"/>
        </w:rPr>
        <w:t>20 była ujemna.</w:t>
      </w:r>
    </w:p>
    <w:p w14:paraId="38C56676" w14:textId="31024C5C" w:rsidR="00A6698F" w:rsidRPr="00D16EBE" w:rsidRDefault="00A6698F" w:rsidP="00B2381C">
      <w:pPr>
        <w:pStyle w:val="Akapitzlist"/>
        <w:numPr>
          <w:ilvl w:val="0"/>
          <w:numId w:val="4"/>
        </w:numPr>
        <w:ind w:left="360"/>
        <w:rPr>
          <w:lang w:eastAsia="pl-PL"/>
        </w:rPr>
      </w:pPr>
      <w:r w:rsidRPr="00D16EBE">
        <w:rPr>
          <w:b/>
          <w:bCs/>
          <w:lang w:eastAsia="pl-PL"/>
        </w:rPr>
        <w:t>Żywność wysokiej jakości</w:t>
      </w:r>
      <w:r w:rsidRPr="00D16EBE">
        <w:rPr>
          <w:lang w:eastAsia="pl-PL"/>
        </w:rPr>
        <w:t xml:space="preserve"> – </w:t>
      </w:r>
      <w:r w:rsidR="0039706B" w:rsidRPr="00D16EBE">
        <w:rPr>
          <w:lang w:eastAsia="pl-PL"/>
        </w:rPr>
        <w:t xml:space="preserve">miasta </w:t>
      </w:r>
      <w:r w:rsidR="006B577B" w:rsidRPr="00D16EBE">
        <w:rPr>
          <w:lang w:eastAsia="pl-PL"/>
        </w:rPr>
        <w:t xml:space="preserve">sieci </w:t>
      </w:r>
      <w:proofErr w:type="spellStart"/>
      <w:r w:rsidR="006B577B" w:rsidRPr="00D16EBE">
        <w:rPr>
          <w:lang w:eastAsia="pl-PL"/>
        </w:rPr>
        <w:t>Cittaslow</w:t>
      </w:r>
      <w:proofErr w:type="spellEnd"/>
      <w:r w:rsidR="00DB0CEE" w:rsidRPr="00D16EBE">
        <w:rPr>
          <w:lang w:eastAsia="pl-PL"/>
        </w:rPr>
        <w:t xml:space="preserve"> osiągają współczynnik lokalizacji poniżej 1,25, jednocześnie jest on niższy od średniej dla województwa</w:t>
      </w:r>
      <w:r w:rsidR="008702B2" w:rsidRPr="00D16EBE">
        <w:rPr>
          <w:lang w:eastAsia="pl-PL"/>
        </w:rPr>
        <w:t xml:space="preserve">. </w:t>
      </w:r>
      <w:r w:rsidR="00C450A0" w:rsidRPr="00D16EBE">
        <w:rPr>
          <w:lang w:eastAsia="pl-PL"/>
        </w:rPr>
        <w:t>W sześciu</w:t>
      </w:r>
      <w:r w:rsidR="008702B2" w:rsidRPr="00D16EBE">
        <w:rPr>
          <w:lang w:eastAsia="pl-PL"/>
        </w:rPr>
        <w:t xml:space="preserve"> miastach odnot</w:t>
      </w:r>
      <w:r w:rsidR="00DB0CEE" w:rsidRPr="00D16EBE">
        <w:rPr>
          <w:lang w:eastAsia="pl-PL"/>
        </w:rPr>
        <w:t>owano wartość współczynnika LQ powyżej 1,25</w:t>
      </w:r>
      <w:r w:rsidR="00651C94" w:rsidRPr="00D16EBE">
        <w:rPr>
          <w:lang w:eastAsia="pl-PL"/>
        </w:rPr>
        <w:t>,</w:t>
      </w:r>
      <w:r w:rsidR="00DB0CEE" w:rsidRPr="00D16EBE">
        <w:rPr>
          <w:lang w:eastAsia="pl-PL"/>
        </w:rPr>
        <w:t xml:space="preserve"> </w:t>
      </w:r>
      <w:r w:rsidR="00651C94" w:rsidRPr="00D16EBE">
        <w:rPr>
          <w:lang w:eastAsia="pl-PL"/>
        </w:rPr>
        <w:t>w</w:t>
      </w:r>
      <w:r w:rsidR="00DB0CEE" w:rsidRPr="00D16EBE">
        <w:rPr>
          <w:lang w:eastAsia="pl-PL"/>
        </w:rPr>
        <w:t xml:space="preserve"> tym w miasta</w:t>
      </w:r>
      <w:r w:rsidR="00651C94" w:rsidRPr="00D16EBE">
        <w:rPr>
          <w:lang w:eastAsia="pl-PL"/>
        </w:rPr>
        <w:t>ch:</w:t>
      </w:r>
      <w:r w:rsidR="00DB0CEE" w:rsidRPr="00D16EBE">
        <w:rPr>
          <w:lang w:eastAsia="pl-PL"/>
        </w:rPr>
        <w:t xml:space="preserve"> Sępopol, Lubawa, Pasym</w:t>
      </w:r>
      <w:r w:rsidR="00C450A0" w:rsidRPr="00D16EBE">
        <w:rPr>
          <w:lang w:eastAsia="pl-PL"/>
        </w:rPr>
        <w:t xml:space="preserve"> i</w:t>
      </w:r>
      <w:r w:rsidR="00DB0CEE" w:rsidRPr="00D16EBE">
        <w:rPr>
          <w:lang w:eastAsia="pl-PL"/>
        </w:rPr>
        <w:t xml:space="preserve"> Jeziorany był on powyżej średniej dla województwa. W prawie połowie miast odnotowano dod</w:t>
      </w:r>
      <w:r w:rsidR="001E2296" w:rsidRPr="00D16EBE">
        <w:rPr>
          <w:lang w:eastAsia="pl-PL"/>
        </w:rPr>
        <w:t>atnią dynamikę zmian wskaźnika.</w:t>
      </w:r>
    </w:p>
    <w:p w14:paraId="6A434E85" w14:textId="2748F1A0" w:rsidR="00CC0520" w:rsidRPr="00D16EBE" w:rsidRDefault="00A6698F" w:rsidP="001E2296">
      <w:pPr>
        <w:pStyle w:val="Akapitzlist"/>
        <w:numPr>
          <w:ilvl w:val="0"/>
          <w:numId w:val="4"/>
        </w:numPr>
        <w:ind w:left="360"/>
        <w:rPr>
          <w:lang w:eastAsia="pl-PL"/>
        </w:rPr>
      </w:pPr>
      <w:r w:rsidRPr="00D16EBE">
        <w:rPr>
          <w:b/>
          <w:bCs/>
          <w:lang w:eastAsia="pl-PL"/>
        </w:rPr>
        <w:t>Ekonomia Wody</w:t>
      </w:r>
      <w:r w:rsidRPr="00D16EBE">
        <w:rPr>
          <w:lang w:eastAsia="pl-PL"/>
        </w:rPr>
        <w:t xml:space="preserve"> – </w:t>
      </w:r>
      <w:r w:rsidR="00F313DD" w:rsidRPr="00D16EBE">
        <w:rPr>
          <w:lang w:eastAsia="pl-PL"/>
        </w:rPr>
        <w:t xml:space="preserve">miasta </w:t>
      </w:r>
      <w:r w:rsidR="006B577B" w:rsidRPr="00D16EBE">
        <w:rPr>
          <w:lang w:eastAsia="pl-PL"/>
        </w:rPr>
        <w:t xml:space="preserve">sieci </w:t>
      </w:r>
      <w:proofErr w:type="spellStart"/>
      <w:r w:rsidR="006B577B" w:rsidRPr="00D16EBE">
        <w:rPr>
          <w:lang w:eastAsia="pl-PL"/>
        </w:rPr>
        <w:t>Cittaslow</w:t>
      </w:r>
      <w:proofErr w:type="spellEnd"/>
      <w:r w:rsidR="00F313DD" w:rsidRPr="00D16EBE">
        <w:rPr>
          <w:lang w:eastAsia="pl-PL"/>
        </w:rPr>
        <w:t xml:space="preserve"> osiągają współczynnik lokalizacji poniżej 1,25, jednocześnie jest on niższy od średniej dla województwa.</w:t>
      </w:r>
      <w:r w:rsidR="00813A22" w:rsidRPr="00D16EBE">
        <w:rPr>
          <w:lang w:eastAsia="pl-PL"/>
        </w:rPr>
        <w:t xml:space="preserve"> LQ powyżej 1,25 </w:t>
      </w:r>
      <w:r w:rsidR="002B5D36" w:rsidRPr="00D16EBE">
        <w:rPr>
          <w:lang w:eastAsia="pl-PL"/>
        </w:rPr>
        <w:t>W</w:t>
      </w:r>
      <w:r w:rsidR="00813A22" w:rsidRPr="00D16EBE">
        <w:rPr>
          <w:lang w:eastAsia="pl-PL"/>
        </w:rPr>
        <w:t>artość wyższą od średniej wojewódzkiej osiągnęły zalewie dwa miasta</w:t>
      </w:r>
      <w:r w:rsidR="00AB3BA5" w:rsidRPr="00D16EBE">
        <w:rPr>
          <w:lang w:eastAsia="pl-PL"/>
        </w:rPr>
        <w:t>:</w:t>
      </w:r>
      <w:r w:rsidR="00813A22" w:rsidRPr="00D16EBE">
        <w:rPr>
          <w:lang w:eastAsia="pl-PL"/>
        </w:rPr>
        <w:t xml:space="preserve"> Ryn i Pasym</w:t>
      </w:r>
      <w:r w:rsidR="0016573E" w:rsidRPr="00D16EBE">
        <w:rPr>
          <w:lang w:eastAsia="pl-PL"/>
        </w:rPr>
        <w:t xml:space="preserve"> (miasto o największym potencjale wodnym)</w:t>
      </w:r>
      <w:r w:rsidR="00813A22" w:rsidRPr="00D16EBE">
        <w:rPr>
          <w:lang w:eastAsia="pl-PL"/>
        </w:rPr>
        <w:t xml:space="preserve">. Pozostałe miasta osiągnęły wartość współczynnika LQ poniżej 1,25. W prawie </w:t>
      </w:r>
      <w:r w:rsidR="00813A22" w:rsidRPr="00D16EBE">
        <w:rPr>
          <w:lang w:eastAsia="pl-PL"/>
        </w:rPr>
        <w:lastRenderedPageBreak/>
        <w:t>połowie miast odnotowano dodatnią dynamikę zmian wskaźnika. Specjalizacja ekonomia wody jest najsłabiej rozwin</w:t>
      </w:r>
      <w:r w:rsidR="001E2296" w:rsidRPr="00D16EBE">
        <w:rPr>
          <w:lang w:eastAsia="pl-PL"/>
        </w:rPr>
        <w:t>ięta spośród wszystkich trzech</w:t>
      </w:r>
      <w:r w:rsidR="009F38BB" w:rsidRPr="00D16EBE">
        <w:rPr>
          <w:lang w:eastAsia="pl-PL"/>
        </w:rPr>
        <w:t>.</w:t>
      </w:r>
    </w:p>
    <w:tbl>
      <w:tblPr>
        <w:tblStyle w:val="Tabela-Siatka"/>
        <w:tblpPr w:leftFromText="141" w:rightFromText="141" w:bottomFromText="120" w:vertAnchor="text" w:horzAnchor="margin" w:tblpY="146"/>
        <w:tblW w:w="9067"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067"/>
      </w:tblGrid>
      <w:tr w:rsidR="00D160FB" w:rsidRPr="00D16EBE" w14:paraId="7EE47B18" w14:textId="77777777" w:rsidTr="00B97105">
        <w:trPr>
          <w:trHeight w:val="4527"/>
        </w:trPr>
        <w:tc>
          <w:tcPr>
            <w:tcW w:w="9067" w:type="dxa"/>
            <w:hideMark/>
          </w:tcPr>
          <w:p w14:paraId="19B7129B" w14:textId="322BA71A" w:rsidR="00D160FB" w:rsidRPr="00D16EBE" w:rsidRDefault="00487AB5" w:rsidP="00B655F3">
            <w:pPr>
              <w:pStyle w:val="Legenda"/>
              <w:rPr>
                <w:rFonts w:asciiTheme="minorHAnsi" w:hAnsiTheme="minorHAnsi"/>
              </w:rPr>
            </w:pPr>
            <w:bookmarkStart w:id="153" w:name="_Ref18497381"/>
            <w:bookmarkStart w:id="154" w:name="_Toc87218629"/>
            <w:r w:rsidRPr="00D16EBE">
              <w:rPr>
                <w:noProof/>
              </w:rPr>
              <w:drawing>
                <wp:anchor distT="0" distB="0" distL="114300" distR="114300" simplePos="0" relativeHeight="251658245" behindDoc="0" locked="0" layoutInCell="1" allowOverlap="1" wp14:anchorId="11B46B0C" wp14:editId="087006D5">
                  <wp:simplePos x="0" y="0"/>
                  <wp:positionH relativeFrom="column">
                    <wp:posOffset>2945765</wp:posOffset>
                  </wp:positionH>
                  <wp:positionV relativeFrom="paragraph">
                    <wp:posOffset>508635</wp:posOffset>
                  </wp:positionV>
                  <wp:extent cx="2628900" cy="2080260"/>
                  <wp:effectExtent l="0" t="0" r="0" b="0"/>
                  <wp:wrapSquare wrapText="bothSides"/>
                  <wp:docPr id="21" name="Wykres 21">
                    <a:extLst xmlns:a="http://schemas.openxmlformats.org/drawingml/2006/main">
                      <a:ext uri="{FF2B5EF4-FFF2-40B4-BE49-F238E27FC236}">
                        <a16:creationId xmlns:a16="http://schemas.microsoft.com/office/drawing/2014/main" id="{3AC67AC0-163E-422B-8D51-FC8C6D9B1B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r w:rsidR="00594865" w:rsidRPr="00D16EBE">
              <w:rPr>
                <w:noProof/>
              </w:rPr>
              <w:drawing>
                <wp:anchor distT="0" distB="0" distL="114300" distR="114300" simplePos="0" relativeHeight="251658244" behindDoc="0" locked="0" layoutInCell="1" allowOverlap="1" wp14:anchorId="23A0D9B7" wp14:editId="4CC2C776">
                  <wp:simplePos x="0" y="0"/>
                  <wp:positionH relativeFrom="column">
                    <wp:posOffset>34925</wp:posOffset>
                  </wp:positionH>
                  <wp:positionV relativeFrom="paragraph">
                    <wp:posOffset>462915</wp:posOffset>
                  </wp:positionV>
                  <wp:extent cx="2933700" cy="2065020"/>
                  <wp:effectExtent l="0" t="0" r="0" b="0"/>
                  <wp:wrapSquare wrapText="bothSides"/>
                  <wp:docPr id="20" name="Wykres 20">
                    <a:extLst xmlns:a="http://schemas.openxmlformats.org/drawingml/2006/main">
                      <a:ext uri="{FF2B5EF4-FFF2-40B4-BE49-F238E27FC236}">
                        <a16:creationId xmlns:a16="http://schemas.microsoft.com/office/drawing/2014/main" id="{D4D3176B-C430-43EA-8FC5-EE7D81A28E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r w:rsidR="00D160FB" w:rsidRPr="00D16EBE">
              <w:rPr>
                <w:rFonts w:asciiTheme="minorHAnsi" w:hAnsiTheme="minorHAnsi"/>
              </w:rPr>
              <w:t xml:space="preserve">Wykres </w:t>
            </w:r>
            <w:r w:rsidR="00BE2102" w:rsidRPr="00D16EBE">
              <w:fldChar w:fldCharType="begin"/>
            </w:r>
            <w:r w:rsidR="00BE2102" w:rsidRPr="00D16EBE">
              <w:rPr>
                <w:rFonts w:asciiTheme="minorHAnsi" w:hAnsiTheme="minorHAnsi"/>
              </w:rPr>
              <w:instrText xml:space="preserve"> SEQ Wykres \* ARABIC </w:instrText>
            </w:r>
            <w:r w:rsidR="00BE2102" w:rsidRPr="00D16EBE">
              <w:fldChar w:fldCharType="separate"/>
            </w:r>
            <w:r w:rsidR="000172BC">
              <w:rPr>
                <w:rFonts w:asciiTheme="minorHAnsi" w:hAnsiTheme="minorHAnsi"/>
                <w:noProof/>
              </w:rPr>
              <w:t>18</w:t>
            </w:r>
            <w:r w:rsidR="00BE2102" w:rsidRPr="00D16EBE">
              <w:fldChar w:fldCharType="end"/>
            </w:r>
            <w:bookmarkEnd w:id="153"/>
            <w:r w:rsidR="00D160FB" w:rsidRPr="00D16EBE">
              <w:rPr>
                <w:rFonts w:asciiTheme="minorHAnsi" w:hAnsiTheme="minorHAnsi"/>
              </w:rPr>
              <w:t xml:space="preserve">. </w:t>
            </w:r>
            <w:r w:rsidR="00473763" w:rsidRPr="00D16EBE">
              <w:rPr>
                <w:rFonts w:asciiTheme="minorHAnsi" w:hAnsiTheme="minorHAnsi"/>
              </w:rPr>
              <w:t>Iloraz lokalizacji podmiotów gospodarczych</w:t>
            </w:r>
            <w:r w:rsidR="00E8369E" w:rsidRPr="00D16EBE">
              <w:rPr>
                <w:rFonts w:asciiTheme="minorHAnsi" w:hAnsiTheme="minorHAnsi"/>
              </w:rPr>
              <w:t xml:space="preserve"> (lewa oś)</w:t>
            </w:r>
            <w:r w:rsidR="00473763" w:rsidRPr="00D16EBE">
              <w:rPr>
                <w:rFonts w:asciiTheme="minorHAnsi" w:hAnsiTheme="minorHAnsi"/>
              </w:rPr>
              <w:t xml:space="preserve"> dla inteligentnych specjalizacji Warmii i Mazur</w:t>
            </w:r>
            <w:r w:rsidR="00E8369E" w:rsidRPr="00D16EBE">
              <w:rPr>
                <w:rFonts w:asciiTheme="minorHAnsi" w:hAnsiTheme="minorHAnsi"/>
              </w:rPr>
              <w:t xml:space="preserve"> oraz jego zmiana w latach 2013-20</w:t>
            </w:r>
            <w:r w:rsidR="00594865" w:rsidRPr="00D16EBE">
              <w:rPr>
                <w:rFonts w:asciiTheme="minorHAnsi" w:hAnsiTheme="minorHAnsi"/>
              </w:rPr>
              <w:t>20</w:t>
            </w:r>
            <w:r w:rsidR="00E8369E" w:rsidRPr="00D16EBE">
              <w:rPr>
                <w:rFonts w:asciiTheme="minorHAnsi" w:hAnsiTheme="minorHAnsi"/>
              </w:rPr>
              <w:t xml:space="preserve"> (prawa oś)</w:t>
            </w:r>
            <w:bookmarkEnd w:id="154"/>
          </w:p>
          <w:p w14:paraId="722C8561" w14:textId="08C65AF0" w:rsidR="00473763" w:rsidRPr="00D16EBE" w:rsidRDefault="00473763" w:rsidP="00B97105">
            <w:pPr>
              <w:rPr>
                <w:rFonts w:asciiTheme="minorHAnsi" w:hAnsiTheme="minorHAnsi"/>
              </w:rPr>
            </w:pPr>
          </w:p>
          <w:p w14:paraId="2CBCBDB3" w14:textId="6A66E888" w:rsidR="00473763" w:rsidRPr="00D16EBE" w:rsidRDefault="00B97105" w:rsidP="005E75F4">
            <w:pPr>
              <w:pStyle w:val="Legenda"/>
              <w:ind w:left="0"/>
              <w:rPr>
                <w:rFonts w:asciiTheme="minorHAnsi" w:hAnsiTheme="minorHAnsi"/>
              </w:rPr>
            </w:pPr>
            <w:r w:rsidRPr="00D16EBE">
              <w:rPr>
                <w:noProof/>
              </w:rPr>
              <w:drawing>
                <wp:anchor distT="0" distB="0" distL="114300" distR="114300" simplePos="0" relativeHeight="251658246" behindDoc="0" locked="0" layoutInCell="1" allowOverlap="1" wp14:anchorId="61948CF1" wp14:editId="35CA2C91">
                  <wp:simplePos x="0" y="0"/>
                  <wp:positionH relativeFrom="column">
                    <wp:posOffset>802005</wp:posOffset>
                  </wp:positionH>
                  <wp:positionV relativeFrom="paragraph">
                    <wp:posOffset>45520</wp:posOffset>
                  </wp:positionV>
                  <wp:extent cx="4053840" cy="2473960"/>
                  <wp:effectExtent l="0" t="0" r="3810" b="2540"/>
                  <wp:wrapSquare wrapText="bothSides"/>
                  <wp:docPr id="23" name="Wykres 23">
                    <a:extLst xmlns:a="http://schemas.openxmlformats.org/drawingml/2006/main">
                      <a:ext uri="{FF2B5EF4-FFF2-40B4-BE49-F238E27FC236}">
                        <a16:creationId xmlns:a16="http://schemas.microsoft.com/office/drawing/2014/main" id="{9726F3A7-6366-4DF5-8440-E0CB3290F0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p>
          <w:p w14:paraId="562C7F14" w14:textId="77777777" w:rsidR="00473763" w:rsidRPr="00D16EBE" w:rsidRDefault="00473763" w:rsidP="00B655F3">
            <w:pPr>
              <w:pStyle w:val="Legenda"/>
              <w:rPr>
                <w:rFonts w:asciiTheme="minorHAnsi" w:hAnsiTheme="minorHAnsi"/>
              </w:rPr>
            </w:pPr>
          </w:p>
          <w:p w14:paraId="10398CC6" w14:textId="46C7EA6B" w:rsidR="00473763" w:rsidRPr="00D16EBE" w:rsidRDefault="00473763" w:rsidP="00B655F3">
            <w:pPr>
              <w:pStyle w:val="Legenda"/>
              <w:rPr>
                <w:rFonts w:asciiTheme="minorHAnsi" w:hAnsiTheme="minorHAnsi"/>
              </w:rPr>
            </w:pPr>
          </w:p>
          <w:p w14:paraId="71F4CD24" w14:textId="77777777" w:rsidR="00473763" w:rsidRPr="00D16EBE" w:rsidRDefault="00473763" w:rsidP="00B655F3">
            <w:pPr>
              <w:pStyle w:val="Legenda"/>
              <w:rPr>
                <w:rFonts w:asciiTheme="minorHAnsi" w:hAnsiTheme="minorHAnsi"/>
              </w:rPr>
            </w:pPr>
          </w:p>
          <w:p w14:paraId="7DE336F7" w14:textId="64F0F845" w:rsidR="00594865" w:rsidRPr="00D16EBE" w:rsidRDefault="00594865" w:rsidP="00B655F3">
            <w:pPr>
              <w:pStyle w:val="Legenda"/>
              <w:rPr>
                <w:rFonts w:asciiTheme="minorHAnsi" w:hAnsiTheme="minorHAnsi"/>
              </w:rPr>
            </w:pPr>
          </w:p>
          <w:p w14:paraId="50B28093" w14:textId="44BABDFE" w:rsidR="00594865" w:rsidRPr="00D16EBE" w:rsidRDefault="00594865" w:rsidP="00B655F3">
            <w:pPr>
              <w:pStyle w:val="Legenda"/>
              <w:rPr>
                <w:rFonts w:asciiTheme="minorHAnsi" w:hAnsiTheme="minorHAnsi"/>
              </w:rPr>
            </w:pPr>
          </w:p>
          <w:p w14:paraId="4B5DBBB5" w14:textId="306159A6" w:rsidR="00594865" w:rsidRPr="00D16EBE" w:rsidRDefault="00594865" w:rsidP="00B655F3">
            <w:pPr>
              <w:pStyle w:val="Legenda"/>
              <w:rPr>
                <w:rFonts w:asciiTheme="minorHAnsi" w:hAnsiTheme="minorHAnsi"/>
              </w:rPr>
            </w:pPr>
          </w:p>
          <w:p w14:paraId="60DDEC0B" w14:textId="050BF80D" w:rsidR="00594865" w:rsidRPr="00D16EBE" w:rsidRDefault="00594865" w:rsidP="00B655F3">
            <w:pPr>
              <w:pStyle w:val="Legenda"/>
              <w:rPr>
                <w:rFonts w:asciiTheme="minorHAnsi" w:hAnsiTheme="minorHAnsi"/>
              </w:rPr>
            </w:pPr>
          </w:p>
          <w:p w14:paraId="33B3C94B" w14:textId="77777777" w:rsidR="00B97105" w:rsidRPr="00D16EBE" w:rsidRDefault="00B97105" w:rsidP="001779D0">
            <w:pPr>
              <w:pStyle w:val="Legenda"/>
              <w:rPr>
                <w:rFonts w:asciiTheme="minorHAnsi" w:hAnsiTheme="minorHAnsi"/>
              </w:rPr>
            </w:pPr>
          </w:p>
          <w:p w14:paraId="29CC0E30" w14:textId="77777777" w:rsidR="00B97105" w:rsidRPr="00D16EBE" w:rsidRDefault="00B97105" w:rsidP="001779D0">
            <w:pPr>
              <w:pStyle w:val="Legenda"/>
              <w:rPr>
                <w:rFonts w:asciiTheme="minorHAnsi" w:hAnsiTheme="minorHAnsi"/>
              </w:rPr>
            </w:pPr>
          </w:p>
          <w:p w14:paraId="540198CD" w14:textId="77777777" w:rsidR="00B97105" w:rsidRPr="00D16EBE" w:rsidRDefault="00B97105" w:rsidP="001779D0">
            <w:pPr>
              <w:pStyle w:val="Legenda"/>
              <w:rPr>
                <w:rFonts w:asciiTheme="minorHAnsi" w:hAnsiTheme="minorHAnsi"/>
              </w:rPr>
            </w:pPr>
          </w:p>
          <w:p w14:paraId="7D84000C" w14:textId="77777777" w:rsidR="00B97105" w:rsidRPr="00D16EBE" w:rsidRDefault="00B97105" w:rsidP="005E75F4">
            <w:pPr>
              <w:pStyle w:val="Legenda"/>
              <w:ind w:left="0"/>
              <w:rPr>
                <w:rFonts w:asciiTheme="minorHAnsi" w:hAnsiTheme="minorHAnsi"/>
              </w:rPr>
            </w:pPr>
          </w:p>
          <w:p w14:paraId="181BD5C4" w14:textId="14491D9C" w:rsidR="00D160FB" w:rsidRPr="005E75F4" w:rsidRDefault="00D160FB" w:rsidP="00B655F3">
            <w:pPr>
              <w:pStyle w:val="Legenda"/>
              <w:rPr>
                <w:rFonts w:asciiTheme="minorHAnsi" w:hAnsiTheme="minorHAnsi"/>
                <w:b w:val="0"/>
                <w:bCs w:val="0"/>
                <w:sz w:val="16"/>
                <w:szCs w:val="16"/>
              </w:rPr>
            </w:pPr>
            <w:r w:rsidRPr="005E75F4">
              <w:rPr>
                <w:rFonts w:asciiTheme="minorHAnsi" w:hAnsiTheme="minorHAnsi"/>
                <w:b w:val="0"/>
                <w:bCs w:val="0"/>
                <w:sz w:val="16"/>
                <w:szCs w:val="16"/>
              </w:rPr>
              <w:t>Źródło: opracowanie własne na podstawie GUS BDL</w:t>
            </w:r>
            <w:r w:rsidR="00932068" w:rsidRPr="005E75F4">
              <w:rPr>
                <w:rFonts w:asciiTheme="minorHAnsi" w:hAnsiTheme="minorHAnsi"/>
                <w:b w:val="0"/>
                <w:bCs w:val="0"/>
                <w:sz w:val="16"/>
                <w:szCs w:val="16"/>
              </w:rPr>
              <w:t>.</w:t>
            </w:r>
          </w:p>
        </w:tc>
      </w:tr>
    </w:tbl>
    <w:p w14:paraId="3DA92DCC" w14:textId="77777777" w:rsidR="00C450A0" w:rsidRPr="00D16EBE" w:rsidRDefault="00C450A0" w:rsidP="00473763">
      <w:pPr>
        <w:rPr>
          <w:b/>
          <w:bCs/>
          <w:lang w:eastAsia="pl-PL"/>
        </w:rPr>
      </w:pPr>
    </w:p>
    <w:p w14:paraId="275925B1" w14:textId="49EEB40B" w:rsidR="00AE0C71" w:rsidRPr="00D16EBE" w:rsidRDefault="002748D8" w:rsidP="00136D6D">
      <w:pPr>
        <w:pStyle w:val="Nagwek2"/>
        <w:rPr>
          <w:rFonts w:asciiTheme="minorHAnsi" w:hAnsiTheme="minorHAnsi" w:cstheme="minorHAnsi"/>
        </w:rPr>
      </w:pPr>
      <w:bookmarkStart w:id="155" w:name="_Toc23100314"/>
      <w:bookmarkStart w:id="156" w:name="_Toc81855253"/>
      <w:bookmarkStart w:id="157" w:name="_Toc87218643"/>
      <w:r w:rsidRPr="00D16EBE">
        <w:rPr>
          <w:rFonts w:asciiTheme="minorHAnsi" w:hAnsiTheme="minorHAnsi" w:cstheme="minorHAnsi"/>
        </w:rPr>
        <w:t>Zamożność miast i fundusze europejskie</w:t>
      </w:r>
      <w:bookmarkEnd w:id="155"/>
      <w:bookmarkEnd w:id="156"/>
      <w:bookmarkEnd w:id="157"/>
    </w:p>
    <w:p w14:paraId="5395ED41" w14:textId="3BE67ECC" w:rsidR="004609BA" w:rsidRPr="00D16EBE" w:rsidRDefault="004609BA" w:rsidP="004609BA">
      <w:pPr>
        <w:rPr>
          <w:lang w:eastAsia="pl-PL"/>
        </w:rPr>
      </w:pPr>
      <w:r w:rsidRPr="00D16EBE">
        <w:rPr>
          <w:lang w:eastAsia="pl-PL"/>
        </w:rPr>
        <w:t xml:space="preserve">Miasta należące do </w:t>
      </w:r>
      <w:r w:rsidR="006B577B" w:rsidRPr="00D16EBE">
        <w:rPr>
          <w:lang w:eastAsia="pl-PL"/>
        </w:rPr>
        <w:t xml:space="preserve">sieci </w:t>
      </w:r>
      <w:proofErr w:type="spellStart"/>
      <w:r w:rsidR="006B577B" w:rsidRPr="00D16EBE">
        <w:rPr>
          <w:lang w:eastAsia="pl-PL"/>
        </w:rPr>
        <w:t>Cittaslow</w:t>
      </w:r>
      <w:proofErr w:type="spellEnd"/>
      <w:r w:rsidRPr="00D16EBE">
        <w:rPr>
          <w:lang w:eastAsia="pl-PL"/>
        </w:rPr>
        <w:t xml:space="preserve"> (i ich gminy </w:t>
      </w:r>
      <w:r w:rsidR="00D86D12" w:rsidRPr="00D16EBE">
        <w:rPr>
          <w:lang w:eastAsia="pl-PL"/>
        </w:rPr>
        <w:t>w przypadku gmin miejsko-wiejskic</w:t>
      </w:r>
      <w:r w:rsidR="00204078" w:rsidRPr="00D16EBE">
        <w:rPr>
          <w:lang w:eastAsia="pl-PL"/>
        </w:rPr>
        <w:t>h</w:t>
      </w:r>
      <w:r w:rsidR="002B5D36" w:rsidRPr="00D16EBE">
        <w:rPr>
          <w:lang w:eastAsia="pl-PL"/>
        </w:rPr>
        <w:t>)</w:t>
      </w:r>
      <w:r w:rsidR="00204078" w:rsidRPr="00D16EBE">
        <w:rPr>
          <w:lang w:eastAsia="pl-PL"/>
        </w:rPr>
        <w:t xml:space="preserve"> charakteryzują się</w:t>
      </w:r>
      <w:r w:rsidR="00FD6C96" w:rsidRPr="00D16EBE">
        <w:rPr>
          <w:lang w:eastAsia="pl-PL"/>
        </w:rPr>
        <w:t xml:space="preserve"> niewielk</w:t>
      </w:r>
      <w:r w:rsidR="00204078" w:rsidRPr="00D16EBE">
        <w:rPr>
          <w:lang w:eastAsia="pl-PL"/>
        </w:rPr>
        <w:t>ą</w:t>
      </w:r>
      <w:r w:rsidR="00FD6C96" w:rsidRPr="00D16EBE">
        <w:rPr>
          <w:lang w:eastAsia="pl-PL"/>
        </w:rPr>
        <w:t xml:space="preserve"> samodzielnoś</w:t>
      </w:r>
      <w:r w:rsidR="00204078" w:rsidRPr="00D16EBE">
        <w:rPr>
          <w:lang w:eastAsia="pl-PL"/>
        </w:rPr>
        <w:t>cią</w:t>
      </w:r>
      <w:r w:rsidR="00FD6C96" w:rsidRPr="00D16EBE">
        <w:rPr>
          <w:lang w:eastAsia="pl-PL"/>
        </w:rPr>
        <w:t xml:space="preserve"> finansow</w:t>
      </w:r>
      <w:r w:rsidR="00204078" w:rsidRPr="00D16EBE">
        <w:rPr>
          <w:lang w:eastAsia="pl-PL"/>
        </w:rPr>
        <w:t>ą</w:t>
      </w:r>
      <w:r w:rsidR="00FD6C96" w:rsidRPr="00D16EBE">
        <w:rPr>
          <w:lang w:eastAsia="pl-PL"/>
        </w:rPr>
        <w:t>. C</w:t>
      </w:r>
      <w:r w:rsidR="00A23AAC" w:rsidRPr="00D16EBE">
        <w:rPr>
          <w:lang w:eastAsia="pl-PL"/>
        </w:rPr>
        <w:t>harakteryzują</w:t>
      </w:r>
      <w:r w:rsidR="00FD6C96" w:rsidRPr="00D16EBE">
        <w:rPr>
          <w:lang w:eastAsia="pl-PL"/>
        </w:rPr>
        <w:t xml:space="preserve"> je</w:t>
      </w:r>
      <w:r w:rsidR="00A23AAC" w:rsidRPr="00D16EBE">
        <w:rPr>
          <w:lang w:eastAsia="pl-PL"/>
        </w:rPr>
        <w:t xml:space="preserve"> niższe od średnich w Polsce dochody własne per capita</w:t>
      </w:r>
      <w:r w:rsidR="00FE5919" w:rsidRPr="00D16EBE">
        <w:rPr>
          <w:lang w:eastAsia="pl-PL"/>
        </w:rPr>
        <w:t xml:space="preserve">, a </w:t>
      </w:r>
      <w:r w:rsidR="00A1268C" w:rsidRPr="00D16EBE">
        <w:rPr>
          <w:lang w:eastAsia="pl-PL"/>
        </w:rPr>
        <w:t xml:space="preserve">tylko </w:t>
      </w:r>
      <w:r w:rsidR="00FE5919" w:rsidRPr="00D16EBE">
        <w:rPr>
          <w:lang w:eastAsia="pl-PL"/>
        </w:rPr>
        <w:t xml:space="preserve">w przypadku </w:t>
      </w:r>
      <w:r w:rsidR="00E92EE6" w:rsidRPr="00D16EBE">
        <w:rPr>
          <w:lang w:eastAsia="pl-PL"/>
        </w:rPr>
        <w:t>trzech</w:t>
      </w:r>
      <w:r w:rsidR="00FE5919" w:rsidRPr="00D16EBE">
        <w:rPr>
          <w:lang w:eastAsia="pl-PL"/>
        </w:rPr>
        <w:t xml:space="preserve"> gmin (Lubawa</w:t>
      </w:r>
      <w:r w:rsidR="00E92EE6" w:rsidRPr="00D16EBE">
        <w:rPr>
          <w:lang w:eastAsia="pl-PL"/>
        </w:rPr>
        <w:t xml:space="preserve">, </w:t>
      </w:r>
      <w:r w:rsidR="00FE5919" w:rsidRPr="00D16EBE">
        <w:rPr>
          <w:lang w:eastAsia="pl-PL"/>
        </w:rPr>
        <w:t>Lidzbark Warmiński</w:t>
      </w:r>
      <w:r w:rsidR="00E92EE6" w:rsidRPr="00D16EBE">
        <w:rPr>
          <w:lang w:eastAsia="pl-PL"/>
        </w:rPr>
        <w:t xml:space="preserve"> oraz Biskupiec</w:t>
      </w:r>
      <w:r w:rsidR="00FE5919" w:rsidRPr="00D16EBE">
        <w:rPr>
          <w:lang w:eastAsia="pl-PL"/>
        </w:rPr>
        <w:t xml:space="preserve">) </w:t>
      </w:r>
      <w:r w:rsidR="009F21B3" w:rsidRPr="00D16EBE">
        <w:rPr>
          <w:lang w:eastAsia="pl-PL"/>
        </w:rPr>
        <w:t>przekroczona została przeciętna wartość wojewódzka.</w:t>
      </w:r>
      <w:r w:rsidR="00FC773F" w:rsidRPr="00D16EBE">
        <w:rPr>
          <w:lang w:eastAsia="pl-PL"/>
        </w:rPr>
        <w:t xml:space="preserve"> Wartość dla całego obszaru </w:t>
      </w:r>
      <w:r w:rsidR="0060627D" w:rsidRPr="00D16EBE">
        <w:rPr>
          <w:lang w:eastAsia="pl-PL"/>
        </w:rPr>
        <w:t xml:space="preserve">była wyraźnie niższa niż </w:t>
      </w:r>
      <w:r w:rsidR="00886478" w:rsidRPr="00D16EBE">
        <w:rPr>
          <w:lang w:eastAsia="pl-PL"/>
        </w:rPr>
        <w:t xml:space="preserve">w </w:t>
      </w:r>
      <w:r w:rsidR="0060627D" w:rsidRPr="00D16EBE">
        <w:rPr>
          <w:lang w:eastAsia="pl-PL"/>
        </w:rPr>
        <w:t>regionie</w:t>
      </w:r>
      <w:r w:rsidR="008100F6" w:rsidRPr="00D16EBE">
        <w:rPr>
          <w:rStyle w:val="Odwoanieprzypisudolnego"/>
          <w:rFonts w:cstheme="minorHAnsi"/>
          <w:lang w:eastAsia="pl-PL"/>
        </w:rPr>
        <w:footnoteReference w:id="18"/>
      </w:r>
      <w:r w:rsidR="00453432" w:rsidRPr="00D16EBE">
        <w:rPr>
          <w:lang w:eastAsia="pl-PL"/>
        </w:rPr>
        <w:t xml:space="preserve"> (</w:t>
      </w:r>
      <w:r w:rsidR="00453432" w:rsidRPr="00D16EBE">
        <w:rPr>
          <w:lang w:eastAsia="pl-PL"/>
        </w:rPr>
        <w:fldChar w:fldCharType="begin"/>
      </w:r>
      <w:r w:rsidR="00453432" w:rsidRPr="00D16EBE">
        <w:rPr>
          <w:lang w:eastAsia="pl-PL"/>
        </w:rPr>
        <w:instrText xml:space="preserve"> REF _Ref18499276 \h </w:instrText>
      </w:r>
      <w:r w:rsidR="00D16EBE">
        <w:rPr>
          <w:lang w:eastAsia="pl-PL"/>
        </w:rPr>
        <w:instrText xml:space="preserve"> \* MERGEFORMAT </w:instrText>
      </w:r>
      <w:r w:rsidR="00453432" w:rsidRPr="00D16EBE">
        <w:rPr>
          <w:lang w:eastAsia="pl-PL"/>
        </w:rPr>
      </w:r>
      <w:r w:rsidR="00453432" w:rsidRPr="00D16EBE">
        <w:rPr>
          <w:lang w:eastAsia="pl-PL"/>
        </w:rPr>
        <w:fldChar w:fldCharType="separate"/>
      </w:r>
      <w:r w:rsidR="000172BC" w:rsidRPr="00D16EBE">
        <w:t xml:space="preserve">Wykres </w:t>
      </w:r>
      <w:r w:rsidR="000172BC">
        <w:rPr>
          <w:noProof/>
        </w:rPr>
        <w:t>19</w:t>
      </w:r>
      <w:r w:rsidR="00453432" w:rsidRPr="00D16EBE">
        <w:rPr>
          <w:lang w:eastAsia="pl-PL"/>
        </w:rPr>
        <w:fldChar w:fldCharType="end"/>
      </w:r>
      <w:r w:rsidR="00453432" w:rsidRPr="00D16EBE">
        <w:rPr>
          <w:lang w:eastAsia="pl-PL"/>
        </w:rPr>
        <w:t>).</w:t>
      </w:r>
    </w:p>
    <w:p w14:paraId="333912C3" w14:textId="1FD52530" w:rsidR="007E53B6" w:rsidRPr="00D16EBE" w:rsidRDefault="007E53B6" w:rsidP="004609BA">
      <w:pPr>
        <w:rPr>
          <w:lang w:eastAsia="pl-PL"/>
        </w:rPr>
      </w:pPr>
      <w:r w:rsidRPr="00D16EBE">
        <w:rPr>
          <w:lang w:eastAsia="pl-PL"/>
        </w:rPr>
        <w:lastRenderedPageBreak/>
        <w:t xml:space="preserve">Dochody własne per capita </w:t>
      </w:r>
      <w:r w:rsidR="0095000E" w:rsidRPr="00D16EBE">
        <w:rPr>
          <w:lang w:eastAsia="pl-PL"/>
        </w:rPr>
        <w:t>charakteryzuje duże zróżnicowanie wewnątrz obszaru. Różnica pomiędzy gminą o najwyższych dochodach (Lubawa) a najniższych (</w:t>
      </w:r>
      <w:r w:rsidR="00782B35" w:rsidRPr="00D16EBE">
        <w:rPr>
          <w:lang w:eastAsia="pl-PL"/>
        </w:rPr>
        <w:t>Lidzbark</w:t>
      </w:r>
      <w:r w:rsidR="00CB2583" w:rsidRPr="00D16EBE">
        <w:rPr>
          <w:lang w:eastAsia="pl-PL"/>
        </w:rPr>
        <w:t xml:space="preserve">) </w:t>
      </w:r>
      <w:r w:rsidR="00D209EA" w:rsidRPr="00D16EBE">
        <w:rPr>
          <w:lang w:eastAsia="pl-PL"/>
        </w:rPr>
        <w:t>wyniosła ponad 1000 zł per capita.</w:t>
      </w:r>
    </w:p>
    <w:tbl>
      <w:tblPr>
        <w:tblW w:w="9541" w:type="dxa"/>
        <w:tblInd w:w="-103"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left w:w="70" w:type="dxa"/>
          <w:right w:w="70" w:type="dxa"/>
        </w:tblCellMar>
        <w:tblLook w:val="0000" w:firstRow="0" w:lastRow="0" w:firstColumn="0" w:lastColumn="0" w:noHBand="0" w:noVBand="0"/>
      </w:tblPr>
      <w:tblGrid>
        <w:gridCol w:w="9541"/>
      </w:tblGrid>
      <w:tr w:rsidR="00AB52C3" w:rsidRPr="00D16EBE" w14:paraId="461382AA" w14:textId="77777777" w:rsidTr="00356A86">
        <w:trPr>
          <w:trHeight w:val="4412"/>
        </w:trPr>
        <w:tc>
          <w:tcPr>
            <w:tcW w:w="9541" w:type="dxa"/>
          </w:tcPr>
          <w:p w14:paraId="001B02BA" w14:textId="5935F1EA" w:rsidR="00453432" w:rsidRPr="00D16EBE" w:rsidRDefault="00453432" w:rsidP="00B655F3">
            <w:pPr>
              <w:pStyle w:val="Legenda"/>
            </w:pPr>
            <w:bookmarkStart w:id="158" w:name="_Ref18499276"/>
            <w:bookmarkStart w:id="159" w:name="_Toc87218630"/>
            <w:r w:rsidRPr="00D16EBE">
              <w:t xml:space="preserve">Wykres </w:t>
            </w:r>
            <w:r w:rsidR="00CC3C09" w:rsidRPr="00D16EBE">
              <w:rPr>
                <w:noProof/>
              </w:rPr>
              <w:fldChar w:fldCharType="begin"/>
            </w:r>
            <w:r w:rsidR="00CC3C09" w:rsidRPr="00D16EBE">
              <w:rPr>
                <w:noProof/>
              </w:rPr>
              <w:instrText xml:space="preserve"> SEQ Wykres \* ARABIC </w:instrText>
            </w:r>
            <w:r w:rsidR="00CC3C09" w:rsidRPr="00D16EBE">
              <w:rPr>
                <w:noProof/>
              </w:rPr>
              <w:fldChar w:fldCharType="separate"/>
            </w:r>
            <w:r w:rsidR="000172BC">
              <w:rPr>
                <w:noProof/>
              </w:rPr>
              <w:t>19</w:t>
            </w:r>
            <w:r w:rsidR="00CC3C09" w:rsidRPr="00D16EBE">
              <w:rPr>
                <w:noProof/>
              </w:rPr>
              <w:fldChar w:fldCharType="end"/>
            </w:r>
            <w:bookmarkEnd w:id="158"/>
            <w:r w:rsidRPr="00D16EBE">
              <w:t>. Dochody własne per capita (zł)</w:t>
            </w:r>
            <w:bookmarkEnd w:id="159"/>
          </w:p>
          <w:p w14:paraId="6BB4D46D" w14:textId="1D3D6B7B" w:rsidR="00453432" w:rsidRPr="00D16EBE" w:rsidRDefault="00356A86" w:rsidP="00453432">
            <w:pPr>
              <w:keepNext/>
              <w:ind w:left="98"/>
            </w:pPr>
            <w:r w:rsidRPr="00D16EBE">
              <w:rPr>
                <w:noProof/>
                <w:lang w:eastAsia="pl-PL"/>
              </w:rPr>
              <w:drawing>
                <wp:inline distT="0" distB="0" distL="0" distR="0" wp14:anchorId="585107AD" wp14:editId="51A706DC">
                  <wp:extent cx="5797550" cy="2173496"/>
                  <wp:effectExtent l="0" t="0" r="0" b="0"/>
                  <wp:docPr id="16" name="Wykres 16">
                    <a:extLst xmlns:a="http://schemas.openxmlformats.org/drawingml/2006/main">
                      <a:ext uri="{FF2B5EF4-FFF2-40B4-BE49-F238E27FC236}">
                        <a16:creationId xmlns:a16="http://schemas.microsoft.com/office/drawing/2014/main" id="{00000000-0008-0000-0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A18020D" w14:textId="1821E25A" w:rsidR="00966C07" w:rsidRPr="00D16EBE" w:rsidRDefault="00966C07" w:rsidP="00966C07">
            <w:pPr>
              <w:ind w:left="98"/>
              <w:rPr>
                <w:sz w:val="16"/>
              </w:rPr>
            </w:pPr>
            <w:r w:rsidRPr="00D16EBE">
              <w:rPr>
                <w:sz w:val="16"/>
              </w:rPr>
              <w:t>Źródło: opracowanie własne na podstawie GUS BDL</w:t>
            </w:r>
            <w:r w:rsidR="003C05F7" w:rsidRPr="00D16EBE">
              <w:rPr>
                <w:sz w:val="16"/>
              </w:rPr>
              <w:t>.</w:t>
            </w:r>
          </w:p>
        </w:tc>
      </w:tr>
    </w:tbl>
    <w:p w14:paraId="21D0AB10" w14:textId="302FCB89" w:rsidR="002C0100" w:rsidRPr="00D16EBE" w:rsidRDefault="00D209EA" w:rsidP="00B63C04">
      <w:pPr>
        <w:spacing w:before="120"/>
        <w:rPr>
          <w:lang w:eastAsia="pl-PL"/>
        </w:rPr>
      </w:pPr>
      <w:r w:rsidRPr="00D16EBE">
        <w:rPr>
          <w:lang w:eastAsia="pl-PL"/>
        </w:rPr>
        <w:t>Jednocześnie należy podkreślić, że m</w:t>
      </w:r>
      <w:r w:rsidR="00AE1D8E" w:rsidRPr="00D16EBE">
        <w:rPr>
          <w:lang w:eastAsia="pl-PL"/>
        </w:rPr>
        <w:t xml:space="preserve">iasta </w:t>
      </w:r>
      <w:r w:rsidR="006B577B" w:rsidRPr="00D16EBE">
        <w:rPr>
          <w:lang w:eastAsia="pl-PL"/>
        </w:rPr>
        <w:t xml:space="preserve">sieci </w:t>
      </w:r>
      <w:proofErr w:type="spellStart"/>
      <w:r w:rsidR="006B577B" w:rsidRPr="00D16EBE">
        <w:rPr>
          <w:lang w:eastAsia="pl-PL"/>
        </w:rPr>
        <w:t>Cittaslow</w:t>
      </w:r>
      <w:proofErr w:type="spellEnd"/>
      <w:r w:rsidR="00AE1D8E" w:rsidRPr="00D16EBE">
        <w:rPr>
          <w:lang w:eastAsia="pl-PL"/>
        </w:rPr>
        <w:t xml:space="preserve"> </w:t>
      </w:r>
      <w:r w:rsidR="007041C8" w:rsidRPr="00D16EBE">
        <w:rPr>
          <w:lang w:eastAsia="pl-PL"/>
        </w:rPr>
        <w:t>(lub ich gminy</w:t>
      </w:r>
      <w:r w:rsidR="002B5D36" w:rsidRPr="00D16EBE">
        <w:rPr>
          <w:lang w:eastAsia="pl-PL"/>
        </w:rPr>
        <w:t xml:space="preserve"> miejsko-wiejskie</w:t>
      </w:r>
      <w:r w:rsidR="007041C8" w:rsidRPr="00D16EBE">
        <w:rPr>
          <w:lang w:eastAsia="pl-PL"/>
        </w:rPr>
        <w:t xml:space="preserve">) </w:t>
      </w:r>
      <w:r w:rsidR="00AE1D8E" w:rsidRPr="00D16EBE">
        <w:rPr>
          <w:lang w:eastAsia="pl-PL"/>
        </w:rPr>
        <w:t>wypadają relatywnie dobrze w zakresie zdolności do pozyskiwania środków</w:t>
      </w:r>
      <w:r w:rsidR="00541B62" w:rsidRPr="00D16EBE">
        <w:rPr>
          <w:lang w:eastAsia="pl-PL"/>
        </w:rPr>
        <w:t xml:space="preserve"> na finansowanie przedsięwzięć</w:t>
      </w:r>
      <w:r w:rsidR="00AE1D8E" w:rsidRPr="00D16EBE">
        <w:rPr>
          <w:lang w:eastAsia="pl-PL"/>
        </w:rPr>
        <w:t xml:space="preserve"> unijnych</w:t>
      </w:r>
      <w:r w:rsidR="00E6555C" w:rsidRPr="00D16EBE">
        <w:rPr>
          <w:rStyle w:val="Odwoanieprzypisudolnego"/>
          <w:rFonts w:cstheme="minorHAnsi"/>
          <w:lang w:eastAsia="pl-PL"/>
        </w:rPr>
        <w:footnoteReference w:id="19"/>
      </w:r>
      <w:r w:rsidR="00AE1D8E" w:rsidRPr="00D16EBE">
        <w:rPr>
          <w:lang w:eastAsia="pl-PL"/>
        </w:rPr>
        <w:t xml:space="preserve">. </w:t>
      </w:r>
      <w:r w:rsidR="00870C93" w:rsidRPr="00D16EBE">
        <w:rPr>
          <w:lang w:eastAsia="pl-PL"/>
        </w:rPr>
        <w:t>S</w:t>
      </w:r>
      <w:r w:rsidR="00045FA5" w:rsidRPr="00D16EBE">
        <w:rPr>
          <w:lang w:eastAsia="pl-PL"/>
        </w:rPr>
        <w:t>ześć</w:t>
      </w:r>
      <w:r w:rsidR="00870C93" w:rsidRPr="00D16EBE">
        <w:rPr>
          <w:lang w:eastAsia="pl-PL"/>
        </w:rPr>
        <w:t xml:space="preserve"> gmin</w:t>
      </w:r>
      <w:r w:rsidR="00261F74" w:rsidRPr="00D16EBE">
        <w:rPr>
          <w:lang w:eastAsia="pl-PL"/>
        </w:rPr>
        <w:t xml:space="preserve"> (Górowo Iławeckie, Lidzbark Warmiński</w:t>
      </w:r>
      <w:r w:rsidR="00870C93" w:rsidRPr="00D16EBE">
        <w:rPr>
          <w:lang w:eastAsia="pl-PL"/>
        </w:rPr>
        <w:t xml:space="preserve">, </w:t>
      </w:r>
      <w:r w:rsidR="00E70448" w:rsidRPr="00D16EBE">
        <w:rPr>
          <w:lang w:eastAsia="pl-PL"/>
        </w:rPr>
        <w:t>Ryn</w:t>
      </w:r>
      <w:r w:rsidR="00870C93" w:rsidRPr="00D16EBE">
        <w:rPr>
          <w:lang w:eastAsia="pl-PL"/>
        </w:rPr>
        <w:t>,</w:t>
      </w:r>
      <w:r w:rsidR="00117180" w:rsidRPr="00D16EBE">
        <w:rPr>
          <w:lang w:eastAsia="pl-PL"/>
        </w:rPr>
        <w:t xml:space="preserve"> Lubawa, </w:t>
      </w:r>
      <w:r w:rsidR="00113A03" w:rsidRPr="00D16EBE">
        <w:rPr>
          <w:lang w:eastAsia="pl-PL"/>
        </w:rPr>
        <w:t>Pasym</w:t>
      </w:r>
      <w:r w:rsidR="00045FA5" w:rsidRPr="00D16EBE">
        <w:rPr>
          <w:lang w:eastAsia="pl-PL"/>
        </w:rPr>
        <w:t>,</w:t>
      </w:r>
      <w:r w:rsidR="00113A03" w:rsidRPr="00D16EBE">
        <w:rPr>
          <w:lang w:eastAsia="pl-PL"/>
        </w:rPr>
        <w:t xml:space="preserve"> Go</w:t>
      </w:r>
      <w:r w:rsidR="00045FA5" w:rsidRPr="00D16EBE">
        <w:rPr>
          <w:lang w:eastAsia="pl-PL"/>
        </w:rPr>
        <w:t>ł</w:t>
      </w:r>
      <w:r w:rsidR="00113A03" w:rsidRPr="00D16EBE">
        <w:rPr>
          <w:lang w:eastAsia="pl-PL"/>
        </w:rPr>
        <w:t>da</w:t>
      </w:r>
      <w:r w:rsidR="00045FA5" w:rsidRPr="00D16EBE">
        <w:rPr>
          <w:lang w:eastAsia="pl-PL"/>
        </w:rPr>
        <w:t xml:space="preserve">p </w:t>
      </w:r>
      <w:r w:rsidR="00117180" w:rsidRPr="00D16EBE">
        <w:rPr>
          <w:lang w:eastAsia="pl-PL"/>
        </w:rPr>
        <w:t xml:space="preserve">charakteryzowało się </w:t>
      </w:r>
      <w:r w:rsidR="00BB6D1E" w:rsidRPr="00D16EBE">
        <w:rPr>
          <w:lang w:eastAsia="pl-PL"/>
        </w:rPr>
        <w:t>wyższą od krajowej</w:t>
      </w:r>
      <w:r w:rsidR="008E6C63" w:rsidRPr="00D16EBE">
        <w:rPr>
          <w:lang w:eastAsia="pl-PL"/>
        </w:rPr>
        <w:t xml:space="preserve"> i wojewódzkiej</w:t>
      </w:r>
      <w:r w:rsidR="00BB6D1E" w:rsidRPr="00D16EBE">
        <w:rPr>
          <w:lang w:eastAsia="pl-PL"/>
        </w:rPr>
        <w:t xml:space="preserve"> średnią wartością dochodów</w:t>
      </w:r>
      <w:r w:rsidR="00316CF1" w:rsidRPr="00D16EBE">
        <w:rPr>
          <w:lang w:eastAsia="pl-PL"/>
        </w:rPr>
        <w:t xml:space="preserve"> (na mieszkańca)</w:t>
      </w:r>
      <w:r w:rsidR="00BB6D1E" w:rsidRPr="00D16EBE">
        <w:rPr>
          <w:lang w:eastAsia="pl-PL"/>
        </w:rPr>
        <w:t xml:space="preserve"> z funduszy UE na finansowanie projektów i programów </w:t>
      </w:r>
      <w:r w:rsidR="008725E0" w:rsidRPr="00D16EBE">
        <w:rPr>
          <w:lang w:eastAsia="pl-PL"/>
        </w:rPr>
        <w:t>w latach 2013-201</w:t>
      </w:r>
      <w:r w:rsidR="0059553B" w:rsidRPr="00D16EBE">
        <w:rPr>
          <w:lang w:eastAsia="pl-PL"/>
        </w:rPr>
        <w:t>9</w:t>
      </w:r>
      <w:r w:rsidR="000451E7" w:rsidRPr="00D16EBE">
        <w:rPr>
          <w:lang w:eastAsia="pl-PL"/>
        </w:rPr>
        <w:t xml:space="preserve">, jednak wartość dla całego obszaru </w:t>
      </w:r>
      <w:proofErr w:type="spellStart"/>
      <w:r w:rsidR="006B577B" w:rsidRPr="00D16EBE">
        <w:rPr>
          <w:lang w:eastAsia="pl-PL"/>
        </w:rPr>
        <w:t>Cittaslow</w:t>
      </w:r>
      <w:proofErr w:type="spellEnd"/>
      <w:r w:rsidR="0068759C" w:rsidRPr="00D16EBE">
        <w:rPr>
          <w:lang w:eastAsia="pl-PL"/>
        </w:rPr>
        <w:t xml:space="preserve"> była wyraźnie </w:t>
      </w:r>
      <w:r w:rsidR="00017804" w:rsidRPr="00D16EBE">
        <w:rPr>
          <w:lang w:eastAsia="pl-PL"/>
        </w:rPr>
        <w:t xml:space="preserve">niższa od </w:t>
      </w:r>
      <w:r w:rsidR="001730FC" w:rsidRPr="00D16EBE">
        <w:rPr>
          <w:lang w:eastAsia="pl-PL"/>
        </w:rPr>
        <w:t>wartości dla obu obszarów referencyjnych</w:t>
      </w:r>
      <w:r w:rsidR="00E64220" w:rsidRPr="00D16EBE">
        <w:rPr>
          <w:lang w:eastAsia="pl-PL"/>
        </w:rPr>
        <w:t xml:space="preserve"> (</w:t>
      </w:r>
      <w:r w:rsidR="00E64220" w:rsidRPr="00D16EBE">
        <w:rPr>
          <w:lang w:eastAsia="pl-PL"/>
        </w:rPr>
        <w:fldChar w:fldCharType="begin"/>
      </w:r>
      <w:r w:rsidR="00E64220" w:rsidRPr="00D16EBE">
        <w:rPr>
          <w:lang w:eastAsia="pl-PL"/>
        </w:rPr>
        <w:instrText xml:space="preserve"> REF _Ref18499685 \h </w:instrText>
      </w:r>
      <w:r w:rsidR="00D16EBE">
        <w:rPr>
          <w:lang w:eastAsia="pl-PL"/>
        </w:rPr>
        <w:instrText xml:space="preserve"> \* MERGEFORMAT </w:instrText>
      </w:r>
      <w:r w:rsidR="00E64220" w:rsidRPr="00D16EBE">
        <w:rPr>
          <w:lang w:eastAsia="pl-PL"/>
        </w:rPr>
      </w:r>
      <w:r w:rsidR="00E64220" w:rsidRPr="00D16EBE">
        <w:rPr>
          <w:lang w:eastAsia="pl-PL"/>
        </w:rPr>
        <w:fldChar w:fldCharType="separate"/>
      </w:r>
      <w:r w:rsidR="000172BC" w:rsidRPr="00D16EBE">
        <w:t xml:space="preserve">Wykres </w:t>
      </w:r>
      <w:r w:rsidR="000172BC">
        <w:rPr>
          <w:noProof/>
        </w:rPr>
        <w:t>20</w:t>
      </w:r>
      <w:r w:rsidR="00E64220" w:rsidRPr="00D16EBE">
        <w:rPr>
          <w:lang w:eastAsia="pl-PL"/>
        </w:rPr>
        <w:fldChar w:fldCharType="end"/>
      </w:r>
      <w:r w:rsidR="00E64220" w:rsidRPr="00D16EBE">
        <w:rPr>
          <w:lang w:eastAsia="pl-PL"/>
        </w:rPr>
        <w:t>)</w:t>
      </w:r>
      <w:r w:rsidR="0068759C" w:rsidRPr="00D16EBE">
        <w:rPr>
          <w:lang w:eastAsia="pl-PL"/>
        </w:rPr>
        <w:t xml:space="preserve">. </w:t>
      </w:r>
      <w:r w:rsidR="00F66F6F" w:rsidRPr="00D16EBE">
        <w:rPr>
          <w:lang w:eastAsia="pl-PL"/>
        </w:rPr>
        <w:t>Wskaźnik ten wykazał się bowiem dużym zróżnicowaniem wewnętrznym</w:t>
      </w:r>
      <w:r w:rsidR="00D8707B" w:rsidRPr="00D16EBE">
        <w:rPr>
          <w:lang w:eastAsia="pl-PL"/>
        </w:rPr>
        <w:t xml:space="preserve">, a w przypadku niektórych gmin </w:t>
      </w:r>
      <w:r w:rsidR="008721B0" w:rsidRPr="00D16EBE">
        <w:rPr>
          <w:lang w:eastAsia="pl-PL"/>
        </w:rPr>
        <w:t xml:space="preserve">pozyskane środki unijne były na poziomie wręcz marginalnym. </w:t>
      </w:r>
    </w:p>
    <w:tbl>
      <w:tblPr>
        <w:tblStyle w:val="Tabela-Siatka"/>
        <w:tblpPr w:leftFromText="141" w:rightFromText="141" w:bottomFromText="120" w:vertAnchor="text" w:horzAnchor="margin" w:tblpY="146"/>
        <w:tblW w:w="9336"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none" w:sz="0" w:space="0" w:color="auto"/>
          <w:insideV w:val="none" w:sz="0" w:space="0" w:color="auto"/>
        </w:tblBorders>
        <w:tblCellMar>
          <w:left w:w="70" w:type="dxa"/>
          <w:right w:w="70" w:type="dxa"/>
        </w:tblCellMar>
        <w:tblLook w:val="04A0" w:firstRow="1" w:lastRow="0" w:firstColumn="1" w:lastColumn="0" w:noHBand="0" w:noVBand="1"/>
      </w:tblPr>
      <w:tblGrid>
        <w:gridCol w:w="9336"/>
      </w:tblGrid>
      <w:tr w:rsidR="003143B2" w:rsidRPr="00D16EBE" w14:paraId="3D0C9D34" w14:textId="77777777" w:rsidTr="00A23954">
        <w:trPr>
          <w:trHeight w:val="274"/>
        </w:trPr>
        <w:tc>
          <w:tcPr>
            <w:tcW w:w="9336" w:type="dxa"/>
            <w:hideMark/>
          </w:tcPr>
          <w:p w14:paraId="7D7CF893" w14:textId="76A4F4F9" w:rsidR="00CC7079" w:rsidRPr="00D16EBE" w:rsidRDefault="00BE2102" w:rsidP="00B655F3">
            <w:pPr>
              <w:pStyle w:val="Legenda"/>
              <w:rPr>
                <w:rFonts w:asciiTheme="minorHAnsi" w:hAnsiTheme="minorHAnsi"/>
              </w:rPr>
            </w:pPr>
            <w:bookmarkStart w:id="160" w:name="_Ref18499685"/>
            <w:bookmarkStart w:id="161" w:name="_Toc87218631"/>
            <w:r w:rsidRPr="00D16EBE">
              <w:rPr>
                <w:rFonts w:asciiTheme="minorHAnsi" w:hAnsiTheme="minorHAnsi"/>
              </w:rPr>
              <w:t xml:space="preserve">Wykres </w:t>
            </w:r>
            <w:r w:rsidRPr="00D16EBE">
              <w:fldChar w:fldCharType="begin"/>
            </w:r>
            <w:r w:rsidRPr="00D16EBE">
              <w:rPr>
                <w:rFonts w:asciiTheme="minorHAnsi" w:hAnsiTheme="minorHAnsi"/>
              </w:rPr>
              <w:instrText xml:space="preserve"> SEQ Wykres \* ARABIC </w:instrText>
            </w:r>
            <w:r w:rsidRPr="00D16EBE">
              <w:fldChar w:fldCharType="separate"/>
            </w:r>
            <w:r w:rsidR="000172BC">
              <w:rPr>
                <w:rFonts w:asciiTheme="minorHAnsi" w:hAnsiTheme="minorHAnsi"/>
                <w:noProof/>
              </w:rPr>
              <w:t>20</w:t>
            </w:r>
            <w:r w:rsidRPr="00D16EBE">
              <w:fldChar w:fldCharType="end"/>
            </w:r>
            <w:bookmarkEnd w:id="160"/>
            <w:r w:rsidRPr="00D16EBE">
              <w:rPr>
                <w:rFonts w:asciiTheme="minorHAnsi" w:hAnsiTheme="minorHAnsi"/>
              </w:rPr>
              <w:t xml:space="preserve">. </w:t>
            </w:r>
            <w:r w:rsidR="00EF2EB1" w:rsidRPr="00D16EBE">
              <w:rPr>
                <w:rFonts w:asciiTheme="minorHAnsi" w:hAnsiTheme="minorHAnsi"/>
              </w:rPr>
              <w:t>Fundusze</w:t>
            </w:r>
            <w:r w:rsidR="00CC7079" w:rsidRPr="00D16EBE">
              <w:rPr>
                <w:rFonts w:asciiTheme="minorHAnsi" w:hAnsiTheme="minorHAnsi"/>
              </w:rPr>
              <w:t xml:space="preserve"> UE – średnia wartość dochodów</w:t>
            </w:r>
            <w:r w:rsidR="00FB3594" w:rsidRPr="00D16EBE">
              <w:rPr>
                <w:rFonts w:asciiTheme="minorHAnsi" w:hAnsiTheme="minorHAnsi"/>
              </w:rPr>
              <w:t xml:space="preserve"> w zł per capita</w:t>
            </w:r>
            <w:r w:rsidR="00CC7079" w:rsidRPr="00D16EBE">
              <w:rPr>
                <w:rFonts w:asciiTheme="minorHAnsi" w:hAnsiTheme="minorHAnsi"/>
              </w:rPr>
              <w:t xml:space="preserve"> (</w:t>
            </w:r>
            <w:r w:rsidR="00406F3A" w:rsidRPr="00D16EBE">
              <w:rPr>
                <w:rFonts w:asciiTheme="minorHAnsi" w:hAnsiTheme="minorHAnsi"/>
              </w:rPr>
              <w:t>lew</w:t>
            </w:r>
            <w:r w:rsidR="00CC7079" w:rsidRPr="00D16EBE">
              <w:rPr>
                <w:rFonts w:asciiTheme="minorHAnsi" w:hAnsiTheme="minorHAnsi"/>
              </w:rPr>
              <w:t>a oś) w latach 2013-201</w:t>
            </w:r>
            <w:r w:rsidR="008D667A" w:rsidRPr="00D16EBE">
              <w:rPr>
                <w:rFonts w:asciiTheme="minorHAnsi" w:hAnsiTheme="minorHAnsi"/>
              </w:rPr>
              <w:t>9</w:t>
            </w:r>
            <w:r w:rsidR="00CC7079" w:rsidRPr="00D16EBE">
              <w:rPr>
                <w:rFonts w:asciiTheme="minorHAnsi" w:hAnsiTheme="minorHAnsi"/>
              </w:rPr>
              <w:t xml:space="preserve"> </w:t>
            </w:r>
            <w:r w:rsidR="00406F3A" w:rsidRPr="00D16EBE">
              <w:rPr>
                <w:rFonts w:asciiTheme="minorHAnsi" w:hAnsiTheme="minorHAnsi"/>
              </w:rPr>
              <w:t>oraz udział poszczególnych gmin</w:t>
            </w:r>
            <w:r w:rsidR="008721B0" w:rsidRPr="00D16EBE">
              <w:rPr>
                <w:rFonts w:asciiTheme="minorHAnsi" w:hAnsiTheme="minorHAnsi"/>
              </w:rPr>
              <w:t xml:space="preserve"> (%)</w:t>
            </w:r>
            <w:r w:rsidR="00406F3A" w:rsidRPr="00D16EBE">
              <w:rPr>
                <w:rFonts w:asciiTheme="minorHAnsi" w:hAnsiTheme="minorHAnsi"/>
              </w:rPr>
              <w:t xml:space="preserve"> w środkach </w:t>
            </w:r>
            <w:r w:rsidR="006B577B" w:rsidRPr="00D16EBE">
              <w:rPr>
                <w:rFonts w:asciiTheme="minorHAnsi" w:hAnsiTheme="minorHAnsi"/>
              </w:rPr>
              <w:t xml:space="preserve">sieci </w:t>
            </w:r>
            <w:proofErr w:type="spellStart"/>
            <w:r w:rsidR="006B577B" w:rsidRPr="00D16EBE">
              <w:rPr>
                <w:rFonts w:asciiTheme="minorHAnsi" w:hAnsiTheme="minorHAnsi"/>
              </w:rPr>
              <w:t>Cittaslow</w:t>
            </w:r>
            <w:proofErr w:type="spellEnd"/>
            <w:r w:rsidR="00406F3A" w:rsidRPr="00D16EBE">
              <w:rPr>
                <w:rFonts w:asciiTheme="minorHAnsi" w:hAnsiTheme="minorHAnsi"/>
              </w:rPr>
              <w:t xml:space="preserve"> w latach 2013-201</w:t>
            </w:r>
            <w:r w:rsidR="008D667A" w:rsidRPr="00D16EBE">
              <w:rPr>
                <w:rFonts w:asciiTheme="minorHAnsi" w:hAnsiTheme="minorHAnsi"/>
              </w:rPr>
              <w:t>9</w:t>
            </w:r>
            <w:r w:rsidR="00406F3A" w:rsidRPr="00D16EBE">
              <w:rPr>
                <w:rFonts w:asciiTheme="minorHAnsi" w:hAnsiTheme="minorHAnsi"/>
              </w:rPr>
              <w:t xml:space="preserve"> (prawa oś)</w:t>
            </w:r>
            <w:bookmarkEnd w:id="161"/>
          </w:p>
          <w:p w14:paraId="6A1896C2" w14:textId="61703282" w:rsidR="00A23954" w:rsidRPr="00D16EBE" w:rsidRDefault="00A23954" w:rsidP="00A23954">
            <w:pPr>
              <w:rPr>
                <w:rFonts w:asciiTheme="minorHAnsi" w:hAnsiTheme="minorHAnsi"/>
              </w:rPr>
            </w:pPr>
            <w:r w:rsidRPr="00D16EBE">
              <w:rPr>
                <w:noProof/>
              </w:rPr>
              <w:drawing>
                <wp:inline distT="0" distB="0" distL="0" distR="0" wp14:anchorId="284EA103" wp14:editId="26EF57CF">
                  <wp:extent cx="5672455" cy="2226157"/>
                  <wp:effectExtent l="0" t="0" r="4445" b="3175"/>
                  <wp:docPr id="17" name="Wykres 17">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DD26F81" w14:textId="1A7C9413" w:rsidR="003143B2" w:rsidRPr="005E75F4" w:rsidRDefault="003143B2" w:rsidP="00B655F3">
            <w:pPr>
              <w:pStyle w:val="Legenda"/>
              <w:rPr>
                <w:rFonts w:asciiTheme="minorHAnsi" w:hAnsiTheme="minorHAnsi"/>
                <w:b w:val="0"/>
                <w:bCs w:val="0"/>
                <w:sz w:val="16"/>
                <w:szCs w:val="16"/>
              </w:rPr>
            </w:pPr>
            <w:r w:rsidRPr="005E75F4">
              <w:rPr>
                <w:rFonts w:asciiTheme="minorHAnsi" w:hAnsiTheme="minorHAnsi"/>
                <w:b w:val="0"/>
                <w:bCs w:val="0"/>
                <w:sz w:val="16"/>
                <w:szCs w:val="16"/>
              </w:rPr>
              <w:t>Źródło: opracowanie własne na podstawie GUS BDL</w:t>
            </w:r>
            <w:r w:rsidR="00932068" w:rsidRPr="005E75F4">
              <w:rPr>
                <w:rFonts w:asciiTheme="minorHAnsi" w:hAnsiTheme="minorHAnsi"/>
                <w:b w:val="0"/>
                <w:bCs w:val="0"/>
                <w:sz w:val="16"/>
                <w:szCs w:val="16"/>
              </w:rPr>
              <w:t>.</w:t>
            </w:r>
          </w:p>
        </w:tc>
      </w:tr>
    </w:tbl>
    <w:p w14:paraId="048DFF02" w14:textId="7BC8D70F" w:rsidR="006B2F78" w:rsidRPr="00D16EBE" w:rsidRDefault="006B2F78" w:rsidP="000B1F2A">
      <w:pPr>
        <w:pStyle w:val="Nagwek1"/>
        <w:rPr>
          <w:rFonts w:asciiTheme="minorHAnsi" w:eastAsiaTheme="minorEastAsia" w:hAnsiTheme="minorHAnsi" w:cstheme="minorHAnsi"/>
        </w:rPr>
      </w:pPr>
      <w:bookmarkStart w:id="162" w:name="_Toc23100315"/>
      <w:bookmarkStart w:id="163" w:name="_Toc81855254"/>
      <w:bookmarkStart w:id="164" w:name="_Toc87218644"/>
      <w:bookmarkStart w:id="165" w:name="_Toc453586204"/>
      <w:bookmarkStart w:id="166" w:name="_Toc453590764"/>
      <w:bookmarkStart w:id="167" w:name="_Toc453597532"/>
      <w:bookmarkStart w:id="168" w:name="_Toc430856487"/>
      <w:bookmarkStart w:id="169" w:name="_Toc430864354"/>
      <w:bookmarkStart w:id="170" w:name="_Toc430959146"/>
      <w:bookmarkStart w:id="171" w:name="_Toc431254976"/>
      <w:bookmarkStart w:id="172" w:name="_Toc431290747"/>
      <w:bookmarkStart w:id="173" w:name="_Toc431299401"/>
      <w:bookmarkStart w:id="174" w:name="_Toc431310959"/>
      <w:bookmarkStart w:id="175" w:name="_Toc431311847"/>
      <w:bookmarkStart w:id="176" w:name="_Toc431323084"/>
      <w:bookmarkStart w:id="177" w:name="_Toc431326724"/>
      <w:bookmarkStart w:id="178" w:name="_Toc453763835"/>
      <w:bookmarkStart w:id="179" w:name="_Toc453781267"/>
      <w:bookmarkStart w:id="180" w:name="_Toc453790139"/>
      <w:bookmarkStart w:id="181" w:name="_Toc370596685"/>
      <w:bookmarkStart w:id="182" w:name="_Toc401588168"/>
      <w:bookmarkStart w:id="183" w:name="_Toc402186973"/>
      <w:bookmarkStart w:id="184" w:name="_Toc420764393"/>
      <w:bookmarkStart w:id="185" w:name="_Toc420865749"/>
      <w:bookmarkStart w:id="186" w:name="_Toc420883615"/>
      <w:bookmarkStart w:id="187" w:name="_Toc420949418"/>
      <w:bookmarkEnd w:id="38"/>
      <w:bookmarkEnd w:id="39"/>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D16EBE">
        <w:rPr>
          <w:rFonts w:asciiTheme="minorHAnsi" w:eastAsiaTheme="minorEastAsia" w:hAnsiTheme="minorHAnsi" w:cstheme="minorHAnsi"/>
        </w:rPr>
        <w:lastRenderedPageBreak/>
        <w:t>Analiza SWOT</w:t>
      </w:r>
      <w:bookmarkEnd w:id="162"/>
      <w:bookmarkEnd w:id="163"/>
      <w:bookmarkEnd w:id="164"/>
    </w:p>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14:paraId="21616193" w14:textId="0F30563A" w:rsidR="000E71FF" w:rsidRPr="00D16EBE" w:rsidRDefault="00625722" w:rsidP="00813A22">
      <w:pPr>
        <w:rPr>
          <w:b/>
          <w:bCs/>
          <w:sz w:val="18"/>
          <w:szCs w:val="16"/>
        </w:rPr>
      </w:pPr>
      <w:r w:rsidRPr="00D16EBE">
        <w:rPr>
          <w:rFonts w:eastAsiaTheme="minorEastAsia"/>
        </w:rPr>
        <w:t>Kluczowe z punktu widzenia dalszego rozwoju</w:t>
      </w:r>
      <w:r w:rsidR="0060601D" w:rsidRPr="00D16EBE">
        <w:rPr>
          <w:rFonts w:eastAsiaTheme="minorEastAsia"/>
        </w:rPr>
        <w:t xml:space="preserve"> cechy obszaru miast </w:t>
      </w:r>
      <w:proofErr w:type="spellStart"/>
      <w:r w:rsidR="006B577B" w:rsidRPr="00D16EBE">
        <w:rPr>
          <w:rFonts w:eastAsiaTheme="minorEastAsia"/>
        </w:rPr>
        <w:t>Cittaslow</w:t>
      </w:r>
      <w:proofErr w:type="spellEnd"/>
      <w:r w:rsidR="0060601D" w:rsidRPr="00D16EBE">
        <w:rPr>
          <w:rFonts w:eastAsiaTheme="minorEastAsia"/>
        </w:rPr>
        <w:t xml:space="preserve"> (mocne i słabe strony) oraz szanse i zagrożenia w ich otoczeniu przedstawione zostały w układzie tradycyjnym dla analizy SWOT</w:t>
      </w:r>
      <w:r w:rsidR="000A7367" w:rsidRPr="00D16EBE">
        <w:rPr>
          <w:rFonts w:eastAsiaTheme="minorEastAsia"/>
        </w:rPr>
        <w:t xml:space="preserve"> </w:t>
      </w:r>
      <w:r w:rsidR="0060601D" w:rsidRPr="00D16EBE">
        <w:rPr>
          <w:rFonts w:eastAsiaTheme="minorEastAsia"/>
        </w:rPr>
        <w:t>(</w:t>
      </w:r>
      <w:r w:rsidR="0060601D" w:rsidRPr="00D16EBE">
        <w:rPr>
          <w:rFonts w:eastAsiaTheme="minorEastAsia"/>
        </w:rPr>
        <w:fldChar w:fldCharType="begin"/>
      </w:r>
      <w:r w:rsidR="0060601D" w:rsidRPr="00D16EBE">
        <w:rPr>
          <w:rFonts w:eastAsiaTheme="minorEastAsia"/>
        </w:rPr>
        <w:instrText xml:space="preserve"> REF _Ref19703625 \h </w:instrText>
      </w:r>
      <w:r w:rsidR="00D16EBE">
        <w:rPr>
          <w:rFonts w:eastAsiaTheme="minorEastAsia"/>
        </w:rPr>
        <w:instrText xml:space="preserve"> \* MERGEFORMAT </w:instrText>
      </w:r>
      <w:r w:rsidR="0060601D" w:rsidRPr="00D16EBE">
        <w:rPr>
          <w:rFonts w:eastAsiaTheme="minorEastAsia"/>
        </w:rPr>
      </w:r>
      <w:r w:rsidR="0060601D" w:rsidRPr="00D16EBE">
        <w:rPr>
          <w:rFonts w:eastAsiaTheme="minorEastAsia"/>
        </w:rPr>
        <w:fldChar w:fldCharType="separate"/>
      </w:r>
      <w:r w:rsidR="000172BC" w:rsidRPr="00D16EBE">
        <w:t xml:space="preserve">Tabela </w:t>
      </w:r>
      <w:r w:rsidR="0060601D" w:rsidRPr="00D16EBE">
        <w:rPr>
          <w:rFonts w:eastAsiaTheme="minorEastAsia"/>
        </w:rPr>
        <w:fldChar w:fldCharType="end"/>
      </w:r>
      <w:r w:rsidR="000E127F" w:rsidRPr="00D16EBE">
        <w:rPr>
          <w:rFonts w:eastAsiaTheme="minorEastAsia"/>
        </w:rPr>
        <w:t>)</w:t>
      </w:r>
      <w:r w:rsidR="0060601D" w:rsidRPr="00D16EBE">
        <w:rPr>
          <w:rFonts w:eastAsiaTheme="minorEastAsia"/>
          <w:szCs w:val="22"/>
        </w:rPr>
        <w:t>.</w:t>
      </w:r>
      <w:r w:rsidR="00BD388A" w:rsidRPr="00D16EBE">
        <w:rPr>
          <w:rFonts w:eastAsiaTheme="minorEastAsia"/>
          <w:sz w:val="24"/>
          <w:szCs w:val="22"/>
        </w:rPr>
        <w:t xml:space="preserve"> </w:t>
      </w:r>
      <w:r w:rsidR="00BD388A" w:rsidRPr="00D16EBE">
        <w:rPr>
          <w:rFonts w:eastAsiaTheme="minorEastAsia"/>
        </w:rPr>
        <w:t xml:space="preserve">W analizie SWOT odniesiono się do cech wspólnych dla wszystkich miast </w:t>
      </w:r>
      <w:r w:rsidR="006B577B" w:rsidRPr="00D16EBE">
        <w:rPr>
          <w:rFonts w:eastAsiaTheme="minorEastAsia"/>
        </w:rPr>
        <w:t xml:space="preserve">sieci </w:t>
      </w:r>
      <w:proofErr w:type="spellStart"/>
      <w:r w:rsidR="006B577B" w:rsidRPr="00D16EBE">
        <w:rPr>
          <w:rFonts w:eastAsiaTheme="minorEastAsia"/>
        </w:rPr>
        <w:t>Cittaslow</w:t>
      </w:r>
      <w:proofErr w:type="spellEnd"/>
      <w:r w:rsidR="00BD388A" w:rsidRPr="00D16EBE">
        <w:rPr>
          <w:rFonts w:eastAsiaTheme="minorEastAsia"/>
        </w:rPr>
        <w:t xml:space="preserve"> lub dla części z nich, ale stanowiących istotne czynniki rozwojowe. </w:t>
      </w:r>
      <w:r w:rsidR="00212DFA" w:rsidRPr="00D16EBE">
        <w:rPr>
          <w:rFonts w:eastAsiaTheme="minorEastAsia"/>
        </w:rPr>
        <w:t>Analiza SWOT została przygotowana w oparciu o diagnozę i wyniki przeprowadzonych ankiet.</w:t>
      </w:r>
      <w:r w:rsidR="00204078" w:rsidRPr="00D16EBE">
        <w:rPr>
          <w:rFonts w:eastAsiaTheme="minorEastAsia"/>
        </w:rPr>
        <w:t xml:space="preserve"> Zaprezentowana poniżej wersja analizy została skonsultowana z przedstawicielami administracji samorządowej z poszczególnych gmin podczas wspólnych warsztatów. </w:t>
      </w:r>
      <w:r w:rsidR="005B6E92" w:rsidRPr="00D16EBE">
        <w:rPr>
          <w:rFonts w:eastAsiaTheme="minorEastAsia"/>
        </w:rPr>
        <w:t>Pod uwagę wzięto również ogólnokrajowe i regionalne trendy rozwojowe.</w:t>
      </w:r>
    </w:p>
    <w:p w14:paraId="55AA1807" w14:textId="1E4F3766" w:rsidR="00D81114" w:rsidRPr="00D16EBE" w:rsidRDefault="00BD432A" w:rsidP="00B655F3">
      <w:pPr>
        <w:pStyle w:val="Legenda"/>
        <w:rPr>
          <w:rFonts w:eastAsiaTheme="minorEastAsia"/>
        </w:rPr>
      </w:pPr>
      <w:bookmarkStart w:id="188" w:name="_Ref19703625"/>
      <w:bookmarkStart w:id="189" w:name="_Toc81859628"/>
      <w:bookmarkStart w:id="190" w:name="_Toc87218602"/>
      <w:r w:rsidRPr="00D16EBE">
        <w:t xml:space="preserve">Tabela </w:t>
      </w:r>
      <w:bookmarkEnd w:id="188"/>
      <w:r w:rsidR="00CC3C09" w:rsidRPr="00D16EBE">
        <w:rPr>
          <w:noProof/>
        </w:rPr>
        <w:fldChar w:fldCharType="begin"/>
      </w:r>
      <w:r w:rsidR="00CC3C09" w:rsidRPr="00D16EBE">
        <w:rPr>
          <w:noProof/>
        </w:rPr>
        <w:instrText xml:space="preserve"> SEQ Tabela \* ARABIC </w:instrText>
      </w:r>
      <w:r w:rsidR="00CC3C09" w:rsidRPr="00D16EBE">
        <w:rPr>
          <w:noProof/>
        </w:rPr>
        <w:fldChar w:fldCharType="separate"/>
      </w:r>
      <w:r w:rsidR="000172BC">
        <w:rPr>
          <w:noProof/>
        </w:rPr>
        <w:t>6</w:t>
      </w:r>
      <w:r w:rsidR="00CC3C09" w:rsidRPr="00D16EBE">
        <w:rPr>
          <w:noProof/>
        </w:rPr>
        <w:fldChar w:fldCharType="end"/>
      </w:r>
      <w:r w:rsidRPr="00D16EBE">
        <w:t xml:space="preserve">. </w:t>
      </w:r>
      <w:r w:rsidR="00D81114" w:rsidRPr="00D16EBE">
        <w:rPr>
          <w:rFonts w:eastAsiaTheme="minorEastAsia"/>
        </w:rPr>
        <w:t>Analiza SWOT</w:t>
      </w:r>
      <w:r w:rsidR="000E71FF" w:rsidRPr="00D16EBE">
        <w:rPr>
          <w:rFonts w:eastAsiaTheme="minorEastAsia"/>
        </w:rPr>
        <w:t xml:space="preserve"> – mocne i słabe strony</w:t>
      </w:r>
      <w:bookmarkEnd w:id="189"/>
      <w:bookmarkEnd w:id="190"/>
    </w:p>
    <w:tbl>
      <w:tblPr>
        <w:tblStyle w:val="Tabela-Siatka"/>
        <w:tblW w:w="9067" w:type="dxa"/>
        <w:tblBorders>
          <w:top w:val="single" w:sz="4" w:space="0" w:color="BF8F00"/>
          <w:left w:val="single" w:sz="4" w:space="0" w:color="BF8F00"/>
          <w:bottom w:val="single" w:sz="4" w:space="0" w:color="BF8F00"/>
          <w:right w:val="single" w:sz="4" w:space="0" w:color="BF8F00"/>
          <w:insideH w:val="single" w:sz="4" w:space="0" w:color="BF8F00"/>
          <w:insideV w:val="single" w:sz="4" w:space="0" w:color="BF8F00"/>
        </w:tblBorders>
        <w:tblLook w:val="04A0" w:firstRow="1" w:lastRow="0" w:firstColumn="1" w:lastColumn="0" w:noHBand="0" w:noVBand="1"/>
      </w:tblPr>
      <w:tblGrid>
        <w:gridCol w:w="4531"/>
        <w:gridCol w:w="4536"/>
      </w:tblGrid>
      <w:tr w:rsidR="00AA4774" w:rsidRPr="00D16EBE" w14:paraId="017504D5" w14:textId="77777777" w:rsidTr="00AA4774">
        <w:trPr>
          <w:trHeight w:val="170"/>
        </w:trPr>
        <w:tc>
          <w:tcPr>
            <w:tcW w:w="4531" w:type="dxa"/>
            <w:shd w:val="clear" w:color="auto" w:fill="BF8F00"/>
          </w:tcPr>
          <w:p w14:paraId="4F5244C5" w14:textId="25FF3E87" w:rsidR="00AA4774" w:rsidRPr="00D16EBE" w:rsidRDefault="00AA4774" w:rsidP="00251D15">
            <w:pPr>
              <w:spacing w:after="0"/>
              <w:jc w:val="center"/>
              <w:rPr>
                <w:rFonts w:asciiTheme="minorHAnsi" w:eastAsiaTheme="minorEastAsia" w:hAnsiTheme="minorHAnsi"/>
                <w:b/>
                <w:bCs/>
              </w:rPr>
            </w:pPr>
            <w:r w:rsidRPr="00D16EBE">
              <w:rPr>
                <w:rFonts w:asciiTheme="minorHAnsi" w:eastAsiaTheme="minorEastAsia" w:hAnsiTheme="minorHAnsi"/>
                <w:b/>
                <w:bCs/>
                <w:color w:val="FFFFFF" w:themeColor="background1"/>
              </w:rPr>
              <w:t>Mocne strony</w:t>
            </w:r>
          </w:p>
        </w:tc>
        <w:tc>
          <w:tcPr>
            <w:tcW w:w="4536" w:type="dxa"/>
            <w:shd w:val="clear" w:color="auto" w:fill="BF8F00"/>
          </w:tcPr>
          <w:p w14:paraId="22250672" w14:textId="13F8AFD3" w:rsidR="00AA4774" w:rsidRPr="00D16EBE" w:rsidRDefault="00AA4774" w:rsidP="00251D15">
            <w:pPr>
              <w:spacing w:after="0"/>
              <w:jc w:val="center"/>
              <w:rPr>
                <w:rFonts w:asciiTheme="minorHAnsi" w:eastAsiaTheme="minorEastAsia" w:hAnsiTheme="minorHAnsi"/>
                <w:b/>
                <w:bCs/>
                <w:color w:val="FFFFFF" w:themeColor="background1"/>
              </w:rPr>
            </w:pPr>
            <w:r w:rsidRPr="00D16EBE">
              <w:rPr>
                <w:rFonts w:asciiTheme="minorHAnsi" w:eastAsiaTheme="minorEastAsia" w:hAnsiTheme="minorHAnsi"/>
                <w:b/>
                <w:bCs/>
                <w:color w:val="FFFFFF" w:themeColor="background1"/>
              </w:rPr>
              <w:t>Słabe strony</w:t>
            </w:r>
          </w:p>
        </w:tc>
      </w:tr>
      <w:tr w:rsidR="00AA4774" w:rsidRPr="00D16EBE" w14:paraId="3165879C" w14:textId="77777777" w:rsidTr="00AA4774">
        <w:trPr>
          <w:trHeight w:val="2158"/>
        </w:trPr>
        <w:tc>
          <w:tcPr>
            <w:tcW w:w="4531" w:type="dxa"/>
          </w:tcPr>
          <w:p w14:paraId="3D0CA5DC" w14:textId="530B561D" w:rsidR="00AA4774" w:rsidRPr="00D16EBE" w:rsidRDefault="00AA4774" w:rsidP="0033782F">
            <w:pPr>
              <w:pStyle w:val="Akapitzlist"/>
              <w:numPr>
                <w:ilvl w:val="0"/>
                <w:numId w:val="5"/>
              </w:numPr>
              <w:spacing w:after="0" w:line="312" w:lineRule="auto"/>
              <w:ind w:left="499" w:hanging="357"/>
              <w:rPr>
                <w:rFonts w:asciiTheme="minorHAnsi" w:eastAsia="Times New Roman" w:hAnsiTheme="minorHAnsi"/>
                <w:sz w:val="17"/>
                <w:szCs w:val="17"/>
              </w:rPr>
            </w:pPr>
            <w:r w:rsidRPr="00D16EBE">
              <w:rPr>
                <w:rFonts w:asciiTheme="minorHAnsi" w:hAnsiTheme="minorHAnsi"/>
                <w:sz w:val="17"/>
                <w:szCs w:val="17"/>
              </w:rPr>
              <w:t xml:space="preserve">Wzrastająca </w:t>
            </w:r>
            <w:r w:rsidRPr="00D16EBE">
              <w:rPr>
                <w:rFonts w:asciiTheme="minorHAnsi" w:hAnsiTheme="minorHAnsi"/>
                <w:b/>
                <w:bCs/>
                <w:sz w:val="17"/>
                <w:szCs w:val="17"/>
              </w:rPr>
              <w:t>aktywność zawodowa</w:t>
            </w:r>
            <w:r w:rsidRPr="00D16EBE">
              <w:rPr>
                <w:rFonts w:asciiTheme="minorHAnsi" w:hAnsiTheme="minorHAnsi"/>
                <w:sz w:val="17"/>
                <w:szCs w:val="17"/>
              </w:rPr>
              <w:t xml:space="preserve"> mieszkańców (na względnie wysokim poziomie w znacznej części miast)</w:t>
            </w:r>
          </w:p>
          <w:p w14:paraId="2943C636" w14:textId="74F380B5" w:rsidR="00AA4774" w:rsidRPr="00D16EBE" w:rsidRDefault="00AA4774" w:rsidP="0033782F">
            <w:pPr>
              <w:pStyle w:val="Akapitzlist"/>
              <w:numPr>
                <w:ilvl w:val="0"/>
                <w:numId w:val="5"/>
              </w:numPr>
              <w:spacing w:after="0" w:line="312" w:lineRule="auto"/>
              <w:ind w:left="499" w:hanging="357"/>
              <w:rPr>
                <w:rFonts w:asciiTheme="minorHAnsi" w:eastAsiaTheme="minorEastAsia" w:hAnsiTheme="minorHAnsi"/>
                <w:sz w:val="17"/>
                <w:szCs w:val="17"/>
              </w:rPr>
            </w:pPr>
            <w:r w:rsidRPr="00D16EBE">
              <w:rPr>
                <w:rFonts w:asciiTheme="minorHAnsi" w:eastAsiaTheme="minorEastAsia" w:hAnsiTheme="minorHAnsi"/>
                <w:sz w:val="17"/>
                <w:szCs w:val="17"/>
              </w:rPr>
              <w:t xml:space="preserve">Wysoka aktywność mieszkańców w sferze </w:t>
            </w:r>
            <w:r w:rsidRPr="00D16EBE">
              <w:rPr>
                <w:rFonts w:asciiTheme="minorHAnsi" w:eastAsiaTheme="minorEastAsia" w:hAnsiTheme="minorHAnsi"/>
                <w:b/>
                <w:bCs/>
                <w:sz w:val="17"/>
                <w:szCs w:val="17"/>
              </w:rPr>
              <w:t xml:space="preserve">kultury </w:t>
            </w:r>
            <w:r w:rsidR="00217577" w:rsidRPr="00D16EBE">
              <w:rPr>
                <w:rFonts w:asciiTheme="minorHAnsi" w:eastAsiaTheme="minorEastAsia" w:hAnsiTheme="minorHAnsi"/>
                <w:b/>
                <w:bCs/>
                <w:sz w:val="17"/>
                <w:szCs w:val="17"/>
              </w:rPr>
              <w:br/>
            </w:r>
            <w:r w:rsidRPr="00D16EBE">
              <w:rPr>
                <w:rFonts w:asciiTheme="minorHAnsi" w:eastAsiaTheme="minorEastAsia" w:hAnsiTheme="minorHAnsi"/>
                <w:b/>
                <w:bCs/>
                <w:sz w:val="17"/>
                <w:szCs w:val="17"/>
              </w:rPr>
              <w:t>i sportu</w:t>
            </w:r>
          </w:p>
          <w:p w14:paraId="2817BE91" w14:textId="3C9D885B" w:rsidR="00AA4774" w:rsidRPr="00D16EBE" w:rsidRDefault="00AA4774" w:rsidP="0033782F">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hAnsiTheme="minorHAnsi"/>
                <w:b/>
                <w:bCs/>
                <w:sz w:val="17"/>
                <w:szCs w:val="17"/>
              </w:rPr>
              <w:t>Doświadczenia współpracy</w:t>
            </w:r>
            <w:r w:rsidRPr="00D16EBE">
              <w:rPr>
                <w:rFonts w:asciiTheme="minorHAnsi" w:hAnsiTheme="minorHAnsi"/>
                <w:sz w:val="17"/>
                <w:szCs w:val="17"/>
              </w:rPr>
              <w:t xml:space="preserve"> w różnych układach </w:t>
            </w:r>
            <w:r w:rsidR="00217577" w:rsidRPr="00D16EBE">
              <w:rPr>
                <w:rFonts w:asciiTheme="minorHAnsi" w:hAnsiTheme="minorHAnsi"/>
                <w:sz w:val="17"/>
                <w:szCs w:val="17"/>
              </w:rPr>
              <w:br/>
            </w:r>
            <w:r w:rsidRPr="00D16EBE">
              <w:rPr>
                <w:rFonts w:asciiTheme="minorHAnsi" w:hAnsiTheme="minorHAnsi"/>
                <w:sz w:val="17"/>
                <w:szCs w:val="17"/>
              </w:rPr>
              <w:t>i strukturach (członkostwo miast w różnych związkach i stowarzyszeniach)</w:t>
            </w:r>
          </w:p>
          <w:p w14:paraId="3A234650" w14:textId="31F7DD56" w:rsidR="00312ED8" w:rsidRPr="00D16EBE" w:rsidRDefault="00312ED8" w:rsidP="0033782F">
            <w:pPr>
              <w:pStyle w:val="Akapitzlist"/>
              <w:numPr>
                <w:ilvl w:val="0"/>
                <w:numId w:val="5"/>
              </w:numPr>
              <w:spacing w:after="0" w:line="312" w:lineRule="auto"/>
              <w:ind w:left="499" w:hanging="357"/>
              <w:rPr>
                <w:rFonts w:asciiTheme="minorHAnsi" w:eastAsiaTheme="minorEastAsia" w:hAnsiTheme="minorHAnsi"/>
                <w:b/>
                <w:bCs/>
                <w:sz w:val="17"/>
                <w:szCs w:val="17"/>
              </w:rPr>
            </w:pPr>
            <w:r w:rsidRPr="00D16EBE">
              <w:rPr>
                <w:rFonts w:asciiTheme="minorHAnsi" w:hAnsiTheme="minorHAnsi"/>
                <w:b/>
                <w:bCs/>
                <w:sz w:val="17"/>
                <w:szCs w:val="17"/>
              </w:rPr>
              <w:t>Obecność społecznych ciał opiniodawczych</w:t>
            </w:r>
            <w:r w:rsidR="00204FCE" w:rsidRPr="00D16EBE">
              <w:rPr>
                <w:rFonts w:asciiTheme="minorHAnsi" w:hAnsiTheme="minorHAnsi"/>
                <w:b/>
                <w:bCs/>
                <w:sz w:val="17"/>
                <w:szCs w:val="17"/>
              </w:rPr>
              <w:t xml:space="preserve"> i organizacji aktywizujących społeczność</w:t>
            </w:r>
            <w:r w:rsidRPr="00D16EBE">
              <w:rPr>
                <w:rFonts w:asciiTheme="minorHAnsi" w:hAnsiTheme="minorHAnsi"/>
                <w:b/>
                <w:bCs/>
                <w:sz w:val="17"/>
                <w:szCs w:val="17"/>
              </w:rPr>
              <w:t xml:space="preserve"> </w:t>
            </w:r>
            <w:r w:rsidRPr="00D16EBE">
              <w:rPr>
                <w:rFonts w:asciiTheme="minorHAnsi" w:hAnsiTheme="minorHAnsi"/>
                <w:sz w:val="17"/>
                <w:szCs w:val="17"/>
              </w:rPr>
              <w:t>(np. Uniwersytetów Trzeciego Wieku)</w:t>
            </w:r>
          </w:p>
          <w:p w14:paraId="5717CABC" w14:textId="74051457" w:rsidR="00AA4774" w:rsidRPr="00D16EBE" w:rsidRDefault="004709FA" w:rsidP="0033782F">
            <w:pPr>
              <w:pStyle w:val="Akapitzlist"/>
              <w:numPr>
                <w:ilvl w:val="0"/>
                <w:numId w:val="5"/>
              </w:numPr>
              <w:spacing w:after="0" w:line="312" w:lineRule="auto"/>
              <w:ind w:left="499" w:hanging="357"/>
              <w:rPr>
                <w:rFonts w:asciiTheme="minorHAnsi" w:eastAsiaTheme="minorEastAsia" w:hAnsiTheme="minorHAnsi"/>
                <w:sz w:val="17"/>
                <w:szCs w:val="17"/>
              </w:rPr>
            </w:pPr>
            <w:r w:rsidRPr="00D16EBE">
              <w:rPr>
                <w:rFonts w:asciiTheme="minorHAnsi" w:hAnsiTheme="minorHAnsi"/>
                <w:sz w:val="17"/>
                <w:szCs w:val="17"/>
              </w:rPr>
              <w:t>Wzrastająca dostępność do</w:t>
            </w:r>
            <w:r w:rsidR="00AA4774" w:rsidRPr="00D16EBE">
              <w:rPr>
                <w:rFonts w:asciiTheme="minorHAnsi" w:hAnsiTheme="minorHAnsi"/>
                <w:sz w:val="17"/>
                <w:szCs w:val="17"/>
              </w:rPr>
              <w:t xml:space="preserve"> </w:t>
            </w:r>
            <w:r w:rsidR="00AA4774" w:rsidRPr="00D16EBE">
              <w:rPr>
                <w:rFonts w:asciiTheme="minorHAnsi" w:hAnsiTheme="minorHAnsi"/>
                <w:b/>
                <w:bCs/>
                <w:sz w:val="17"/>
                <w:szCs w:val="17"/>
              </w:rPr>
              <w:t>opieki żłobkowej i przedszkolnej</w:t>
            </w:r>
          </w:p>
          <w:p w14:paraId="57BA018F" w14:textId="0F1053B6" w:rsidR="00AA4774" w:rsidRPr="00D16EBE" w:rsidRDefault="00217577" w:rsidP="0033782F">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hAnsiTheme="minorHAnsi"/>
                <w:sz w:val="17"/>
                <w:szCs w:val="17"/>
              </w:rPr>
              <w:t>Wysokie</w:t>
            </w:r>
            <w:r w:rsidRPr="00D16EBE">
              <w:rPr>
                <w:rFonts w:asciiTheme="minorHAnsi" w:hAnsiTheme="minorHAnsi"/>
                <w:b/>
                <w:bCs/>
                <w:sz w:val="17"/>
                <w:szCs w:val="17"/>
              </w:rPr>
              <w:t xml:space="preserve"> walory przyrodnicze</w:t>
            </w:r>
            <w:r w:rsidRPr="00D16EBE">
              <w:rPr>
                <w:rFonts w:asciiTheme="minorHAnsi" w:hAnsiTheme="minorHAnsi"/>
                <w:sz w:val="17"/>
                <w:szCs w:val="17"/>
              </w:rPr>
              <w:t xml:space="preserve"> w postaci dużego</w:t>
            </w:r>
            <w:r w:rsidR="00AA4774" w:rsidRPr="00D16EBE">
              <w:rPr>
                <w:rFonts w:asciiTheme="minorHAnsi" w:hAnsiTheme="minorHAnsi"/>
                <w:sz w:val="17"/>
                <w:szCs w:val="17"/>
              </w:rPr>
              <w:t xml:space="preserve"> potencjał</w:t>
            </w:r>
            <w:r w:rsidRPr="00D16EBE">
              <w:rPr>
                <w:rFonts w:asciiTheme="minorHAnsi" w:hAnsiTheme="minorHAnsi"/>
                <w:sz w:val="17"/>
                <w:szCs w:val="17"/>
              </w:rPr>
              <w:t xml:space="preserve">u </w:t>
            </w:r>
            <w:r w:rsidR="002B5D36" w:rsidRPr="00D16EBE">
              <w:rPr>
                <w:rFonts w:asciiTheme="minorHAnsi" w:hAnsiTheme="minorHAnsi"/>
                <w:sz w:val="17"/>
                <w:szCs w:val="17"/>
              </w:rPr>
              <w:t xml:space="preserve">terenów przyrodniczo cennych </w:t>
            </w:r>
            <w:r w:rsidR="00AA4774" w:rsidRPr="00D16EBE">
              <w:rPr>
                <w:rFonts w:asciiTheme="minorHAnsi" w:hAnsiTheme="minorHAnsi"/>
                <w:sz w:val="17"/>
                <w:szCs w:val="17"/>
              </w:rPr>
              <w:t>w znacznej części miast oraz wysoki</w:t>
            </w:r>
            <w:r w:rsidR="00780BB1" w:rsidRPr="00D16EBE">
              <w:rPr>
                <w:rFonts w:asciiTheme="minorHAnsi" w:hAnsiTheme="minorHAnsi"/>
                <w:sz w:val="17"/>
                <w:szCs w:val="17"/>
              </w:rPr>
              <w:t>ego</w:t>
            </w:r>
            <w:r w:rsidR="00AA4774" w:rsidRPr="00D16EBE">
              <w:rPr>
                <w:rFonts w:asciiTheme="minorHAnsi" w:hAnsiTheme="minorHAnsi"/>
                <w:sz w:val="17"/>
                <w:szCs w:val="17"/>
              </w:rPr>
              <w:t xml:space="preserve"> poziom</w:t>
            </w:r>
            <w:r w:rsidR="00780BB1" w:rsidRPr="00D16EBE">
              <w:rPr>
                <w:rFonts w:asciiTheme="minorHAnsi" w:hAnsiTheme="minorHAnsi"/>
                <w:sz w:val="17"/>
                <w:szCs w:val="17"/>
              </w:rPr>
              <w:t>u</w:t>
            </w:r>
            <w:r w:rsidR="00AA4774" w:rsidRPr="00D16EBE">
              <w:rPr>
                <w:rFonts w:asciiTheme="minorHAnsi" w:hAnsiTheme="minorHAnsi"/>
                <w:sz w:val="17"/>
                <w:szCs w:val="17"/>
              </w:rPr>
              <w:t xml:space="preserve"> lesistości obszarów sąsiadujących z miastami</w:t>
            </w:r>
          </w:p>
          <w:p w14:paraId="15DABDAB" w14:textId="3CD5B9AE" w:rsidR="00AA4774" w:rsidRPr="00D16EBE" w:rsidRDefault="00AA4774" w:rsidP="0033782F">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hAnsiTheme="minorHAnsi"/>
                <w:sz w:val="17"/>
                <w:szCs w:val="17"/>
              </w:rPr>
              <w:t xml:space="preserve">Potencjał do rozwoju </w:t>
            </w:r>
            <w:r w:rsidRPr="00D16EBE">
              <w:rPr>
                <w:rFonts w:asciiTheme="minorHAnsi" w:hAnsiTheme="minorHAnsi"/>
                <w:b/>
                <w:bCs/>
                <w:sz w:val="17"/>
                <w:szCs w:val="17"/>
              </w:rPr>
              <w:t>turystyki aktywnej</w:t>
            </w:r>
            <w:r w:rsidRPr="00D16EBE">
              <w:rPr>
                <w:rFonts w:asciiTheme="minorHAnsi" w:hAnsiTheme="minorHAnsi"/>
                <w:sz w:val="17"/>
                <w:szCs w:val="17"/>
              </w:rPr>
              <w:t xml:space="preserve"> (pieszej </w:t>
            </w:r>
            <w:r w:rsidR="00217577" w:rsidRPr="00D16EBE">
              <w:rPr>
                <w:rFonts w:asciiTheme="minorHAnsi" w:hAnsiTheme="minorHAnsi"/>
                <w:sz w:val="17"/>
                <w:szCs w:val="17"/>
              </w:rPr>
              <w:br/>
            </w:r>
            <w:r w:rsidRPr="00D16EBE">
              <w:rPr>
                <w:rFonts w:asciiTheme="minorHAnsi" w:hAnsiTheme="minorHAnsi"/>
                <w:sz w:val="17"/>
                <w:szCs w:val="17"/>
              </w:rPr>
              <w:t xml:space="preserve">i rowerowej), a w części miast do rozwoju unikatowych form turystyki </w:t>
            </w:r>
          </w:p>
          <w:p w14:paraId="03AB001F" w14:textId="2530B8DF" w:rsidR="00AA4774" w:rsidRPr="00D16EBE" w:rsidRDefault="00AA4774" w:rsidP="0033782F">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hAnsiTheme="minorHAnsi"/>
                <w:sz w:val="17"/>
                <w:szCs w:val="17"/>
              </w:rPr>
              <w:t xml:space="preserve">Możliwy do wykorzystania </w:t>
            </w:r>
            <w:r w:rsidRPr="00D16EBE">
              <w:rPr>
                <w:rFonts w:asciiTheme="minorHAnsi" w:hAnsiTheme="minorHAnsi"/>
                <w:b/>
                <w:bCs/>
                <w:sz w:val="17"/>
                <w:szCs w:val="17"/>
              </w:rPr>
              <w:t>potencjał do rozwoju IS</w:t>
            </w:r>
            <w:r w:rsidRPr="00D16EBE">
              <w:rPr>
                <w:rFonts w:asciiTheme="minorHAnsi" w:hAnsiTheme="minorHAnsi"/>
                <w:sz w:val="17"/>
                <w:szCs w:val="17"/>
              </w:rPr>
              <w:t xml:space="preserve"> </w:t>
            </w:r>
          </w:p>
          <w:p w14:paraId="2FA7F3C7" w14:textId="77777777" w:rsidR="001B0A14" w:rsidRPr="00D16EBE" w:rsidRDefault="00AA4774" w:rsidP="0033782F">
            <w:pPr>
              <w:pStyle w:val="Akapitzlist"/>
              <w:numPr>
                <w:ilvl w:val="0"/>
                <w:numId w:val="5"/>
              </w:numPr>
              <w:spacing w:after="0" w:line="312" w:lineRule="auto"/>
              <w:ind w:left="499" w:hanging="357"/>
              <w:rPr>
                <w:rFonts w:asciiTheme="minorHAnsi" w:eastAsiaTheme="minorEastAsia" w:hAnsiTheme="minorHAnsi"/>
                <w:sz w:val="17"/>
                <w:szCs w:val="17"/>
              </w:rPr>
            </w:pPr>
            <w:r w:rsidRPr="00D16EBE">
              <w:rPr>
                <w:rFonts w:asciiTheme="minorHAnsi" w:hAnsiTheme="minorHAnsi"/>
                <w:b/>
                <w:bCs/>
                <w:sz w:val="17"/>
                <w:szCs w:val="17"/>
              </w:rPr>
              <w:t xml:space="preserve">Dziedzictwo kulturowe i walory architektoniczne </w:t>
            </w:r>
            <w:r w:rsidR="002B5D36" w:rsidRPr="00D16EBE">
              <w:rPr>
                <w:rFonts w:asciiTheme="minorHAnsi" w:hAnsiTheme="minorHAnsi"/>
                <w:b/>
                <w:bCs/>
                <w:sz w:val="17"/>
                <w:szCs w:val="17"/>
              </w:rPr>
              <w:t xml:space="preserve">wszystkich miast </w:t>
            </w:r>
          </w:p>
          <w:p w14:paraId="5DE62DC0" w14:textId="36B5655F" w:rsidR="000E71FF" w:rsidRPr="00D16EBE" w:rsidRDefault="00CB466A" w:rsidP="0033782F">
            <w:pPr>
              <w:pStyle w:val="Akapitzlist"/>
              <w:numPr>
                <w:ilvl w:val="0"/>
                <w:numId w:val="5"/>
              </w:numPr>
              <w:spacing w:after="0" w:line="312" w:lineRule="auto"/>
              <w:ind w:left="499" w:hanging="357"/>
              <w:rPr>
                <w:rFonts w:asciiTheme="minorHAnsi" w:eastAsiaTheme="minorEastAsia" w:hAnsiTheme="minorHAnsi"/>
                <w:sz w:val="17"/>
                <w:szCs w:val="17"/>
              </w:rPr>
            </w:pPr>
            <w:r w:rsidRPr="00D16EBE">
              <w:rPr>
                <w:rFonts w:asciiTheme="minorHAnsi" w:hAnsiTheme="minorHAnsi"/>
                <w:sz w:val="17"/>
                <w:szCs w:val="17"/>
              </w:rPr>
              <w:t xml:space="preserve">Relatywnie </w:t>
            </w:r>
            <w:r w:rsidRPr="00D16EBE">
              <w:rPr>
                <w:rFonts w:asciiTheme="minorHAnsi" w:hAnsiTheme="minorHAnsi"/>
                <w:b/>
                <w:bCs/>
                <w:sz w:val="17"/>
                <w:szCs w:val="17"/>
              </w:rPr>
              <w:t>dobra dostępność miast</w:t>
            </w:r>
            <w:r w:rsidRPr="00D16EBE">
              <w:rPr>
                <w:rFonts w:asciiTheme="minorHAnsi" w:hAnsiTheme="minorHAnsi"/>
                <w:sz w:val="17"/>
                <w:szCs w:val="17"/>
              </w:rPr>
              <w:t xml:space="preserve"> </w:t>
            </w:r>
            <w:r w:rsidR="006B577B" w:rsidRPr="00D16EBE">
              <w:rPr>
                <w:rFonts w:asciiTheme="minorHAnsi" w:hAnsiTheme="minorHAnsi"/>
                <w:sz w:val="17"/>
                <w:szCs w:val="17"/>
              </w:rPr>
              <w:t xml:space="preserve">sieci </w:t>
            </w:r>
            <w:proofErr w:type="spellStart"/>
            <w:r w:rsidR="006B577B" w:rsidRPr="00D16EBE">
              <w:rPr>
                <w:rFonts w:asciiTheme="minorHAnsi" w:hAnsiTheme="minorHAnsi"/>
                <w:sz w:val="17"/>
                <w:szCs w:val="17"/>
              </w:rPr>
              <w:t>Cittaslow</w:t>
            </w:r>
            <w:proofErr w:type="spellEnd"/>
            <w:r w:rsidRPr="00D16EBE">
              <w:rPr>
                <w:rFonts w:asciiTheme="minorHAnsi" w:hAnsiTheme="minorHAnsi"/>
                <w:sz w:val="17"/>
                <w:szCs w:val="17"/>
              </w:rPr>
              <w:t xml:space="preserve"> do dróg o charakterze ponadlokalnym (krajowych </w:t>
            </w:r>
            <w:r w:rsidR="00217577" w:rsidRPr="00D16EBE">
              <w:rPr>
                <w:rFonts w:asciiTheme="minorHAnsi" w:hAnsiTheme="minorHAnsi"/>
                <w:sz w:val="17"/>
                <w:szCs w:val="17"/>
              </w:rPr>
              <w:br/>
            </w:r>
            <w:r w:rsidRPr="00D16EBE">
              <w:rPr>
                <w:rFonts w:asciiTheme="minorHAnsi" w:hAnsiTheme="minorHAnsi"/>
                <w:sz w:val="17"/>
                <w:szCs w:val="17"/>
              </w:rPr>
              <w:t xml:space="preserve">i wojewódzkich), </w:t>
            </w:r>
          </w:p>
        </w:tc>
        <w:tc>
          <w:tcPr>
            <w:tcW w:w="4536" w:type="dxa"/>
          </w:tcPr>
          <w:p w14:paraId="3A087D3B" w14:textId="77777777" w:rsidR="00AA4774" w:rsidRPr="00D16EBE" w:rsidRDefault="00AA4774" w:rsidP="0033782F">
            <w:pPr>
              <w:pStyle w:val="Akapitzlist"/>
              <w:numPr>
                <w:ilvl w:val="0"/>
                <w:numId w:val="5"/>
              </w:numPr>
              <w:spacing w:after="0" w:line="312" w:lineRule="auto"/>
              <w:ind w:left="499" w:hanging="357"/>
              <w:rPr>
                <w:rFonts w:asciiTheme="minorHAnsi" w:eastAsiaTheme="minorEastAsia" w:hAnsiTheme="minorHAnsi"/>
                <w:sz w:val="17"/>
                <w:szCs w:val="17"/>
              </w:rPr>
            </w:pPr>
            <w:r w:rsidRPr="00D16EBE">
              <w:rPr>
                <w:rFonts w:asciiTheme="minorHAnsi" w:eastAsiaTheme="minorEastAsia" w:hAnsiTheme="minorHAnsi"/>
                <w:b/>
                <w:bCs/>
                <w:sz w:val="17"/>
                <w:szCs w:val="17"/>
              </w:rPr>
              <w:t>Depopulacja</w:t>
            </w:r>
            <w:r w:rsidRPr="00D16EBE">
              <w:rPr>
                <w:rFonts w:asciiTheme="minorHAnsi" w:eastAsiaTheme="minorEastAsia" w:hAnsiTheme="minorHAnsi"/>
                <w:sz w:val="17"/>
                <w:szCs w:val="17"/>
              </w:rPr>
              <w:t xml:space="preserve"> w większości miast (związana zarówno z ruchem naturalnym, jak i migracyjnym)</w:t>
            </w:r>
          </w:p>
          <w:p w14:paraId="72B90464" w14:textId="661026ED" w:rsidR="00AA4774" w:rsidRPr="00D16EBE" w:rsidRDefault="00AA4774" w:rsidP="0033782F">
            <w:pPr>
              <w:pStyle w:val="Akapitzlist"/>
              <w:numPr>
                <w:ilvl w:val="0"/>
                <w:numId w:val="5"/>
              </w:numPr>
              <w:spacing w:after="0" w:line="312" w:lineRule="auto"/>
              <w:ind w:left="499" w:hanging="357"/>
              <w:rPr>
                <w:rFonts w:asciiTheme="minorHAnsi" w:eastAsiaTheme="minorEastAsia" w:hAnsiTheme="minorHAnsi"/>
                <w:b/>
                <w:bCs/>
                <w:sz w:val="17"/>
                <w:szCs w:val="17"/>
              </w:rPr>
            </w:pPr>
            <w:r w:rsidRPr="00D16EBE">
              <w:rPr>
                <w:rFonts w:asciiTheme="minorHAnsi" w:eastAsiaTheme="minorEastAsia" w:hAnsiTheme="minorHAnsi"/>
                <w:b/>
                <w:bCs/>
                <w:sz w:val="17"/>
                <w:szCs w:val="17"/>
              </w:rPr>
              <w:t>Starzejące się społeczeństwo</w:t>
            </w:r>
          </w:p>
          <w:p w14:paraId="14B234A2" w14:textId="0353D862" w:rsidR="00204078" w:rsidRPr="00D16EBE" w:rsidRDefault="00204078" w:rsidP="0033782F">
            <w:pPr>
              <w:pStyle w:val="Akapitzlist"/>
              <w:numPr>
                <w:ilvl w:val="0"/>
                <w:numId w:val="5"/>
              </w:numPr>
              <w:spacing w:after="0" w:line="312" w:lineRule="auto"/>
              <w:ind w:left="499" w:hanging="357"/>
              <w:rPr>
                <w:rFonts w:asciiTheme="minorHAnsi" w:eastAsiaTheme="minorEastAsia" w:hAnsiTheme="minorHAnsi"/>
                <w:sz w:val="17"/>
                <w:szCs w:val="17"/>
              </w:rPr>
            </w:pPr>
            <w:r w:rsidRPr="00D16EBE">
              <w:rPr>
                <w:rFonts w:asciiTheme="minorHAnsi" w:eastAsiaTheme="minorEastAsia" w:hAnsiTheme="minorHAnsi"/>
                <w:b/>
                <w:bCs/>
                <w:sz w:val="17"/>
                <w:szCs w:val="17"/>
              </w:rPr>
              <w:t xml:space="preserve">Deficyt usług w zakresie opieki długoterminowej </w:t>
            </w:r>
            <w:r w:rsidRPr="00D16EBE">
              <w:rPr>
                <w:rFonts w:asciiTheme="minorHAnsi" w:eastAsiaTheme="minorEastAsia" w:hAnsiTheme="minorHAnsi"/>
                <w:sz w:val="17"/>
                <w:szCs w:val="17"/>
              </w:rPr>
              <w:t>nad osobami chorymi i starszymi;</w:t>
            </w:r>
          </w:p>
          <w:p w14:paraId="3EEA66DD" w14:textId="77777777" w:rsidR="00AA4774" w:rsidRPr="00D16EBE" w:rsidRDefault="00AA4774" w:rsidP="0033782F">
            <w:pPr>
              <w:pStyle w:val="Akapitzlist"/>
              <w:numPr>
                <w:ilvl w:val="0"/>
                <w:numId w:val="5"/>
              </w:numPr>
              <w:spacing w:after="0" w:line="312" w:lineRule="auto"/>
              <w:ind w:left="499" w:hanging="357"/>
              <w:rPr>
                <w:rFonts w:asciiTheme="minorHAnsi" w:eastAsiaTheme="minorEastAsia" w:hAnsiTheme="minorHAnsi"/>
                <w:sz w:val="17"/>
                <w:szCs w:val="17"/>
              </w:rPr>
            </w:pPr>
            <w:r w:rsidRPr="00D16EBE">
              <w:rPr>
                <w:rFonts w:asciiTheme="minorHAnsi" w:eastAsiaTheme="minorEastAsia" w:hAnsiTheme="minorHAnsi"/>
                <w:b/>
                <w:bCs/>
                <w:sz w:val="17"/>
                <w:szCs w:val="17"/>
              </w:rPr>
              <w:t>Wysoki udział osób bezrobotnych</w:t>
            </w:r>
            <w:r w:rsidRPr="00D16EBE">
              <w:rPr>
                <w:rFonts w:asciiTheme="minorHAnsi" w:eastAsiaTheme="minorEastAsia" w:hAnsiTheme="minorHAnsi"/>
                <w:sz w:val="17"/>
                <w:szCs w:val="17"/>
              </w:rPr>
              <w:t xml:space="preserve"> wśród osób </w:t>
            </w:r>
            <w:r w:rsidRPr="00D16EBE">
              <w:rPr>
                <w:rFonts w:asciiTheme="minorHAnsi" w:eastAsiaTheme="minorEastAsia" w:hAnsiTheme="minorHAnsi"/>
                <w:sz w:val="17"/>
                <w:szCs w:val="17"/>
              </w:rPr>
              <w:br/>
              <w:t>w wieku produkcyjnym</w:t>
            </w:r>
          </w:p>
          <w:p w14:paraId="417913E9" w14:textId="77777777" w:rsidR="00AA4774" w:rsidRPr="00D16EBE" w:rsidRDefault="00AA4774" w:rsidP="0033782F">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eastAsiaTheme="minorEastAsia" w:hAnsiTheme="minorHAnsi"/>
                <w:sz w:val="17"/>
                <w:szCs w:val="17"/>
              </w:rPr>
              <w:t xml:space="preserve">Niska </w:t>
            </w:r>
            <w:r w:rsidRPr="00D16EBE">
              <w:rPr>
                <w:rFonts w:asciiTheme="minorHAnsi" w:eastAsiaTheme="minorEastAsia" w:hAnsiTheme="minorHAnsi"/>
                <w:b/>
                <w:bCs/>
                <w:sz w:val="17"/>
                <w:szCs w:val="17"/>
              </w:rPr>
              <w:t>aktywność organizacji pozarządowych</w:t>
            </w:r>
          </w:p>
          <w:p w14:paraId="1B35CA45" w14:textId="39E99130" w:rsidR="00FB10B4" w:rsidRPr="00D16EBE" w:rsidRDefault="00AA4774" w:rsidP="00FB10B4">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eastAsiaTheme="minorEastAsia" w:hAnsiTheme="minorHAnsi"/>
                <w:sz w:val="17"/>
                <w:szCs w:val="17"/>
              </w:rPr>
              <w:t xml:space="preserve">Niewystarczające </w:t>
            </w:r>
            <w:r w:rsidRPr="00D16EBE">
              <w:rPr>
                <w:rFonts w:asciiTheme="minorHAnsi" w:eastAsiaTheme="minorEastAsia" w:hAnsiTheme="minorHAnsi"/>
                <w:b/>
                <w:bCs/>
                <w:sz w:val="17"/>
                <w:szCs w:val="17"/>
              </w:rPr>
              <w:t>wyposażenie</w:t>
            </w:r>
            <w:r w:rsidRPr="00D16EBE">
              <w:rPr>
                <w:rFonts w:asciiTheme="minorHAnsi" w:eastAsiaTheme="minorEastAsia" w:hAnsiTheme="minorHAnsi"/>
                <w:sz w:val="17"/>
                <w:szCs w:val="17"/>
              </w:rPr>
              <w:t xml:space="preserve"> mieszkańców </w:t>
            </w:r>
            <w:r w:rsidRPr="00D16EBE">
              <w:rPr>
                <w:rFonts w:asciiTheme="minorHAnsi" w:eastAsiaTheme="minorEastAsia" w:hAnsiTheme="minorHAnsi"/>
                <w:sz w:val="17"/>
                <w:szCs w:val="17"/>
              </w:rPr>
              <w:br/>
            </w:r>
            <w:r w:rsidRPr="00D16EBE">
              <w:rPr>
                <w:rFonts w:asciiTheme="minorHAnsi" w:eastAsiaTheme="minorEastAsia" w:hAnsiTheme="minorHAnsi"/>
                <w:b/>
                <w:bCs/>
                <w:sz w:val="17"/>
                <w:szCs w:val="17"/>
              </w:rPr>
              <w:t>w</w:t>
            </w:r>
            <w:r w:rsidRPr="00D16EBE">
              <w:rPr>
                <w:rFonts w:asciiTheme="minorHAnsi" w:eastAsiaTheme="minorEastAsia" w:hAnsiTheme="minorHAnsi"/>
                <w:sz w:val="17"/>
                <w:szCs w:val="17"/>
              </w:rPr>
              <w:t xml:space="preserve"> </w:t>
            </w:r>
            <w:r w:rsidRPr="00D16EBE">
              <w:rPr>
                <w:rFonts w:asciiTheme="minorHAnsi" w:eastAsiaTheme="minorEastAsia" w:hAnsiTheme="minorHAnsi"/>
                <w:b/>
                <w:bCs/>
                <w:sz w:val="17"/>
                <w:szCs w:val="17"/>
              </w:rPr>
              <w:t>sieć kanalizacyjn</w:t>
            </w:r>
            <w:r w:rsidR="00FB10B4" w:rsidRPr="00D16EBE">
              <w:rPr>
                <w:rFonts w:asciiTheme="minorHAnsi" w:eastAsiaTheme="minorEastAsia" w:hAnsiTheme="minorHAnsi"/>
                <w:b/>
                <w:bCs/>
                <w:sz w:val="17"/>
                <w:szCs w:val="17"/>
              </w:rPr>
              <w:t>ą</w:t>
            </w:r>
          </w:p>
          <w:p w14:paraId="5073AA90" w14:textId="2802EBE2" w:rsidR="00FB10B4" w:rsidRPr="00D16EBE" w:rsidRDefault="00FB10B4" w:rsidP="00FB10B4">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hAnsiTheme="minorHAnsi"/>
                <w:sz w:val="17"/>
                <w:szCs w:val="17"/>
              </w:rPr>
              <w:t>Okresowe zakłócenia w zao</w:t>
            </w:r>
            <w:r w:rsidR="00D91484" w:rsidRPr="00D16EBE">
              <w:rPr>
                <w:rFonts w:asciiTheme="minorHAnsi" w:hAnsiTheme="minorHAnsi"/>
                <w:sz w:val="17"/>
                <w:szCs w:val="17"/>
              </w:rPr>
              <w:t>p</w:t>
            </w:r>
            <w:r w:rsidRPr="00D16EBE">
              <w:rPr>
                <w:rFonts w:asciiTheme="minorHAnsi" w:hAnsiTheme="minorHAnsi"/>
                <w:sz w:val="17"/>
                <w:szCs w:val="17"/>
              </w:rPr>
              <w:t xml:space="preserve">atrzeniu w </w:t>
            </w:r>
            <w:r w:rsidRPr="00D16EBE">
              <w:rPr>
                <w:rFonts w:asciiTheme="minorHAnsi" w:hAnsiTheme="minorHAnsi"/>
                <w:b/>
                <w:bCs/>
                <w:sz w:val="17"/>
                <w:szCs w:val="17"/>
              </w:rPr>
              <w:t>wo</w:t>
            </w:r>
            <w:r w:rsidR="008D7F32" w:rsidRPr="00D16EBE">
              <w:rPr>
                <w:rFonts w:asciiTheme="minorHAnsi" w:hAnsiTheme="minorHAnsi"/>
                <w:b/>
                <w:bCs/>
                <w:sz w:val="17"/>
                <w:szCs w:val="17"/>
              </w:rPr>
              <w:t>dę pitną</w:t>
            </w:r>
            <w:r w:rsidR="008D7F32" w:rsidRPr="00D16EBE">
              <w:rPr>
                <w:rFonts w:asciiTheme="minorHAnsi" w:hAnsiTheme="minorHAnsi"/>
                <w:sz w:val="17"/>
                <w:szCs w:val="17"/>
              </w:rPr>
              <w:t xml:space="preserve"> </w:t>
            </w:r>
          </w:p>
          <w:p w14:paraId="6311DBBB" w14:textId="46F75E60" w:rsidR="00204FCE" w:rsidRPr="00D16EBE" w:rsidRDefault="00CB466A" w:rsidP="00204FCE">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eastAsiaTheme="minorEastAsia" w:hAnsiTheme="minorHAnsi"/>
                <w:sz w:val="17"/>
                <w:szCs w:val="17"/>
              </w:rPr>
              <w:t xml:space="preserve">Potencjał turystyczny miast dedykowany raczej </w:t>
            </w:r>
            <w:r w:rsidRPr="00D16EBE">
              <w:rPr>
                <w:rFonts w:asciiTheme="minorHAnsi" w:eastAsiaTheme="minorEastAsia" w:hAnsiTheme="minorHAnsi"/>
                <w:b/>
                <w:bCs/>
                <w:sz w:val="17"/>
                <w:szCs w:val="17"/>
              </w:rPr>
              <w:t>turystyce krótkoterminowej</w:t>
            </w:r>
            <w:r w:rsidRPr="00D16EBE">
              <w:rPr>
                <w:rFonts w:asciiTheme="minorHAnsi" w:eastAsiaTheme="minorEastAsia" w:hAnsiTheme="minorHAnsi"/>
                <w:sz w:val="17"/>
                <w:szCs w:val="17"/>
              </w:rPr>
              <w:t xml:space="preserve"> </w:t>
            </w:r>
          </w:p>
          <w:p w14:paraId="60A2B71E" w14:textId="387DB88E" w:rsidR="00CB466A" w:rsidRPr="00D16EBE" w:rsidRDefault="00CB466A" w:rsidP="0033782F">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eastAsiaTheme="minorEastAsia" w:hAnsiTheme="minorHAnsi"/>
                <w:sz w:val="17"/>
                <w:szCs w:val="17"/>
              </w:rPr>
              <w:t xml:space="preserve">Niski </w:t>
            </w:r>
            <w:r w:rsidRPr="00D16EBE">
              <w:rPr>
                <w:rFonts w:asciiTheme="minorHAnsi" w:eastAsiaTheme="minorEastAsia" w:hAnsiTheme="minorHAnsi"/>
                <w:b/>
                <w:bCs/>
                <w:sz w:val="17"/>
                <w:szCs w:val="17"/>
              </w:rPr>
              <w:t>poziom przedsiębiorczości</w:t>
            </w:r>
            <w:r w:rsidRPr="00D16EBE">
              <w:rPr>
                <w:rFonts w:asciiTheme="minorHAnsi" w:eastAsiaTheme="minorEastAsia" w:hAnsiTheme="minorHAnsi"/>
                <w:sz w:val="17"/>
                <w:szCs w:val="17"/>
              </w:rPr>
              <w:t xml:space="preserve"> </w:t>
            </w:r>
            <w:r w:rsidR="00BA0224" w:rsidRPr="00D16EBE">
              <w:rPr>
                <w:rFonts w:asciiTheme="minorHAnsi" w:eastAsiaTheme="minorEastAsia" w:hAnsiTheme="minorHAnsi"/>
                <w:sz w:val="17"/>
                <w:szCs w:val="17"/>
              </w:rPr>
              <w:t>miast</w:t>
            </w:r>
          </w:p>
          <w:p w14:paraId="5668C787" w14:textId="51AD9CA6" w:rsidR="006119C6" w:rsidRPr="00D16EBE" w:rsidRDefault="006119C6" w:rsidP="0033782F">
            <w:pPr>
              <w:pStyle w:val="Akapitzlist"/>
              <w:numPr>
                <w:ilvl w:val="0"/>
                <w:numId w:val="5"/>
              </w:numPr>
              <w:spacing w:after="0" w:line="312" w:lineRule="auto"/>
              <w:ind w:left="499" w:hanging="357"/>
              <w:rPr>
                <w:rFonts w:asciiTheme="minorHAnsi" w:hAnsiTheme="minorHAnsi"/>
                <w:b/>
                <w:bCs/>
                <w:sz w:val="17"/>
                <w:szCs w:val="17"/>
              </w:rPr>
            </w:pPr>
            <w:r w:rsidRPr="00D16EBE">
              <w:rPr>
                <w:rFonts w:asciiTheme="minorHAnsi" w:eastAsiaTheme="minorEastAsia" w:hAnsiTheme="minorHAnsi"/>
                <w:b/>
                <w:bCs/>
                <w:sz w:val="17"/>
                <w:szCs w:val="17"/>
              </w:rPr>
              <w:t>Niewielki napływ nowych przedsiębiorstw</w:t>
            </w:r>
          </w:p>
          <w:p w14:paraId="7842A782" w14:textId="5DF43DF7" w:rsidR="008D7F32" w:rsidRPr="00D16EBE" w:rsidRDefault="00CB466A" w:rsidP="008D7F32">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eastAsiaTheme="minorEastAsia" w:hAnsiTheme="minorHAnsi"/>
                <w:sz w:val="17"/>
                <w:szCs w:val="17"/>
              </w:rPr>
              <w:t xml:space="preserve">Niedostateczne </w:t>
            </w:r>
            <w:r w:rsidRPr="00D16EBE">
              <w:rPr>
                <w:rFonts w:asciiTheme="minorHAnsi" w:eastAsiaTheme="minorEastAsia" w:hAnsiTheme="minorHAnsi"/>
                <w:b/>
                <w:bCs/>
                <w:sz w:val="17"/>
                <w:szCs w:val="17"/>
              </w:rPr>
              <w:t>połączenia komunikacyjne</w:t>
            </w:r>
            <w:r w:rsidRPr="00D16EBE">
              <w:rPr>
                <w:rFonts w:asciiTheme="minorHAnsi" w:eastAsiaTheme="minorEastAsia" w:hAnsiTheme="minorHAnsi"/>
                <w:sz w:val="17"/>
                <w:szCs w:val="17"/>
              </w:rPr>
              <w:t xml:space="preserve"> miast w zakresie transportu zbiorowego </w:t>
            </w:r>
            <w:r w:rsidRPr="00D16EBE">
              <w:rPr>
                <w:rFonts w:asciiTheme="minorHAnsi" w:eastAsiaTheme="minorEastAsia" w:hAnsiTheme="minorHAnsi"/>
                <w:b/>
                <w:bCs/>
                <w:sz w:val="17"/>
                <w:szCs w:val="17"/>
              </w:rPr>
              <w:t>ze stolicą województwa</w:t>
            </w:r>
          </w:p>
          <w:p w14:paraId="18E5BFB2" w14:textId="2D2F4DF0" w:rsidR="008D7F32" w:rsidRPr="00D16EBE" w:rsidRDefault="008D7F32" w:rsidP="008D7F32">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hAnsiTheme="minorHAnsi"/>
                <w:b/>
                <w:bCs/>
                <w:sz w:val="17"/>
                <w:szCs w:val="17"/>
              </w:rPr>
              <w:t xml:space="preserve">Niska dostępność komunikacyjna </w:t>
            </w:r>
            <w:r w:rsidRPr="00D16EBE">
              <w:rPr>
                <w:rFonts w:asciiTheme="minorHAnsi" w:hAnsiTheme="minorHAnsi"/>
                <w:sz w:val="17"/>
                <w:szCs w:val="17"/>
              </w:rPr>
              <w:t>w relacjach z dużymi aglomeracyjnymi</w:t>
            </w:r>
          </w:p>
          <w:p w14:paraId="73029B80" w14:textId="0DECDB7E" w:rsidR="006119C6" w:rsidRPr="00D16EBE" w:rsidRDefault="006119C6" w:rsidP="0033782F">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eastAsiaTheme="minorEastAsia" w:hAnsiTheme="minorHAnsi"/>
                <w:b/>
                <w:bCs/>
                <w:sz w:val="17"/>
                <w:szCs w:val="17"/>
              </w:rPr>
              <w:t>Zróżnicowana gęstość sieci dróg</w:t>
            </w:r>
          </w:p>
          <w:p w14:paraId="50FA6EC6" w14:textId="77777777" w:rsidR="007D1AE0" w:rsidRPr="00D16EBE" w:rsidRDefault="0094121A" w:rsidP="0033782F">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hAnsiTheme="minorHAnsi"/>
                <w:sz w:val="17"/>
                <w:szCs w:val="17"/>
              </w:rPr>
              <w:t>Wciąż n</w:t>
            </w:r>
            <w:r w:rsidR="007D1AE0" w:rsidRPr="00D16EBE">
              <w:rPr>
                <w:rFonts w:asciiTheme="minorHAnsi" w:hAnsiTheme="minorHAnsi"/>
                <w:sz w:val="17"/>
                <w:szCs w:val="17"/>
              </w:rPr>
              <w:t>iewielkie</w:t>
            </w:r>
            <w:r w:rsidRPr="00D16EBE">
              <w:rPr>
                <w:rFonts w:asciiTheme="minorHAnsi" w:hAnsiTheme="minorHAnsi"/>
                <w:sz w:val="17"/>
                <w:szCs w:val="17"/>
              </w:rPr>
              <w:t xml:space="preserve"> i niewystarczające</w:t>
            </w:r>
            <w:r w:rsidR="007D1AE0" w:rsidRPr="00D16EBE">
              <w:rPr>
                <w:rFonts w:asciiTheme="minorHAnsi" w:hAnsiTheme="minorHAnsi"/>
                <w:sz w:val="17"/>
                <w:szCs w:val="17"/>
              </w:rPr>
              <w:t xml:space="preserve"> wykorzystanie </w:t>
            </w:r>
            <w:r w:rsidR="007D1AE0" w:rsidRPr="00D16EBE">
              <w:rPr>
                <w:rFonts w:asciiTheme="minorHAnsi" w:hAnsiTheme="minorHAnsi"/>
                <w:b/>
                <w:bCs/>
                <w:sz w:val="17"/>
                <w:szCs w:val="17"/>
              </w:rPr>
              <w:t>odnawialnych źródeł energii</w:t>
            </w:r>
          </w:p>
          <w:p w14:paraId="5915426A" w14:textId="77777777" w:rsidR="008D7F32" w:rsidRPr="00D16EBE" w:rsidRDefault="008D7F32" w:rsidP="0033782F">
            <w:pPr>
              <w:pStyle w:val="Akapitzlist"/>
              <w:numPr>
                <w:ilvl w:val="0"/>
                <w:numId w:val="5"/>
              </w:numPr>
              <w:spacing w:after="0" w:line="312" w:lineRule="auto"/>
              <w:ind w:left="499" w:hanging="357"/>
              <w:rPr>
                <w:rFonts w:asciiTheme="minorHAnsi" w:hAnsiTheme="minorHAnsi"/>
                <w:sz w:val="17"/>
                <w:szCs w:val="17"/>
              </w:rPr>
            </w:pPr>
            <w:r w:rsidRPr="00D16EBE">
              <w:rPr>
                <w:rFonts w:asciiTheme="minorHAnsi" w:hAnsiTheme="minorHAnsi"/>
                <w:b/>
                <w:bCs/>
                <w:sz w:val="17"/>
                <w:szCs w:val="17"/>
              </w:rPr>
              <w:t>Zły stan techniczny większości obiektów zabytkowych</w:t>
            </w:r>
          </w:p>
          <w:p w14:paraId="140F7E1B" w14:textId="1B01F670" w:rsidR="00BA0224" w:rsidRPr="00D16EBE" w:rsidRDefault="00BA0224" w:rsidP="0033782F">
            <w:pPr>
              <w:pStyle w:val="Akapitzlist"/>
              <w:numPr>
                <w:ilvl w:val="0"/>
                <w:numId w:val="5"/>
              </w:numPr>
              <w:spacing w:after="0" w:line="312" w:lineRule="auto"/>
              <w:ind w:left="499" w:hanging="357"/>
              <w:rPr>
                <w:rFonts w:asciiTheme="minorHAnsi" w:hAnsiTheme="minorHAnsi"/>
                <w:b/>
                <w:bCs/>
                <w:sz w:val="17"/>
                <w:szCs w:val="17"/>
              </w:rPr>
            </w:pPr>
            <w:r w:rsidRPr="00D16EBE">
              <w:rPr>
                <w:rFonts w:asciiTheme="minorHAnsi" w:hAnsiTheme="minorHAnsi"/>
                <w:b/>
                <w:bCs/>
                <w:sz w:val="17"/>
                <w:szCs w:val="17"/>
              </w:rPr>
              <w:t>Występujące w większości miast przekroczenia wskaźników czystości powietrza</w:t>
            </w:r>
          </w:p>
        </w:tc>
      </w:tr>
    </w:tbl>
    <w:p w14:paraId="1C10192A" w14:textId="012AF2A3" w:rsidR="00AA4774" w:rsidRPr="00D16EBE" w:rsidRDefault="00AA4774" w:rsidP="00AA4774">
      <w:pPr>
        <w:rPr>
          <w:lang w:eastAsia="pl-PL"/>
        </w:rPr>
      </w:pPr>
    </w:p>
    <w:p w14:paraId="67AAFA3E" w14:textId="254F065D" w:rsidR="00AA4774" w:rsidRPr="00D16EBE" w:rsidRDefault="00AA4774" w:rsidP="00AA4774">
      <w:pPr>
        <w:rPr>
          <w:lang w:eastAsia="pl-PL"/>
        </w:rPr>
      </w:pPr>
    </w:p>
    <w:p w14:paraId="63B3DF58" w14:textId="71FAF7E6" w:rsidR="00AA4774" w:rsidRPr="00D16EBE" w:rsidRDefault="00AA4774" w:rsidP="00AA4774">
      <w:pPr>
        <w:rPr>
          <w:lang w:eastAsia="pl-PL"/>
        </w:rPr>
      </w:pPr>
    </w:p>
    <w:p w14:paraId="281DFF1C" w14:textId="1D803A2F" w:rsidR="001B0A14" w:rsidRDefault="001B0A14" w:rsidP="00AA4774">
      <w:pPr>
        <w:rPr>
          <w:lang w:eastAsia="pl-PL"/>
        </w:rPr>
      </w:pPr>
    </w:p>
    <w:p w14:paraId="5B44EF45" w14:textId="77777777" w:rsidR="005E75F4" w:rsidRPr="00D16EBE" w:rsidRDefault="005E75F4" w:rsidP="00AA4774">
      <w:pPr>
        <w:rPr>
          <w:lang w:eastAsia="pl-PL"/>
        </w:rPr>
      </w:pPr>
    </w:p>
    <w:p w14:paraId="440538FA" w14:textId="1767A391" w:rsidR="000E71FF" w:rsidRPr="00D16EBE" w:rsidRDefault="000E71FF" w:rsidP="00AA4774">
      <w:pPr>
        <w:rPr>
          <w:lang w:eastAsia="pl-PL"/>
        </w:rPr>
      </w:pPr>
    </w:p>
    <w:p w14:paraId="62739742" w14:textId="77777777" w:rsidR="00B12303" w:rsidRPr="00D16EBE" w:rsidRDefault="00B12303" w:rsidP="00AA4774">
      <w:pPr>
        <w:rPr>
          <w:lang w:eastAsia="pl-PL"/>
        </w:rPr>
      </w:pPr>
    </w:p>
    <w:p w14:paraId="1F3331C4" w14:textId="4AB9C9FA" w:rsidR="00C3780C" w:rsidRPr="00D16EBE" w:rsidRDefault="00C3780C" w:rsidP="00B655F3">
      <w:pPr>
        <w:pStyle w:val="Legenda"/>
      </w:pPr>
      <w:bookmarkStart w:id="191" w:name="_Toc81859629"/>
      <w:bookmarkStart w:id="192" w:name="_Toc87218603"/>
      <w:r w:rsidRPr="00D16EBE">
        <w:lastRenderedPageBreak/>
        <w:t xml:space="preserve">Tabela </w:t>
      </w:r>
      <w:r w:rsidR="0048204D" w:rsidRPr="00D16EBE">
        <w:rPr>
          <w:noProof/>
        </w:rPr>
        <w:fldChar w:fldCharType="begin"/>
      </w:r>
      <w:r w:rsidR="0048204D" w:rsidRPr="00D16EBE">
        <w:rPr>
          <w:noProof/>
        </w:rPr>
        <w:instrText xml:space="preserve"> SEQ Tabela \* ARABIC </w:instrText>
      </w:r>
      <w:r w:rsidR="0048204D" w:rsidRPr="00D16EBE">
        <w:rPr>
          <w:noProof/>
        </w:rPr>
        <w:fldChar w:fldCharType="separate"/>
      </w:r>
      <w:r w:rsidR="000172BC">
        <w:rPr>
          <w:noProof/>
        </w:rPr>
        <w:t>7</w:t>
      </w:r>
      <w:r w:rsidR="0048204D" w:rsidRPr="00D16EBE">
        <w:rPr>
          <w:noProof/>
        </w:rPr>
        <w:fldChar w:fldCharType="end"/>
      </w:r>
      <w:r w:rsidRPr="00D16EBE">
        <w:t xml:space="preserve">. </w:t>
      </w:r>
      <w:r w:rsidRPr="00D16EBE">
        <w:rPr>
          <w:rFonts w:eastAsiaTheme="minorEastAsia"/>
        </w:rPr>
        <w:t>Analiza SWOT – szanse i zagrożenia</w:t>
      </w:r>
      <w:bookmarkEnd w:id="191"/>
      <w:bookmarkEnd w:id="192"/>
    </w:p>
    <w:p w14:paraId="7DFAB5DB" w14:textId="161F9E01" w:rsidR="000E71FF" w:rsidRPr="00D16EBE" w:rsidRDefault="000E71FF" w:rsidP="00AA4774">
      <w:pPr>
        <w:rPr>
          <w:lang w:eastAsia="pl-PL"/>
        </w:rPr>
      </w:pPr>
    </w:p>
    <w:tbl>
      <w:tblPr>
        <w:tblStyle w:val="Tabela-Siatka"/>
        <w:tblpPr w:leftFromText="141" w:rightFromText="141" w:vertAnchor="page" w:horzAnchor="margin" w:tblpY="1861"/>
        <w:tblW w:w="9067" w:type="dxa"/>
        <w:tblBorders>
          <w:top w:val="single" w:sz="4" w:space="0" w:color="BF8F00"/>
          <w:left w:val="single" w:sz="4" w:space="0" w:color="BF8F00"/>
          <w:bottom w:val="single" w:sz="4" w:space="0" w:color="BF8F00"/>
          <w:right w:val="single" w:sz="4" w:space="0" w:color="BF8F00"/>
          <w:insideH w:val="single" w:sz="4" w:space="0" w:color="BF8F00"/>
          <w:insideV w:val="single" w:sz="4" w:space="0" w:color="BF8F00"/>
        </w:tblBorders>
        <w:tblLook w:val="04A0" w:firstRow="1" w:lastRow="0" w:firstColumn="1" w:lastColumn="0" w:noHBand="0" w:noVBand="1"/>
      </w:tblPr>
      <w:tblGrid>
        <w:gridCol w:w="4531"/>
        <w:gridCol w:w="4536"/>
      </w:tblGrid>
      <w:tr w:rsidR="00B12303" w:rsidRPr="00D16EBE" w14:paraId="7E3F4621" w14:textId="77777777" w:rsidTr="00B12303">
        <w:trPr>
          <w:trHeight w:val="275"/>
        </w:trPr>
        <w:tc>
          <w:tcPr>
            <w:tcW w:w="4531" w:type="dxa"/>
            <w:shd w:val="clear" w:color="auto" w:fill="BF8F00"/>
          </w:tcPr>
          <w:p w14:paraId="2EC38910" w14:textId="77777777" w:rsidR="00B12303" w:rsidRPr="00D16EBE" w:rsidRDefault="00B12303" w:rsidP="00B12303">
            <w:pPr>
              <w:spacing w:after="0"/>
              <w:jc w:val="center"/>
              <w:rPr>
                <w:rFonts w:asciiTheme="minorHAnsi" w:hAnsiTheme="minorHAnsi"/>
                <w:b/>
                <w:bCs/>
                <w:color w:val="FFFFFF" w:themeColor="background1"/>
                <w:szCs w:val="22"/>
              </w:rPr>
            </w:pPr>
            <w:bookmarkStart w:id="193" w:name="_Ref22568402"/>
            <w:r w:rsidRPr="00D16EBE">
              <w:rPr>
                <w:rFonts w:asciiTheme="minorHAnsi" w:hAnsiTheme="minorHAnsi"/>
                <w:b/>
                <w:bCs/>
                <w:color w:val="FFFFFF" w:themeColor="background1"/>
                <w:szCs w:val="22"/>
              </w:rPr>
              <w:t>Szanse</w:t>
            </w:r>
          </w:p>
        </w:tc>
        <w:tc>
          <w:tcPr>
            <w:tcW w:w="4536" w:type="dxa"/>
            <w:shd w:val="clear" w:color="auto" w:fill="BF8F00"/>
          </w:tcPr>
          <w:p w14:paraId="1E6E0840" w14:textId="77777777" w:rsidR="00B12303" w:rsidRPr="00D16EBE" w:rsidRDefault="00B12303" w:rsidP="00B12303">
            <w:pPr>
              <w:spacing w:after="0"/>
              <w:jc w:val="center"/>
              <w:rPr>
                <w:rFonts w:asciiTheme="minorHAnsi" w:eastAsiaTheme="minorEastAsia" w:hAnsiTheme="minorHAnsi"/>
                <w:b/>
                <w:bCs/>
                <w:color w:val="FFFFFF" w:themeColor="background1"/>
                <w:szCs w:val="22"/>
              </w:rPr>
            </w:pPr>
            <w:r w:rsidRPr="00D16EBE">
              <w:rPr>
                <w:rFonts w:asciiTheme="minorHAnsi" w:eastAsiaTheme="minorEastAsia" w:hAnsiTheme="minorHAnsi"/>
                <w:b/>
                <w:bCs/>
                <w:color w:val="FFFFFF" w:themeColor="background1"/>
                <w:szCs w:val="22"/>
              </w:rPr>
              <w:t>Zagrożenia</w:t>
            </w:r>
          </w:p>
        </w:tc>
      </w:tr>
      <w:tr w:rsidR="00B12303" w:rsidRPr="00D16EBE" w14:paraId="35D34B8B" w14:textId="77777777" w:rsidTr="00B12303">
        <w:trPr>
          <w:trHeight w:val="4960"/>
        </w:trPr>
        <w:tc>
          <w:tcPr>
            <w:tcW w:w="4531" w:type="dxa"/>
            <w:shd w:val="clear" w:color="auto" w:fill="auto"/>
          </w:tcPr>
          <w:p w14:paraId="5C7259BF" w14:textId="326F4DAC" w:rsidR="00B12303" w:rsidRPr="00D16EBE" w:rsidRDefault="00B12303" w:rsidP="00B12303">
            <w:pPr>
              <w:pStyle w:val="Akapitzlist"/>
              <w:numPr>
                <w:ilvl w:val="0"/>
                <w:numId w:val="6"/>
              </w:numPr>
              <w:spacing w:line="312" w:lineRule="auto"/>
              <w:ind w:left="499"/>
              <w:rPr>
                <w:rFonts w:asciiTheme="minorHAnsi" w:hAnsiTheme="minorHAnsi"/>
                <w:b/>
                <w:bCs/>
                <w:sz w:val="17"/>
                <w:szCs w:val="17"/>
              </w:rPr>
            </w:pPr>
            <w:r w:rsidRPr="00D16EBE">
              <w:rPr>
                <w:rFonts w:asciiTheme="minorHAnsi" w:hAnsiTheme="minorHAnsi"/>
                <w:b/>
                <w:bCs/>
                <w:sz w:val="17"/>
                <w:szCs w:val="17"/>
              </w:rPr>
              <w:t>Konkurowanie o nowych mieszkańców</w:t>
            </w:r>
            <w:r w:rsidRPr="00D16EBE">
              <w:rPr>
                <w:rFonts w:asciiTheme="minorHAnsi" w:hAnsiTheme="minorHAnsi"/>
                <w:sz w:val="17"/>
                <w:szCs w:val="17"/>
              </w:rPr>
              <w:t xml:space="preserve"> dzięki stałej poprawie wskaźników jakości życia (zgodnie z ideą </w:t>
            </w:r>
            <w:r w:rsidR="006B577B" w:rsidRPr="00D16EBE">
              <w:rPr>
                <w:rFonts w:asciiTheme="minorHAnsi" w:hAnsiTheme="minorHAnsi"/>
                <w:sz w:val="17"/>
                <w:szCs w:val="17"/>
              </w:rPr>
              <w:t xml:space="preserve">sieci </w:t>
            </w:r>
            <w:proofErr w:type="spellStart"/>
            <w:r w:rsidR="006B577B" w:rsidRPr="00D16EBE">
              <w:rPr>
                <w:rFonts w:asciiTheme="minorHAnsi" w:hAnsiTheme="minorHAnsi"/>
                <w:sz w:val="17"/>
                <w:szCs w:val="17"/>
              </w:rPr>
              <w:t>Cittaslow</w:t>
            </w:r>
            <w:proofErr w:type="spellEnd"/>
            <w:r w:rsidRPr="00D16EBE">
              <w:rPr>
                <w:rFonts w:asciiTheme="minorHAnsi" w:hAnsiTheme="minorHAnsi"/>
                <w:sz w:val="17"/>
                <w:szCs w:val="17"/>
              </w:rPr>
              <w:t xml:space="preserve">) </w:t>
            </w:r>
          </w:p>
          <w:p w14:paraId="29E9D4AC" w14:textId="516EC78B" w:rsidR="00B12303" w:rsidRPr="00D16EBE" w:rsidRDefault="00B12303" w:rsidP="00B12303">
            <w:pPr>
              <w:pStyle w:val="Akapitzlist"/>
              <w:numPr>
                <w:ilvl w:val="0"/>
                <w:numId w:val="6"/>
              </w:numPr>
              <w:spacing w:line="312" w:lineRule="auto"/>
              <w:ind w:left="499"/>
              <w:rPr>
                <w:rFonts w:asciiTheme="minorHAnsi" w:hAnsiTheme="minorHAnsi"/>
                <w:b/>
                <w:bCs/>
                <w:sz w:val="17"/>
                <w:szCs w:val="17"/>
              </w:rPr>
            </w:pPr>
            <w:r w:rsidRPr="00D16EBE">
              <w:rPr>
                <w:rFonts w:asciiTheme="minorHAnsi" w:hAnsiTheme="minorHAnsi"/>
                <w:b/>
                <w:bCs/>
                <w:sz w:val="17"/>
                <w:szCs w:val="17"/>
              </w:rPr>
              <w:t>Rozwój turystyki</w:t>
            </w:r>
            <w:r w:rsidRPr="00D16EBE">
              <w:rPr>
                <w:rFonts w:asciiTheme="minorHAnsi" w:hAnsiTheme="minorHAnsi"/>
                <w:sz w:val="17"/>
                <w:szCs w:val="17"/>
              </w:rPr>
              <w:t xml:space="preserve"> w oparciu o sąsiedztwo z Obwodem Kaliningradzkim</w:t>
            </w:r>
            <w:r w:rsidR="00BA0224" w:rsidRPr="00D16EBE">
              <w:rPr>
                <w:rFonts w:asciiTheme="minorHAnsi" w:hAnsiTheme="minorHAnsi"/>
                <w:sz w:val="17"/>
                <w:szCs w:val="17"/>
              </w:rPr>
              <w:t xml:space="preserve">, </w:t>
            </w:r>
            <w:r w:rsidR="0048147B">
              <w:rPr>
                <w:rFonts w:asciiTheme="minorHAnsi" w:hAnsiTheme="minorHAnsi"/>
                <w:sz w:val="17"/>
                <w:szCs w:val="17"/>
              </w:rPr>
              <w:t xml:space="preserve">kanał żeglugowy przez Mierzeję Wiślaną, </w:t>
            </w:r>
            <w:r w:rsidRPr="00D16EBE">
              <w:rPr>
                <w:rFonts w:asciiTheme="minorHAnsi" w:hAnsiTheme="minorHAnsi"/>
                <w:sz w:val="17"/>
                <w:szCs w:val="17"/>
              </w:rPr>
              <w:t>współpracę z miastami partnerskimi</w:t>
            </w:r>
            <w:r w:rsidR="00BA0224" w:rsidRPr="00D16EBE">
              <w:rPr>
                <w:rFonts w:asciiTheme="minorHAnsi" w:hAnsiTheme="minorHAnsi"/>
                <w:sz w:val="17"/>
                <w:szCs w:val="17"/>
              </w:rPr>
              <w:t xml:space="preserve">, stworzenie produktu Miasta </w:t>
            </w:r>
            <w:proofErr w:type="spellStart"/>
            <w:r w:rsidR="00BA0224" w:rsidRPr="00D16EBE">
              <w:rPr>
                <w:rFonts w:asciiTheme="minorHAnsi" w:hAnsiTheme="minorHAnsi"/>
                <w:sz w:val="17"/>
                <w:szCs w:val="17"/>
              </w:rPr>
              <w:t>Cittaslow</w:t>
            </w:r>
            <w:proofErr w:type="spellEnd"/>
          </w:p>
          <w:p w14:paraId="0A908DA0" w14:textId="4512FEB9" w:rsidR="00B12303" w:rsidRPr="00D16EBE" w:rsidRDefault="00B12303" w:rsidP="00B12303">
            <w:pPr>
              <w:pStyle w:val="Akapitzlist"/>
              <w:numPr>
                <w:ilvl w:val="0"/>
                <w:numId w:val="6"/>
              </w:numPr>
              <w:spacing w:line="312" w:lineRule="auto"/>
              <w:ind w:left="499"/>
              <w:rPr>
                <w:rFonts w:asciiTheme="minorHAnsi" w:hAnsiTheme="minorHAnsi"/>
                <w:b/>
                <w:bCs/>
                <w:sz w:val="17"/>
                <w:szCs w:val="17"/>
              </w:rPr>
            </w:pPr>
            <w:r w:rsidRPr="00D16EBE">
              <w:rPr>
                <w:rFonts w:asciiTheme="minorHAnsi" w:hAnsiTheme="minorHAnsi"/>
                <w:sz w:val="17"/>
                <w:szCs w:val="17"/>
              </w:rPr>
              <w:t>Szlaki turystyczne (piesze</w:t>
            </w:r>
            <w:r w:rsidR="008D7F32" w:rsidRPr="00D16EBE">
              <w:rPr>
                <w:rFonts w:asciiTheme="minorHAnsi" w:hAnsiTheme="minorHAnsi"/>
                <w:sz w:val="17"/>
                <w:szCs w:val="17"/>
              </w:rPr>
              <w:t xml:space="preserve">, </w:t>
            </w:r>
            <w:r w:rsidRPr="00D16EBE">
              <w:rPr>
                <w:rFonts w:asciiTheme="minorHAnsi" w:hAnsiTheme="minorHAnsi"/>
                <w:sz w:val="17"/>
                <w:szCs w:val="17"/>
              </w:rPr>
              <w:t>rowerowe</w:t>
            </w:r>
            <w:r w:rsidR="008D7F32" w:rsidRPr="00D16EBE">
              <w:rPr>
                <w:rFonts w:asciiTheme="minorHAnsi" w:hAnsiTheme="minorHAnsi"/>
                <w:sz w:val="17"/>
                <w:szCs w:val="17"/>
              </w:rPr>
              <w:t>, wodne</w:t>
            </w:r>
            <w:r w:rsidRPr="00D16EBE">
              <w:rPr>
                <w:rFonts w:asciiTheme="minorHAnsi" w:hAnsiTheme="minorHAnsi"/>
                <w:sz w:val="17"/>
                <w:szCs w:val="17"/>
              </w:rPr>
              <w:t xml:space="preserve">) o charakterze ponadregionalnym i międzynarodowym – </w:t>
            </w:r>
            <w:r w:rsidRPr="00D16EBE">
              <w:rPr>
                <w:rFonts w:asciiTheme="minorHAnsi" w:hAnsiTheme="minorHAnsi"/>
                <w:b/>
                <w:bCs/>
                <w:sz w:val="17"/>
                <w:szCs w:val="17"/>
              </w:rPr>
              <w:t>otwarcie na turystów spoza regionu</w:t>
            </w:r>
          </w:p>
          <w:p w14:paraId="6695DD02" w14:textId="77777777" w:rsidR="00B12303" w:rsidRPr="00D16EBE" w:rsidRDefault="00B12303" w:rsidP="00B12303">
            <w:pPr>
              <w:pStyle w:val="Akapitzlist"/>
              <w:numPr>
                <w:ilvl w:val="0"/>
                <w:numId w:val="6"/>
              </w:numPr>
              <w:spacing w:line="312" w:lineRule="auto"/>
              <w:ind w:left="499"/>
              <w:jc w:val="left"/>
              <w:rPr>
                <w:rFonts w:asciiTheme="minorHAnsi" w:hAnsiTheme="minorHAnsi"/>
                <w:b/>
                <w:bCs/>
                <w:sz w:val="17"/>
                <w:szCs w:val="17"/>
              </w:rPr>
            </w:pPr>
            <w:r w:rsidRPr="00D16EBE">
              <w:rPr>
                <w:rFonts w:asciiTheme="minorHAnsi" w:hAnsiTheme="minorHAnsi"/>
                <w:b/>
                <w:bCs/>
                <w:sz w:val="17"/>
                <w:szCs w:val="17"/>
              </w:rPr>
              <w:t>Polityka krajowa</w:t>
            </w:r>
            <w:r w:rsidRPr="00D16EBE">
              <w:rPr>
                <w:rFonts w:asciiTheme="minorHAnsi" w:hAnsiTheme="minorHAnsi"/>
                <w:sz w:val="17"/>
                <w:szCs w:val="17"/>
              </w:rPr>
              <w:t xml:space="preserve"> w zakresie postępującego procesu starzenia się społeczeństwa (działania w zakresie tzw. srebrnej gospodarki)</w:t>
            </w:r>
          </w:p>
          <w:p w14:paraId="1E4C842C" w14:textId="6AC83576" w:rsidR="00B12303" w:rsidRPr="00D16EBE" w:rsidRDefault="00B12303" w:rsidP="00B12303">
            <w:pPr>
              <w:pStyle w:val="Akapitzlist"/>
              <w:numPr>
                <w:ilvl w:val="0"/>
                <w:numId w:val="6"/>
              </w:numPr>
              <w:spacing w:line="312" w:lineRule="auto"/>
              <w:ind w:left="499"/>
              <w:jc w:val="left"/>
              <w:rPr>
                <w:rFonts w:asciiTheme="minorHAnsi" w:hAnsiTheme="minorHAnsi"/>
                <w:sz w:val="17"/>
                <w:szCs w:val="17"/>
              </w:rPr>
            </w:pPr>
            <w:r w:rsidRPr="00D16EBE">
              <w:rPr>
                <w:rFonts w:asciiTheme="minorHAnsi" w:hAnsiTheme="minorHAnsi"/>
                <w:b/>
                <w:bCs/>
                <w:sz w:val="17"/>
                <w:szCs w:val="17"/>
              </w:rPr>
              <w:t>Polityka regionalna</w:t>
            </w:r>
            <w:r w:rsidRPr="00D16EBE">
              <w:rPr>
                <w:rFonts w:asciiTheme="minorHAnsi" w:hAnsiTheme="minorHAnsi"/>
                <w:sz w:val="17"/>
                <w:szCs w:val="17"/>
              </w:rPr>
              <w:t xml:space="preserve"> ukierunkowana na miasta tracące funkcje społeczno-gospodarcze (część </w:t>
            </w:r>
            <w:r w:rsidR="006B577B" w:rsidRPr="00D16EBE">
              <w:rPr>
                <w:rFonts w:asciiTheme="minorHAnsi" w:hAnsiTheme="minorHAnsi"/>
                <w:sz w:val="17"/>
                <w:szCs w:val="17"/>
              </w:rPr>
              <w:t xml:space="preserve">sieci </w:t>
            </w:r>
            <w:proofErr w:type="spellStart"/>
            <w:r w:rsidR="006B577B" w:rsidRPr="00D16EBE">
              <w:rPr>
                <w:rFonts w:asciiTheme="minorHAnsi" w:hAnsiTheme="minorHAnsi"/>
                <w:sz w:val="17"/>
                <w:szCs w:val="17"/>
              </w:rPr>
              <w:t>Cittaslow</w:t>
            </w:r>
            <w:proofErr w:type="spellEnd"/>
            <w:r w:rsidRPr="00D16EBE">
              <w:rPr>
                <w:rFonts w:asciiTheme="minorHAnsi" w:hAnsiTheme="minorHAnsi"/>
                <w:sz w:val="17"/>
                <w:szCs w:val="17"/>
              </w:rPr>
              <w:t xml:space="preserve">) oraz OSI </w:t>
            </w:r>
            <w:proofErr w:type="spellStart"/>
            <w:r w:rsidR="006B577B" w:rsidRPr="00D16EBE">
              <w:rPr>
                <w:rFonts w:asciiTheme="minorHAnsi" w:hAnsiTheme="minorHAnsi"/>
                <w:sz w:val="17"/>
                <w:szCs w:val="17"/>
              </w:rPr>
              <w:t>Cittaslow</w:t>
            </w:r>
            <w:proofErr w:type="spellEnd"/>
            <w:r w:rsidRPr="00D16EBE">
              <w:rPr>
                <w:rFonts w:asciiTheme="minorHAnsi" w:hAnsiTheme="minorHAnsi"/>
                <w:sz w:val="17"/>
                <w:szCs w:val="17"/>
              </w:rPr>
              <w:t xml:space="preserve"> </w:t>
            </w:r>
          </w:p>
          <w:p w14:paraId="78775BC8" w14:textId="77777777" w:rsidR="00B12303" w:rsidRPr="00D16EBE" w:rsidRDefault="00B12303" w:rsidP="00B12303">
            <w:pPr>
              <w:pStyle w:val="Akapitzlist"/>
              <w:numPr>
                <w:ilvl w:val="0"/>
                <w:numId w:val="6"/>
              </w:numPr>
              <w:spacing w:line="312" w:lineRule="auto"/>
              <w:ind w:left="499"/>
              <w:rPr>
                <w:rFonts w:asciiTheme="minorHAnsi" w:hAnsiTheme="minorHAnsi"/>
                <w:b/>
                <w:bCs/>
                <w:sz w:val="17"/>
                <w:szCs w:val="17"/>
              </w:rPr>
            </w:pPr>
            <w:r w:rsidRPr="00D16EBE">
              <w:rPr>
                <w:rFonts w:asciiTheme="minorHAnsi" w:hAnsiTheme="minorHAnsi"/>
                <w:b/>
                <w:bCs/>
                <w:sz w:val="17"/>
                <w:szCs w:val="17"/>
              </w:rPr>
              <w:t>Zmiany przepisów krajowych w zakresie OZE</w:t>
            </w:r>
          </w:p>
          <w:p w14:paraId="1608F2A8" w14:textId="77777777" w:rsidR="00B12303" w:rsidRPr="00D16EBE" w:rsidRDefault="00B12303" w:rsidP="00B12303">
            <w:pPr>
              <w:pStyle w:val="Akapitzlist"/>
              <w:numPr>
                <w:ilvl w:val="0"/>
                <w:numId w:val="6"/>
              </w:numPr>
              <w:spacing w:line="312" w:lineRule="auto"/>
              <w:ind w:left="499"/>
              <w:jc w:val="left"/>
              <w:rPr>
                <w:rFonts w:asciiTheme="minorHAnsi" w:hAnsiTheme="minorHAnsi"/>
                <w:b/>
                <w:bCs/>
                <w:sz w:val="17"/>
                <w:szCs w:val="17"/>
              </w:rPr>
            </w:pPr>
            <w:r w:rsidRPr="00D16EBE">
              <w:rPr>
                <w:rFonts w:asciiTheme="minorHAnsi" w:hAnsiTheme="minorHAnsi"/>
                <w:sz w:val="17"/>
                <w:szCs w:val="17"/>
              </w:rPr>
              <w:t xml:space="preserve">Ogólnokrajowy </w:t>
            </w:r>
            <w:r w:rsidRPr="00D16EBE">
              <w:rPr>
                <w:rFonts w:asciiTheme="minorHAnsi" w:hAnsiTheme="minorHAnsi"/>
                <w:b/>
                <w:bCs/>
                <w:sz w:val="17"/>
                <w:szCs w:val="17"/>
              </w:rPr>
              <w:t>trend tzw. „turystyki powolnej” i turystyki zrównoważonej</w:t>
            </w:r>
          </w:p>
          <w:p w14:paraId="7051D931" w14:textId="77777777" w:rsidR="00B12303" w:rsidRPr="00D16EBE" w:rsidRDefault="00B12303" w:rsidP="00B12303">
            <w:pPr>
              <w:pStyle w:val="Akapitzlist"/>
              <w:numPr>
                <w:ilvl w:val="0"/>
                <w:numId w:val="6"/>
              </w:numPr>
              <w:spacing w:line="312" w:lineRule="auto"/>
              <w:ind w:left="499"/>
              <w:jc w:val="left"/>
              <w:rPr>
                <w:rFonts w:asciiTheme="minorHAnsi" w:hAnsiTheme="minorHAnsi"/>
                <w:b/>
                <w:bCs/>
                <w:sz w:val="17"/>
                <w:szCs w:val="17"/>
              </w:rPr>
            </w:pPr>
            <w:r w:rsidRPr="00D16EBE">
              <w:rPr>
                <w:rFonts w:asciiTheme="minorHAnsi" w:hAnsiTheme="minorHAnsi"/>
                <w:b/>
                <w:bCs/>
                <w:sz w:val="17"/>
                <w:szCs w:val="17"/>
              </w:rPr>
              <w:t xml:space="preserve">Wzrost świadomości ekologicznej </w:t>
            </w:r>
            <w:r w:rsidRPr="00D16EBE">
              <w:rPr>
                <w:rFonts w:asciiTheme="minorHAnsi" w:hAnsiTheme="minorHAnsi"/>
                <w:sz w:val="17"/>
                <w:szCs w:val="17"/>
              </w:rPr>
              <w:t>ogólnokrajowym trendem</w:t>
            </w:r>
          </w:p>
        </w:tc>
        <w:tc>
          <w:tcPr>
            <w:tcW w:w="4536" w:type="dxa"/>
            <w:shd w:val="clear" w:color="auto" w:fill="auto"/>
          </w:tcPr>
          <w:p w14:paraId="0F06158E" w14:textId="77777777" w:rsidR="00B12303" w:rsidRPr="00D16EBE" w:rsidRDefault="00B12303" w:rsidP="00B12303">
            <w:pPr>
              <w:pStyle w:val="Akapitzlist"/>
              <w:numPr>
                <w:ilvl w:val="0"/>
                <w:numId w:val="6"/>
              </w:numPr>
              <w:spacing w:line="312" w:lineRule="auto"/>
              <w:ind w:left="499"/>
              <w:rPr>
                <w:rFonts w:asciiTheme="minorHAnsi" w:eastAsiaTheme="minorEastAsia" w:hAnsiTheme="minorHAnsi"/>
                <w:b/>
                <w:bCs/>
                <w:sz w:val="17"/>
                <w:szCs w:val="17"/>
              </w:rPr>
            </w:pPr>
            <w:r w:rsidRPr="00D16EBE">
              <w:rPr>
                <w:rFonts w:asciiTheme="minorHAnsi" w:eastAsiaTheme="minorEastAsia" w:hAnsiTheme="minorHAnsi"/>
                <w:b/>
                <w:bCs/>
                <w:sz w:val="17"/>
                <w:szCs w:val="17"/>
              </w:rPr>
              <w:t>Bliskość większych miast</w:t>
            </w:r>
            <w:r w:rsidRPr="00D16EBE">
              <w:rPr>
                <w:rFonts w:asciiTheme="minorHAnsi" w:eastAsiaTheme="minorEastAsia" w:hAnsiTheme="minorHAnsi"/>
                <w:sz w:val="17"/>
                <w:szCs w:val="17"/>
              </w:rPr>
              <w:t xml:space="preserve"> jako czynnik oddziałujący na decyzje mieszkaniowe i konkurencję o pracowników</w:t>
            </w:r>
          </w:p>
          <w:p w14:paraId="777599A9" w14:textId="77777777" w:rsidR="00B12303" w:rsidRPr="00D16EBE" w:rsidRDefault="00B12303" w:rsidP="00B12303">
            <w:pPr>
              <w:pStyle w:val="Akapitzlist"/>
              <w:numPr>
                <w:ilvl w:val="0"/>
                <w:numId w:val="6"/>
              </w:numPr>
              <w:spacing w:line="312" w:lineRule="auto"/>
              <w:ind w:left="499"/>
              <w:rPr>
                <w:rFonts w:asciiTheme="minorHAnsi" w:eastAsiaTheme="minorEastAsia" w:hAnsiTheme="minorHAnsi"/>
                <w:b/>
                <w:bCs/>
                <w:sz w:val="17"/>
                <w:szCs w:val="17"/>
              </w:rPr>
            </w:pPr>
            <w:r w:rsidRPr="00D16EBE">
              <w:rPr>
                <w:rFonts w:asciiTheme="minorHAnsi" w:eastAsiaTheme="minorEastAsia" w:hAnsiTheme="minorHAnsi"/>
                <w:b/>
                <w:bCs/>
                <w:sz w:val="17"/>
                <w:szCs w:val="17"/>
              </w:rPr>
              <w:t>Konkurencja o inwestorów zewnętrznych</w:t>
            </w:r>
          </w:p>
          <w:p w14:paraId="7594E79F" w14:textId="77777777" w:rsidR="00B12303" w:rsidRPr="00D16EBE" w:rsidRDefault="00B12303" w:rsidP="00B12303">
            <w:pPr>
              <w:pStyle w:val="Akapitzlist"/>
              <w:numPr>
                <w:ilvl w:val="0"/>
                <w:numId w:val="6"/>
              </w:numPr>
              <w:spacing w:line="312" w:lineRule="auto"/>
              <w:ind w:left="499"/>
              <w:rPr>
                <w:rFonts w:asciiTheme="minorHAnsi" w:eastAsiaTheme="minorEastAsia" w:hAnsiTheme="minorHAnsi"/>
                <w:b/>
                <w:bCs/>
                <w:sz w:val="17"/>
                <w:szCs w:val="17"/>
              </w:rPr>
            </w:pPr>
            <w:r w:rsidRPr="00D16EBE">
              <w:rPr>
                <w:rFonts w:asciiTheme="minorHAnsi" w:eastAsiaTheme="minorEastAsia" w:hAnsiTheme="minorHAnsi"/>
                <w:b/>
                <w:bCs/>
                <w:sz w:val="17"/>
                <w:szCs w:val="17"/>
              </w:rPr>
              <w:t>Konkurencja o turystów</w:t>
            </w:r>
            <w:r w:rsidRPr="00D16EBE">
              <w:rPr>
                <w:rFonts w:asciiTheme="minorHAnsi" w:eastAsiaTheme="minorEastAsia" w:hAnsiTheme="minorHAnsi"/>
                <w:sz w:val="17"/>
                <w:szCs w:val="17"/>
              </w:rPr>
              <w:t xml:space="preserve"> przez obszary o teoretycznie wyższym potencjale turystycznym na terenie województwa (np. WJM, KE)</w:t>
            </w:r>
          </w:p>
          <w:p w14:paraId="6C86A915" w14:textId="77777777" w:rsidR="00B12303" w:rsidRPr="00D16EBE" w:rsidRDefault="00B12303" w:rsidP="00B12303">
            <w:pPr>
              <w:pStyle w:val="Akapitzlist"/>
              <w:numPr>
                <w:ilvl w:val="0"/>
                <w:numId w:val="6"/>
              </w:numPr>
              <w:spacing w:line="312" w:lineRule="auto"/>
              <w:ind w:left="499"/>
              <w:rPr>
                <w:rFonts w:asciiTheme="minorHAnsi" w:eastAsiaTheme="minorEastAsia" w:hAnsiTheme="minorHAnsi"/>
                <w:b/>
                <w:bCs/>
                <w:sz w:val="17"/>
                <w:szCs w:val="17"/>
              </w:rPr>
            </w:pPr>
            <w:r w:rsidRPr="00D16EBE">
              <w:rPr>
                <w:rFonts w:asciiTheme="minorHAnsi" w:eastAsiaTheme="minorEastAsia" w:hAnsiTheme="minorHAnsi"/>
                <w:sz w:val="17"/>
                <w:szCs w:val="17"/>
              </w:rPr>
              <w:t>Teoretycznie</w:t>
            </w:r>
            <w:r w:rsidRPr="00D16EBE">
              <w:rPr>
                <w:rFonts w:asciiTheme="minorHAnsi" w:eastAsiaTheme="minorEastAsia" w:hAnsiTheme="minorHAnsi"/>
                <w:b/>
                <w:bCs/>
                <w:sz w:val="17"/>
                <w:szCs w:val="17"/>
              </w:rPr>
              <w:t xml:space="preserve"> mniejszy</w:t>
            </w:r>
            <w:r w:rsidRPr="00D16EBE">
              <w:rPr>
                <w:rFonts w:asciiTheme="minorHAnsi" w:eastAsiaTheme="minorEastAsia" w:hAnsiTheme="minorHAnsi"/>
                <w:sz w:val="17"/>
                <w:szCs w:val="17"/>
              </w:rPr>
              <w:t xml:space="preserve"> od innych obszarów na terenie W-M </w:t>
            </w:r>
            <w:r w:rsidRPr="00D16EBE">
              <w:rPr>
                <w:rFonts w:asciiTheme="minorHAnsi" w:eastAsiaTheme="minorEastAsia" w:hAnsiTheme="minorHAnsi"/>
                <w:b/>
                <w:bCs/>
                <w:sz w:val="17"/>
                <w:szCs w:val="17"/>
              </w:rPr>
              <w:t>potencjał do rozwoju IS</w:t>
            </w:r>
          </w:p>
          <w:p w14:paraId="0511813F" w14:textId="77777777" w:rsidR="00B12303" w:rsidRPr="00D16EBE" w:rsidRDefault="00B12303" w:rsidP="00B12303">
            <w:pPr>
              <w:pStyle w:val="Akapitzlist"/>
              <w:numPr>
                <w:ilvl w:val="0"/>
                <w:numId w:val="6"/>
              </w:numPr>
              <w:spacing w:line="312" w:lineRule="auto"/>
              <w:ind w:left="499"/>
              <w:rPr>
                <w:rFonts w:asciiTheme="minorHAnsi" w:eastAsiaTheme="minorEastAsia" w:hAnsiTheme="minorHAnsi"/>
                <w:b/>
                <w:bCs/>
                <w:sz w:val="17"/>
                <w:szCs w:val="17"/>
              </w:rPr>
            </w:pPr>
            <w:r w:rsidRPr="00D16EBE">
              <w:rPr>
                <w:rFonts w:asciiTheme="minorHAnsi" w:eastAsiaTheme="minorEastAsia" w:hAnsiTheme="minorHAnsi"/>
                <w:b/>
                <w:bCs/>
                <w:sz w:val="17"/>
                <w:szCs w:val="17"/>
              </w:rPr>
              <w:t>Nadmierna polityka socjalna państwa</w:t>
            </w:r>
            <w:r w:rsidRPr="00D16EBE">
              <w:rPr>
                <w:rFonts w:asciiTheme="minorHAnsi" w:eastAsiaTheme="minorEastAsia" w:hAnsiTheme="minorHAnsi"/>
                <w:sz w:val="17"/>
                <w:szCs w:val="17"/>
              </w:rPr>
              <w:t xml:space="preserve"> jako czynnik utrudniający wejście lub powrót na rynek pracy </w:t>
            </w:r>
          </w:p>
          <w:p w14:paraId="0B97EFAF" w14:textId="77777777" w:rsidR="00B12303" w:rsidRPr="00D16EBE" w:rsidRDefault="00B12303" w:rsidP="00B12303">
            <w:pPr>
              <w:pStyle w:val="Akapitzlist"/>
              <w:numPr>
                <w:ilvl w:val="0"/>
                <w:numId w:val="6"/>
              </w:numPr>
              <w:spacing w:line="312" w:lineRule="auto"/>
              <w:ind w:left="499"/>
              <w:rPr>
                <w:rFonts w:asciiTheme="minorHAnsi" w:eastAsiaTheme="minorEastAsia" w:hAnsiTheme="minorHAnsi"/>
                <w:b/>
                <w:bCs/>
                <w:sz w:val="17"/>
                <w:szCs w:val="17"/>
              </w:rPr>
            </w:pPr>
            <w:r w:rsidRPr="00D16EBE">
              <w:rPr>
                <w:rFonts w:asciiTheme="minorHAnsi" w:eastAsiaTheme="minorEastAsia" w:hAnsiTheme="minorHAnsi"/>
                <w:b/>
                <w:bCs/>
                <w:sz w:val="17"/>
                <w:szCs w:val="17"/>
              </w:rPr>
              <w:t>Starzenie się społeczeństwa</w:t>
            </w:r>
            <w:r w:rsidRPr="00D16EBE">
              <w:rPr>
                <w:rFonts w:asciiTheme="minorHAnsi" w:eastAsiaTheme="minorEastAsia" w:hAnsiTheme="minorHAnsi"/>
                <w:sz w:val="17"/>
                <w:szCs w:val="17"/>
              </w:rPr>
              <w:t xml:space="preserve"> jako proces ogólnokrajowy (wyzwania m.in. w zakresie srebrnej gospodarki)</w:t>
            </w:r>
          </w:p>
          <w:p w14:paraId="5ED2BCFA" w14:textId="77777777" w:rsidR="00B12303" w:rsidRPr="00D16EBE" w:rsidRDefault="00B12303" w:rsidP="00B12303">
            <w:pPr>
              <w:pStyle w:val="Akapitzlist"/>
              <w:spacing w:line="312" w:lineRule="auto"/>
              <w:ind w:left="499"/>
              <w:rPr>
                <w:rFonts w:asciiTheme="minorHAnsi" w:eastAsiaTheme="minorEastAsia" w:hAnsiTheme="minorHAnsi"/>
                <w:b/>
                <w:bCs/>
                <w:sz w:val="17"/>
                <w:szCs w:val="17"/>
              </w:rPr>
            </w:pPr>
          </w:p>
          <w:p w14:paraId="55A8A9B2" w14:textId="77777777" w:rsidR="00B12303" w:rsidRPr="00D16EBE" w:rsidRDefault="00B12303" w:rsidP="00B12303">
            <w:pPr>
              <w:pStyle w:val="Akapitzlist"/>
              <w:spacing w:line="312" w:lineRule="auto"/>
              <w:ind w:left="499"/>
              <w:rPr>
                <w:rFonts w:asciiTheme="minorHAnsi" w:eastAsiaTheme="minorEastAsia" w:hAnsiTheme="minorHAnsi"/>
                <w:b/>
                <w:bCs/>
                <w:sz w:val="17"/>
                <w:szCs w:val="17"/>
              </w:rPr>
            </w:pPr>
          </w:p>
          <w:p w14:paraId="4282FA90" w14:textId="77777777" w:rsidR="00B12303" w:rsidRPr="00D16EBE" w:rsidRDefault="00B12303" w:rsidP="00B12303">
            <w:pPr>
              <w:pStyle w:val="Akapitzlist"/>
              <w:spacing w:line="312" w:lineRule="auto"/>
              <w:ind w:left="499"/>
              <w:rPr>
                <w:rFonts w:asciiTheme="minorHAnsi" w:eastAsiaTheme="minorEastAsia" w:hAnsiTheme="minorHAnsi"/>
                <w:b/>
                <w:bCs/>
                <w:sz w:val="17"/>
                <w:szCs w:val="17"/>
              </w:rPr>
            </w:pPr>
          </w:p>
        </w:tc>
      </w:tr>
      <w:bookmarkEnd w:id="193"/>
    </w:tbl>
    <w:p w14:paraId="44039951" w14:textId="591D9FE7" w:rsidR="001D7B59" w:rsidRPr="00D16EBE" w:rsidRDefault="001D7B59" w:rsidP="001D7B59">
      <w:pPr>
        <w:rPr>
          <w:lang w:eastAsia="pl-PL"/>
        </w:rPr>
      </w:pPr>
    </w:p>
    <w:p w14:paraId="608C34D6" w14:textId="7DD3E05D" w:rsidR="001D7B59" w:rsidRPr="00D16EBE" w:rsidRDefault="001D7B59" w:rsidP="001D7B59">
      <w:pPr>
        <w:rPr>
          <w:lang w:eastAsia="pl-PL"/>
        </w:rPr>
      </w:pPr>
    </w:p>
    <w:p w14:paraId="44533BD5" w14:textId="482B3185" w:rsidR="001D7B59" w:rsidRPr="00D16EBE" w:rsidRDefault="001D7B59" w:rsidP="001D7B59">
      <w:pPr>
        <w:rPr>
          <w:lang w:eastAsia="pl-PL"/>
        </w:rPr>
      </w:pPr>
    </w:p>
    <w:p w14:paraId="3C179EAC" w14:textId="77777777" w:rsidR="001D7B59" w:rsidRPr="00D16EBE" w:rsidRDefault="001D7B59" w:rsidP="001D7B59">
      <w:pPr>
        <w:rPr>
          <w:lang w:eastAsia="pl-PL"/>
        </w:rPr>
      </w:pPr>
    </w:p>
    <w:p w14:paraId="18B5E7F2" w14:textId="260BAEC3" w:rsidR="000E71FF" w:rsidRPr="00D16EBE" w:rsidRDefault="000E71FF" w:rsidP="00B655F3">
      <w:pPr>
        <w:pStyle w:val="Legenda"/>
        <w:rPr>
          <w:rFonts w:eastAsiaTheme="minorEastAsia"/>
        </w:rPr>
      </w:pPr>
    </w:p>
    <w:p w14:paraId="293C460F" w14:textId="77777777" w:rsidR="001D7B59" w:rsidRPr="00D16EBE" w:rsidRDefault="001D7B59" w:rsidP="001D7B59">
      <w:pPr>
        <w:rPr>
          <w:rFonts w:eastAsiaTheme="minorEastAsia"/>
          <w:lang w:eastAsia="pl-PL"/>
        </w:rPr>
      </w:pPr>
    </w:p>
    <w:p w14:paraId="506214A8" w14:textId="77777777" w:rsidR="000E71FF" w:rsidRPr="00D16EBE" w:rsidRDefault="000E71FF" w:rsidP="00AA4774">
      <w:pPr>
        <w:rPr>
          <w:lang w:eastAsia="pl-PL"/>
        </w:rPr>
      </w:pPr>
    </w:p>
    <w:p w14:paraId="4C05F619" w14:textId="77777777" w:rsidR="000E71FF" w:rsidRPr="00D16EBE" w:rsidRDefault="000E71FF" w:rsidP="000E71FF">
      <w:pPr>
        <w:rPr>
          <w:lang w:eastAsia="pl-PL"/>
        </w:rPr>
      </w:pPr>
    </w:p>
    <w:p w14:paraId="54FECA78" w14:textId="77777777" w:rsidR="00BD388A" w:rsidRPr="00D16EBE" w:rsidRDefault="00BD388A" w:rsidP="00BD388A">
      <w:pPr>
        <w:tabs>
          <w:tab w:val="left" w:pos="7005"/>
        </w:tabs>
        <w:rPr>
          <w:rFonts w:eastAsiaTheme="minorEastAsia"/>
        </w:rPr>
      </w:pPr>
    </w:p>
    <w:p w14:paraId="0C93CEC1" w14:textId="1845BBA1" w:rsidR="00662201" w:rsidRPr="00D16EBE" w:rsidRDefault="00662201" w:rsidP="000B1F2A">
      <w:pPr>
        <w:pStyle w:val="Nagwek1"/>
        <w:rPr>
          <w:rFonts w:asciiTheme="minorHAnsi" w:eastAsiaTheme="minorEastAsia" w:hAnsiTheme="minorHAnsi" w:cstheme="minorHAnsi"/>
        </w:rPr>
      </w:pPr>
      <w:bookmarkStart w:id="194" w:name="_Toc420865751"/>
      <w:bookmarkStart w:id="195" w:name="_Toc420883617"/>
      <w:bookmarkStart w:id="196" w:name="_Toc420949420"/>
      <w:bookmarkStart w:id="197" w:name="_Toc422139639"/>
      <w:bookmarkStart w:id="198" w:name="_Toc423384986"/>
      <w:bookmarkStart w:id="199" w:name="_Toc423430739"/>
      <w:bookmarkStart w:id="200" w:name="_Toc423449576"/>
      <w:bookmarkStart w:id="201" w:name="_Toc423469733"/>
      <w:bookmarkStart w:id="202" w:name="_Toc430856490"/>
      <w:bookmarkStart w:id="203" w:name="_Toc430864358"/>
      <w:bookmarkStart w:id="204" w:name="_Toc430959150"/>
      <w:bookmarkStart w:id="205" w:name="_Toc431254979"/>
      <w:bookmarkStart w:id="206" w:name="_Toc431290750"/>
      <w:bookmarkStart w:id="207" w:name="_Toc431299404"/>
      <w:bookmarkStart w:id="208" w:name="_Toc431310962"/>
      <w:bookmarkStart w:id="209" w:name="_Toc431311850"/>
      <w:bookmarkStart w:id="210" w:name="_Toc431323087"/>
      <w:bookmarkStart w:id="211" w:name="_Toc431326727"/>
      <w:bookmarkStart w:id="212" w:name="_Toc453586205"/>
      <w:bookmarkStart w:id="213" w:name="_Toc453590765"/>
      <w:bookmarkStart w:id="214" w:name="_Toc453597533"/>
      <w:bookmarkStart w:id="215" w:name="_Toc453763836"/>
      <w:bookmarkStart w:id="216" w:name="_Toc453781268"/>
      <w:bookmarkStart w:id="217" w:name="_Toc453790140"/>
      <w:bookmarkStart w:id="218" w:name="_Toc23100316"/>
      <w:bookmarkStart w:id="219" w:name="_Toc81855255"/>
      <w:bookmarkStart w:id="220" w:name="_Toc87218645"/>
      <w:bookmarkEnd w:id="181"/>
      <w:bookmarkEnd w:id="182"/>
      <w:bookmarkEnd w:id="183"/>
      <w:bookmarkEnd w:id="184"/>
      <w:bookmarkEnd w:id="185"/>
      <w:bookmarkEnd w:id="186"/>
      <w:bookmarkEnd w:id="187"/>
      <w:r w:rsidRPr="00D16EBE">
        <w:rPr>
          <w:rFonts w:asciiTheme="minorHAnsi" w:eastAsiaTheme="minorEastAsia" w:hAnsiTheme="minorHAnsi" w:cstheme="minorHAnsi"/>
        </w:rPr>
        <w:lastRenderedPageBreak/>
        <w:t xml:space="preserve">Cele </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007A7FE7" w:rsidRPr="00D16EBE">
        <w:rPr>
          <w:rFonts w:asciiTheme="minorHAnsi" w:eastAsiaTheme="minorEastAsia" w:hAnsiTheme="minorHAnsi" w:cstheme="minorHAnsi"/>
        </w:rPr>
        <w:t>Programu</w:t>
      </w:r>
      <w:bookmarkEnd w:id="215"/>
      <w:bookmarkEnd w:id="216"/>
      <w:bookmarkEnd w:id="217"/>
      <w:bookmarkEnd w:id="218"/>
      <w:bookmarkEnd w:id="219"/>
      <w:bookmarkEnd w:id="220"/>
    </w:p>
    <w:p w14:paraId="7B23848D" w14:textId="29199E00" w:rsidR="00AB39BF" w:rsidRPr="00D16EBE" w:rsidRDefault="00AB39BF" w:rsidP="00136D6D">
      <w:pPr>
        <w:pStyle w:val="Nagwek2"/>
        <w:rPr>
          <w:rFonts w:asciiTheme="minorHAnsi" w:hAnsiTheme="minorHAnsi" w:cstheme="minorHAnsi"/>
        </w:rPr>
      </w:pPr>
      <w:bookmarkStart w:id="221" w:name="_Toc23100317"/>
      <w:bookmarkStart w:id="222" w:name="_Toc81855256"/>
      <w:bookmarkStart w:id="223" w:name="_Toc87218646"/>
      <w:r w:rsidRPr="00D16EBE">
        <w:rPr>
          <w:rFonts w:asciiTheme="minorHAnsi" w:hAnsiTheme="minorHAnsi" w:cstheme="minorHAnsi"/>
        </w:rPr>
        <w:t>Cel główny</w:t>
      </w:r>
      <w:bookmarkEnd w:id="221"/>
      <w:bookmarkEnd w:id="222"/>
      <w:bookmarkEnd w:id="223"/>
    </w:p>
    <w:p w14:paraId="78FB047D" w14:textId="5AAD2DEA" w:rsidR="00F60DB1" w:rsidRPr="00D16EBE" w:rsidRDefault="00F60DB1" w:rsidP="00124FFE">
      <w:pPr>
        <w:rPr>
          <w:sz w:val="18"/>
          <w:lang w:eastAsia="pl-PL"/>
        </w:rPr>
      </w:pPr>
      <w:r w:rsidRPr="00D16EBE">
        <w:rPr>
          <w:lang w:eastAsia="pl-PL"/>
        </w:rPr>
        <w:t xml:space="preserve">Cel główny </w:t>
      </w:r>
      <w:r w:rsidR="0052779A" w:rsidRPr="00D16EBE">
        <w:rPr>
          <w:lang w:eastAsia="pl-PL"/>
        </w:rPr>
        <w:t>Programu</w:t>
      </w:r>
      <w:r w:rsidRPr="00D16EBE">
        <w:rPr>
          <w:lang w:eastAsia="pl-PL"/>
        </w:rPr>
        <w:t xml:space="preserve"> </w:t>
      </w:r>
      <w:r w:rsidR="00124FFE" w:rsidRPr="00D16EBE">
        <w:rPr>
          <w:lang w:eastAsia="pl-PL"/>
        </w:rPr>
        <w:t xml:space="preserve">określono następująco: </w:t>
      </w:r>
    </w:p>
    <w:p w14:paraId="027D199E" w14:textId="4D97BEAE" w:rsidR="00F75BBF" w:rsidRPr="00D16EBE" w:rsidRDefault="004F36EB" w:rsidP="00BB2C41">
      <w:pPr>
        <w:shd w:val="clear" w:color="auto" w:fill="E5DFEC" w:themeFill="accent4" w:themeFillTint="33"/>
        <w:jc w:val="center"/>
        <w:rPr>
          <w:b/>
          <w:i/>
          <w:sz w:val="24"/>
          <w:lang w:eastAsia="pl-PL"/>
        </w:rPr>
      </w:pPr>
      <w:r w:rsidRPr="00D16EBE">
        <w:rPr>
          <w:b/>
          <w:i/>
          <w:sz w:val="24"/>
          <w:lang w:eastAsia="pl-PL"/>
        </w:rPr>
        <w:t xml:space="preserve">Efektywne wykorzystanie współpracy w celu wzrostu jakości życia mieszkańców oraz wzmacniania roli sieci </w:t>
      </w:r>
      <w:proofErr w:type="spellStart"/>
      <w:r w:rsidR="006B577B" w:rsidRPr="00D16EBE">
        <w:rPr>
          <w:b/>
          <w:i/>
          <w:sz w:val="24"/>
          <w:lang w:eastAsia="pl-PL"/>
        </w:rPr>
        <w:t>Cittaslow</w:t>
      </w:r>
      <w:proofErr w:type="spellEnd"/>
      <w:r w:rsidRPr="00D16EBE">
        <w:rPr>
          <w:b/>
          <w:i/>
          <w:sz w:val="24"/>
          <w:lang w:eastAsia="pl-PL"/>
        </w:rPr>
        <w:t xml:space="preserve"> w rozwoju województwa warmińsko-mazurskiego</w:t>
      </w:r>
      <w:r w:rsidR="00EF69E4" w:rsidRPr="00D16EBE">
        <w:rPr>
          <w:b/>
          <w:i/>
          <w:sz w:val="24"/>
          <w:lang w:eastAsia="pl-PL"/>
        </w:rPr>
        <w:t>.</w:t>
      </w:r>
    </w:p>
    <w:p w14:paraId="1210B11E" w14:textId="311872F6" w:rsidR="003C3AF6" w:rsidRPr="00D16EBE" w:rsidRDefault="003C3AF6" w:rsidP="00AA3FC9">
      <w:r w:rsidRPr="00D16EBE">
        <w:t>W ogólnym</w:t>
      </w:r>
      <w:r w:rsidR="00A75273" w:rsidRPr="00D16EBE">
        <w:t xml:space="preserve"> założeniu realizacja celu</w:t>
      </w:r>
      <w:r w:rsidRPr="00D16EBE">
        <w:t xml:space="preserve"> pozwoli na stworzenie takich warunków życia, które wzmocnią pozycję miast </w:t>
      </w:r>
      <w:r w:rsidR="006B577B" w:rsidRPr="00D16EBE">
        <w:t xml:space="preserve">sieci </w:t>
      </w:r>
      <w:proofErr w:type="spellStart"/>
      <w:r w:rsidR="006B577B" w:rsidRPr="00D16EBE">
        <w:t>Cittaslow</w:t>
      </w:r>
      <w:proofErr w:type="spellEnd"/>
      <w:r w:rsidRPr="00D16EBE">
        <w:t xml:space="preserve"> w zakresie konkurencyjności nie tylko o mieszkańców, ale także przedsiębiorców i turystów. Jakość życia </w:t>
      </w:r>
      <w:r w:rsidR="00A03D9A" w:rsidRPr="00D16EBE">
        <w:t>ma być</w:t>
      </w:r>
      <w:r w:rsidRPr="00D16EBE">
        <w:t xml:space="preserve"> kluczową przewagą miast CITTA względem </w:t>
      </w:r>
      <w:r w:rsidR="00A03D9A" w:rsidRPr="00D16EBE">
        <w:t xml:space="preserve">dużych </w:t>
      </w:r>
      <w:r w:rsidRPr="00D16EBE">
        <w:t>aglomeracji</w:t>
      </w:r>
      <w:r w:rsidR="00A03D9A" w:rsidRPr="00D16EBE">
        <w:t>.</w:t>
      </w:r>
    </w:p>
    <w:tbl>
      <w:tblPr>
        <w:tblStyle w:val="Tabela-Siatka"/>
        <w:tblpPr w:leftFromText="142" w:rightFromText="142" w:vertAnchor="page" w:horzAnchor="margin" w:tblpXSpec="right" w:tblpY="5377"/>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tblGrid>
      <w:tr w:rsidR="00AA3FC9" w:rsidRPr="00D16EBE" w14:paraId="26295AF6" w14:textId="77777777" w:rsidTr="00AA3FC9">
        <w:trPr>
          <w:trHeight w:val="2372"/>
          <w:jc w:val="right"/>
        </w:trPr>
        <w:tc>
          <w:tcPr>
            <w:tcW w:w="5144" w:type="dxa"/>
          </w:tcPr>
          <w:p w14:paraId="2575757F" w14:textId="0DDD6E91" w:rsidR="00AA3FC9" w:rsidRPr="00D16EBE" w:rsidRDefault="00406557" w:rsidP="00AA3FC9">
            <w:pPr>
              <w:rPr>
                <w:rFonts w:asciiTheme="minorHAnsi" w:hAnsiTheme="minorHAnsi"/>
              </w:rPr>
            </w:pPr>
            <w:r w:rsidRPr="00D16EBE">
              <w:rPr>
                <w:rFonts w:asciiTheme="minorHAnsi" w:hAnsiTheme="minorHAnsi"/>
                <w:noProof/>
                <w:sz w:val="22"/>
              </w:rPr>
              <w:t xml:space="preserve"> </w:t>
            </w:r>
            <w:r w:rsidRPr="00D16EBE">
              <w:rPr>
                <w:noProof/>
              </w:rPr>
              <w:drawing>
                <wp:inline distT="0" distB="0" distL="0" distR="0" wp14:anchorId="15AE104F" wp14:editId="51B452E8">
                  <wp:extent cx="3276600" cy="1762125"/>
                  <wp:effectExtent l="0" t="0" r="0" b="9525"/>
                  <wp:docPr id="16701" name="Obraz 16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276600" cy="1762125"/>
                          </a:xfrm>
                          <a:prstGeom prst="rect">
                            <a:avLst/>
                          </a:prstGeom>
                        </pic:spPr>
                      </pic:pic>
                    </a:graphicData>
                  </a:graphic>
                </wp:inline>
              </w:drawing>
            </w:r>
          </w:p>
        </w:tc>
      </w:tr>
    </w:tbl>
    <w:p w14:paraId="10FB34B2" w14:textId="18BBB244" w:rsidR="00124FFE" w:rsidRPr="00D16EBE" w:rsidRDefault="00124FFE" w:rsidP="00AA3FC9">
      <w:pPr>
        <w:rPr>
          <w:lang w:eastAsia="pl-PL"/>
        </w:rPr>
      </w:pPr>
      <w:r w:rsidRPr="00D16EBE">
        <w:rPr>
          <w:lang w:eastAsia="pl-PL"/>
        </w:rPr>
        <w:t xml:space="preserve">Cel główny </w:t>
      </w:r>
      <w:r w:rsidR="003F3616" w:rsidRPr="00D16EBE">
        <w:rPr>
          <w:lang w:eastAsia="pl-PL"/>
        </w:rPr>
        <w:t>Programu</w:t>
      </w:r>
      <w:r w:rsidRPr="00D16EBE">
        <w:rPr>
          <w:lang w:eastAsia="pl-PL"/>
        </w:rPr>
        <w:t xml:space="preserve"> realizowany będzie przez </w:t>
      </w:r>
      <w:r w:rsidR="004765EB" w:rsidRPr="00D16EBE">
        <w:rPr>
          <w:lang w:eastAsia="pl-PL"/>
        </w:rPr>
        <w:t xml:space="preserve">5 celów </w:t>
      </w:r>
      <w:r w:rsidR="0090219C" w:rsidRPr="00D16EBE">
        <w:rPr>
          <w:lang w:eastAsia="pl-PL"/>
        </w:rPr>
        <w:t>operacyjnych</w:t>
      </w:r>
      <w:r w:rsidRPr="00D16EBE">
        <w:rPr>
          <w:lang w:eastAsia="pl-PL"/>
        </w:rPr>
        <w:t>:</w:t>
      </w:r>
    </w:p>
    <w:p w14:paraId="64D240F6" w14:textId="5B402ED7" w:rsidR="00F75BBF" w:rsidRPr="00D16EBE" w:rsidRDefault="004F36EB" w:rsidP="002973D5">
      <w:pPr>
        <w:pStyle w:val="Akapitzlist"/>
        <w:numPr>
          <w:ilvl w:val="0"/>
          <w:numId w:val="7"/>
        </w:numPr>
        <w:spacing w:after="120"/>
        <w:ind w:left="426" w:hanging="357"/>
        <w:contextualSpacing/>
        <w:rPr>
          <w:lang w:eastAsia="pl-PL"/>
        </w:rPr>
      </w:pPr>
      <w:r w:rsidRPr="00D16EBE">
        <w:rPr>
          <w:lang w:eastAsia="pl-PL"/>
        </w:rPr>
        <w:t xml:space="preserve">Integracja </w:t>
      </w:r>
      <w:r w:rsidR="006422C9" w:rsidRPr="00D16EBE">
        <w:rPr>
          <w:lang w:eastAsia="pl-PL"/>
        </w:rPr>
        <w:t xml:space="preserve">i mobilizacja </w:t>
      </w:r>
      <w:r w:rsidR="00F04131" w:rsidRPr="00D16EBE">
        <w:rPr>
          <w:lang w:eastAsia="pl-PL"/>
        </w:rPr>
        <w:t>zasobów</w:t>
      </w:r>
      <w:r w:rsidR="00B57D30" w:rsidRPr="00D16EBE">
        <w:rPr>
          <w:lang w:eastAsia="pl-PL"/>
        </w:rPr>
        <w:t>;</w:t>
      </w:r>
    </w:p>
    <w:p w14:paraId="4017FAA2" w14:textId="6BACA5DB" w:rsidR="004F36EB" w:rsidRPr="00D16EBE" w:rsidRDefault="006422C9" w:rsidP="002973D5">
      <w:pPr>
        <w:pStyle w:val="Akapitzlist"/>
        <w:numPr>
          <w:ilvl w:val="0"/>
          <w:numId w:val="7"/>
        </w:numPr>
        <w:spacing w:after="120"/>
        <w:ind w:left="426" w:hanging="357"/>
        <w:contextualSpacing/>
        <w:rPr>
          <w:lang w:eastAsia="pl-PL"/>
        </w:rPr>
      </w:pPr>
      <w:r w:rsidRPr="00D16EBE">
        <w:rPr>
          <w:lang w:eastAsia="pl-PL"/>
        </w:rPr>
        <w:t>Promocja i e</w:t>
      </w:r>
      <w:r w:rsidR="004F36EB" w:rsidRPr="00D16EBE">
        <w:rPr>
          <w:lang w:eastAsia="pl-PL"/>
        </w:rPr>
        <w:t>kspansja współpracy</w:t>
      </w:r>
      <w:r w:rsidR="00B57D30" w:rsidRPr="00D16EBE">
        <w:rPr>
          <w:lang w:eastAsia="pl-PL"/>
        </w:rPr>
        <w:t>;</w:t>
      </w:r>
    </w:p>
    <w:p w14:paraId="0C8C6984" w14:textId="077BBB86" w:rsidR="0053609D" w:rsidRPr="00D16EBE" w:rsidRDefault="0053609D" w:rsidP="002973D5">
      <w:pPr>
        <w:pStyle w:val="Akapitzlist"/>
        <w:numPr>
          <w:ilvl w:val="0"/>
          <w:numId w:val="7"/>
        </w:numPr>
        <w:spacing w:after="120"/>
        <w:ind w:left="426" w:hanging="357"/>
        <w:contextualSpacing/>
        <w:rPr>
          <w:lang w:eastAsia="pl-PL"/>
        </w:rPr>
      </w:pPr>
      <w:r w:rsidRPr="00D16EBE">
        <w:rPr>
          <w:lang w:eastAsia="pl-PL"/>
        </w:rPr>
        <w:t>Wysokiej jakości nowoczesne usługi</w:t>
      </w:r>
      <w:r w:rsidR="00B57D30" w:rsidRPr="00D16EBE">
        <w:rPr>
          <w:lang w:eastAsia="pl-PL"/>
        </w:rPr>
        <w:t>;</w:t>
      </w:r>
    </w:p>
    <w:p w14:paraId="501CCCEA" w14:textId="6EEF063D" w:rsidR="0053609D" w:rsidRPr="00D16EBE" w:rsidRDefault="0053609D" w:rsidP="002973D5">
      <w:pPr>
        <w:pStyle w:val="Akapitzlist"/>
        <w:numPr>
          <w:ilvl w:val="0"/>
          <w:numId w:val="7"/>
        </w:numPr>
        <w:spacing w:after="120"/>
        <w:ind w:left="426" w:hanging="357"/>
        <w:contextualSpacing/>
        <w:rPr>
          <w:lang w:eastAsia="pl-PL"/>
        </w:rPr>
      </w:pPr>
      <w:r w:rsidRPr="00D16EBE">
        <w:rPr>
          <w:lang w:eastAsia="pl-PL"/>
        </w:rPr>
        <w:t>Aktywna gospodarka</w:t>
      </w:r>
      <w:r w:rsidR="00B57D30" w:rsidRPr="00D16EBE">
        <w:rPr>
          <w:lang w:eastAsia="pl-PL"/>
        </w:rPr>
        <w:t>;</w:t>
      </w:r>
    </w:p>
    <w:p w14:paraId="35631232" w14:textId="470AC26D" w:rsidR="00A6433A" w:rsidRPr="00D16EBE" w:rsidRDefault="0053609D" w:rsidP="002973D5">
      <w:pPr>
        <w:pStyle w:val="Akapitzlist"/>
        <w:numPr>
          <w:ilvl w:val="0"/>
          <w:numId w:val="7"/>
        </w:numPr>
        <w:spacing w:after="120"/>
        <w:ind w:left="426" w:hanging="357"/>
        <w:contextualSpacing/>
        <w:rPr>
          <w:lang w:eastAsia="pl-PL"/>
        </w:rPr>
      </w:pPr>
      <w:r w:rsidRPr="00D16EBE">
        <w:rPr>
          <w:lang w:eastAsia="pl-PL"/>
        </w:rPr>
        <w:t xml:space="preserve">Wysokiej jakości </w:t>
      </w:r>
      <w:r w:rsidR="006422C9" w:rsidRPr="00D16EBE">
        <w:rPr>
          <w:lang w:eastAsia="pl-PL"/>
        </w:rPr>
        <w:t>p</w:t>
      </w:r>
      <w:r w:rsidR="00F04131" w:rsidRPr="00D16EBE">
        <w:rPr>
          <w:lang w:eastAsia="pl-PL"/>
        </w:rPr>
        <w:t>rzestrze</w:t>
      </w:r>
      <w:r w:rsidRPr="00D16EBE">
        <w:rPr>
          <w:lang w:eastAsia="pl-PL"/>
        </w:rPr>
        <w:t>ń</w:t>
      </w:r>
      <w:r w:rsidR="00B57D30" w:rsidRPr="00D16EBE">
        <w:rPr>
          <w:lang w:eastAsia="pl-PL"/>
        </w:rPr>
        <w:t>.</w:t>
      </w:r>
    </w:p>
    <w:p w14:paraId="1687B0B1" w14:textId="7C495AB9" w:rsidR="004063BA" w:rsidRPr="00D16EBE" w:rsidRDefault="00463546" w:rsidP="00370602">
      <w:pPr>
        <w:spacing w:before="240"/>
      </w:pPr>
      <w:r w:rsidRPr="00D16EBE">
        <w:t>Tak sformułowane cele nawiązują</w:t>
      </w:r>
      <w:r w:rsidR="004063BA" w:rsidRPr="00D16EBE">
        <w:t xml:space="preserve"> </w:t>
      </w:r>
      <w:r w:rsidR="004063BA" w:rsidRPr="00D16EBE">
        <w:rPr>
          <w:lang w:eastAsia="pl-PL"/>
        </w:rPr>
        <w:t>do wyznaczonej wizji rozwoj</w:t>
      </w:r>
      <w:r w:rsidR="008D7F32" w:rsidRPr="00D16EBE">
        <w:rPr>
          <w:lang w:eastAsia="pl-PL"/>
        </w:rPr>
        <w:t xml:space="preserve">u oraz do wskazań </w:t>
      </w:r>
      <w:r w:rsidR="002B15C9" w:rsidRPr="00D16EBE">
        <w:rPr>
          <w:lang w:eastAsia="pl-PL"/>
        </w:rPr>
        <w:t xml:space="preserve">zasygnalizowanych przez mieszkańców w konsultacjach ankietowych, </w:t>
      </w:r>
      <w:r w:rsidR="004063BA" w:rsidRPr="00D16EBE">
        <w:rPr>
          <w:lang w:eastAsia="pl-PL"/>
        </w:rPr>
        <w:t xml:space="preserve">są </w:t>
      </w:r>
      <w:r w:rsidR="002B15C9" w:rsidRPr="00D16EBE">
        <w:rPr>
          <w:lang w:eastAsia="pl-PL"/>
        </w:rPr>
        <w:t xml:space="preserve">także </w:t>
      </w:r>
      <w:r w:rsidR="004063BA" w:rsidRPr="00D16EBE">
        <w:rPr>
          <w:lang w:eastAsia="pl-PL"/>
        </w:rPr>
        <w:t xml:space="preserve">zgodne z głównymi założeniami ruchu </w:t>
      </w:r>
      <w:proofErr w:type="spellStart"/>
      <w:r w:rsidR="006B577B" w:rsidRPr="00D16EBE">
        <w:rPr>
          <w:lang w:eastAsia="pl-PL"/>
        </w:rPr>
        <w:t>Cittaslow</w:t>
      </w:r>
      <w:proofErr w:type="spellEnd"/>
      <w:r w:rsidR="004063BA" w:rsidRPr="00D16EBE">
        <w:rPr>
          <w:lang w:eastAsia="pl-PL"/>
        </w:rPr>
        <w:t xml:space="preserve"> oraz z określonymi w </w:t>
      </w:r>
      <w:r w:rsidR="00370602" w:rsidRPr="00D16EBE">
        <w:rPr>
          <w:lang w:eastAsia="pl-PL"/>
        </w:rPr>
        <w:t xml:space="preserve"> </w:t>
      </w:r>
      <w:r w:rsidR="004063BA" w:rsidRPr="00D16EBE">
        <w:rPr>
          <w:lang w:eastAsia="pl-PL"/>
        </w:rPr>
        <w:t>SRWW-M 2030 oczekiwanym</w:t>
      </w:r>
      <w:r w:rsidRPr="00D16EBE">
        <w:rPr>
          <w:lang w:eastAsia="pl-PL"/>
        </w:rPr>
        <w:t>i</w:t>
      </w:r>
      <w:r w:rsidR="004063BA" w:rsidRPr="00D16EBE">
        <w:rPr>
          <w:lang w:eastAsia="pl-PL"/>
        </w:rPr>
        <w:t xml:space="preserve"> efektami interwencji Obszaru Strategicznej Interwencji </w:t>
      </w:r>
      <w:proofErr w:type="spellStart"/>
      <w:r w:rsidR="006B577B" w:rsidRPr="00D16EBE">
        <w:rPr>
          <w:lang w:eastAsia="pl-PL"/>
        </w:rPr>
        <w:t>Cittaslow</w:t>
      </w:r>
      <w:proofErr w:type="spellEnd"/>
      <w:r w:rsidR="004063BA" w:rsidRPr="00D16EBE">
        <w:rPr>
          <w:lang w:eastAsia="pl-PL"/>
        </w:rPr>
        <w:t xml:space="preserve"> (</w:t>
      </w:r>
      <w:r w:rsidR="004063BA" w:rsidRPr="00D16EBE">
        <w:rPr>
          <w:highlight w:val="yellow"/>
          <w:lang w:eastAsia="pl-PL"/>
        </w:rPr>
        <w:fldChar w:fldCharType="begin"/>
      </w:r>
      <w:r w:rsidR="004063BA" w:rsidRPr="00D16EBE">
        <w:rPr>
          <w:lang w:eastAsia="pl-PL"/>
        </w:rPr>
        <w:instrText xml:space="preserve"> REF _Ref19898446 \h </w:instrText>
      </w:r>
      <w:r w:rsidR="00D16EBE">
        <w:rPr>
          <w:highlight w:val="yellow"/>
          <w:lang w:eastAsia="pl-PL"/>
        </w:rPr>
        <w:instrText xml:space="preserve"> \* MERGEFORMAT </w:instrText>
      </w:r>
      <w:r w:rsidR="004063BA" w:rsidRPr="00D16EBE">
        <w:rPr>
          <w:highlight w:val="yellow"/>
          <w:lang w:eastAsia="pl-PL"/>
        </w:rPr>
      </w:r>
      <w:r w:rsidR="004063BA" w:rsidRPr="00D16EBE">
        <w:rPr>
          <w:highlight w:val="yellow"/>
          <w:lang w:eastAsia="pl-PL"/>
        </w:rPr>
        <w:fldChar w:fldCharType="separate"/>
      </w:r>
      <w:r w:rsidR="000172BC" w:rsidRPr="00D16EBE">
        <w:t xml:space="preserve">Tabela </w:t>
      </w:r>
      <w:r w:rsidR="004063BA" w:rsidRPr="00D16EBE">
        <w:rPr>
          <w:highlight w:val="yellow"/>
          <w:lang w:eastAsia="pl-PL"/>
        </w:rPr>
        <w:fldChar w:fldCharType="end"/>
      </w:r>
      <w:r w:rsidR="004063BA" w:rsidRPr="00D16EBE">
        <w:rPr>
          <w:lang w:eastAsia="pl-PL"/>
        </w:rPr>
        <w:t>)</w:t>
      </w:r>
      <w:r w:rsidR="00C45AA7" w:rsidRPr="00D16EBE">
        <w:rPr>
          <w:rStyle w:val="Odwoanieprzypisudolnego"/>
          <w:rFonts w:cstheme="minorHAnsi"/>
          <w:lang w:eastAsia="pl-PL"/>
        </w:rPr>
        <w:footnoteReference w:id="20"/>
      </w:r>
      <w:r w:rsidR="004063BA" w:rsidRPr="00D16EBE">
        <w:rPr>
          <w:lang w:eastAsia="pl-PL"/>
        </w:rPr>
        <w:t>.</w:t>
      </w:r>
    </w:p>
    <w:p w14:paraId="6E92427E" w14:textId="1B364400" w:rsidR="004063BA" w:rsidRPr="00D16EBE" w:rsidRDefault="004063BA" w:rsidP="00B655F3">
      <w:pPr>
        <w:pStyle w:val="Legenda"/>
      </w:pPr>
      <w:bookmarkStart w:id="224" w:name="_Ref19898446"/>
      <w:bookmarkStart w:id="225" w:name="_Toc81859630"/>
      <w:bookmarkStart w:id="226" w:name="_Toc87218604"/>
      <w:r w:rsidRPr="00D16EBE">
        <w:t xml:space="preserve">Tabela </w:t>
      </w:r>
      <w:bookmarkEnd w:id="224"/>
      <w:r w:rsidRPr="00D16EBE">
        <w:rPr>
          <w:noProof/>
        </w:rPr>
        <w:fldChar w:fldCharType="begin"/>
      </w:r>
      <w:r w:rsidRPr="00D16EBE">
        <w:rPr>
          <w:noProof/>
        </w:rPr>
        <w:instrText xml:space="preserve"> SEQ Tabela \* ARABIC </w:instrText>
      </w:r>
      <w:r w:rsidRPr="00D16EBE">
        <w:rPr>
          <w:noProof/>
        </w:rPr>
        <w:fldChar w:fldCharType="separate"/>
      </w:r>
      <w:r w:rsidR="000172BC">
        <w:rPr>
          <w:noProof/>
        </w:rPr>
        <w:t>8</w:t>
      </w:r>
      <w:r w:rsidRPr="00D16EBE">
        <w:rPr>
          <w:noProof/>
        </w:rPr>
        <w:fldChar w:fldCharType="end"/>
      </w:r>
      <w:r w:rsidRPr="00D16EBE">
        <w:t xml:space="preserve">. Cele strategiczne SRWW-M 2030 a OSI Miasta </w:t>
      </w:r>
      <w:proofErr w:type="spellStart"/>
      <w:r w:rsidR="006B577B" w:rsidRPr="00D16EBE">
        <w:t>Cittaslow</w:t>
      </w:r>
      <w:proofErr w:type="spellEnd"/>
      <w:r w:rsidRPr="00D16EBE">
        <w:t xml:space="preserve"> – perspektywa 2030</w:t>
      </w:r>
      <w:bookmarkEnd w:id="225"/>
      <w:bookmarkEnd w:id="226"/>
    </w:p>
    <w:tbl>
      <w:tblPr>
        <w:tblStyle w:val="Tabela-Siatka"/>
        <w:tblW w:w="9067"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1413"/>
        <w:gridCol w:w="4252"/>
        <w:gridCol w:w="3402"/>
      </w:tblGrid>
      <w:tr w:rsidR="004063BA" w:rsidRPr="00D16EBE" w14:paraId="192F08BF" w14:textId="77777777" w:rsidTr="004063BA">
        <w:tc>
          <w:tcPr>
            <w:tcW w:w="1413" w:type="dxa"/>
            <w:shd w:val="clear" w:color="auto" w:fill="FFD85D"/>
            <w:vAlign w:val="center"/>
          </w:tcPr>
          <w:p w14:paraId="7C0DC24F" w14:textId="77777777" w:rsidR="004063BA" w:rsidRPr="00D16EBE" w:rsidRDefault="004063BA" w:rsidP="004063BA">
            <w:pPr>
              <w:spacing w:before="40" w:after="40" w:line="240" w:lineRule="auto"/>
              <w:jc w:val="center"/>
              <w:rPr>
                <w:rFonts w:asciiTheme="minorHAnsi" w:hAnsiTheme="minorHAnsi"/>
                <w:b/>
                <w:sz w:val="14"/>
                <w:szCs w:val="18"/>
              </w:rPr>
            </w:pPr>
            <w:r w:rsidRPr="00D16EBE">
              <w:rPr>
                <w:rFonts w:asciiTheme="minorHAnsi" w:hAnsiTheme="minorHAnsi"/>
                <w:b/>
                <w:sz w:val="14"/>
                <w:szCs w:val="18"/>
              </w:rPr>
              <w:t>Cel strategiczny</w:t>
            </w:r>
          </w:p>
        </w:tc>
        <w:tc>
          <w:tcPr>
            <w:tcW w:w="4252" w:type="dxa"/>
            <w:shd w:val="clear" w:color="auto" w:fill="FFD85D"/>
            <w:vAlign w:val="center"/>
          </w:tcPr>
          <w:p w14:paraId="36E453E6" w14:textId="77777777" w:rsidR="004063BA" w:rsidRPr="00D16EBE" w:rsidRDefault="004063BA" w:rsidP="004063BA">
            <w:pPr>
              <w:spacing w:before="40" w:after="40" w:line="240" w:lineRule="auto"/>
              <w:jc w:val="center"/>
              <w:rPr>
                <w:rFonts w:asciiTheme="minorHAnsi" w:hAnsiTheme="minorHAnsi"/>
                <w:b/>
                <w:sz w:val="14"/>
                <w:szCs w:val="18"/>
              </w:rPr>
            </w:pPr>
            <w:r w:rsidRPr="00D16EBE">
              <w:rPr>
                <w:rFonts w:asciiTheme="minorHAnsi" w:hAnsiTheme="minorHAnsi"/>
                <w:b/>
                <w:sz w:val="14"/>
                <w:szCs w:val="18"/>
              </w:rPr>
              <w:t>Oczekiwane efekty interwencji</w:t>
            </w:r>
          </w:p>
        </w:tc>
        <w:tc>
          <w:tcPr>
            <w:tcW w:w="3402" w:type="dxa"/>
            <w:shd w:val="clear" w:color="auto" w:fill="FFD85D"/>
            <w:vAlign w:val="center"/>
          </w:tcPr>
          <w:p w14:paraId="70737A7D" w14:textId="77777777" w:rsidR="004063BA" w:rsidRPr="00D16EBE" w:rsidRDefault="004063BA" w:rsidP="004063BA">
            <w:pPr>
              <w:spacing w:before="40" w:after="40" w:line="240" w:lineRule="auto"/>
              <w:jc w:val="center"/>
              <w:rPr>
                <w:rFonts w:asciiTheme="minorHAnsi" w:hAnsiTheme="minorHAnsi"/>
                <w:b/>
                <w:sz w:val="14"/>
                <w:szCs w:val="18"/>
              </w:rPr>
            </w:pPr>
            <w:r w:rsidRPr="00D16EBE">
              <w:rPr>
                <w:rFonts w:asciiTheme="minorHAnsi" w:hAnsiTheme="minorHAnsi"/>
                <w:b/>
                <w:sz w:val="14"/>
                <w:szCs w:val="18"/>
              </w:rPr>
              <w:t>Oczekiwana zmiana przestrzenna</w:t>
            </w:r>
          </w:p>
        </w:tc>
      </w:tr>
      <w:tr w:rsidR="004063BA" w:rsidRPr="00D16EBE" w14:paraId="5B93A859" w14:textId="77777777" w:rsidTr="004063BA">
        <w:tc>
          <w:tcPr>
            <w:tcW w:w="1413" w:type="dxa"/>
            <w:shd w:val="clear" w:color="auto" w:fill="FFE38B"/>
            <w:vAlign w:val="center"/>
          </w:tcPr>
          <w:p w14:paraId="3C6F3A43"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Kompetencje przyszłości</w:t>
            </w:r>
          </w:p>
        </w:tc>
        <w:tc>
          <w:tcPr>
            <w:tcW w:w="4252" w:type="dxa"/>
            <w:vAlign w:val="center"/>
          </w:tcPr>
          <w:p w14:paraId="121B02FF"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Rozwinięte relacje edukacja – rynek pracy</w:t>
            </w:r>
          </w:p>
          <w:p w14:paraId="314E9E45"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Rozwinięte kompetencje kluczowe i programy podnoszące kwalifikacje mieszkańców</w:t>
            </w:r>
          </w:p>
          <w:p w14:paraId="68E6F033" w14:textId="1A4D0631" w:rsidR="00297FA7" w:rsidRPr="00D16EBE" w:rsidRDefault="00297FA7"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Rozwinięta e-administracja</w:t>
            </w:r>
          </w:p>
          <w:p w14:paraId="301A884C"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 xml:space="preserve">Rozwinięte nowoczesne usługi w obszarze srebrnej ekonomii </w:t>
            </w:r>
          </w:p>
        </w:tc>
        <w:tc>
          <w:tcPr>
            <w:tcW w:w="3402" w:type="dxa"/>
            <w:vAlign w:val="center"/>
          </w:tcPr>
          <w:p w14:paraId="04EB8D2D"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Rozwinięte funkcje miast – ośrodków lokalnych (edukacyjne i usługi społeczne)</w:t>
            </w:r>
          </w:p>
        </w:tc>
      </w:tr>
      <w:tr w:rsidR="004063BA" w:rsidRPr="00D16EBE" w14:paraId="6FBF6E6E" w14:textId="77777777" w:rsidTr="004063BA">
        <w:tc>
          <w:tcPr>
            <w:tcW w:w="1413" w:type="dxa"/>
            <w:shd w:val="clear" w:color="auto" w:fill="FFE38B"/>
            <w:vAlign w:val="center"/>
          </w:tcPr>
          <w:p w14:paraId="4AAE5697"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Inteligentna produktywność</w:t>
            </w:r>
          </w:p>
        </w:tc>
        <w:tc>
          <w:tcPr>
            <w:tcW w:w="4252" w:type="dxa"/>
            <w:vAlign w:val="center"/>
          </w:tcPr>
          <w:p w14:paraId="1D3CCD27"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Dobrze przygotowana oferta inwestycyjna</w:t>
            </w:r>
          </w:p>
          <w:p w14:paraId="40971308"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Rozwinięta przedsiębiorczość kreatywnie wykorzystująca dziedzictwo gospodarcze wielokulturowej społeczności regionu</w:t>
            </w:r>
          </w:p>
        </w:tc>
        <w:tc>
          <w:tcPr>
            <w:tcW w:w="3402" w:type="dxa"/>
            <w:vAlign w:val="center"/>
          </w:tcPr>
          <w:p w14:paraId="7EC1E6C7"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Rozwinięte funkcje miast – ośrodków lokalnych (warunki dla prowadzenia biznesu)</w:t>
            </w:r>
          </w:p>
        </w:tc>
      </w:tr>
      <w:tr w:rsidR="004063BA" w:rsidRPr="00D16EBE" w14:paraId="5534641B" w14:textId="77777777" w:rsidTr="004063BA">
        <w:tc>
          <w:tcPr>
            <w:tcW w:w="1413" w:type="dxa"/>
            <w:shd w:val="clear" w:color="auto" w:fill="FFE38B"/>
            <w:vAlign w:val="center"/>
          </w:tcPr>
          <w:p w14:paraId="1DFC61D5"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Kreatywna aktywność</w:t>
            </w:r>
          </w:p>
        </w:tc>
        <w:tc>
          <w:tcPr>
            <w:tcW w:w="4252" w:type="dxa"/>
            <w:vAlign w:val="center"/>
          </w:tcPr>
          <w:p w14:paraId="7641E332"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Korzystne warunki dla włączenia społecznego</w:t>
            </w:r>
          </w:p>
        </w:tc>
        <w:tc>
          <w:tcPr>
            <w:tcW w:w="3402" w:type="dxa"/>
            <w:vAlign w:val="center"/>
          </w:tcPr>
          <w:p w14:paraId="58B5E58E"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Rozwinięte funkcje miast – ośrodków lokalnych (kultura, opieka medyczna)</w:t>
            </w:r>
          </w:p>
        </w:tc>
      </w:tr>
      <w:tr w:rsidR="004063BA" w:rsidRPr="00D16EBE" w14:paraId="26ACA937" w14:textId="77777777" w:rsidTr="004063BA">
        <w:tc>
          <w:tcPr>
            <w:tcW w:w="1413" w:type="dxa"/>
            <w:shd w:val="clear" w:color="auto" w:fill="FFE38B"/>
            <w:vAlign w:val="center"/>
          </w:tcPr>
          <w:p w14:paraId="55F152BF"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Fundamenty rozwoju</w:t>
            </w:r>
          </w:p>
        </w:tc>
        <w:tc>
          <w:tcPr>
            <w:tcW w:w="4252" w:type="dxa"/>
            <w:vAlign w:val="center"/>
          </w:tcPr>
          <w:p w14:paraId="26005BA7"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Silny kapitał społeczny wspierany licznymi projektami współpracy</w:t>
            </w:r>
          </w:p>
          <w:p w14:paraId="76C8EF94"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Wysoki udział OZE w bilansie energetycznym miasteczek</w:t>
            </w:r>
          </w:p>
          <w:p w14:paraId="159BFFC6"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Wysoka jakość środowiska przyrodniczego</w:t>
            </w:r>
          </w:p>
        </w:tc>
        <w:tc>
          <w:tcPr>
            <w:tcW w:w="3402" w:type="dxa"/>
            <w:vAlign w:val="center"/>
          </w:tcPr>
          <w:p w14:paraId="1CAFFDEA" w14:textId="77777777" w:rsidR="004063BA" w:rsidRPr="00D16EBE" w:rsidRDefault="004063BA" w:rsidP="004063BA">
            <w:pPr>
              <w:spacing w:before="40" w:after="40" w:line="240" w:lineRule="auto"/>
              <w:jc w:val="left"/>
              <w:rPr>
                <w:rFonts w:asciiTheme="minorHAnsi" w:hAnsiTheme="minorHAnsi"/>
                <w:b/>
                <w:sz w:val="14"/>
                <w:szCs w:val="18"/>
              </w:rPr>
            </w:pPr>
            <w:r w:rsidRPr="00D16EBE">
              <w:rPr>
                <w:rFonts w:asciiTheme="minorHAnsi" w:hAnsiTheme="minorHAnsi"/>
                <w:b/>
                <w:sz w:val="14"/>
                <w:szCs w:val="18"/>
              </w:rPr>
              <w:t>Dobrze rozwinięte połączenia komunikacyjne miast i ich najbliższego otoczenia</w:t>
            </w:r>
          </w:p>
        </w:tc>
      </w:tr>
    </w:tbl>
    <w:p w14:paraId="7B19EEF5" w14:textId="512739F3" w:rsidR="00297FA7" w:rsidRPr="00D16EBE" w:rsidRDefault="004063BA" w:rsidP="00297FA7">
      <w:pPr>
        <w:spacing w:line="240" w:lineRule="auto"/>
        <w:textAlignment w:val="baseline"/>
        <w:rPr>
          <w:color w:val="000000"/>
          <w:sz w:val="18"/>
          <w:szCs w:val="18"/>
          <w:lang w:eastAsia="pl-PL"/>
        </w:rPr>
      </w:pPr>
      <w:r w:rsidRPr="00D16EBE">
        <w:rPr>
          <w:sz w:val="14"/>
          <w:szCs w:val="16"/>
          <w:lang w:eastAsia="pl-PL"/>
        </w:rPr>
        <w:t xml:space="preserve">Źródło: </w:t>
      </w:r>
      <w:r w:rsidRPr="00D16EBE">
        <w:rPr>
          <w:sz w:val="14"/>
          <w:szCs w:val="14"/>
          <w:lang w:eastAsia="pl-PL"/>
        </w:rPr>
        <w:t>Warmińsko-Mazurskie 2030</w:t>
      </w:r>
      <w:r w:rsidR="00297FA7" w:rsidRPr="00D16EBE">
        <w:rPr>
          <w:sz w:val="14"/>
          <w:szCs w:val="14"/>
          <w:lang w:eastAsia="pl-PL"/>
        </w:rPr>
        <w:t> – </w:t>
      </w:r>
      <w:r w:rsidRPr="00D16EBE">
        <w:rPr>
          <w:sz w:val="14"/>
          <w:szCs w:val="14"/>
          <w:lang w:eastAsia="pl-PL"/>
        </w:rPr>
        <w:t>Strategia</w:t>
      </w:r>
      <w:r w:rsidR="00297FA7" w:rsidRPr="00D16EBE">
        <w:rPr>
          <w:sz w:val="14"/>
          <w:szCs w:val="14"/>
          <w:lang w:eastAsia="pl-PL"/>
        </w:rPr>
        <w:t>.</w:t>
      </w:r>
      <w:r w:rsidR="00297FA7" w:rsidRPr="00D16EBE">
        <w:rPr>
          <w:color w:val="000000"/>
          <w:sz w:val="14"/>
          <w:szCs w:val="14"/>
          <w:lang w:eastAsia="pl-PL"/>
        </w:rPr>
        <w:t> </w:t>
      </w:r>
    </w:p>
    <w:p w14:paraId="48E46717" w14:textId="73977841" w:rsidR="004063BA" w:rsidRPr="00D16EBE" w:rsidRDefault="004063BA" w:rsidP="00C273C7">
      <w:pPr>
        <w:rPr>
          <w:sz w:val="14"/>
          <w:szCs w:val="16"/>
          <w:lang w:eastAsia="pl-PL"/>
        </w:rPr>
      </w:pPr>
    </w:p>
    <w:p w14:paraId="64628279" w14:textId="77777777" w:rsidR="004063BA" w:rsidRPr="00D16EBE" w:rsidRDefault="004063BA" w:rsidP="004063BA">
      <w:pPr>
        <w:rPr>
          <w:lang w:eastAsia="pl-PL"/>
        </w:rPr>
      </w:pPr>
    </w:p>
    <w:p w14:paraId="7BDC2183" w14:textId="77777777" w:rsidR="00370602" w:rsidRPr="00D16EBE" w:rsidRDefault="00370602" w:rsidP="004063BA">
      <w:pPr>
        <w:rPr>
          <w:lang w:eastAsia="pl-PL"/>
        </w:rPr>
      </w:pPr>
    </w:p>
    <w:p w14:paraId="1F0B5D1B" w14:textId="346F3B89" w:rsidR="00AB39BF" w:rsidRPr="00D16EBE" w:rsidRDefault="00AB39BF" w:rsidP="00136D6D">
      <w:pPr>
        <w:pStyle w:val="Nagwek2"/>
        <w:rPr>
          <w:rFonts w:asciiTheme="minorHAnsi" w:hAnsiTheme="minorHAnsi" w:cstheme="minorHAnsi"/>
        </w:rPr>
      </w:pPr>
      <w:bookmarkStart w:id="227" w:name="_Toc23100318"/>
      <w:bookmarkStart w:id="228" w:name="_Toc81855257"/>
      <w:bookmarkStart w:id="229" w:name="_Toc87218647"/>
      <w:r w:rsidRPr="00D16EBE">
        <w:rPr>
          <w:rFonts w:asciiTheme="minorHAnsi" w:hAnsiTheme="minorHAnsi" w:cstheme="minorHAnsi"/>
        </w:rPr>
        <w:lastRenderedPageBreak/>
        <w:t xml:space="preserve">Cele </w:t>
      </w:r>
      <w:r w:rsidR="006D2666" w:rsidRPr="00D16EBE">
        <w:rPr>
          <w:rFonts w:asciiTheme="minorHAnsi" w:hAnsiTheme="minorHAnsi" w:cstheme="minorHAnsi"/>
        </w:rPr>
        <w:t xml:space="preserve">operacyjne </w:t>
      </w:r>
      <w:r w:rsidRPr="00D16EBE">
        <w:rPr>
          <w:rFonts w:asciiTheme="minorHAnsi" w:hAnsiTheme="minorHAnsi" w:cstheme="minorHAnsi"/>
        </w:rPr>
        <w:t>i kierunki działań</w:t>
      </w:r>
      <w:bookmarkEnd w:id="227"/>
      <w:bookmarkEnd w:id="228"/>
      <w:bookmarkEnd w:id="229"/>
    </w:p>
    <w:p w14:paraId="25C506AD" w14:textId="704439B5" w:rsidR="00E446DF" w:rsidRPr="00D16EBE" w:rsidRDefault="00A9784D" w:rsidP="00A9784D">
      <w:pPr>
        <w:pStyle w:val="Nagwek3a"/>
        <w:rPr>
          <w:rFonts w:asciiTheme="minorHAnsi" w:hAnsiTheme="minorHAnsi" w:cstheme="minorHAnsi"/>
        </w:rPr>
      </w:pPr>
      <w:bookmarkStart w:id="230" w:name="_Toc81855258"/>
      <w:bookmarkStart w:id="231" w:name="_Toc87218648"/>
      <w:r w:rsidRPr="00D16EBE">
        <w:rPr>
          <w:rFonts w:asciiTheme="minorHAnsi" w:hAnsiTheme="minorHAnsi" w:cstheme="minorHAnsi"/>
        </w:rPr>
        <w:t>CO</w:t>
      </w:r>
      <w:r w:rsidR="00280F35" w:rsidRPr="00D16EBE">
        <w:rPr>
          <w:rFonts w:asciiTheme="minorHAnsi" w:hAnsiTheme="minorHAnsi" w:cstheme="minorHAnsi"/>
        </w:rPr>
        <w:t>P</w:t>
      </w:r>
      <w:r w:rsidRPr="00D16EBE">
        <w:rPr>
          <w:rFonts w:asciiTheme="minorHAnsi" w:hAnsiTheme="minorHAnsi" w:cstheme="minorHAnsi"/>
        </w:rPr>
        <w:t xml:space="preserve"> </w:t>
      </w:r>
      <w:r w:rsidR="0074063C" w:rsidRPr="00D16EBE">
        <w:rPr>
          <w:rFonts w:asciiTheme="minorHAnsi" w:hAnsiTheme="minorHAnsi" w:cstheme="minorHAnsi"/>
        </w:rPr>
        <w:t>A</w:t>
      </w:r>
      <w:r w:rsidRPr="00D16EBE">
        <w:rPr>
          <w:rFonts w:asciiTheme="minorHAnsi" w:hAnsiTheme="minorHAnsi" w:cstheme="minorHAnsi"/>
        </w:rPr>
        <w:t xml:space="preserve">. </w:t>
      </w:r>
      <w:r w:rsidR="00554B94" w:rsidRPr="00D16EBE">
        <w:rPr>
          <w:rFonts w:asciiTheme="minorHAnsi" w:hAnsiTheme="minorHAnsi" w:cstheme="minorHAnsi"/>
        </w:rPr>
        <w:t>INTEGRACJA I MOBILIZACJA ZASOBÓW</w:t>
      </w:r>
      <w:bookmarkEnd w:id="230"/>
      <w:bookmarkEnd w:id="231"/>
    </w:p>
    <w:p w14:paraId="543DA1B5" w14:textId="4F954645" w:rsidR="001149E6" w:rsidRPr="00D16EBE" w:rsidRDefault="00976582" w:rsidP="001149E6">
      <w:pPr>
        <w:spacing w:before="120"/>
        <w:rPr>
          <w:lang w:eastAsia="pl-PL"/>
        </w:rPr>
      </w:pPr>
      <w:r w:rsidRPr="00D16EBE">
        <w:rPr>
          <w:lang w:eastAsia="pl-PL"/>
        </w:rPr>
        <w:t xml:space="preserve">Realizacja celu ma </w:t>
      </w:r>
      <w:r w:rsidR="00963B72" w:rsidRPr="00D16EBE">
        <w:rPr>
          <w:lang w:eastAsia="pl-PL"/>
        </w:rPr>
        <w:t xml:space="preserve">służyć </w:t>
      </w:r>
      <w:r w:rsidR="00963B72" w:rsidRPr="00D16EBE">
        <w:rPr>
          <w:b/>
          <w:lang w:eastAsia="pl-PL"/>
        </w:rPr>
        <w:t>usprawnieniu</w:t>
      </w:r>
      <w:r w:rsidR="003702EA" w:rsidRPr="00D16EBE">
        <w:rPr>
          <w:b/>
          <w:lang w:eastAsia="pl-PL"/>
        </w:rPr>
        <w:t xml:space="preserve"> funkcjonowania</w:t>
      </w:r>
      <w:r w:rsidR="00E218EF" w:rsidRPr="00D16EBE">
        <w:rPr>
          <w:b/>
          <w:lang w:eastAsia="pl-PL"/>
        </w:rPr>
        <w:t xml:space="preserve"> istniejącej</w:t>
      </w:r>
      <w:r w:rsidRPr="00D16EBE">
        <w:rPr>
          <w:b/>
          <w:lang w:eastAsia="pl-PL"/>
        </w:rPr>
        <w:t xml:space="preserve"> sieci</w:t>
      </w:r>
      <w:r w:rsidRPr="00D16EBE">
        <w:rPr>
          <w:lang w:eastAsia="pl-PL"/>
        </w:rPr>
        <w:t xml:space="preserve">, dzięki czemu </w:t>
      </w:r>
      <w:r w:rsidR="00963B72" w:rsidRPr="00D16EBE">
        <w:rPr>
          <w:lang w:eastAsia="pl-PL"/>
        </w:rPr>
        <w:t>możliwe</w:t>
      </w:r>
      <w:r w:rsidRPr="00D16EBE">
        <w:rPr>
          <w:lang w:eastAsia="pl-PL"/>
        </w:rPr>
        <w:t xml:space="preserve"> będzie</w:t>
      </w:r>
      <w:r w:rsidR="00E218EF" w:rsidRPr="00D16EBE">
        <w:rPr>
          <w:lang w:eastAsia="pl-PL"/>
        </w:rPr>
        <w:t xml:space="preserve"> </w:t>
      </w:r>
      <w:r w:rsidR="00963B72" w:rsidRPr="00D16EBE">
        <w:rPr>
          <w:lang w:eastAsia="pl-PL"/>
        </w:rPr>
        <w:t>właściwe</w:t>
      </w:r>
      <w:r w:rsidRPr="00D16EBE">
        <w:rPr>
          <w:lang w:eastAsia="pl-PL"/>
        </w:rPr>
        <w:t xml:space="preserve"> </w:t>
      </w:r>
      <w:r w:rsidR="00963B72" w:rsidRPr="00D16EBE">
        <w:rPr>
          <w:lang w:eastAsia="pl-PL"/>
        </w:rPr>
        <w:t>wdrażanie</w:t>
      </w:r>
      <w:r w:rsidRPr="00D16EBE">
        <w:rPr>
          <w:lang w:eastAsia="pl-PL"/>
        </w:rPr>
        <w:t xml:space="preserve"> pozostałych kierunków interwencji. </w:t>
      </w:r>
      <w:r w:rsidR="001149E6" w:rsidRPr="00D16EBE">
        <w:rPr>
          <w:lang w:eastAsia="pl-PL"/>
        </w:rPr>
        <w:t xml:space="preserve">Ponadto mobilizacja zasobów oznacza takie działania sieci </w:t>
      </w:r>
      <w:proofErr w:type="spellStart"/>
      <w:r w:rsidR="006B577B" w:rsidRPr="00D16EBE">
        <w:rPr>
          <w:lang w:eastAsia="pl-PL"/>
        </w:rPr>
        <w:t>Cittaslow</w:t>
      </w:r>
      <w:proofErr w:type="spellEnd"/>
      <w:r w:rsidR="001149E6" w:rsidRPr="00D16EBE">
        <w:rPr>
          <w:lang w:eastAsia="pl-PL"/>
        </w:rPr>
        <w:t xml:space="preserve">, które będą przyczyniały się do </w:t>
      </w:r>
      <w:r w:rsidR="001149E6" w:rsidRPr="00D16EBE">
        <w:rPr>
          <w:b/>
          <w:lang w:eastAsia="pl-PL"/>
        </w:rPr>
        <w:t>aktywizacji środowisk biznesowych, organizacji społecznych i grup mieszkańców w celu zwiększenia ich wpływu na rozwój lokalny</w:t>
      </w:r>
      <w:r w:rsidR="001149E6" w:rsidRPr="00D16EBE">
        <w:rPr>
          <w:lang w:eastAsia="pl-PL"/>
        </w:rPr>
        <w:t>.</w:t>
      </w:r>
      <w:r w:rsidR="00E24FEF">
        <w:rPr>
          <w:lang w:eastAsia="pl-PL"/>
        </w:rPr>
        <w:t xml:space="preserve"> </w:t>
      </w:r>
      <w:r w:rsidR="003702EA" w:rsidRPr="00D16EBE">
        <w:rPr>
          <w:lang w:eastAsia="pl-PL"/>
        </w:rPr>
        <w:t>Cel m</w:t>
      </w:r>
      <w:r w:rsidRPr="00D16EBE">
        <w:rPr>
          <w:lang w:eastAsia="pl-PL"/>
        </w:rPr>
        <w:t>a więc charakter</w:t>
      </w:r>
      <w:r w:rsidR="003C7667" w:rsidRPr="00D16EBE">
        <w:rPr>
          <w:lang w:eastAsia="pl-PL"/>
        </w:rPr>
        <w:t xml:space="preserve"> nadrzędny i </w:t>
      </w:r>
      <w:r w:rsidRPr="00D16EBE">
        <w:rPr>
          <w:lang w:eastAsia="pl-PL"/>
        </w:rPr>
        <w:t>horyzontalny</w:t>
      </w:r>
      <w:r w:rsidR="00E218EF" w:rsidRPr="00D16EBE">
        <w:rPr>
          <w:lang w:eastAsia="pl-PL"/>
        </w:rPr>
        <w:t xml:space="preserve">. </w:t>
      </w:r>
      <w:r w:rsidR="00E864B5" w:rsidRPr="00D16EBE">
        <w:rPr>
          <w:lang w:eastAsia="pl-PL"/>
        </w:rPr>
        <w:t>Tak sformułowany p</w:t>
      </w:r>
      <w:r w:rsidR="00E218EF" w:rsidRPr="00D16EBE">
        <w:rPr>
          <w:lang w:eastAsia="pl-PL"/>
        </w:rPr>
        <w:t xml:space="preserve">rzyczyni się do właściwego rozpoznania potrzeb poszczególnych miast, wymiany doświadczeń oraz usystematyzowania </w:t>
      </w:r>
      <w:r w:rsidR="003702EA" w:rsidRPr="00D16EBE">
        <w:rPr>
          <w:lang w:eastAsia="pl-PL"/>
        </w:rPr>
        <w:t xml:space="preserve">wspólnych </w:t>
      </w:r>
      <w:r w:rsidR="004765EB" w:rsidRPr="00D16EBE">
        <w:rPr>
          <w:lang w:eastAsia="pl-PL"/>
        </w:rPr>
        <w:t>inicjatyw</w:t>
      </w:r>
      <w:r w:rsidR="003702EA" w:rsidRPr="00D16EBE">
        <w:rPr>
          <w:lang w:eastAsia="pl-PL"/>
        </w:rPr>
        <w:t>.</w:t>
      </w:r>
    </w:p>
    <w:p w14:paraId="213BE4EA" w14:textId="4C12C217" w:rsidR="000E127F" w:rsidRPr="00E24FEF" w:rsidRDefault="00E755E2" w:rsidP="00E24FEF">
      <w:pPr>
        <w:pStyle w:val="Nagwek4"/>
      </w:pPr>
      <w:bookmarkStart w:id="232" w:name="_Toc81855259"/>
      <w:bookmarkStart w:id="233" w:name="_Toc87218649"/>
      <w:r w:rsidRPr="00E24FEF">
        <w:t>Kierunek działań A</w:t>
      </w:r>
      <w:r w:rsidR="00073BFC" w:rsidRPr="00E24FEF">
        <w:t>1</w:t>
      </w:r>
      <w:r w:rsidRPr="00E24FEF">
        <w:t>. Aktywizacja i integracja społeczności lokalnej</w:t>
      </w:r>
      <w:bookmarkEnd w:id="232"/>
      <w:bookmarkEnd w:id="233"/>
      <w:r w:rsidRPr="00E24FEF">
        <w:t xml:space="preserve"> </w:t>
      </w:r>
    </w:p>
    <w:tbl>
      <w:tblPr>
        <w:tblStyle w:val="Tabela-Siatka5"/>
        <w:tblW w:w="9067"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696"/>
        <w:gridCol w:w="7371"/>
      </w:tblGrid>
      <w:tr w:rsidR="008F75FA" w:rsidRPr="00D16EBE" w14:paraId="4D3AF60C" w14:textId="77777777" w:rsidTr="0039723D">
        <w:trPr>
          <w:trHeight w:val="375"/>
        </w:trPr>
        <w:tc>
          <w:tcPr>
            <w:tcW w:w="1696" w:type="dxa"/>
            <w:shd w:val="clear" w:color="auto" w:fill="FFD85D"/>
            <w:vAlign w:val="center"/>
          </w:tcPr>
          <w:p w14:paraId="5B455056" w14:textId="77777777" w:rsidR="008F75FA" w:rsidRPr="00D16EBE" w:rsidRDefault="008F75FA"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7371" w:type="dxa"/>
            <w:shd w:val="clear" w:color="auto" w:fill="FFD85D"/>
            <w:vAlign w:val="center"/>
          </w:tcPr>
          <w:p w14:paraId="0D27DC4C" w14:textId="43E9344F" w:rsidR="008F75FA" w:rsidRPr="00D16EBE" w:rsidRDefault="00285B33" w:rsidP="008A16C2">
            <w:pPr>
              <w:spacing w:before="40" w:after="40" w:line="240" w:lineRule="auto"/>
              <w:jc w:val="center"/>
              <w:rPr>
                <w:rFonts w:asciiTheme="minorHAnsi" w:hAnsiTheme="minorHAnsi"/>
                <w:b/>
                <w:szCs w:val="22"/>
              </w:rPr>
            </w:pPr>
            <w:r w:rsidRPr="00D16EBE">
              <w:rPr>
                <w:rFonts w:asciiTheme="minorHAnsi" w:hAnsiTheme="minorHAnsi"/>
                <w:b/>
              </w:rPr>
              <w:t>A</w:t>
            </w:r>
            <w:r w:rsidR="00073BFC" w:rsidRPr="00D16EBE">
              <w:rPr>
                <w:rFonts w:asciiTheme="minorHAnsi" w:hAnsiTheme="minorHAnsi"/>
                <w:b/>
              </w:rPr>
              <w:t>1</w:t>
            </w:r>
            <w:r w:rsidRPr="00D16EBE">
              <w:rPr>
                <w:rFonts w:asciiTheme="minorHAnsi" w:hAnsiTheme="minorHAnsi"/>
                <w:b/>
              </w:rPr>
              <w:t xml:space="preserve">. </w:t>
            </w:r>
            <w:r w:rsidR="008F75FA" w:rsidRPr="00D16EBE">
              <w:rPr>
                <w:rFonts w:asciiTheme="minorHAnsi" w:hAnsiTheme="minorHAnsi"/>
                <w:b/>
              </w:rPr>
              <w:t>Aktywizacja i integracja społeczności lokalnej</w:t>
            </w:r>
          </w:p>
        </w:tc>
      </w:tr>
      <w:tr w:rsidR="008F75FA" w:rsidRPr="00D16EBE" w14:paraId="4800F7C0" w14:textId="77777777" w:rsidTr="0039723D">
        <w:trPr>
          <w:trHeight w:val="20"/>
        </w:trPr>
        <w:tc>
          <w:tcPr>
            <w:tcW w:w="1696" w:type="dxa"/>
            <w:shd w:val="clear" w:color="auto" w:fill="FFE38B"/>
            <w:vAlign w:val="center"/>
          </w:tcPr>
          <w:p w14:paraId="69FE0B2A" w14:textId="77777777" w:rsidR="008F75FA" w:rsidRPr="00D16EBE" w:rsidRDefault="008F75FA" w:rsidP="008A16C2">
            <w:pPr>
              <w:spacing w:before="40" w:after="4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7371" w:type="dxa"/>
            <w:vAlign w:val="center"/>
          </w:tcPr>
          <w:p w14:paraId="0676A03D" w14:textId="77777777" w:rsidR="008F75FA" w:rsidRPr="00D16EBE" w:rsidRDefault="00EF7C3B" w:rsidP="00416932">
            <w:pPr>
              <w:pStyle w:val="Akapitzlist"/>
              <w:numPr>
                <w:ilvl w:val="0"/>
                <w:numId w:val="30"/>
              </w:numPr>
              <w:spacing w:before="40" w:after="40" w:line="240" w:lineRule="auto"/>
              <w:ind w:left="459"/>
              <w:rPr>
                <w:rFonts w:asciiTheme="minorHAnsi" w:eastAsiaTheme="minorEastAsia" w:hAnsiTheme="minorHAnsi"/>
                <w:szCs w:val="18"/>
              </w:rPr>
            </w:pPr>
            <w:r w:rsidRPr="00D16EBE">
              <w:rPr>
                <w:rFonts w:asciiTheme="minorHAnsi" w:eastAsiaTheme="minorEastAsia" w:hAnsiTheme="minorHAnsi"/>
                <w:szCs w:val="18"/>
              </w:rPr>
              <w:t>Niska aktywność organizacji pozarządowych</w:t>
            </w:r>
          </w:p>
          <w:p w14:paraId="0FEDEA74" w14:textId="77777777" w:rsidR="001B1045" w:rsidRPr="00D16EBE" w:rsidRDefault="001B1045" w:rsidP="00416932">
            <w:pPr>
              <w:pStyle w:val="Akapitzlist"/>
              <w:numPr>
                <w:ilvl w:val="0"/>
                <w:numId w:val="30"/>
              </w:numPr>
              <w:spacing w:after="0" w:line="312" w:lineRule="auto"/>
              <w:ind w:left="459"/>
              <w:rPr>
                <w:rFonts w:asciiTheme="minorHAnsi" w:eastAsiaTheme="minorEastAsia" w:hAnsiTheme="minorHAnsi"/>
                <w:szCs w:val="18"/>
              </w:rPr>
            </w:pPr>
            <w:r w:rsidRPr="00D16EBE">
              <w:rPr>
                <w:rFonts w:asciiTheme="minorHAnsi" w:eastAsiaTheme="minorEastAsia" w:hAnsiTheme="minorHAnsi"/>
                <w:szCs w:val="18"/>
              </w:rPr>
              <w:t>Depopulacja w większości miast (związana zarówno z ruchem naturalnym, jak i migracyjnym)</w:t>
            </w:r>
          </w:p>
          <w:p w14:paraId="51FF3E2C" w14:textId="6691E2F8" w:rsidR="001B1045" w:rsidRPr="00D16EBE" w:rsidRDefault="001B1045" w:rsidP="00416932">
            <w:pPr>
              <w:pStyle w:val="Akapitzlist"/>
              <w:numPr>
                <w:ilvl w:val="0"/>
                <w:numId w:val="30"/>
              </w:numPr>
              <w:spacing w:after="0" w:line="312" w:lineRule="auto"/>
              <w:ind w:left="459"/>
              <w:rPr>
                <w:rFonts w:asciiTheme="minorHAnsi" w:eastAsiaTheme="minorEastAsia" w:hAnsiTheme="minorHAnsi"/>
                <w:szCs w:val="18"/>
              </w:rPr>
            </w:pPr>
            <w:r w:rsidRPr="00D16EBE">
              <w:rPr>
                <w:rFonts w:asciiTheme="minorHAnsi" w:eastAsiaTheme="minorEastAsia" w:hAnsiTheme="minorHAnsi"/>
                <w:szCs w:val="18"/>
              </w:rPr>
              <w:t>Starzejące się społeczeństwo</w:t>
            </w:r>
          </w:p>
        </w:tc>
      </w:tr>
      <w:tr w:rsidR="008F75FA" w:rsidRPr="00D16EBE" w14:paraId="66D0EBC5" w14:textId="77777777" w:rsidTr="0039723D">
        <w:trPr>
          <w:trHeight w:val="20"/>
        </w:trPr>
        <w:tc>
          <w:tcPr>
            <w:tcW w:w="1696" w:type="dxa"/>
            <w:shd w:val="clear" w:color="auto" w:fill="FFE38B"/>
            <w:vAlign w:val="center"/>
          </w:tcPr>
          <w:p w14:paraId="682D4B74" w14:textId="77777777" w:rsidR="008F75FA" w:rsidRPr="00D16EBE" w:rsidRDefault="008F75FA" w:rsidP="008A16C2">
            <w:pPr>
              <w:spacing w:before="40" w:after="40" w:line="240" w:lineRule="auto"/>
              <w:jc w:val="left"/>
              <w:rPr>
                <w:rFonts w:asciiTheme="minorHAnsi" w:hAnsiTheme="minorHAnsi"/>
                <w:b/>
                <w:szCs w:val="22"/>
              </w:rPr>
            </w:pPr>
            <w:r w:rsidRPr="00D16EBE">
              <w:rPr>
                <w:rFonts w:asciiTheme="minorHAnsi" w:hAnsiTheme="minorHAnsi"/>
                <w:b/>
                <w:szCs w:val="22"/>
              </w:rPr>
              <w:t>Przykłady działań</w:t>
            </w:r>
          </w:p>
        </w:tc>
        <w:tc>
          <w:tcPr>
            <w:tcW w:w="7371" w:type="dxa"/>
          </w:tcPr>
          <w:p w14:paraId="223235E9" w14:textId="172EDC3A" w:rsidR="00590E50" w:rsidRPr="00D16EBE" w:rsidRDefault="00590E50" w:rsidP="00416932">
            <w:pPr>
              <w:pStyle w:val="Akapitzlist"/>
              <w:numPr>
                <w:ilvl w:val="0"/>
                <w:numId w:val="18"/>
              </w:numPr>
              <w:spacing w:before="40" w:after="40" w:line="240" w:lineRule="auto"/>
              <w:ind w:left="459"/>
              <w:rPr>
                <w:rFonts w:asciiTheme="minorHAnsi" w:hAnsiTheme="minorHAnsi"/>
                <w:bCs/>
              </w:rPr>
            </w:pPr>
            <w:r w:rsidRPr="00D16EBE">
              <w:rPr>
                <w:rFonts w:asciiTheme="minorHAnsi" w:hAnsiTheme="minorHAnsi"/>
                <w:bCs/>
              </w:rPr>
              <w:t>inicjowanie i promocja działań na rzecz włączenia społecznego;</w:t>
            </w:r>
          </w:p>
          <w:p w14:paraId="7B4AF080" w14:textId="23DE76B8" w:rsidR="00590E50" w:rsidRPr="00D16EBE" w:rsidRDefault="00590E50" w:rsidP="00416932">
            <w:pPr>
              <w:pStyle w:val="Akapitzlist"/>
              <w:numPr>
                <w:ilvl w:val="0"/>
                <w:numId w:val="18"/>
              </w:numPr>
              <w:spacing w:before="40" w:after="40" w:line="240" w:lineRule="auto"/>
              <w:ind w:left="459"/>
              <w:rPr>
                <w:rFonts w:asciiTheme="minorHAnsi" w:hAnsiTheme="minorHAnsi"/>
                <w:bCs/>
              </w:rPr>
            </w:pPr>
            <w:r w:rsidRPr="00D16EBE">
              <w:rPr>
                <w:rFonts w:asciiTheme="minorHAnsi" w:hAnsiTheme="minorHAnsi"/>
                <w:bCs/>
              </w:rPr>
              <w:t xml:space="preserve">wsparcie działań NGO, w tym budowanie i wspieranie sieci NGO w ramach obszaru </w:t>
            </w:r>
            <w:proofErr w:type="spellStart"/>
            <w:r w:rsidR="006B577B" w:rsidRPr="00D16EBE">
              <w:rPr>
                <w:rFonts w:asciiTheme="minorHAnsi" w:hAnsiTheme="minorHAnsi"/>
                <w:bCs/>
              </w:rPr>
              <w:t>Cittaslow</w:t>
            </w:r>
            <w:proofErr w:type="spellEnd"/>
            <w:r w:rsidRPr="00D16EBE">
              <w:rPr>
                <w:rFonts w:asciiTheme="minorHAnsi" w:hAnsiTheme="minorHAnsi"/>
                <w:bCs/>
              </w:rPr>
              <w:t>;</w:t>
            </w:r>
          </w:p>
          <w:p w14:paraId="04F95BEF" w14:textId="5AD6161D" w:rsidR="00590E50" w:rsidRPr="00D16EBE" w:rsidRDefault="00590E50" w:rsidP="00416932">
            <w:pPr>
              <w:pStyle w:val="Akapitzlist"/>
              <w:numPr>
                <w:ilvl w:val="0"/>
                <w:numId w:val="18"/>
              </w:numPr>
              <w:spacing w:before="40" w:after="40" w:line="240" w:lineRule="auto"/>
              <w:ind w:left="459"/>
              <w:rPr>
                <w:rFonts w:asciiTheme="minorHAnsi" w:hAnsiTheme="minorHAnsi"/>
                <w:bCs/>
              </w:rPr>
            </w:pPr>
            <w:r w:rsidRPr="00D16EBE">
              <w:rPr>
                <w:rFonts w:asciiTheme="minorHAnsi" w:hAnsiTheme="minorHAnsi"/>
                <w:bCs/>
              </w:rPr>
              <w:t xml:space="preserve">wspieranie oddolnych inicjatyw społecznych; </w:t>
            </w:r>
          </w:p>
          <w:p w14:paraId="14AF3DFE" w14:textId="1347B6BC" w:rsidR="00590E50" w:rsidRPr="00D16EBE" w:rsidRDefault="00590E50" w:rsidP="00416932">
            <w:pPr>
              <w:pStyle w:val="Akapitzlist"/>
              <w:numPr>
                <w:ilvl w:val="0"/>
                <w:numId w:val="18"/>
              </w:numPr>
              <w:spacing w:before="40" w:after="40" w:line="240" w:lineRule="auto"/>
              <w:ind w:left="459"/>
              <w:rPr>
                <w:rFonts w:asciiTheme="minorHAnsi" w:hAnsiTheme="minorHAnsi"/>
                <w:bCs/>
              </w:rPr>
            </w:pPr>
            <w:r w:rsidRPr="00D16EBE">
              <w:rPr>
                <w:rFonts w:asciiTheme="minorHAnsi" w:hAnsiTheme="minorHAnsi"/>
                <w:bCs/>
              </w:rPr>
              <w:t xml:space="preserve">stworzenie systemu informacji o odbywających się w miastach wydarzeniach kulturalnych i sportowych przy wykorzystaniu portalu </w:t>
            </w:r>
            <w:proofErr w:type="spellStart"/>
            <w:r w:rsidR="006B577B" w:rsidRPr="00D16EBE">
              <w:rPr>
                <w:rFonts w:asciiTheme="minorHAnsi" w:hAnsiTheme="minorHAnsi"/>
                <w:bCs/>
              </w:rPr>
              <w:t>Cittaslow</w:t>
            </w:r>
            <w:proofErr w:type="spellEnd"/>
            <w:r w:rsidRPr="00D16EBE">
              <w:rPr>
                <w:rFonts w:asciiTheme="minorHAnsi" w:hAnsiTheme="minorHAnsi"/>
                <w:bCs/>
              </w:rPr>
              <w:t xml:space="preserve"> (utworzenie kalendarza imprez </w:t>
            </w:r>
            <w:proofErr w:type="spellStart"/>
            <w:r w:rsidR="006B577B" w:rsidRPr="00D16EBE">
              <w:rPr>
                <w:rFonts w:asciiTheme="minorHAnsi" w:hAnsiTheme="minorHAnsi"/>
                <w:bCs/>
              </w:rPr>
              <w:t>Cittaslow</w:t>
            </w:r>
            <w:proofErr w:type="spellEnd"/>
            <w:r w:rsidRPr="00D16EBE">
              <w:rPr>
                <w:rFonts w:asciiTheme="minorHAnsi" w:hAnsiTheme="minorHAnsi"/>
                <w:bCs/>
              </w:rPr>
              <w:t>);</w:t>
            </w:r>
          </w:p>
          <w:p w14:paraId="21E9F18C" w14:textId="51C80E01" w:rsidR="00590E50" w:rsidRPr="00D16EBE" w:rsidRDefault="00590E50" w:rsidP="00416932">
            <w:pPr>
              <w:pStyle w:val="Akapitzlist"/>
              <w:numPr>
                <w:ilvl w:val="0"/>
                <w:numId w:val="18"/>
              </w:numPr>
              <w:spacing w:before="40" w:after="40" w:line="240" w:lineRule="auto"/>
              <w:ind w:left="459"/>
              <w:rPr>
                <w:rFonts w:asciiTheme="minorHAnsi" w:hAnsiTheme="minorHAnsi"/>
                <w:bCs/>
              </w:rPr>
            </w:pPr>
            <w:r w:rsidRPr="00D16EBE">
              <w:rPr>
                <w:rFonts w:asciiTheme="minorHAnsi" w:hAnsiTheme="minorHAnsi"/>
                <w:bCs/>
              </w:rPr>
              <w:t>programy zajęć edukacyjnych</w:t>
            </w:r>
            <w:r w:rsidR="00F516A6" w:rsidRPr="00D16EBE">
              <w:rPr>
                <w:rFonts w:asciiTheme="minorHAnsi" w:hAnsiTheme="minorHAnsi"/>
                <w:bCs/>
              </w:rPr>
              <w:t xml:space="preserve"> o charakterze </w:t>
            </w:r>
            <w:r w:rsidRPr="00D16EBE">
              <w:rPr>
                <w:rFonts w:asciiTheme="minorHAnsi" w:hAnsiTheme="minorHAnsi"/>
                <w:bCs/>
              </w:rPr>
              <w:t>warsztatowy</w:t>
            </w:r>
            <w:r w:rsidR="00F516A6" w:rsidRPr="00D16EBE">
              <w:rPr>
                <w:rFonts w:asciiTheme="minorHAnsi" w:hAnsiTheme="minorHAnsi"/>
                <w:bCs/>
              </w:rPr>
              <w:t>m</w:t>
            </w:r>
            <w:r w:rsidRPr="00D16EBE" w:rsidDel="00F516A6">
              <w:rPr>
                <w:rFonts w:asciiTheme="minorHAnsi" w:hAnsiTheme="minorHAnsi"/>
                <w:bCs/>
              </w:rPr>
              <w:t xml:space="preserve"> </w:t>
            </w:r>
            <w:r w:rsidRPr="00D16EBE">
              <w:rPr>
                <w:rFonts w:asciiTheme="minorHAnsi" w:hAnsiTheme="minorHAnsi"/>
                <w:bCs/>
              </w:rPr>
              <w:t>uwzględnieniem tematyki dziedzictwa kulturowego;</w:t>
            </w:r>
          </w:p>
          <w:p w14:paraId="26E44B26" w14:textId="60620DE5" w:rsidR="00590E50" w:rsidRPr="00D16EBE" w:rsidRDefault="00590E50" w:rsidP="00416932">
            <w:pPr>
              <w:pStyle w:val="Akapitzlist"/>
              <w:numPr>
                <w:ilvl w:val="0"/>
                <w:numId w:val="18"/>
              </w:numPr>
              <w:spacing w:before="40" w:after="40" w:line="240" w:lineRule="auto"/>
              <w:ind w:left="459"/>
              <w:rPr>
                <w:rFonts w:asciiTheme="minorHAnsi" w:hAnsiTheme="minorHAnsi"/>
                <w:bCs/>
              </w:rPr>
            </w:pPr>
            <w:r w:rsidRPr="00D16EBE">
              <w:rPr>
                <w:rFonts w:asciiTheme="minorHAnsi" w:hAnsiTheme="minorHAnsi"/>
                <w:bCs/>
              </w:rPr>
              <w:t>stworzenie warunków do aktywizacji i integracji osób starszych;</w:t>
            </w:r>
          </w:p>
          <w:p w14:paraId="1F23A8A1" w14:textId="4457DCD4" w:rsidR="00590E50" w:rsidRPr="00D16EBE" w:rsidRDefault="00590E50" w:rsidP="00416932">
            <w:pPr>
              <w:pStyle w:val="Akapitzlist"/>
              <w:numPr>
                <w:ilvl w:val="0"/>
                <w:numId w:val="18"/>
              </w:numPr>
              <w:spacing w:before="40" w:after="40" w:line="240" w:lineRule="auto"/>
              <w:ind w:left="459"/>
              <w:rPr>
                <w:rFonts w:asciiTheme="minorHAnsi" w:hAnsiTheme="minorHAnsi"/>
                <w:bCs/>
              </w:rPr>
            </w:pPr>
            <w:r w:rsidRPr="00D16EBE">
              <w:rPr>
                <w:rFonts w:asciiTheme="minorHAnsi" w:hAnsiTheme="minorHAnsi"/>
                <w:bCs/>
              </w:rPr>
              <w:t>wprowadzenie innowacyjnych metod aktywizacji osób wykluczonych np. poprzez streetworking;</w:t>
            </w:r>
          </w:p>
          <w:p w14:paraId="3608E854" w14:textId="464FAD6F" w:rsidR="00590E50" w:rsidRPr="00D16EBE" w:rsidRDefault="00590E50" w:rsidP="00416932">
            <w:pPr>
              <w:pStyle w:val="Akapitzlist"/>
              <w:numPr>
                <w:ilvl w:val="0"/>
                <w:numId w:val="18"/>
              </w:numPr>
              <w:spacing w:before="40" w:after="40" w:line="240" w:lineRule="auto"/>
              <w:ind w:left="459"/>
              <w:rPr>
                <w:rFonts w:asciiTheme="minorHAnsi" w:hAnsiTheme="minorHAnsi"/>
                <w:bCs/>
              </w:rPr>
            </w:pPr>
            <w:r w:rsidRPr="00D16EBE">
              <w:rPr>
                <w:rFonts w:asciiTheme="minorHAnsi" w:hAnsiTheme="minorHAnsi"/>
                <w:bCs/>
              </w:rPr>
              <w:t>tworzenie lokalnych centrów aktywności społecznej;</w:t>
            </w:r>
          </w:p>
          <w:p w14:paraId="68CF3963" w14:textId="77777777" w:rsidR="00962C56" w:rsidRPr="00D16EBE" w:rsidRDefault="00590E50" w:rsidP="00416932">
            <w:pPr>
              <w:pStyle w:val="Akapitzlist"/>
              <w:numPr>
                <w:ilvl w:val="0"/>
                <w:numId w:val="18"/>
              </w:numPr>
              <w:spacing w:before="40" w:after="40" w:line="240" w:lineRule="auto"/>
              <w:ind w:left="459"/>
              <w:rPr>
                <w:rFonts w:asciiTheme="minorHAnsi" w:hAnsiTheme="minorHAnsi"/>
                <w:b/>
              </w:rPr>
            </w:pPr>
            <w:r w:rsidRPr="00D16EBE">
              <w:rPr>
                <w:rFonts w:asciiTheme="minorHAnsi" w:hAnsiTheme="minorHAnsi"/>
                <w:bCs/>
              </w:rPr>
              <w:t>cyfryzacja społeczeństwa</w:t>
            </w:r>
            <w:r w:rsidR="00430459" w:rsidRPr="00D16EBE">
              <w:rPr>
                <w:rFonts w:asciiTheme="minorHAnsi" w:hAnsiTheme="minorHAnsi"/>
                <w:bCs/>
              </w:rPr>
              <w:t>;</w:t>
            </w:r>
          </w:p>
          <w:p w14:paraId="5AA989AD" w14:textId="0806399A" w:rsidR="00430459" w:rsidRPr="00D16EBE" w:rsidRDefault="00430459" w:rsidP="00416932">
            <w:pPr>
              <w:pStyle w:val="Akapitzlist"/>
              <w:numPr>
                <w:ilvl w:val="0"/>
                <w:numId w:val="18"/>
              </w:numPr>
              <w:spacing w:line="240" w:lineRule="auto"/>
              <w:ind w:left="459" w:right="0"/>
              <w:rPr>
                <w:rFonts w:asciiTheme="minorHAnsi" w:hAnsiTheme="minorHAnsi"/>
              </w:rPr>
            </w:pPr>
            <w:r w:rsidRPr="00D16EBE">
              <w:rPr>
                <w:rFonts w:asciiTheme="minorHAnsi" w:hAnsiTheme="minorHAnsi"/>
              </w:rPr>
              <w:t>szkolenia</w:t>
            </w:r>
            <w:r w:rsidR="003D05DF" w:rsidRPr="00D16EBE">
              <w:rPr>
                <w:rFonts w:asciiTheme="minorHAnsi" w:hAnsiTheme="minorHAnsi"/>
              </w:rPr>
              <w:t xml:space="preserve"> </w:t>
            </w:r>
            <w:r w:rsidRPr="00D16EBE">
              <w:rPr>
                <w:rFonts w:asciiTheme="minorHAnsi" w:hAnsiTheme="minorHAnsi"/>
              </w:rPr>
              <w:t>i programy wspierające tworzenie i funkcjonowanie lokalnych organizacji pozarządowych</w:t>
            </w:r>
            <w:r w:rsidR="00B97105" w:rsidRPr="00D16EBE">
              <w:rPr>
                <w:rFonts w:asciiTheme="minorHAnsi" w:hAnsiTheme="minorHAnsi"/>
              </w:rPr>
              <w:t>;</w:t>
            </w:r>
          </w:p>
          <w:p w14:paraId="35139547" w14:textId="41AE353A" w:rsidR="00430459" w:rsidRPr="00D16EBE" w:rsidRDefault="00430459" w:rsidP="00416932">
            <w:pPr>
              <w:pStyle w:val="Akapitzlist"/>
              <w:numPr>
                <w:ilvl w:val="0"/>
                <w:numId w:val="18"/>
              </w:numPr>
              <w:spacing w:line="240" w:lineRule="auto"/>
              <w:ind w:left="459" w:right="0"/>
              <w:rPr>
                <w:rFonts w:asciiTheme="minorHAnsi" w:hAnsiTheme="minorHAnsi"/>
              </w:rPr>
            </w:pPr>
            <w:r w:rsidRPr="00D16EBE">
              <w:rPr>
                <w:rFonts w:asciiTheme="minorHAnsi" w:hAnsiTheme="minorHAnsi"/>
              </w:rPr>
              <w:t>promowanie budżetów obywatelskich</w:t>
            </w:r>
            <w:r w:rsidR="00B97105" w:rsidRPr="00D16EBE">
              <w:rPr>
                <w:rFonts w:asciiTheme="minorHAnsi" w:hAnsiTheme="minorHAnsi"/>
              </w:rPr>
              <w:t>;</w:t>
            </w:r>
          </w:p>
          <w:p w14:paraId="7844146F" w14:textId="04DC905E" w:rsidR="00962C56" w:rsidRPr="00D16EBE" w:rsidRDefault="00430459" w:rsidP="00416932">
            <w:pPr>
              <w:pStyle w:val="Akapitzlist"/>
              <w:numPr>
                <w:ilvl w:val="0"/>
                <w:numId w:val="18"/>
              </w:numPr>
              <w:spacing w:before="40" w:after="40" w:line="240" w:lineRule="auto"/>
              <w:ind w:left="459"/>
              <w:jc w:val="left"/>
              <w:rPr>
                <w:rFonts w:asciiTheme="minorHAnsi" w:hAnsiTheme="minorHAnsi"/>
                <w:b/>
              </w:rPr>
            </w:pPr>
            <w:r w:rsidRPr="00D16EBE">
              <w:rPr>
                <w:rFonts w:asciiTheme="minorHAnsi" w:hAnsiTheme="minorHAnsi"/>
              </w:rPr>
              <w:t>włączanie NGO</w:t>
            </w:r>
            <w:r w:rsidR="00B97105" w:rsidRPr="00D16EBE">
              <w:rPr>
                <w:rFonts w:asciiTheme="minorHAnsi" w:hAnsiTheme="minorHAnsi"/>
              </w:rPr>
              <w:t>-</w:t>
            </w:r>
            <w:r w:rsidRPr="00D16EBE">
              <w:rPr>
                <w:rFonts w:asciiTheme="minorHAnsi" w:hAnsiTheme="minorHAnsi"/>
              </w:rPr>
              <w:t>sów w realizację działań szczególnie w zakresie usług społecznych</w:t>
            </w:r>
            <w:r w:rsidR="00B97105" w:rsidRPr="00D16EBE">
              <w:rPr>
                <w:rFonts w:asciiTheme="minorHAnsi" w:hAnsiTheme="minorHAnsi"/>
              </w:rPr>
              <w:t>.</w:t>
            </w:r>
          </w:p>
        </w:tc>
      </w:tr>
      <w:tr w:rsidR="008F75FA" w:rsidRPr="00D16EBE" w14:paraId="36C48C52" w14:textId="77777777" w:rsidTr="0039723D">
        <w:trPr>
          <w:trHeight w:val="20"/>
        </w:trPr>
        <w:tc>
          <w:tcPr>
            <w:tcW w:w="1696" w:type="dxa"/>
            <w:shd w:val="clear" w:color="auto" w:fill="FFE38B"/>
            <w:vAlign w:val="center"/>
          </w:tcPr>
          <w:p w14:paraId="77F1D1BC" w14:textId="77777777" w:rsidR="008F75FA" w:rsidRPr="00D16EBE" w:rsidRDefault="008F75FA" w:rsidP="008A16C2">
            <w:pPr>
              <w:spacing w:before="40" w:after="40" w:line="240" w:lineRule="auto"/>
              <w:jc w:val="left"/>
              <w:rPr>
                <w:rFonts w:asciiTheme="minorHAnsi" w:hAnsiTheme="minorHAnsi"/>
                <w:b/>
                <w:szCs w:val="22"/>
              </w:rPr>
            </w:pPr>
            <w:r w:rsidRPr="00D16EBE">
              <w:rPr>
                <w:rFonts w:asciiTheme="minorHAnsi" w:hAnsiTheme="minorHAnsi"/>
                <w:b/>
                <w:szCs w:val="22"/>
              </w:rPr>
              <w:t>Beneficjenci</w:t>
            </w:r>
          </w:p>
        </w:tc>
        <w:tc>
          <w:tcPr>
            <w:tcW w:w="7371" w:type="dxa"/>
            <w:vAlign w:val="center"/>
          </w:tcPr>
          <w:p w14:paraId="13080C17" w14:textId="1756A16F" w:rsidR="008F75FA" w:rsidRPr="00D16EBE" w:rsidRDefault="00201354" w:rsidP="008A16C2">
            <w:pPr>
              <w:spacing w:before="40" w:after="40" w:line="240" w:lineRule="auto"/>
              <w:rPr>
                <w:rFonts w:asciiTheme="minorHAnsi" w:hAnsiTheme="minorHAnsi"/>
                <w:bCs/>
                <w:szCs w:val="22"/>
              </w:rPr>
            </w:pPr>
            <w:r w:rsidRPr="00D16EBE">
              <w:rPr>
                <w:rFonts w:asciiTheme="minorHAnsi" w:hAnsiTheme="minorHAnsi"/>
                <w:bCs/>
                <w:szCs w:val="22"/>
              </w:rPr>
              <w:t>organizacje pozarządowe, samorządy lokalne</w:t>
            </w:r>
          </w:p>
        </w:tc>
      </w:tr>
      <w:tr w:rsidR="008F75FA" w:rsidRPr="00D16EBE" w14:paraId="39BD0926" w14:textId="77777777" w:rsidTr="0039723D">
        <w:trPr>
          <w:trHeight w:val="20"/>
        </w:trPr>
        <w:tc>
          <w:tcPr>
            <w:tcW w:w="1696" w:type="dxa"/>
            <w:shd w:val="clear" w:color="auto" w:fill="FFE38B"/>
            <w:vAlign w:val="center"/>
          </w:tcPr>
          <w:p w14:paraId="2D4807F2" w14:textId="77777777" w:rsidR="008F75FA" w:rsidRPr="00D16EBE" w:rsidRDefault="008F75FA" w:rsidP="008A16C2">
            <w:pPr>
              <w:spacing w:before="40" w:after="40" w:line="240" w:lineRule="auto"/>
              <w:jc w:val="left"/>
              <w:rPr>
                <w:rFonts w:asciiTheme="minorHAnsi" w:hAnsiTheme="minorHAnsi"/>
                <w:b/>
              </w:rPr>
            </w:pPr>
            <w:r w:rsidRPr="00D16EBE">
              <w:rPr>
                <w:rFonts w:asciiTheme="minorHAnsi" w:hAnsiTheme="minorHAnsi"/>
                <w:b/>
              </w:rPr>
              <w:t>Zasięg</w:t>
            </w:r>
          </w:p>
        </w:tc>
        <w:tc>
          <w:tcPr>
            <w:tcW w:w="7371" w:type="dxa"/>
            <w:vAlign w:val="center"/>
          </w:tcPr>
          <w:p w14:paraId="3F65A6CE" w14:textId="01510676" w:rsidR="008F75FA" w:rsidRPr="00D16EBE" w:rsidRDefault="0099014C" w:rsidP="008A16C2">
            <w:pPr>
              <w:spacing w:before="40" w:after="40" w:line="240" w:lineRule="auto"/>
              <w:rPr>
                <w:rFonts w:asciiTheme="minorHAnsi" w:hAnsiTheme="minorHAnsi"/>
                <w:bCs/>
              </w:rPr>
            </w:pPr>
            <w:r w:rsidRPr="00D16EBE">
              <w:rPr>
                <w:rFonts w:asciiTheme="minorHAnsi" w:hAnsiTheme="minorHAnsi"/>
                <w:bCs/>
              </w:rPr>
              <w:t xml:space="preserve">Miasta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p>
        </w:tc>
      </w:tr>
      <w:tr w:rsidR="008F75FA" w:rsidRPr="00D16EBE" w14:paraId="2D82DBAC" w14:textId="77777777" w:rsidTr="0039723D">
        <w:trPr>
          <w:trHeight w:val="20"/>
        </w:trPr>
        <w:tc>
          <w:tcPr>
            <w:tcW w:w="1696" w:type="dxa"/>
            <w:shd w:val="clear" w:color="auto" w:fill="FFE38B"/>
            <w:vAlign w:val="center"/>
          </w:tcPr>
          <w:p w14:paraId="2414C841" w14:textId="77777777" w:rsidR="008F75FA" w:rsidRPr="00D16EBE" w:rsidRDefault="008F75FA" w:rsidP="008A16C2">
            <w:pPr>
              <w:spacing w:before="40" w:after="40" w:line="240" w:lineRule="auto"/>
              <w:jc w:val="left"/>
              <w:rPr>
                <w:rFonts w:asciiTheme="minorHAnsi" w:hAnsiTheme="minorHAnsi"/>
                <w:b/>
                <w:szCs w:val="22"/>
              </w:rPr>
            </w:pPr>
            <w:r w:rsidRPr="00D16EBE">
              <w:rPr>
                <w:rFonts w:asciiTheme="minorHAnsi" w:hAnsiTheme="minorHAnsi"/>
                <w:b/>
                <w:szCs w:val="22"/>
              </w:rPr>
              <w:t>Efekty interwencji</w:t>
            </w:r>
          </w:p>
        </w:tc>
        <w:tc>
          <w:tcPr>
            <w:tcW w:w="7371" w:type="dxa"/>
            <w:vAlign w:val="center"/>
          </w:tcPr>
          <w:p w14:paraId="4C532A19" w14:textId="274F393C" w:rsidR="008F75FA" w:rsidRPr="00D16EBE" w:rsidRDefault="00D9615A" w:rsidP="008A16C2">
            <w:pPr>
              <w:spacing w:before="40" w:after="40" w:line="240" w:lineRule="auto"/>
              <w:rPr>
                <w:rFonts w:asciiTheme="minorHAnsi" w:hAnsiTheme="minorHAnsi"/>
                <w:b/>
                <w:szCs w:val="22"/>
              </w:rPr>
            </w:pPr>
            <w:r w:rsidRPr="00D16EBE">
              <w:rPr>
                <w:rFonts w:asciiTheme="minorHAnsi" w:hAnsiTheme="minorHAnsi"/>
              </w:rPr>
              <w:t>Z</w:t>
            </w:r>
            <w:r w:rsidR="00761652" w:rsidRPr="00D16EBE">
              <w:rPr>
                <w:rFonts w:asciiTheme="minorHAnsi" w:hAnsiTheme="minorHAnsi"/>
              </w:rPr>
              <w:t>większenie aktywności społeczności lokalnej we własnym środowisku m.in. poprzez zapewnienie jej właściwych warunków spędzania wolnego czasu, a także zapobieganie wykluczeniu społecznemu grup najbardziej na to narażonych. Działania na rzecz aktywizacji i integracji mają ponadto przyczynić się do wykreowania tożsamości kulturowej i społecznej, czyli pewnego poczucia wspólnoty</w:t>
            </w:r>
            <w:r w:rsidR="002E5354" w:rsidRPr="00D16EBE">
              <w:rPr>
                <w:rFonts w:asciiTheme="minorHAnsi" w:hAnsiTheme="minorHAnsi"/>
              </w:rPr>
              <w:t>.</w:t>
            </w:r>
          </w:p>
        </w:tc>
      </w:tr>
      <w:tr w:rsidR="008F75FA" w:rsidRPr="00D16EBE" w14:paraId="1643043D" w14:textId="77777777" w:rsidTr="0039723D">
        <w:trPr>
          <w:trHeight w:val="20"/>
        </w:trPr>
        <w:tc>
          <w:tcPr>
            <w:tcW w:w="1696" w:type="dxa"/>
            <w:shd w:val="clear" w:color="auto" w:fill="FFE38B"/>
            <w:vAlign w:val="center"/>
          </w:tcPr>
          <w:p w14:paraId="1032201E" w14:textId="77777777" w:rsidR="008F75FA" w:rsidRPr="00D16EBE" w:rsidRDefault="008F75FA" w:rsidP="008A16C2">
            <w:pPr>
              <w:spacing w:before="40" w:after="4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7371" w:type="dxa"/>
            <w:vAlign w:val="center"/>
          </w:tcPr>
          <w:p w14:paraId="425248CE" w14:textId="77777777" w:rsidR="00AF7390" w:rsidRPr="00D16EBE" w:rsidRDefault="00AF7390" w:rsidP="00AF7390">
            <w:pPr>
              <w:spacing w:before="40" w:after="4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5E94484B" w14:textId="77777777" w:rsidR="00A35C82" w:rsidRPr="00D16EBE" w:rsidRDefault="00A35C82" w:rsidP="00AF7390">
            <w:pPr>
              <w:pStyle w:val="Akapitzlist"/>
              <w:numPr>
                <w:ilvl w:val="0"/>
                <w:numId w:val="64"/>
              </w:numPr>
              <w:spacing w:before="40" w:after="40" w:line="240" w:lineRule="auto"/>
              <w:ind w:left="459"/>
              <w:rPr>
                <w:rFonts w:asciiTheme="minorHAnsi" w:hAnsiTheme="minorHAnsi"/>
                <w:b/>
              </w:rPr>
            </w:pPr>
            <w:r w:rsidRPr="00D16EBE">
              <w:rPr>
                <w:rFonts w:asciiTheme="minorHAnsi" w:hAnsiTheme="minorHAnsi"/>
              </w:rPr>
              <w:t>Inspirująca twórczość</w:t>
            </w:r>
          </w:p>
          <w:p w14:paraId="1E6772DF" w14:textId="77777777" w:rsidR="00A35C82" w:rsidRPr="00D16EBE" w:rsidRDefault="00A35C82" w:rsidP="00AF7390">
            <w:pPr>
              <w:pStyle w:val="Akapitzlist"/>
              <w:numPr>
                <w:ilvl w:val="0"/>
                <w:numId w:val="64"/>
              </w:numPr>
              <w:spacing w:before="40" w:after="40" w:line="240" w:lineRule="auto"/>
              <w:ind w:left="459"/>
              <w:rPr>
                <w:rFonts w:asciiTheme="minorHAnsi" w:hAnsiTheme="minorHAnsi"/>
                <w:b/>
              </w:rPr>
            </w:pPr>
            <w:r w:rsidRPr="00D16EBE">
              <w:rPr>
                <w:rFonts w:asciiTheme="minorHAnsi" w:hAnsiTheme="minorHAnsi"/>
              </w:rPr>
              <w:t>Ukształtowana tożsamość</w:t>
            </w:r>
          </w:p>
          <w:p w14:paraId="6E06CF13" w14:textId="40AAB97E" w:rsidR="008F75FA" w:rsidRPr="00D16EBE" w:rsidRDefault="00A35C82" w:rsidP="00AF7390">
            <w:pPr>
              <w:pStyle w:val="Akapitzlist"/>
              <w:numPr>
                <w:ilvl w:val="0"/>
                <w:numId w:val="64"/>
              </w:numPr>
              <w:spacing w:before="40" w:after="40" w:line="240" w:lineRule="auto"/>
              <w:ind w:left="459"/>
              <w:rPr>
                <w:rFonts w:asciiTheme="minorHAnsi" w:hAnsiTheme="minorHAnsi"/>
                <w:b/>
              </w:rPr>
            </w:pPr>
            <w:r w:rsidRPr="00D16EBE">
              <w:rPr>
                <w:rFonts w:asciiTheme="minorHAnsi" w:hAnsiTheme="minorHAnsi"/>
              </w:rPr>
              <w:t>Silny kapitał społeczny</w:t>
            </w:r>
          </w:p>
        </w:tc>
      </w:tr>
      <w:tr w:rsidR="008F75FA" w:rsidRPr="00D16EBE" w14:paraId="67727E9E" w14:textId="77777777" w:rsidTr="0039723D">
        <w:trPr>
          <w:trHeight w:val="20"/>
        </w:trPr>
        <w:tc>
          <w:tcPr>
            <w:tcW w:w="1696" w:type="dxa"/>
            <w:shd w:val="clear" w:color="auto" w:fill="FFE38B"/>
            <w:vAlign w:val="center"/>
          </w:tcPr>
          <w:p w14:paraId="24066736" w14:textId="77777777" w:rsidR="008F75FA" w:rsidRPr="00D16EBE" w:rsidRDefault="008F75FA" w:rsidP="008A16C2">
            <w:pPr>
              <w:spacing w:before="40" w:after="40" w:line="240" w:lineRule="auto"/>
              <w:jc w:val="left"/>
              <w:rPr>
                <w:rFonts w:asciiTheme="minorHAnsi" w:hAnsiTheme="minorHAnsi"/>
                <w:b/>
              </w:rPr>
            </w:pPr>
            <w:r w:rsidRPr="00D16EBE">
              <w:rPr>
                <w:rFonts w:asciiTheme="minorHAnsi" w:hAnsiTheme="minorHAnsi"/>
                <w:b/>
              </w:rPr>
              <w:t>Wpływ na rozwój IS Warmii i Mazur</w:t>
            </w:r>
          </w:p>
        </w:tc>
        <w:tc>
          <w:tcPr>
            <w:tcW w:w="7371" w:type="dxa"/>
            <w:vAlign w:val="center"/>
          </w:tcPr>
          <w:p w14:paraId="24B24E4C" w14:textId="106BC0E6" w:rsidR="008F75FA" w:rsidRPr="00D16EBE" w:rsidRDefault="004F2F7C" w:rsidP="008A16C2">
            <w:pPr>
              <w:spacing w:before="40" w:after="40" w:line="240" w:lineRule="auto"/>
              <w:rPr>
                <w:rFonts w:asciiTheme="minorHAnsi" w:hAnsiTheme="minorHAnsi"/>
                <w:bCs/>
              </w:rPr>
            </w:pPr>
            <w:r w:rsidRPr="00D16EBE">
              <w:rPr>
                <w:rFonts w:asciiTheme="minorHAnsi" w:hAnsiTheme="minorHAnsi"/>
                <w:bCs/>
              </w:rPr>
              <w:t>Kierunek działań o znikomym wpływie na rozwój inteligentnych specjalizac</w:t>
            </w:r>
            <w:r w:rsidR="00F66636" w:rsidRPr="00D16EBE">
              <w:rPr>
                <w:rFonts w:asciiTheme="minorHAnsi" w:hAnsiTheme="minorHAnsi"/>
                <w:bCs/>
              </w:rPr>
              <w:t>ji</w:t>
            </w:r>
          </w:p>
        </w:tc>
      </w:tr>
    </w:tbl>
    <w:p w14:paraId="6211ADCC" w14:textId="6FFC3F18" w:rsidR="008F75FA" w:rsidRPr="00D16EBE" w:rsidRDefault="008F75FA" w:rsidP="001149E6">
      <w:pPr>
        <w:spacing w:before="120"/>
        <w:rPr>
          <w:b/>
          <w:bCs/>
          <w:lang w:eastAsia="pl-PL"/>
        </w:rPr>
      </w:pPr>
    </w:p>
    <w:p w14:paraId="367CFA69" w14:textId="2DC637A1" w:rsidR="00E77C44" w:rsidRPr="00D16EBE" w:rsidRDefault="00E77C44" w:rsidP="00E24FEF">
      <w:pPr>
        <w:pStyle w:val="Nagwek4"/>
      </w:pPr>
      <w:bookmarkStart w:id="234" w:name="_Toc81855260"/>
      <w:bookmarkStart w:id="235" w:name="_Toc87218650"/>
      <w:r w:rsidRPr="00D16EBE">
        <w:t>Kierunek działań A</w:t>
      </w:r>
      <w:r w:rsidR="00073BFC" w:rsidRPr="00D16EBE">
        <w:t>2</w:t>
      </w:r>
      <w:r w:rsidRPr="00D16EBE">
        <w:t>. Wzrost kompetencji administracji lokalnej</w:t>
      </w:r>
      <w:bookmarkEnd w:id="234"/>
      <w:bookmarkEnd w:id="235"/>
      <w:r w:rsidRPr="00D16EBE">
        <w:t xml:space="preserve"> </w:t>
      </w:r>
    </w:p>
    <w:tbl>
      <w:tblPr>
        <w:tblStyle w:val="Tabela-Siatka5"/>
        <w:tblW w:w="9067"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838"/>
        <w:gridCol w:w="7229"/>
      </w:tblGrid>
      <w:tr w:rsidR="00A3175B" w:rsidRPr="00D16EBE" w14:paraId="1D6D80FA" w14:textId="77777777" w:rsidTr="0039723D">
        <w:trPr>
          <w:trHeight w:val="375"/>
        </w:trPr>
        <w:tc>
          <w:tcPr>
            <w:tcW w:w="1838" w:type="dxa"/>
            <w:shd w:val="clear" w:color="auto" w:fill="FFD85D"/>
            <w:vAlign w:val="center"/>
          </w:tcPr>
          <w:p w14:paraId="623F8BC9" w14:textId="77777777" w:rsidR="00A3175B" w:rsidRPr="00D16EBE" w:rsidRDefault="00A3175B"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7229" w:type="dxa"/>
            <w:shd w:val="clear" w:color="auto" w:fill="FFD85D"/>
            <w:vAlign w:val="center"/>
          </w:tcPr>
          <w:p w14:paraId="3AE279F5" w14:textId="6804B4CD" w:rsidR="00A3175B" w:rsidRPr="00D16EBE" w:rsidRDefault="00285B33" w:rsidP="008A16C2">
            <w:pPr>
              <w:spacing w:before="40" w:after="40" w:line="240" w:lineRule="auto"/>
              <w:jc w:val="center"/>
              <w:rPr>
                <w:rFonts w:asciiTheme="minorHAnsi" w:hAnsiTheme="minorHAnsi"/>
                <w:b/>
                <w:szCs w:val="22"/>
              </w:rPr>
            </w:pPr>
            <w:r w:rsidRPr="00D16EBE">
              <w:rPr>
                <w:rFonts w:asciiTheme="minorHAnsi" w:hAnsiTheme="minorHAnsi"/>
                <w:b/>
                <w:bCs/>
              </w:rPr>
              <w:t>A</w:t>
            </w:r>
            <w:r w:rsidR="00073BFC" w:rsidRPr="00D16EBE">
              <w:rPr>
                <w:rFonts w:asciiTheme="minorHAnsi" w:hAnsiTheme="minorHAnsi"/>
                <w:b/>
                <w:bCs/>
              </w:rPr>
              <w:t>2</w:t>
            </w:r>
            <w:r w:rsidRPr="00D16EBE">
              <w:rPr>
                <w:rFonts w:asciiTheme="minorHAnsi" w:hAnsiTheme="minorHAnsi"/>
                <w:b/>
                <w:bCs/>
              </w:rPr>
              <w:t xml:space="preserve">. </w:t>
            </w:r>
            <w:r w:rsidR="00173EFB" w:rsidRPr="00D16EBE">
              <w:rPr>
                <w:rFonts w:asciiTheme="minorHAnsi" w:hAnsiTheme="minorHAnsi"/>
                <w:b/>
                <w:bCs/>
              </w:rPr>
              <w:t>Wzrost kompetencji administracji lokalnej</w:t>
            </w:r>
          </w:p>
        </w:tc>
      </w:tr>
      <w:tr w:rsidR="00A3175B" w:rsidRPr="00D16EBE" w14:paraId="14893BA4" w14:textId="77777777" w:rsidTr="0039723D">
        <w:trPr>
          <w:trHeight w:val="20"/>
        </w:trPr>
        <w:tc>
          <w:tcPr>
            <w:tcW w:w="1838" w:type="dxa"/>
            <w:shd w:val="clear" w:color="auto" w:fill="FFE38B"/>
            <w:vAlign w:val="center"/>
          </w:tcPr>
          <w:p w14:paraId="0CF9A98D" w14:textId="77777777" w:rsidR="00A3175B" w:rsidRPr="00D16EBE" w:rsidRDefault="00A3175B" w:rsidP="008A16C2">
            <w:pPr>
              <w:spacing w:before="40" w:after="4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7229" w:type="dxa"/>
            <w:vAlign w:val="center"/>
          </w:tcPr>
          <w:p w14:paraId="53E0477A" w14:textId="4A6E206A" w:rsidR="00B57E67" w:rsidRPr="00D16EBE" w:rsidRDefault="00B57E67" w:rsidP="00351A6F">
            <w:pPr>
              <w:pStyle w:val="Akapitzlist"/>
              <w:numPr>
                <w:ilvl w:val="0"/>
                <w:numId w:val="55"/>
              </w:numPr>
              <w:spacing w:after="0" w:line="312" w:lineRule="auto"/>
              <w:ind w:left="459"/>
              <w:rPr>
                <w:rFonts w:asciiTheme="minorHAnsi" w:hAnsiTheme="minorHAnsi"/>
                <w:szCs w:val="22"/>
              </w:rPr>
            </w:pPr>
            <w:r w:rsidRPr="00D16EBE">
              <w:rPr>
                <w:rFonts w:asciiTheme="minorHAnsi" w:hAnsiTheme="minorHAnsi"/>
                <w:szCs w:val="22"/>
              </w:rPr>
              <w:t>Niski poziom kapitału ludzkiego i społecznego</w:t>
            </w:r>
          </w:p>
          <w:p w14:paraId="60EA3893" w14:textId="57189A7B" w:rsidR="00A3175B" w:rsidRPr="00D16EBE" w:rsidRDefault="00CD1F12" w:rsidP="00351A6F">
            <w:pPr>
              <w:pStyle w:val="Akapitzlist"/>
              <w:numPr>
                <w:ilvl w:val="0"/>
                <w:numId w:val="55"/>
              </w:numPr>
              <w:spacing w:after="0" w:line="312" w:lineRule="auto"/>
              <w:ind w:left="459"/>
              <w:rPr>
                <w:rFonts w:asciiTheme="minorHAnsi" w:hAnsiTheme="minorHAnsi"/>
                <w:szCs w:val="22"/>
              </w:rPr>
            </w:pPr>
            <w:r w:rsidRPr="00D16EBE">
              <w:rPr>
                <w:rFonts w:asciiTheme="minorHAnsi" w:hAnsiTheme="minorHAnsi"/>
                <w:szCs w:val="22"/>
              </w:rPr>
              <w:t>Niedostateczne przygotowanie administracji lokalnej na postępującą cyfryzację i rozwój e-usług</w:t>
            </w:r>
          </w:p>
        </w:tc>
      </w:tr>
      <w:tr w:rsidR="00A3175B" w:rsidRPr="00D16EBE" w14:paraId="4E0A525A" w14:textId="77777777" w:rsidTr="0039723D">
        <w:trPr>
          <w:trHeight w:val="20"/>
        </w:trPr>
        <w:tc>
          <w:tcPr>
            <w:tcW w:w="1838" w:type="dxa"/>
            <w:shd w:val="clear" w:color="auto" w:fill="FFE38B"/>
            <w:vAlign w:val="center"/>
          </w:tcPr>
          <w:p w14:paraId="6FC1CD0E" w14:textId="77777777" w:rsidR="00A3175B" w:rsidRPr="00D16EBE" w:rsidRDefault="00A3175B" w:rsidP="008A16C2">
            <w:pPr>
              <w:spacing w:before="40" w:after="40" w:line="240" w:lineRule="auto"/>
              <w:jc w:val="left"/>
              <w:rPr>
                <w:rFonts w:asciiTheme="minorHAnsi" w:hAnsiTheme="minorHAnsi"/>
                <w:b/>
                <w:szCs w:val="22"/>
              </w:rPr>
            </w:pPr>
            <w:r w:rsidRPr="00D16EBE">
              <w:rPr>
                <w:rFonts w:asciiTheme="minorHAnsi" w:hAnsiTheme="minorHAnsi"/>
                <w:b/>
                <w:szCs w:val="22"/>
              </w:rPr>
              <w:t>Przykłady działań</w:t>
            </w:r>
          </w:p>
        </w:tc>
        <w:tc>
          <w:tcPr>
            <w:tcW w:w="7229" w:type="dxa"/>
          </w:tcPr>
          <w:p w14:paraId="56ABEDC4" w14:textId="3222D49F" w:rsidR="00F51ED1" w:rsidRPr="00D16EBE" w:rsidRDefault="00F51ED1" w:rsidP="001034F8">
            <w:pPr>
              <w:pStyle w:val="Akapitzlist"/>
              <w:numPr>
                <w:ilvl w:val="0"/>
                <w:numId w:val="19"/>
              </w:numPr>
              <w:spacing w:before="120" w:line="240" w:lineRule="auto"/>
              <w:ind w:left="459"/>
              <w:rPr>
                <w:rFonts w:asciiTheme="minorHAnsi" w:hAnsiTheme="minorHAnsi"/>
                <w:bCs/>
              </w:rPr>
            </w:pPr>
            <w:r w:rsidRPr="00D16EBE">
              <w:rPr>
                <w:rFonts w:asciiTheme="minorHAnsi" w:hAnsiTheme="minorHAnsi"/>
                <w:bCs/>
              </w:rPr>
              <w:t xml:space="preserve">rozwój kompetencji administracji publicznej;  </w:t>
            </w:r>
          </w:p>
          <w:p w14:paraId="1CCD5498" w14:textId="1A3FD340" w:rsidR="00F51ED1" w:rsidRPr="00D16EBE" w:rsidRDefault="00F51ED1" w:rsidP="001034F8">
            <w:pPr>
              <w:pStyle w:val="Akapitzlist"/>
              <w:numPr>
                <w:ilvl w:val="0"/>
                <w:numId w:val="19"/>
              </w:numPr>
              <w:tabs>
                <w:tab w:val="center" w:pos="4895"/>
              </w:tabs>
              <w:spacing w:before="120" w:line="240" w:lineRule="auto"/>
              <w:ind w:left="459"/>
              <w:rPr>
                <w:rFonts w:asciiTheme="minorHAnsi" w:hAnsiTheme="minorHAnsi"/>
                <w:bCs/>
              </w:rPr>
            </w:pPr>
            <w:r w:rsidRPr="00D16EBE">
              <w:rPr>
                <w:rFonts w:asciiTheme="minorHAnsi" w:hAnsiTheme="minorHAnsi"/>
                <w:bCs/>
              </w:rPr>
              <w:t>cyfryzacja samorządów;</w:t>
            </w:r>
            <w:r w:rsidRPr="00D16EBE">
              <w:rPr>
                <w:rFonts w:asciiTheme="minorHAnsi" w:hAnsiTheme="minorHAnsi"/>
                <w:bCs/>
              </w:rPr>
              <w:tab/>
            </w:r>
          </w:p>
          <w:p w14:paraId="7A55F0F8" w14:textId="6B13CC37" w:rsidR="00A3175B" w:rsidRPr="00D16EBE" w:rsidRDefault="00F51ED1" w:rsidP="001034F8">
            <w:pPr>
              <w:pStyle w:val="Akapitzlist"/>
              <w:numPr>
                <w:ilvl w:val="0"/>
                <w:numId w:val="19"/>
              </w:numPr>
              <w:spacing w:before="120" w:line="240" w:lineRule="auto"/>
              <w:ind w:left="459"/>
              <w:rPr>
                <w:rFonts w:asciiTheme="minorHAnsi" w:hAnsiTheme="minorHAnsi"/>
                <w:bCs/>
              </w:rPr>
            </w:pPr>
            <w:r w:rsidRPr="00D16EBE">
              <w:rPr>
                <w:rFonts w:asciiTheme="minorHAnsi" w:hAnsiTheme="minorHAnsi"/>
                <w:bCs/>
              </w:rPr>
              <w:t xml:space="preserve">stworzenie wspólnego portalu miast </w:t>
            </w:r>
            <w:proofErr w:type="spellStart"/>
            <w:r w:rsidR="006B577B" w:rsidRPr="00D16EBE">
              <w:rPr>
                <w:rFonts w:asciiTheme="minorHAnsi" w:hAnsiTheme="minorHAnsi"/>
                <w:bCs/>
              </w:rPr>
              <w:t>Cittaslow</w:t>
            </w:r>
            <w:proofErr w:type="spellEnd"/>
            <w:r w:rsidRPr="00D16EBE">
              <w:rPr>
                <w:rFonts w:asciiTheme="minorHAnsi" w:hAnsiTheme="minorHAnsi"/>
                <w:bCs/>
              </w:rPr>
              <w:t>.</w:t>
            </w:r>
          </w:p>
        </w:tc>
      </w:tr>
      <w:tr w:rsidR="00A3175B" w:rsidRPr="00D16EBE" w14:paraId="003D937C" w14:textId="77777777" w:rsidTr="0039723D">
        <w:trPr>
          <w:trHeight w:val="20"/>
        </w:trPr>
        <w:tc>
          <w:tcPr>
            <w:tcW w:w="1838" w:type="dxa"/>
            <w:shd w:val="clear" w:color="auto" w:fill="FFE38B"/>
            <w:vAlign w:val="center"/>
          </w:tcPr>
          <w:p w14:paraId="7D063510" w14:textId="77777777" w:rsidR="00A3175B" w:rsidRPr="00D16EBE" w:rsidRDefault="00A3175B" w:rsidP="008A16C2">
            <w:pPr>
              <w:spacing w:before="40" w:after="40" w:line="240" w:lineRule="auto"/>
              <w:jc w:val="left"/>
              <w:rPr>
                <w:rFonts w:asciiTheme="minorHAnsi" w:hAnsiTheme="minorHAnsi"/>
                <w:b/>
                <w:szCs w:val="22"/>
              </w:rPr>
            </w:pPr>
            <w:r w:rsidRPr="00D16EBE">
              <w:rPr>
                <w:rFonts w:asciiTheme="minorHAnsi" w:hAnsiTheme="minorHAnsi"/>
                <w:b/>
                <w:szCs w:val="22"/>
              </w:rPr>
              <w:t>Beneficjenci</w:t>
            </w:r>
          </w:p>
        </w:tc>
        <w:tc>
          <w:tcPr>
            <w:tcW w:w="7229" w:type="dxa"/>
            <w:vAlign w:val="center"/>
          </w:tcPr>
          <w:p w14:paraId="722E9601" w14:textId="45DFEB95" w:rsidR="00A3175B" w:rsidRPr="00D16EBE" w:rsidRDefault="001F3033" w:rsidP="008A16C2">
            <w:pPr>
              <w:spacing w:before="40" w:after="40" w:line="240" w:lineRule="auto"/>
              <w:rPr>
                <w:rFonts w:asciiTheme="minorHAnsi" w:hAnsiTheme="minorHAnsi"/>
                <w:bCs/>
                <w:szCs w:val="22"/>
              </w:rPr>
            </w:pPr>
            <w:r w:rsidRPr="00D16EBE">
              <w:rPr>
                <w:rFonts w:asciiTheme="minorHAnsi" w:hAnsiTheme="minorHAnsi"/>
                <w:bCs/>
                <w:szCs w:val="22"/>
              </w:rPr>
              <w:t>samorządy lokalne</w:t>
            </w:r>
          </w:p>
        </w:tc>
      </w:tr>
      <w:tr w:rsidR="00A3175B" w:rsidRPr="00D16EBE" w14:paraId="6DC4C47A" w14:textId="77777777" w:rsidTr="0039723D">
        <w:trPr>
          <w:trHeight w:val="20"/>
        </w:trPr>
        <w:tc>
          <w:tcPr>
            <w:tcW w:w="1838" w:type="dxa"/>
            <w:shd w:val="clear" w:color="auto" w:fill="FFE38B"/>
            <w:vAlign w:val="center"/>
          </w:tcPr>
          <w:p w14:paraId="554FBDE8" w14:textId="77777777" w:rsidR="00A3175B" w:rsidRPr="00D16EBE" w:rsidRDefault="00A3175B" w:rsidP="008A16C2">
            <w:pPr>
              <w:spacing w:before="40" w:after="40" w:line="240" w:lineRule="auto"/>
              <w:jc w:val="left"/>
              <w:rPr>
                <w:rFonts w:asciiTheme="minorHAnsi" w:hAnsiTheme="minorHAnsi"/>
                <w:b/>
              </w:rPr>
            </w:pPr>
            <w:r w:rsidRPr="00D16EBE">
              <w:rPr>
                <w:rFonts w:asciiTheme="minorHAnsi" w:hAnsiTheme="minorHAnsi"/>
                <w:b/>
              </w:rPr>
              <w:t>Zasięg</w:t>
            </w:r>
          </w:p>
        </w:tc>
        <w:tc>
          <w:tcPr>
            <w:tcW w:w="7229" w:type="dxa"/>
            <w:vAlign w:val="center"/>
          </w:tcPr>
          <w:p w14:paraId="6F356085" w14:textId="4AB44D7A" w:rsidR="00A3175B" w:rsidRPr="00D16EBE" w:rsidRDefault="00557204" w:rsidP="008A16C2">
            <w:pPr>
              <w:spacing w:before="40" w:after="40" w:line="240" w:lineRule="auto"/>
              <w:rPr>
                <w:rFonts w:asciiTheme="minorHAnsi" w:hAnsiTheme="minorHAnsi"/>
                <w:b/>
              </w:rPr>
            </w:pPr>
            <w:r w:rsidRPr="00D16EBE">
              <w:rPr>
                <w:rFonts w:asciiTheme="minorHAnsi" w:hAnsiTheme="minorHAnsi"/>
                <w:bCs/>
              </w:rPr>
              <w:t xml:space="preserve">Miasta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p>
        </w:tc>
      </w:tr>
      <w:tr w:rsidR="00A3175B" w:rsidRPr="00D16EBE" w14:paraId="64537AC9" w14:textId="77777777" w:rsidTr="0039723D">
        <w:trPr>
          <w:trHeight w:val="20"/>
        </w:trPr>
        <w:tc>
          <w:tcPr>
            <w:tcW w:w="1838" w:type="dxa"/>
            <w:shd w:val="clear" w:color="auto" w:fill="FFE38B"/>
            <w:vAlign w:val="center"/>
          </w:tcPr>
          <w:p w14:paraId="30B26765" w14:textId="77777777" w:rsidR="00A3175B" w:rsidRPr="00D16EBE" w:rsidRDefault="00A3175B" w:rsidP="008A16C2">
            <w:pPr>
              <w:spacing w:before="40" w:after="40" w:line="240" w:lineRule="auto"/>
              <w:jc w:val="left"/>
              <w:rPr>
                <w:rFonts w:asciiTheme="minorHAnsi" w:hAnsiTheme="minorHAnsi"/>
                <w:b/>
                <w:szCs w:val="22"/>
              </w:rPr>
            </w:pPr>
            <w:r w:rsidRPr="00D16EBE">
              <w:rPr>
                <w:rFonts w:asciiTheme="minorHAnsi" w:hAnsiTheme="minorHAnsi"/>
                <w:b/>
                <w:szCs w:val="22"/>
              </w:rPr>
              <w:t>Efekty interwencji</w:t>
            </w:r>
          </w:p>
        </w:tc>
        <w:tc>
          <w:tcPr>
            <w:tcW w:w="7229" w:type="dxa"/>
            <w:vAlign w:val="center"/>
          </w:tcPr>
          <w:p w14:paraId="473556E5" w14:textId="21B4583D" w:rsidR="00A3175B" w:rsidRPr="00D16EBE" w:rsidRDefault="00BD2BE6" w:rsidP="008A16C2">
            <w:pPr>
              <w:spacing w:before="40" w:after="40" w:line="240" w:lineRule="auto"/>
              <w:rPr>
                <w:rFonts w:asciiTheme="minorHAnsi" w:hAnsiTheme="minorHAnsi"/>
                <w:b/>
                <w:szCs w:val="22"/>
              </w:rPr>
            </w:pPr>
            <w:r w:rsidRPr="00D16EBE">
              <w:rPr>
                <w:rFonts w:asciiTheme="minorHAnsi" w:hAnsiTheme="minorHAnsi"/>
                <w:bCs/>
              </w:rPr>
              <w:t>Usprawnienie zarówno działań Stowarzyszenia, jak i jednostek administracji poszczególnych miast. Omawiany kierunek ma prowadzić do zmian systemowych, które przyczynią się do podniesienia kompetencji zawodowych ww. jednostek.</w:t>
            </w:r>
          </w:p>
        </w:tc>
      </w:tr>
      <w:tr w:rsidR="00A3175B" w:rsidRPr="00D16EBE" w14:paraId="751AC8F5" w14:textId="77777777" w:rsidTr="0039723D">
        <w:trPr>
          <w:trHeight w:val="20"/>
        </w:trPr>
        <w:tc>
          <w:tcPr>
            <w:tcW w:w="1838" w:type="dxa"/>
            <w:shd w:val="clear" w:color="auto" w:fill="FFE38B"/>
            <w:vAlign w:val="center"/>
          </w:tcPr>
          <w:p w14:paraId="719A6AED" w14:textId="77777777" w:rsidR="00A3175B" w:rsidRPr="00D16EBE" w:rsidRDefault="00A3175B" w:rsidP="008A16C2">
            <w:pPr>
              <w:spacing w:before="40" w:after="4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7229" w:type="dxa"/>
            <w:vAlign w:val="center"/>
          </w:tcPr>
          <w:p w14:paraId="422C6D42" w14:textId="77777777" w:rsidR="00AF7390" w:rsidRPr="00D16EBE" w:rsidRDefault="00AF7390" w:rsidP="00AF7390">
            <w:pPr>
              <w:spacing w:before="40" w:after="4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3FC16909" w14:textId="77777777" w:rsidR="00A3175B" w:rsidRPr="00D16EBE" w:rsidRDefault="00A35C82" w:rsidP="00D87973">
            <w:pPr>
              <w:pStyle w:val="Akapitzlist"/>
              <w:numPr>
                <w:ilvl w:val="0"/>
                <w:numId w:val="44"/>
              </w:numPr>
              <w:spacing w:before="40" w:after="40" w:line="240" w:lineRule="auto"/>
              <w:rPr>
                <w:rFonts w:asciiTheme="minorHAnsi" w:hAnsiTheme="minorHAnsi"/>
                <w:b/>
              </w:rPr>
            </w:pPr>
            <w:r w:rsidRPr="00D16EBE">
              <w:rPr>
                <w:rFonts w:asciiTheme="minorHAnsi" w:hAnsiTheme="minorHAnsi"/>
              </w:rPr>
              <w:t>Profesjonalne organizacje</w:t>
            </w:r>
          </w:p>
          <w:p w14:paraId="4C04F43E" w14:textId="7E28C36C" w:rsidR="00A3175B" w:rsidRPr="00D16EBE" w:rsidRDefault="00776A0A" w:rsidP="009E4191">
            <w:pPr>
              <w:pStyle w:val="Akapitzlist"/>
              <w:numPr>
                <w:ilvl w:val="0"/>
                <w:numId w:val="44"/>
              </w:numPr>
              <w:spacing w:before="40" w:after="40" w:line="240" w:lineRule="auto"/>
              <w:rPr>
                <w:rFonts w:asciiTheme="minorHAnsi" w:hAnsiTheme="minorHAnsi"/>
                <w:b/>
              </w:rPr>
            </w:pPr>
            <w:r w:rsidRPr="00D16EBE">
              <w:rPr>
                <w:rFonts w:asciiTheme="minorHAnsi" w:hAnsiTheme="minorHAnsi"/>
              </w:rPr>
              <w:t>Nowoczesne usługi</w:t>
            </w:r>
          </w:p>
        </w:tc>
      </w:tr>
      <w:tr w:rsidR="00A3175B" w:rsidRPr="00D16EBE" w14:paraId="274B0EC8" w14:textId="77777777" w:rsidTr="0039723D">
        <w:trPr>
          <w:trHeight w:val="20"/>
        </w:trPr>
        <w:tc>
          <w:tcPr>
            <w:tcW w:w="1838" w:type="dxa"/>
            <w:shd w:val="clear" w:color="auto" w:fill="FFE38B"/>
            <w:vAlign w:val="center"/>
          </w:tcPr>
          <w:p w14:paraId="1F9C686D" w14:textId="77777777" w:rsidR="00A3175B" w:rsidRPr="00D16EBE" w:rsidRDefault="00A3175B" w:rsidP="008A16C2">
            <w:pPr>
              <w:spacing w:before="40" w:after="40" w:line="240" w:lineRule="auto"/>
              <w:jc w:val="left"/>
              <w:rPr>
                <w:rFonts w:asciiTheme="minorHAnsi" w:hAnsiTheme="minorHAnsi"/>
                <w:b/>
              </w:rPr>
            </w:pPr>
            <w:r w:rsidRPr="00D16EBE">
              <w:rPr>
                <w:rFonts w:asciiTheme="minorHAnsi" w:hAnsiTheme="minorHAnsi"/>
                <w:b/>
              </w:rPr>
              <w:t>Wpływ na rozwój IS Warmii i Mazur</w:t>
            </w:r>
          </w:p>
        </w:tc>
        <w:tc>
          <w:tcPr>
            <w:tcW w:w="7229" w:type="dxa"/>
            <w:vAlign w:val="center"/>
          </w:tcPr>
          <w:p w14:paraId="4E5ED62B" w14:textId="1A214CDA" w:rsidR="00A3175B" w:rsidRPr="00D16EBE" w:rsidRDefault="0011228C" w:rsidP="008A16C2">
            <w:pPr>
              <w:spacing w:before="40" w:after="40" w:line="240" w:lineRule="auto"/>
              <w:rPr>
                <w:rFonts w:asciiTheme="minorHAnsi" w:hAnsiTheme="minorHAnsi"/>
                <w:b/>
              </w:rPr>
            </w:pPr>
            <w:r w:rsidRPr="00D16EBE">
              <w:rPr>
                <w:rFonts w:asciiTheme="minorHAnsi" w:hAnsiTheme="minorHAnsi"/>
                <w:bCs/>
              </w:rPr>
              <w:t xml:space="preserve">Kierunek działań o </w:t>
            </w:r>
            <w:r>
              <w:rPr>
                <w:rFonts w:asciiTheme="minorHAnsi" w:hAnsiTheme="minorHAnsi"/>
                <w:bCs/>
              </w:rPr>
              <w:t xml:space="preserve">pośrednim potencjalnym </w:t>
            </w:r>
            <w:r w:rsidRPr="00D16EBE">
              <w:rPr>
                <w:rFonts w:asciiTheme="minorHAnsi" w:hAnsiTheme="minorHAnsi"/>
                <w:bCs/>
              </w:rPr>
              <w:t>na rozwój inteligentnych specjalizacji</w:t>
            </w:r>
            <w:r>
              <w:rPr>
                <w:rFonts w:asciiTheme="minorHAnsi" w:hAnsiTheme="minorHAnsi"/>
                <w:bCs/>
              </w:rPr>
              <w:t>, w zależności od specyfiki miasta.</w:t>
            </w:r>
          </w:p>
        </w:tc>
      </w:tr>
    </w:tbl>
    <w:p w14:paraId="711C358E" w14:textId="3AE16952" w:rsidR="00A3175B" w:rsidRDefault="00A3175B" w:rsidP="001149E6">
      <w:pPr>
        <w:spacing w:before="120"/>
        <w:rPr>
          <w:b/>
          <w:bCs/>
          <w:lang w:eastAsia="pl-PL"/>
        </w:rPr>
      </w:pPr>
    </w:p>
    <w:p w14:paraId="7492542A" w14:textId="2CB3C63F" w:rsidR="0039723D" w:rsidRDefault="0039723D">
      <w:pPr>
        <w:rPr>
          <w:b/>
          <w:bCs/>
          <w:lang w:eastAsia="pl-PL"/>
        </w:rPr>
      </w:pPr>
      <w:r>
        <w:rPr>
          <w:b/>
          <w:bCs/>
          <w:lang w:eastAsia="pl-PL"/>
        </w:rPr>
        <w:br w:type="page"/>
      </w:r>
    </w:p>
    <w:p w14:paraId="0C3DC70D" w14:textId="4537D42E" w:rsidR="000976A2" w:rsidRPr="00D16EBE" w:rsidRDefault="00B56D5A" w:rsidP="0060450E">
      <w:pPr>
        <w:pStyle w:val="Nagwek3a"/>
        <w:rPr>
          <w:rFonts w:asciiTheme="minorHAnsi" w:hAnsiTheme="minorHAnsi" w:cstheme="minorHAnsi"/>
          <w:b w:val="0"/>
        </w:rPr>
      </w:pPr>
      <w:bookmarkStart w:id="236" w:name="_Toc81855261"/>
      <w:bookmarkStart w:id="237" w:name="_Toc87218651"/>
      <w:r w:rsidRPr="00D16EBE">
        <w:rPr>
          <w:rFonts w:asciiTheme="minorHAnsi" w:hAnsiTheme="minorHAnsi" w:cstheme="minorHAnsi"/>
        </w:rPr>
        <w:lastRenderedPageBreak/>
        <w:t xml:space="preserve">COP </w:t>
      </w:r>
      <w:r w:rsidR="0060450E" w:rsidRPr="00D16EBE">
        <w:rPr>
          <w:rFonts w:asciiTheme="minorHAnsi" w:hAnsiTheme="minorHAnsi" w:cstheme="minorHAnsi"/>
        </w:rPr>
        <w:t>B</w:t>
      </w:r>
      <w:r w:rsidRPr="00D16EBE">
        <w:rPr>
          <w:rFonts w:asciiTheme="minorHAnsi" w:hAnsiTheme="minorHAnsi" w:cstheme="minorHAnsi"/>
        </w:rPr>
        <w:t xml:space="preserve">. </w:t>
      </w:r>
      <w:r w:rsidR="0060450E" w:rsidRPr="00D16EBE">
        <w:rPr>
          <w:rFonts w:asciiTheme="minorHAnsi" w:hAnsiTheme="minorHAnsi" w:cstheme="minorHAnsi"/>
        </w:rPr>
        <w:t>PROMOCJA I EKSPANSJA WSPÓŁPRACY</w:t>
      </w:r>
      <w:bookmarkEnd w:id="236"/>
      <w:bookmarkEnd w:id="237"/>
      <w:r w:rsidR="00554B94" w:rsidRPr="00D16EBE">
        <w:rPr>
          <w:rFonts w:asciiTheme="minorHAnsi" w:hAnsiTheme="minorHAnsi" w:cstheme="minorHAnsi"/>
          <w:b w:val="0"/>
        </w:rPr>
        <w:t xml:space="preserve"> </w:t>
      </w:r>
    </w:p>
    <w:p w14:paraId="1BCA2DAC" w14:textId="77777777" w:rsidR="0060450E" w:rsidRPr="00D16EBE" w:rsidRDefault="00137743" w:rsidP="00137743">
      <w:pPr>
        <w:spacing w:before="120"/>
        <w:rPr>
          <w:lang w:eastAsia="pl-PL"/>
        </w:rPr>
      </w:pPr>
      <w:r w:rsidRPr="00D16EBE">
        <w:rPr>
          <w:lang w:eastAsia="pl-PL"/>
        </w:rPr>
        <w:t>Efektywna współpraca na rzecz rozwoju jest podstawą funkcjonowania sieci</w:t>
      </w:r>
      <w:r w:rsidR="002321E2" w:rsidRPr="00D16EBE">
        <w:rPr>
          <w:lang w:eastAsia="pl-PL"/>
        </w:rPr>
        <w:t>, dlatego w</w:t>
      </w:r>
      <w:r w:rsidRPr="00D16EBE">
        <w:rPr>
          <w:lang w:eastAsia="pl-PL"/>
        </w:rPr>
        <w:t xml:space="preserve">skazana została </w:t>
      </w:r>
      <w:r w:rsidR="003C7667" w:rsidRPr="00D16EBE">
        <w:rPr>
          <w:lang w:eastAsia="pl-PL"/>
        </w:rPr>
        <w:t xml:space="preserve">jako jeden z dwóch celów nadrzędnych </w:t>
      </w:r>
      <w:r w:rsidR="0026604D" w:rsidRPr="00D16EBE">
        <w:rPr>
          <w:lang w:eastAsia="pl-PL"/>
        </w:rPr>
        <w:t>Programu</w:t>
      </w:r>
      <w:r w:rsidRPr="00D16EBE">
        <w:rPr>
          <w:lang w:eastAsia="pl-PL"/>
        </w:rPr>
        <w:t xml:space="preserve">. </w:t>
      </w:r>
      <w:r w:rsidR="002321E2" w:rsidRPr="00D16EBE">
        <w:rPr>
          <w:lang w:eastAsia="pl-PL"/>
        </w:rPr>
        <w:t xml:space="preserve">Efektem zawiązanego partnerstwa i wspólnych działań marketingowych ma być m.in. zwiększone zainteresowanie miastami przez turystów, przedsiębiorców i potencjalnych nowych mieszkańców. </w:t>
      </w:r>
      <w:r w:rsidR="008B06AA" w:rsidRPr="00D16EBE">
        <w:rPr>
          <w:lang w:eastAsia="pl-PL"/>
        </w:rPr>
        <w:t xml:space="preserve">Ekspansja współpracy pozwoli </w:t>
      </w:r>
      <w:r w:rsidR="00E445F2" w:rsidRPr="00D16EBE">
        <w:rPr>
          <w:lang w:eastAsia="pl-PL"/>
        </w:rPr>
        <w:t>natomiast</w:t>
      </w:r>
      <w:r w:rsidR="008B06AA" w:rsidRPr="00D16EBE">
        <w:rPr>
          <w:lang w:eastAsia="pl-PL"/>
        </w:rPr>
        <w:t xml:space="preserve"> na pozyskanie nowych partnerów, a dzięki temu</w:t>
      </w:r>
      <w:r w:rsidR="00754F1C" w:rsidRPr="00D16EBE">
        <w:rPr>
          <w:lang w:eastAsia="pl-PL"/>
        </w:rPr>
        <w:t xml:space="preserve"> wymianę doświadczeń,</w:t>
      </w:r>
      <w:r w:rsidR="0018635D" w:rsidRPr="00D16EBE">
        <w:rPr>
          <w:lang w:eastAsia="pl-PL"/>
        </w:rPr>
        <w:t xml:space="preserve"> powiększanie potencjału w zakresie wspólnych przedsięwzięć,</w:t>
      </w:r>
      <w:r w:rsidR="00754F1C" w:rsidRPr="00D16EBE">
        <w:rPr>
          <w:lang w:eastAsia="pl-PL"/>
        </w:rPr>
        <w:t xml:space="preserve"> wdrażanie dobrych praktyk oraz przygotowywanie kolejnych jednostek do przyłączenia się do sieci. Cel ten ma </w:t>
      </w:r>
      <w:r w:rsidR="004122D6" w:rsidRPr="00D16EBE">
        <w:rPr>
          <w:lang w:eastAsia="pl-PL"/>
        </w:rPr>
        <w:t>(</w:t>
      </w:r>
      <w:r w:rsidR="00754F1C" w:rsidRPr="00D16EBE">
        <w:rPr>
          <w:lang w:eastAsia="pl-PL"/>
        </w:rPr>
        <w:t>podobnie jak cel pierwszy</w:t>
      </w:r>
      <w:r w:rsidR="004122D6" w:rsidRPr="00D16EBE">
        <w:rPr>
          <w:lang w:eastAsia="pl-PL"/>
        </w:rPr>
        <w:t>)</w:t>
      </w:r>
      <w:r w:rsidR="00754F1C" w:rsidRPr="00D16EBE">
        <w:rPr>
          <w:lang w:eastAsia="pl-PL"/>
        </w:rPr>
        <w:t xml:space="preserve"> charakter </w:t>
      </w:r>
      <w:r w:rsidR="004122D6" w:rsidRPr="00D16EBE">
        <w:rPr>
          <w:lang w:eastAsia="pl-PL"/>
        </w:rPr>
        <w:t>przekrojowy</w:t>
      </w:r>
      <w:r w:rsidR="001340CE" w:rsidRPr="00D16EBE">
        <w:rPr>
          <w:lang w:eastAsia="pl-PL"/>
        </w:rPr>
        <w:t xml:space="preserve"> </w:t>
      </w:r>
      <w:r w:rsidR="00754F1C" w:rsidRPr="00D16EBE">
        <w:rPr>
          <w:lang w:eastAsia="pl-PL"/>
        </w:rPr>
        <w:t>i jest bezpośrednio powiązany z realizacją wszystkich pozostałych</w:t>
      </w:r>
      <w:r w:rsidR="004122D6" w:rsidRPr="00D16EBE">
        <w:rPr>
          <w:lang w:eastAsia="pl-PL"/>
        </w:rPr>
        <w:t xml:space="preserve"> założeń rozwojowych</w:t>
      </w:r>
      <w:r w:rsidR="00754F1C" w:rsidRPr="00D16EBE">
        <w:rPr>
          <w:lang w:eastAsia="pl-PL"/>
        </w:rPr>
        <w:t>.</w:t>
      </w:r>
      <w:r w:rsidR="008B06AA" w:rsidRPr="00D16EBE">
        <w:rPr>
          <w:lang w:eastAsia="pl-PL"/>
        </w:rPr>
        <w:t xml:space="preserve"> </w:t>
      </w:r>
    </w:p>
    <w:p w14:paraId="5C2B6E48" w14:textId="7FC6D923" w:rsidR="00137743" w:rsidRPr="00D16EBE" w:rsidRDefault="0060450E" w:rsidP="0039723D">
      <w:pPr>
        <w:pStyle w:val="Nagwek4"/>
      </w:pPr>
      <w:bookmarkStart w:id="238" w:name="_Toc81855262"/>
      <w:bookmarkStart w:id="239" w:name="_Toc87218652"/>
      <w:r w:rsidRPr="00D16EBE">
        <w:t xml:space="preserve">Kierunek działań B1. Kreacja i rozwój marki </w:t>
      </w:r>
      <w:proofErr w:type="spellStart"/>
      <w:r w:rsidR="006B577B" w:rsidRPr="00D16EBE">
        <w:t>Cittaslow</w:t>
      </w:r>
      <w:bookmarkEnd w:id="238"/>
      <w:bookmarkEnd w:id="239"/>
      <w:proofErr w:type="spellEnd"/>
      <w:r w:rsidRPr="00D16EBE">
        <w:t xml:space="preserve"> </w:t>
      </w:r>
    </w:p>
    <w:tbl>
      <w:tblPr>
        <w:tblStyle w:val="Tabela-Siatka5"/>
        <w:tblW w:w="875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838"/>
        <w:gridCol w:w="6912"/>
      </w:tblGrid>
      <w:tr w:rsidR="005430B8" w:rsidRPr="00D16EBE" w14:paraId="04D67B07" w14:textId="77777777" w:rsidTr="008A16C2">
        <w:trPr>
          <w:trHeight w:val="375"/>
        </w:trPr>
        <w:tc>
          <w:tcPr>
            <w:tcW w:w="1838" w:type="dxa"/>
            <w:shd w:val="clear" w:color="auto" w:fill="FFD85D"/>
            <w:vAlign w:val="center"/>
          </w:tcPr>
          <w:p w14:paraId="2117A533" w14:textId="77777777" w:rsidR="005430B8" w:rsidRPr="00D16EBE" w:rsidRDefault="005430B8"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6912" w:type="dxa"/>
            <w:shd w:val="clear" w:color="auto" w:fill="FFD85D"/>
            <w:vAlign w:val="center"/>
          </w:tcPr>
          <w:p w14:paraId="23295CB6" w14:textId="3DF37209" w:rsidR="005430B8" w:rsidRPr="00D16EBE" w:rsidRDefault="00285B33" w:rsidP="008A16C2">
            <w:pPr>
              <w:spacing w:before="40" w:after="40" w:line="240" w:lineRule="auto"/>
              <w:jc w:val="center"/>
              <w:rPr>
                <w:rFonts w:asciiTheme="minorHAnsi" w:hAnsiTheme="minorHAnsi"/>
                <w:b/>
                <w:szCs w:val="22"/>
              </w:rPr>
            </w:pPr>
            <w:r w:rsidRPr="00D16EBE">
              <w:rPr>
                <w:rFonts w:asciiTheme="minorHAnsi" w:hAnsiTheme="minorHAnsi"/>
                <w:b/>
                <w:bCs/>
              </w:rPr>
              <w:t xml:space="preserve">B1. </w:t>
            </w:r>
            <w:r w:rsidR="005430B8" w:rsidRPr="00D16EBE">
              <w:rPr>
                <w:rFonts w:asciiTheme="minorHAnsi" w:hAnsiTheme="minorHAnsi"/>
                <w:b/>
                <w:bCs/>
              </w:rPr>
              <w:t xml:space="preserve">Kreacja i rozwój marki </w:t>
            </w:r>
            <w:proofErr w:type="spellStart"/>
            <w:r w:rsidR="006B577B" w:rsidRPr="00D16EBE">
              <w:rPr>
                <w:rFonts w:asciiTheme="minorHAnsi" w:hAnsiTheme="minorHAnsi"/>
                <w:b/>
                <w:bCs/>
              </w:rPr>
              <w:t>Cittaslow</w:t>
            </w:r>
            <w:proofErr w:type="spellEnd"/>
          </w:p>
        </w:tc>
      </w:tr>
      <w:tr w:rsidR="005430B8" w:rsidRPr="00D16EBE" w14:paraId="7945918F" w14:textId="77777777" w:rsidTr="0039723D">
        <w:trPr>
          <w:trHeight w:val="57"/>
        </w:trPr>
        <w:tc>
          <w:tcPr>
            <w:tcW w:w="1838" w:type="dxa"/>
            <w:shd w:val="clear" w:color="auto" w:fill="FFE38B"/>
            <w:vAlign w:val="center"/>
          </w:tcPr>
          <w:p w14:paraId="333A64E8" w14:textId="77777777" w:rsidR="005430B8" w:rsidRPr="00D16EBE" w:rsidRDefault="005430B8" w:rsidP="008A16C2">
            <w:pPr>
              <w:spacing w:before="40" w:after="4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6912" w:type="dxa"/>
            <w:vAlign w:val="center"/>
          </w:tcPr>
          <w:p w14:paraId="084319DB" w14:textId="6C2D178A" w:rsidR="00C56593" w:rsidRPr="00D16EBE" w:rsidRDefault="00C56593" w:rsidP="009E4191">
            <w:pPr>
              <w:pStyle w:val="Akapitzlist"/>
              <w:numPr>
                <w:ilvl w:val="0"/>
                <w:numId w:val="31"/>
              </w:numPr>
              <w:spacing w:after="0" w:line="312" w:lineRule="auto"/>
              <w:rPr>
                <w:rFonts w:asciiTheme="minorHAnsi" w:hAnsiTheme="minorHAnsi"/>
                <w:szCs w:val="18"/>
              </w:rPr>
            </w:pPr>
            <w:r w:rsidRPr="00D16EBE">
              <w:rPr>
                <w:rFonts w:asciiTheme="minorHAnsi" w:eastAsiaTheme="minorEastAsia" w:hAnsiTheme="minorHAnsi"/>
                <w:szCs w:val="18"/>
              </w:rPr>
              <w:t>Niewielki napływ nowych przedsiębiorstw</w:t>
            </w:r>
          </w:p>
          <w:p w14:paraId="1143946B" w14:textId="77777777" w:rsidR="00C56593" w:rsidRPr="00D16EBE" w:rsidRDefault="00C56593" w:rsidP="009E4191">
            <w:pPr>
              <w:pStyle w:val="Akapitzlist"/>
              <w:numPr>
                <w:ilvl w:val="0"/>
                <w:numId w:val="31"/>
              </w:numPr>
              <w:spacing w:after="0" w:line="312" w:lineRule="auto"/>
              <w:rPr>
                <w:rFonts w:asciiTheme="minorHAnsi" w:eastAsiaTheme="minorEastAsia" w:hAnsiTheme="minorHAnsi"/>
                <w:szCs w:val="18"/>
              </w:rPr>
            </w:pPr>
            <w:r w:rsidRPr="00D16EBE">
              <w:rPr>
                <w:rFonts w:asciiTheme="minorHAnsi" w:eastAsiaTheme="minorEastAsia" w:hAnsiTheme="minorHAnsi"/>
                <w:szCs w:val="18"/>
              </w:rPr>
              <w:t>Depopulacja w większości miast (związana zarówno z ruchem naturalnym, jak i migracyjnym)</w:t>
            </w:r>
          </w:p>
          <w:p w14:paraId="623DD5F2" w14:textId="449C7700" w:rsidR="005430B8" w:rsidRPr="00D16EBE" w:rsidRDefault="00C56593" w:rsidP="009E4191">
            <w:pPr>
              <w:pStyle w:val="Akapitzlist"/>
              <w:numPr>
                <w:ilvl w:val="0"/>
                <w:numId w:val="31"/>
              </w:numPr>
              <w:spacing w:after="0" w:line="312" w:lineRule="auto"/>
              <w:rPr>
                <w:rFonts w:asciiTheme="minorHAnsi" w:hAnsiTheme="minorHAnsi"/>
                <w:szCs w:val="18"/>
              </w:rPr>
            </w:pPr>
            <w:r w:rsidRPr="00D16EBE">
              <w:rPr>
                <w:rFonts w:asciiTheme="minorHAnsi" w:eastAsiaTheme="minorEastAsia" w:hAnsiTheme="minorHAnsi"/>
                <w:szCs w:val="18"/>
              </w:rPr>
              <w:t xml:space="preserve">Potencjał turystyczny miast dedykowany raczej turystyce krótkoterminowej </w:t>
            </w:r>
          </w:p>
        </w:tc>
      </w:tr>
      <w:tr w:rsidR="005430B8" w:rsidRPr="00D16EBE" w14:paraId="6C5BA61E" w14:textId="77777777" w:rsidTr="0039723D">
        <w:trPr>
          <w:trHeight w:val="57"/>
        </w:trPr>
        <w:tc>
          <w:tcPr>
            <w:tcW w:w="1838" w:type="dxa"/>
            <w:shd w:val="clear" w:color="auto" w:fill="FFE38B"/>
            <w:vAlign w:val="center"/>
          </w:tcPr>
          <w:p w14:paraId="7CEE0352" w14:textId="77777777" w:rsidR="005430B8" w:rsidRPr="00D16EBE" w:rsidRDefault="005430B8" w:rsidP="008A16C2">
            <w:pPr>
              <w:spacing w:before="40" w:after="40" w:line="240" w:lineRule="auto"/>
              <w:jc w:val="left"/>
              <w:rPr>
                <w:rFonts w:asciiTheme="minorHAnsi" w:hAnsiTheme="minorHAnsi"/>
                <w:b/>
                <w:szCs w:val="22"/>
              </w:rPr>
            </w:pPr>
            <w:r w:rsidRPr="00D16EBE">
              <w:rPr>
                <w:rFonts w:asciiTheme="minorHAnsi" w:hAnsiTheme="minorHAnsi"/>
                <w:b/>
                <w:szCs w:val="22"/>
              </w:rPr>
              <w:t>Przykłady działań</w:t>
            </w:r>
          </w:p>
        </w:tc>
        <w:tc>
          <w:tcPr>
            <w:tcW w:w="6912" w:type="dxa"/>
          </w:tcPr>
          <w:p w14:paraId="78A5796F" w14:textId="1061F25E" w:rsidR="00CB698A" w:rsidRPr="00D16EBE" w:rsidRDefault="00CB698A" w:rsidP="00416932">
            <w:pPr>
              <w:pStyle w:val="Akapitzlist"/>
              <w:numPr>
                <w:ilvl w:val="0"/>
                <w:numId w:val="20"/>
              </w:numPr>
              <w:spacing w:line="240" w:lineRule="auto"/>
              <w:ind w:left="459"/>
              <w:rPr>
                <w:rFonts w:asciiTheme="minorHAnsi" w:hAnsiTheme="minorHAnsi"/>
              </w:rPr>
            </w:pPr>
            <w:r w:rsidRPr="00D16EBE">
              <w:rPr>
                <w:rFonts w:asciiTheme="minorHAnsi" w:hAnsiTheme="minorHAnsi"/>
              </w:rPr>
              <w:t>rozwój wspólnej witryny internetowej (nacisk na większą promocję);</w:t>
            </w:r>
          </w:p>
          <w:p w14:paraId="7F30A22A" w14:textId="27D3D7F9" w:rsidR="00CB698A" w:rsidRPr="00D16EBE" w:rsidRDefault="00CB698A" w:rsidP="00416932">
            <w:pPr>
              <w:pStyle w:val="Akapitzlist"/>
              <w:numPr>
                <w:ilvl w:val="0"/>
                <w:numId w:val="20"/>
              </w:numPr>
              <w:spacing w:line="240" w:lineRule="auto"/>
              <w:ind w:left="459"/>
              <w:rPr>
                <w:rFonts w:asciiTheme="minorHAnsi" w:hAnsiTheme="minorHAnsi"/>
              </w:rPr>
            </w:pPr>
            <w:r w:rsidRPr="00D16EBE">
              <w:rPr>
                <w:rFonts w:asciiTheme="minorHAnsi" w:hAnsiTheme="minorHAnsi"/>
              </w:rPr>
              <w:t>tworzenie wspólnych pakietów ofertowych dot. imprez rekreacyjnych, kulturalnych itp.;</w:t>
            </w:r>
          </w:p>
          <w:p w14:paraId="07CA156E" w14:textId="7E80359C" w:rsidR="00CB698A" w:rsidRPr="00D16EBE" w:rsidRDefault="00CB698A" w:rsidP="00416932">
            <w:pPr>
              <w:pStyle w:val="Akapitzlist"/>
              <w:numPr>
                <w:ilvl w:val="0"/>
                <w:numId w:val="20"/>
              </w:numPr>
              <w:spacing w:line="240" w:lineRule="auto"/>
              <w:ind w:left="459"/>
              <w:rPr>
                <w:rFonts w:asciiTheme="minorHAnsi" w:hAnsiTheme="minorHAnsi"/>
              </w:rPr>
            </w:pPr>
            <w:r w:rsidRPr="00D16EBE">
              <w:rPr>
                <w:rFonts w:asciiTheme="minorHAnsi" w:hAnsiTheme="minorHAnsi"/>
              </w:rPr>
              <w:t>uczestnictwo w targach, np. promujących lokalne produkty i wyroby;</w:t>
            </w:r>
          </w:p>
          <w:p w14:paraId="6EA4CD4A" w14:textId="64304BF2" w:rsidR="00CB698A" w:rsidRPr="00D16EBE" w:rsidRDefault="00CB698A" w:rsidP="00416932">
            <w:pPr>
              <w:pStyle w:val="Akapitzlist"/>
              <w:numPr>
                <w:ilvl w:val="0"/>
                <w:numId w:val="20"/>
              </w:numPr>
              <w:spacing w:line="240" w:lineRule="auto"/>
              <w:ind w:left="459"/>
              <w:rPr>
                <w:rFonts w:asciiTheme="minorHAnsi" w:hAnsiTheme="minorHAnsi"/>
              </w:rPr>
            </w:pPr>
            <w:r w:rsidRPr="00D16EBE">
              <w:rPr>
                <w:rFonts w:asciiTheme="minorHAnsi" w:hAnsiTheme="minorHAnsi"/>
              </w:rPr>
              <w:t>wspólne działania na rzecz promocji dziedzictwa kulturowego obszaru;</w:t>
            </w:r>
          </w:p>
          <w:p w14:paraId="43646FCB" w14:textId="0EF7AE80" w:rsidR="00CB698A" w:rsidRPr="00D16EBE" w:rsidRDefault="00CB698A" w:rsidP="00416932">
            <w:pPr>
              <w:pStyle w:val="Akapitzlist"/>
              <w:numPr>
                <w:ilvl w:val="0"/>
                <w:numId w:val="20"/>
              </w:numPr>
              <w:spacing w:line="240" w:lineRule="auto"/>
              <w:ind w:left="459"/>
              <w:rPr>
                <w:rFonts w:asciiTheme="minorHAnsi" w:hAnsiTheme="minorHAnsi"/>
              </w:rPr>
            </w:pPr>
            <w:r w:rsidRPr="00D16EBE">
              <w:rPr>
                <w:rFonts w:asciiTheme="minorHAnsi" w:hAnsiTheme="minorHAnsi"/>
              </w:rPr>
              <w:t>zintegrowanie sieci informacji turystycznej;</w:t>
            </w:r>
          </w:p>
          <w:p w14:paraId="7F218566" w14:textId="7500BC00" w:rsidR="00CB698A" w:rsidRPr="00D16EBE" w:rsidRDefault="00CB698A" w:rsidP="00416932">
            <w:pPr>
              <w:pStyle w:val="Akapitzlist"/>
              <w:numPr>
                <w:ilvl w:val="0"/>
                <w:numId w:val="20"/>
              </w:numPr>
              <w:spacing w:line="240" w:lineRule="auto"/>
              <w:ind w:left="459"/>
              <w:rPr>
                <w:rFonts w:asciiTheme="minorHAnsi" w:hAnsiTheme="minorHAnsi"/>
              </w:rPr>
            </w:pPr>
            <w:r w:rsidRPr="00D16EBE">
              <w:rPr>
                <w:rFonts w:asciiTheme="minorHAnsi" w:hAnsiTheme="minorHAnsi"/>
                <w:i/>
              </w:rPr>
              <w:t xml:space="preserve">Dobre życie w miasteczku </w:t>
            </w:r>
            <w:proofErr w:type="spellStart"/>
            <w:r w:rsidR="006B577B" w:rsidRPr="00D16EBE">
              <w:rPr>
                <w:rFonts w:asciiTheme="minorHAnsi" w:hAnsiTheme="minorHAnsi"/>
                <w:i/>
              </w:rPr>
              <w:t>Cittaslow</w:t>
            </w:r>
            <w:proofErr w:type="spellEnd"/>
            <w:r w:rsidRPr="00D16EBE">
              <w:rPr>
                <w:rFonts w:asciiTheme="minorHAnsi" w:hAnsiTheme="minorHAnsi"/>
                <w:i/>
              </w:rPr>
              <w:t xml:space="preserve"> – </w:t>
            </w:r>
            <w:r w:rsidRPr="00D16EBE">
              <w:rPr>
                <w:rFonts w:asciiTheme="minorHAnsi" w:hAnsiTheme="minorHAnsi"/>
              </w:rPr>
              <w:t>kampania promocyjna ukierunkowana na nowych mieszkańców;</w:t>
            </w:r>
          </w:p>
          <w:p w14:paraId="6FA6C836" w14:textId="0AF58267" w:rsidR="005430B8" w:rsidRPr="00D16EBE" w:rsidRDefault="00CB698A" w:rsidP="007E6163">
            <w:pPr>
              <w:pStyle w:val="Akapitzlist"/>
              <w:numPr>
                <w:ilvl w:val="0"/>
                <w:numId w:val="20"/>
              </w:numPr>
              <w:spacing w:before="120" w:line="240" w:lineRule="auto"/>
              <w:ind w:left="459"/>
              <w:rPr>
                <w:rFonts w:asciiTheme="minorHAnsi" w:hAnsiTheme="minorHAnsi"/>
                <w:b/>
              </w:rPr>
            </w:pPr>
            <w:r w:rsidRPr="00D16EBE">
              <w:rPr>
                <w:rFonts w:asciiTheme="minorHAnsi" w:hAnsiTheme="minorHAnsi"/>
              </w:rPr>
              <w:t>współpraca przy tworzeniu nowoczesnych materiałów promocyjnych</w:t>
            </w:r>
            <w:r w:rsidR="00255203" w:rsidRPr="00D16EBE">
              <w:rPr>
                <w:rFonts w:asciiTheme="minorHAnsi" w:hAnsiTheme="minorHAnsi"/>
              </w:rPr>
              <w:t>.</w:t>
            </w:r>
          </w:p>
        </w:tc>
      </w:tr>
      <w:tr w:rsidR="0011228C" w:rsidRPr="00D16EBE" w14:paraId="28AD7506" w14:textId="77777777" w:rsidTr="0039723D">
        <w:trPr>
          <w:trHeight w:val="57"/>
        </w:trPr>
        <w:tc>
          <w:tcPr>
            <w:tcW w:w="1838" w:type="dxa"/>
            <w:shd w:val="clear" w:color="auto" w:fill="FFE38B"/>
            <w:vAlign w:val="center"/>
          </w:tcPr>
          <w:p w14:paraId="1300B953" w14:textId="77777777" w:rsidR="0011228C" w:rsidRPr="00D16EBE" w:rsidRDefault="0011228C" w:rsidP="0011228C">
            <w:pPr>
              <w:spacing w:before="40" w:after="40" w:line="240" w:lineRule="auto"/>
              <w:jc w:val="left"/>
              <w:rPr>
                <w:rFonts w:asciiTheme="minorHAnsi" w:hAnsiTheme="minorHAnsi"/>
                <w:b/>
                <w:szCs w:val="22"/>
              </w:rPr>
            </w:pPr>
            <w:r w:rsidRPr="00D16EBE">
              <w:rPr>
                <w:rFonts w:asciiTheme="minorHAnsi" w:hAnsiTheme="minorHAnsi"/>
                <w:b/>
                <w:szCs w:val="22"/>
              </w:rPr>
              <w:t>Beneficjenci</w:t>
            </w:r>
          </w:p>
        </w:tc>
        <w:tc>
          <w:tcPr>
            <w:tcW w:w="6912" w:type="dxa"/>
            <w:vAlign w:val="center"/>
          </w:tcPr>
          <w:p w14:paraId="1DD25256" w14:textId="4F81EE86" w:rsidR="0011228C" w:rsidRPr="00D16EBE" w:rsidRDefault="0011228C" w:rsidP="0011228C">
            <w:pPr>
              <w:spacing w:before="40" w:after="40" w:line="240" w:lineRule="auto"/>
              <w:rPr>
                <w:rFonts w:asciiTheme="minorHAnsi" w:hAnsiTheme="minorHAnsi"/>
                <w:bCs/>
                <w:szCs w:val="22"/>
              </w:rPr>
            </w:pPr>
            <w:r w:rsidRPr="00D16EBE">
              <w:rPr>
                <w:rFonts w:asciiTheme="minorHAnsi" w:hAnsiTheme="minorHAnsi"/>
                <w:bCs/>
                <w:szCs w:val="22"/>
              </w:rPr>
              <w:t>samorządy lokalne</w:t>
            </w:r>
          </w:p>
        </w:tc>
      </w:tr>
      <w:tr w:rsidR="0011228C" w:rsidRPr="00D16EBE" w14:paraId="6A90C624" w14:textId="77777777" w:rsidTr="0039723D">
        <w:trPr>
          <w:trHeight w:val="57"/>
        </w:trPr>
        <w:tc>
          <w:tcPr>
            <w:tcW w:w="1838" w:type="dxa"/>
            <w:shd w:val="clear" w:color="auto" w:fill="FFE38B"/>
            <w:vAlign w:val="center"/>
          </w:tcPr>
          <w:p w14:paraId="216F4178" w14:textId="77777777" w:rsidR="0011228C" w:rsidRPr="00D16EBE" w:rsidRDefault="0011228C" w:rsidP="0011228C">
            <w:pPr>
              <w:spacing w:before="40" w:after="40" w:line="240" w:lineRule="auto"/>
              <w:jc w:val="left"/>
              <w:rPr>
                <w:rFonts w:asciiTheme="minorHAnsi" w:hAnsiTheme="minorHAnsi"/>
                <w:b/>
              </w:rPr>
            </w:pPr>
            <w:r w:rsidRPr="00D16EBE">
              <w:rPr>
                <w:rFonts w:asciiTheme="minorHAnsi" w:hAnsiTheme="minorHAnsi"/>
                <w:b/>
              </w:rPr>
              <w:t>Zasięg</w:t>
            </w:r>
          </w:p>
        </w:tc>
        <w:tc>
          <w:tcPr>
            <w:tcW w:w="6912" w:type="dxa"/>
            <w:vAlign w:val="center"/>
          </w:tcPr>
          <w:p w14:paraId="442F6DB6" w14:textId="49A45EEA" w:rsidR="0011228C" w:rsidRPr="00D16EBE" w:rsidRDefault="0011228C" w:rsidP="0011228C">
            <w:pPr>
              <w:spacing w:before="40" w:after="40" w:line="240" w:lineRule="auto"/>
              <w:rPr>
                <w:rFonts w:asciiTheme="minorHAnsi" w:hAnsiTheme="minorHAnsi"/>
                <w:b/>
              </w:rPr>
            </w:pPr>
            <w:r w:rsidRPr="00D16EBE">
              <w:rPr>
                <w:rFonts w:asciiTheme="minorHAnsi" w:hAnsiTheme="minorHAnsi"/>
                <w:bCs/>
              </w:rPr>
              <w:t xml:space="preserve">Miasta sieci </w:t>
            </w:r>
            <w:proofErr w:type="spellStart"/>
            <w:r w:rsidRPr="00D16EBE">
              <w:rPr>
                <w:rFonts w:asciiTheme="minorHAnsi" w:hAnsiTheme="minorHAnsi"/>
                <w:bCs/>
              </w:rPr>
              <w:t>Cittaslow</w:t>
            </w:r>
            <w:proofErr w:type="spellEnd"/>
          </w:p>
        </w:tc>
      </w:tr>
      <w:tr w:rsidR="0011228C" w:rsidRPr="00D16EBE" w14:paraId="2DE66413" w14:textId="77777777" w:rsidTr="0039723D">
        <w:trPr>
          <w:trHeight w:val="57"/>
        </w:trPr>
        <w:tc>
          <w:tcPr>
            <w:tcW w:w="1838" w:type="dxa"/>
            <w:shd w:val="clear" w:color="auto" w:fill="FFE38B"/>
            <w:vAlign w:val="center"/>
          </w:tcPr>
          <w:p w14:paraId="4F0E49EA" w14:textId="77777777" w:rsidR="0011228C" w:rsidRPr="00D16EBE" w:rsidRDefault="0011228C" w:rsidP="0011228C">
            <w:pPr>
              <w:spacing w:before="40" w:after="40" w:line="240" w:lineRule="auto"/>
              <w:jc w:val="left"/>
              <w:rPr>
                <w:rFonts w:asciiTheme="minorHAnsi" w:hAnsiTheme="minorHAnsi"/>
                <w:b/>
                <w:szCs w:val="22"/>
              </w:rPr>
            </w:pPr>
            <w:r w:rsidRPr="00D16EBE">
              <w:rPr>
                <w:rFonts w:asciiTheme="minorHAnsi" w:hAnsiTheme="minorHAnsi"/>
                <w:b/>
                <w:szCs w:val="22"/>
              </w:rPr>
              <w:t>Efekty interwencji</w:t>
            </w:r>
          </w:p>
        </w:tc>
        <w:tc>
          <w:tcPr>
            <w:tcW w:w="6912" w:type="dxa"/>
            <w:vAlign w:val="center"/>
          </w:tcPr>
          <w:p w14:paraId="723672FE" w14:textId="07E560FE" w:rsidR="0011228C" w:rsidRPr="00D16EBE" w:rsidRDefault="0011228C" w:rsidP="0011228C">
            <w:pPr>
              <w:spacing w:before="40" w:after="40" w:line="240" w:lineRule="auto"/>
              <w:rPr>
                <w:rFonts w:asciiTheme="minorHAnsi" w:hAnsiTheme="minorHAnsi"/>
                <w:b/>
                <w:szCs w:val="22"/>
              </w:rPr>
            </w:pPr>
            <w:r w:rsidRPr="00D16EBE">
              <w:rPr>
                <w:rFonts w:asciiTheme="minorHAnsi" w:hAnsiTheme="minorHAnsi"/>
              </w:rPr>
              <w:t xml:space="preserve">Wykreowanie marki </w:t>
            </w:r>
            <w:proofErr w:type="spellStart"/>
            <w:r w:rsidRPr="00D16EBE">
              <w:rPr>
                <w:rFonts w:asciiTheme="minorHAnsi" w:hAnsiTheme="minorHAnsi"/>
              </w:rPr>
              <w:t>Cittaslow</w:t>
            </w:r>
            <w:proofErr w:type="spellEnd"/>
            <w:r w:rsidRPr="00D16EBE">
              <w:rPr>
                <w:rFonts w:asciiTheme="minorHAnsi" w:hAnsiTheme="minorHAnsi"/>
              </w:rPr>
              <w:t xml:space="preserve"> ukierunkowanej na różne płaszczyzny przekazu, zarówno na polu poszukiwań nowych turystów, inwestorów, mieszkańców, jak i dotarcia z informacją do osób już odwiedzających i zamieszkujących miasta. Marka </w:t>
            </w:r>
            <w:proofErr w:type="spellStart"/>
            <w:r w:rsidRPr="00D16EBE">
              <w:rPr>
                <w:rFonts w:asciiTheme="minorHAnsi" w:hAnsiTheme="minorHAnsi"/>
              </w:rPr>
              <w:t>Cittaslow</w:t>
            </w:r>
            <w:proofErr w:type="spellEnd"/>
            <w:r w:rsidRPr="00D16EBE">
              <w:rPr>
                <w:rFonts w:asciiTheme="minorHAnsi" w:hAnsiTheme="minorHAnsi"/>
              </w:rPr>
              <w:t xml:space="preserve"> powinna opierać się na idei łączącej wszystkie miasta, a jednocześnie kojarzyć się z unikatowym potencjałem i dziedzictwem każdego z nich.</w:t>
            </w:r>
          </w:p>
        </w:tc>
      </w:tr>
      <w:tr w:rsidR="0011228C" w:rsidRPr="00D16EBE" w14:paraId="1BC94382" w14:textId="77777777" w:rsidTr="0039723D">
        <w:trPr>
          <w:trHeight w:val="57"/>
        </w:trPr>
        <w:tc>
          <w:tcPr>
            <w:tcW w:w="1838" w:type="dxa"/>
            <w:shd w:val="clear" w:color="auto" w:fill="FFE38B"/>
            <w:vAlign w:val="center"/>
          </w:tcPr>
          <w:p w14:paraId="7A99F2A8" w14:textId="77777777" w:rsidR="0011228C" w:rsidRPr="00D16EBE" w:rsidRDefault="0011228C" w:rsidP="0011228C">
            <w:pPr>
              <w:spacing w:before="40" w:after="4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6912" w:type="dxa"/>
            <w:vAlign w:val="center"/>
          </w:tcPr>
          <w:p w14:paraId="72F5045B" w14:textId="77777777" w:rsidR="0011228C" w:rsidRPr="00D16EBE" w:rsidRDefault="0011228C" w:rsidP="0011228C">
            <w:pPr>
              <w:spacing w:before="40" w:after="4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172428C8" w14:textId="77777777" w:rsidR="0011228C" w:rsidRPr="00D16EBE" w:rsidRDefault="0011228C" w:rsidP="0011228C">
            <w:pPr>
              <w:pStyle w:val="Akapitzlist"/>
              <w:numPr>
                <w:ilvl w:val="0"/>
                <w:numId w:val="52"/>
              </w:numPr>
              <w:spacing w:before="40" w:after="40" w:line="240" w:lineRule="auto"/>
              <w:rPr>
                <w:rFonts w:asciiTheme="minorHAnsi" w:hAnsiTheme="minorHAnsi"/>
              </w:rPr>
            </w:pPr>
            <w:r w:rsidRPr="00D16EBE">
              <w:rPr>
                <w:rFonts w:asciiTheme="minorHAnsi" w:hAnsiTheme="minorHAnsi"/>
              </w:rPr>
              <w:t>Wysoka konkurencyjność</w:t>
            </w:r>
          </w:p>
          <w:p w14:paraId="39F4D6CE" w14:textId="77777777" w:rsidR="0011228C" w:rsidRPr="00D16EBE" w:rsidRDefault="0011228C" w:rsidP="0011228C">
            <w:pPr>
              <w:pStyle w:val="Akapitzlist"/>
              <w:numPr>
                <w:ilvl w:val="0"/>
                <w:numId w:val="52"/>
              </w:numPr>
              <w:spacing w:before="40" w:after="40" w:line="240" w:lineRule="auto"/>
              <w:rPr>
                <w:rFonts w:asciiTheme="minorHAnsi" w:hAnsiTheme="minorHAnsi"/>
              </w:rPr>
            </w:pPr>
            <w:r w:rsidRPr="00D16EBE">
              <w:rPr>
                <w:rFonts w:asciiTheme="minorHAnsi" w:hAnsiTheme="minorHAnsi"/>
              </w:rPr>
              <w:t>Ukształtowana tożsamość</w:t>
            </w:r>
          </w:p>
          <w:p w14:paraId="7EFF1B5A" w14:textId="5B652F6E" w:rsidR="0011228C" w:rsidRPr="00D16EBE" w:rsidRDefault="0011228C" w:rsidP="0011228C">
            <w:pPr>
              <w:pStyle w:val="Akapitzlist"/>
              <w:numPr>
                <w:ilvl w:val="0"/>
                <w:numId w:val="52"/>
              </w:numPr>
              <w:spacing w:before="40" w:after="40" w:line="240" w:lineRule="auto"/>
              <w:rPr>
                <w:rFonts w:asciiTheme="minorHAnsi" w:hAnsiTheme="minorHAnsi"/>
              </w:rPr>
            </w:pPr>
            <w:r w:rsidRPr="00D16EBE">
              <w:rPr>
                <w:rFonts w:asciiTheme="minorHAnsi" w:hAnsiTheme="minorHAnsi"/>
              </w:rPr>
              <w:t>Inteligentna specjalizacja</w:t>
            </w:r>
          </w:p>
        </w:tc>
      </w:tr>
      <w:tr w:rsidR="0011228C" w:rsidRPr="00D16EBE" w14:paraId="77DCBA45" w14:textId="77777777" w:rsidTr="0039723D">
        <w:trPr>
          <w:trHeight w:val="57"/>
        </w:trPr>
        <w:tc>
          <w:tcPr>
            <w:tcW w:w="1838" w:type="dxa"/>
            <w:shd w:val="clear" w:color="auto" w:fill="FFE38B"/>
            <w:vAlign w:val="center"/>
          </w:tcPr>
          <w:p w14:paraId="132F96CA" w14:textId="77777777" w:rsidR="0011228C" w:rsidRPr="00D16EBE" w:rsidRDefault="0011228C" w:rsidP="0011228C">
            <w:pPr>
              <w:spacing w:before="40" w:after="40" w:line="240" w:lineRule="auto"/>
              <w:jc w:val="left"/>
              <w:rPr>
                <w:rFonts w:asciiTheme="minorHAnsi" w:hAnsiTheme="minorHAnsi"/>
                <w:b/>
              </w:rPr>
            </w:pPr>
            <w:r w:rsidRPr="00D16EBE">
              <w:rPr>
                <w:rFonts w:asciiTheme="minorHAnsi" w:hAnsiTheme="minorHAnsi"/>
                <w:b/>
              </w:rPr>
              <w:t>Wpływ na rozwój IS Warmii i Mazur</w:t>
            </w:r>
          </w:p>
        </w:tc>
        <w:tc>
          <w:tcPr>
            <w:tcW w:w="6912" w:type="dxa"/>
            <w:vAlign w:val="center"/>
          </w:tcPr>
          <w:p w14:paraId="23B87E94" w14:textId="5CC8F76B" w:rsidR="0011228C" w:rsidRPr="00D16EBE" w:rsidRDefault="0011228C" w:rsidP="0011228C">
            <w:pPr>
              <w:spacing w:before="40" w:after="40" w:line="240" w:lineRule="auto"/>
              <w:rPr>
                <w:rFonts w:asciiTheme="minorHAnsi" w:hAnsiTheme="minorHAnsi"/>
                <w:b/>
              </w:rPr>
            </w:pPr>
            <w:r w:rsidRPr="00D16EBE">
              <w:rPr>
                <w:rFonts w:asciiTheme="minorHAnsi" w:hAnsiTheme="minorHAnsi"/>
                <w:bCs/>
              </w:rPr>
              <w:t xml:space="preserve">Kierunek </w:t>
            </w:r>
            <w:r>
              <w:rPr>
                <w:rFonts w:asciiTheme="minorHAnsi" w:hAnsiTheme="minorHAnsi"/>
                <w:bCs/>
              </w:rPr>
              <w:t xml:space="preserve">szerokim oddziaływaniu </w:t>
            </w:r>
            <w:r w:rsidRPr="00D16EBE">
              <w:rPr>
                <w:rFonts w:asciiTheme="minorHAnsi" w:hAnsiTheme="minorHAnsi"/>
                <w:bCs/>
              </w:rPr>
              <w:t xml:space="preserve">na rozwój </w:t>
            </w:r>
            <w:r>
              <w:rPr>
                <w:rFonts w:asciiTheme="minorHAnsi" w:hAnsiTheme="minorHAnsi"/>
                <w:bCs/>
              </w:rPr>
              <w:t xml:space="preserve">każdej z </w:t>
            </w:r>
            <w:r w:rsidRPr="00D16EBE">
              <w:rPr>
                <w:rFonts w:asciiTheme="minorHAnsi" w:hAnsiTheme="minorHAnsi"/>
                <w:bCs/>
              </w:rPr>
              <w:t>inteligentnych specjalizacji</w:t>
            </w:r>
            <w:r>
              <w:rPr>
                <w:rFonts w:asciiTheme="minorHAnsi" w:hAnsiTheme="minorHAnsi"/>
                <w:bCs/>
              </w:rPr>
              <w:t xml:space="preserve">, w zależności od specyfiki miasta. </w:t>
            </w:r>
          </w:p>
        </w:tc>
      </w:tr>
    </w:tbl>
    <w:p w14:paraId="5D3A4FE3" w14:textId="5DBD19DE" w:rsidR="005430B8" w:rsidRPr="00D16EBE" w:rsidRDefault="005430B8" w:rsidP="00137743">
      <w:pPr>
        <w:spacing w:before="120"/>
        <w:rPr>
          <w:lang w:eastAsia="pl-PL"/>
        </w:rPr>
      </w:pPr>
    </w:p>
    <w:p w14:paraId="3280CEB5" w14:textId="77777777" w:rsidR="0060450E" w:rsidRPr="00D16EBE" w:rsidRDefault="0060450E" w:rsidP="00137743">
      <w:pPr>
        <w:spacing w:before="120"/>
        <w:rPr>
          <w:lang w:eastAsia="pl-PL"/>
        </w:rPr>
      </w:pPr>
    </w:p>
    <w:p w14:paraId="58836FA4" w14:textId="77777777" w:rsidR="0060450E" w:rsidRPr="00D16EBE" w:rsidRDefault="0060450E" w:rsidP="00137743">
      <w:pPr>
        <w:spacing w:before="120"/>
        <w:rPr>
          <w:lang w:eastAsia="pl-PL"/>
        </w:rPr>
      </w:pPr>
    </w:p>
    <w:p w14:paraId="5FA0F3B0" w14:textId="77777777" w:rsidR="0060450E" w:rsidRPr="00D16EBE" w:rsidRDefault="0060450E" w:rsidP="00137743">
      <w:pPr>
        <w:spacing w:before="120"/>
        <w:rPr>
          <w:lang w:eastAsia="pl-PL"/>
        </w:rPr>
      </w:pPr>
    </w:p>
    <w:p w14:paraId="02583071" w14:textId="77777777" w:rsidR="0060450E" w:rsidRPr="00D16EBE" w:rsidRDefault="0060450E" w:rsidP="00137743">
      <w:pPr>
        <w:spacing w:before="120"/>
        <w:rPr>
          <w:lang w:eastAsia="pl-PL"/>
        </w:rPr>
      </w:pPr>
    </w:p>
    <w:p w14:paraId="1C48861C" w14:textId="77777777" w:rsidR="0060450E" w:rsidRPr="00D16EBE" w:rsidRDefault="0060450E" w:rsidP="00137743">
      <w:pPr>
        <w:spacing w:before="120"/>
        <w:rPr>
          <w:lang w:eastAsia="pl-PL"/>
        </w:rPr>
      </w:pPr>
    </w:p>
    <w:p w14:paraId="2E47E46E" w14:textId="77777777" w:rsidR="0060450E" w:rsidRPr="00D16EBE" w:rsidRDefault="0060450E" w:rsidP="00137743">
      <w:pPr>
        <w:spacing w:before="120"/>
        <w:rPr>
          <w:lang w:eastAsia="pl-PL"/>
        </w:rPr>
      </w:pPr>
    </w:p>
    <w:p w14:paraId="08AAB137" w14:textId="70F7F342" w:rsidR="0060450E" w:rsidRPr="00D16EBE" w:rsidRDefault="0060450E" w:rsidP="00E24FEF">
      <w:pPr>
        <w:pStyle w:val="Nagwek4"/>
      </w:pPr>
      <w:bookmarkStart w:id="240" w:name="_Toc81855263"/>
      <w:bookmarkStart w:id="241" w:name="_Toc87218653"/>
      <w:r w:rsidRPr="00D16EBE">
        <w:t xml:space="preserve">Kierunek działań B2. </w:t>
      </w:r>
      <w:r w:rsidRPr="00D16EBE">
        <w:rPr>
          <w:bCs/>
        </w:rPr>
        <w:t>Promocja gospodarcza</w:t>
      </w:r>
      <w:bookmarkEnd w:id="240"/>
      <w:bookmarkEnd w:id="241"/>
      <w:r w:rsidRPr="00D16EBE">
        <w:t xml:space="preserve"> </w:t>
      </w:r>
    </w:p>
    <w:tbl>
      <w:tblPr>
        <w:tblStyle w:val="Tabela-Siatka5"/>
        <w:tblW w:w="9067"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838"/>
        <w:gridCol w:w="7229"/>
      </w:tblGrid>
      <w:tr w:rsidR="00B36539" w:rsidRPr="00D16EBE" w14:paraId="3240464B" w14:textId="77777777" w:rsidTr="0039723D">
        <w:trPr>
          <w:trHeight w:val="375"/>
        </w:trPr>
        <w:tc>
          <w:tcPr>
            <w:tcW w:w="1838" w:type="dxa"/>
            <w:shd w:val="clear" w:color="auto" w:fill="FFD85D"/>
            <w:vAlign w:val="center"/>
          </w:tcPr>
          <w:p w14:paraId="0A29B5F8" w14:textId="77777777" w:rsidR="00B36539" w:rsidRPr="00D16EBE" w:rsidRDefault="00B36539"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7229" w:type="dxa"/>
            <w:shd w:val="clear" w:color="auto" w:fill="FFD85D"/>
            <w:vAlign w:val="center"/>
          </w:tcPr>
          <w:p w14:paraId="7D3696B3" w14:textId="247EF564" w:rsidR="00B36539" w:rsidRPr="00D16EBE" w:rsidRDefault="00285B33" w:rsidP="008A16C2">
            <w:pPr>
              <w:spacing w:before="40" w:after="40" w:line="240" w:lineRule="auto"/>
              <w:jc w:val="center"/>
              <w:rPr>
                <w:rFonts w:asciiTheme="minorHAnsi" w:hAnsiTheme="minorHAnsi"/>
                <w:b/>
                <w:szCs w:val="22"/>
              </w:rPr>
            </w:pPr>
            <w:r w:rsidRPr="00D16EBE">
              <w:rPr>
                <w:rFonts w:asciiTheme="minorHAnsi" w:hAnsiTheme="minorHAnsi"/>
                <w:b/>
              </w:rPr>
              <w:t xml:space="preserve">B2. </w:t>
            </w:r>
            <w:r w:rsidR="00B36539" w:rsidRPr="00D16EBE">
              <w:rPr>
                <w:rFonts w:asciiTheme="minorHAnsi" w:hAnsiTheme="minorHAnsi"/>
                <w:b/>
              </w:rPr>
              <w:t>Promocja gospodarcza</w:t>
            </w:r>
          </w:p>
        </w:tc>
      </w:tr>
      <w:tr w:rsidR="00B36539" w:rsidRPr="00D16EBE" w14:paraId="5546960A" w14:textId="77777777" w:rsidTr="0011228C">
        <w:trPr>
          <w:trHeight w:val="20"/>
        </w:trPr>
        <w:tc>
          <w:tcPr>
            <w:tcW w:w="1838" w:type="dxa"/>
            <w:shd w:val="clear" w:color="auto" w:fill="FFE38B"/>
            <w:tcMar>
              <w:top w:w="28" w:type="dxa"/>
              <w:bottom w:w="28" w:type="dxa"/>
            </w:tcMar>
            <w:vAlign w:val="center"/>
          </w:tcPr>
          <w:p w14:paraId="66D5690F" w14:textId="77777777" w:rsidR="00B36539" w:rsidRPr="00D16EBE" w:rsidRDefault="00B36539" w:rsidP="008A16C2">
            <w:pPr>
              <w:spacing w:before="40" w:after="4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7229" w:type="dxa"/>
            <w:tcMar>
              <w:top w:w="28" w:type="dxa"/>
              <w:bottom w:w="28" w:type="dxa"/>
            </w:tcMar>
            <w:vAlign w:val="center"/>
          </w:tcPr>
          <w:p w14:paraId="13766888" w14:textId="1BD3AB69" w:rsidR="007E60ED" w:rsidRPr="00D16EBE" w:rsidRDefault="007E60ED" w:rsidP="009E4191">
            <w:pPr>
              <w:pStyle w:val="Akapitzlist"/>
              <w:numPr>
                <w:ilvl w:val="0"/>
                <w:numId w:val="32"/>
              </w:numPr>
              <w:spacing w:after="0" w:line="312" w:lineRule="auto"/>
              <w:rPr>
                <w:rFonts w:asciiTheme="minorHAnsi" w:hAnsiTheme="minorHAnsi"/>
                <w:szCs w:val="18"/>
              </w:rPr>
            </w:pPr>
            <w:r w:rsidRPr="00D16EBE">
              <w:rPr>
                <w:rFonts w:asciiTheme="minorHAnsi" w:eastAsiaTheme="minorEastAsia" w:hAnsiTheme="minorHAnsi"/>
                <w:szCs w:val="18"/>
              </w:rPr>
              <w:t>Niski poziom przedsiębiorczości obszaru</w:t>
            </w:r>
          </w:p>
          <w:p w14:paraId="4094DADC" w14:textId="47CE5804" w:rsidR="007E60ED" w:rsidRPr="00D16EBE" w:rsidRDefault="007E60ED" w:rsidP="009E4191">
            <w:pPr>
              <w:pStyle w:val="Akapitzlist"/>
              <w:numPr>
                <w:ilvl w:val="0"/>
                <w:numId w:val="32"/>
              </w:numPr>
              <w:spacing w:after="0" w:line="312" w:lineRule="auto"/>
              <w:rPr>
                <w:rFonts w:asciiTheme="minorHAnsi" w:hAnsiTheme="minorHAnsi"/>
                <w:szCs w:val="18"/>
              </w:rPr>
            </w:pPr>
            <w:r w:rsidRPr="00D16EBE">
              <w:rPr>
                <w:rFonts w:asciiTheme="minorHAnsi" w:eastAsiaTheme="minorEastAsia" w:hAnsiTheme="minorHAnsi"/>
                <w:szCs w:val="18"/>
              </w:rPr>
              <w:t>Niewielki napływ nowych przedsiębiorstw</w:t>
            </w:r>
          </w:p>
          <w:p w14:paraId="503B5492" w14:textId="77777777" w:rsidR="00820BE0" w:rsidRPr="00D16EBE" w:rsidRDefault="00820BE0" w:rsidP="009E4191">
            <w:pPr>
              <w:pStyle w:val="Akapitzlist"/>
              <w:numPr>
                <w:ilvl w:val="0"/>
                <w:numId w:val="32"/>
              </w:numPr>
              <w:spacing w:after="0" w:line="312" w:lineRule="auto"/>
              <w:rPr>
                <w:rFonts w:asciiTheme="minorHAnsi" w:eastAsiaTheme="minorEastAsia" w:hAnsiTheme="minorHAnsi"/>
                <w:szCs w:val="18"/>
              </w:rPr>
            </w:pPr>
            <w:r w:rsidRPr="00D16EBE">
              <w:rPr>
                <w:rFonts w:asciiTheme="minorHAnsi" w:eastAsiaTheme="minorEastAsia" w:hAnsiTheme="minorHAnsi"/>
                <w:szCs w:val="18"/>
              </w:rPr>
              <w:t>Niska dostępność komunikacyjna w relacjach z dużymi aglomeracyjnymi</w:t>
            </w:r>
          </w:p>
          <w:p w14:paraId="0F283C55" w14:textId="77777777" w:rsidR="00820BE0" w:rsidRPr="00D16EBE" w:rsidRDefault="00820BE0" w:rsidP="009E4191">
            <w:pPr>
              <w:pStyle w:val="Akapitzlist"/>
              <w:numPr>
                <w:ilvl w:val="0"/>
                <w:numId w:val="32"/>
              </w:numPr>
              <w:spacing w:after="0" w:line="312" w:lineRule="auto"/>
              <w:rPr>
                <w:rFonts w:asciiTheme="minorHAnsi" w:eastAsiaTheme="minorEastAsia" w:hAnsiTheme="minorHAnsi"/>
                <w:szCs w:val="18"/>
              </w:rPr>
            </w:pPr>
            <w:r w:rsidRPr="00D16EBE">
              <w:rPr>
                <w:rFonts w:asciiTheme="minorHAnsi" w:eastAsiaTheme="minorEastAsia" w:hAnsiTheme="minorHAnsi"/>
                <w:szCs w:val="18"/>
              </w:rPr>
              <w:t>Zróżnicowana gęstość sieci dróg</w:t>
            </w:r>
          </w:p>
          <w:p w14:paraId="242C5F09" w14:textId="6B379A60" w:rsidR="00B36539" w:rsidRPr="00D16EBE" w:rsidRDefault="002C4723" w:rsidP="009E4191">
            <w:pPr>
              <w:pStyle w:val="Akapitzlist"/>
              <w:numPr>
                <w:ilvl w:val="0"/>
                <w:numId w:val="32"/>
              </w:numPr>
              <w:spacing w:after="0" w:line="312" w:lineRule="auto"/>
              <w:rPr>
                <w:rFonts w:asciiTheme="minorHAnsi" w:eastAsiaTheme="minorEastAsia" w:hAnsiTheme="minorHAnsi"/>
                <w:szCs w:val="18"/>
              </w:rPr>
            </w:pPr>
            <w:r w:rsidRPr="00D16EBE">
              <w:rPr>
                <w:rFonts w:asciiTheme="minorHAnsi" w:eastAsiaTheme="minorEastAsia" w:hAnsiTheme="minorHAnsi"/>
                <w:szCs w:val="18"/>
              </w:rPr>
              <w:t>Niska aktywność organizacji pozarządowych</w:t>
            </w:r>
          </w:p>
        </w:tc>
      </w:tr>
      <w:tr w:rsidR="00B36539" w:rsidRPr="00D16EBE" w14:paraId="2BDE85AF" w14:textId="77777777" w:rsidTr="0011228C">
        <w:trPr>
          <w:trHeight w:val="20"/>
        </w:trPr>
        <w:tc>
          <w:tcPr>
            <w:tcW w:w="1838" w:type="dxa"/>
            <w:shd w:val="clear" w:color="auto" w:fill="FFE38B"/>
            <w:tcMar>
              <w:top w:w="28" w:type="dxa"/>
              <w:bottom w:w="28" w:type="dxa"/>
            </w:tcMar>
            <w:vAlign w:val="center"/>
          </w:tcPr>
          <w:p w14:paraId="0FF6D933" w14:textId="77777777" w:rsidR="00B36539" w:rsidRPr="00D16EBE" w:rsidRDefault="00B36539" w:rsidP="008A16C2">
            <w:pPr>
              <w:spacing w:before="40" w:after="40" w:line="240" w:lineRule="auto"/>
              <w:jc w:val="left"/>
              <w:rPr>
                <w:rFonts w:asciiTheme="minorHAnsi" w:hAnsiTheme="minorHAnsi"/>
                <w:b/>
                <w:szCs w:val="22"/>
              </w:rPr>
            </w:pPr>
            <w:r w:rsidRPr="00D16EBE">
              <w:rPr>
                <w:rFonts w:asciiTheme="minorHAnsi" w:hAnsiTheme="minorHAnsi"/>
                <w:b/>
                <w:szCs w:val="22"/>
              </w:rPr>
              <w:t>Przykłady działań</w:t>
            </w:r>
          </w:p>
        </w:tc>
        <w:tc>
          <w:tcPr>
            <w:tcW w:w="7229" w:type="dxa"/>
            <w:tcMar>
              <w:top w:w="28" w:type="dxa"/>
              <w:bottom w:w="28" w:type="dxa"/>
            </w:tcMar>
          </w:tcPr>
          <w:p w14:paraId="7CDB07F5" w14:textId="2DEFAC2B" w:rsidR="00841136" w:rsidRPr="00D16EBE" w:rsidRDefault="00841136" w:rsidP="00416932">
            <w:pPr>
              <w:pStyle w:val="Akapitzlist"/>
              <w:numPr>
                <w:ilvl w:val="0"/>
                <w:numId w:val="21"/>
              </w:numPr>
              <w:ind w:left="459"/>
              <w:rPr>
                <w:rFonts w:asciiTheme="minorHAnsi" w:hAnsiTheme="minorHAnsi"/>
              </w:rPr>
            </w:pPr>
            <w:r w:rsidRPr="00D16EBE">
              <w:rPr>
                <w:rFonts w:asciiTheme="minorHAnsi" w:hAnsiTheme="minorHAnsi"/>
              </w:rPr>
              <w:t xml:space="preserve">udział w targach inwestycyjnych i gospodarczych (pod szyldem miast </w:t>
            </w:r>
            <w:proofErr w:type="spellStart"/>
            <w:r w:rsidR="006B577B" w:rsidRPr="00D16EBE">
              <w:rPr>
                <w:rFonts w:asciiTheme="minorHAnsi" w:hAnsiTheme="minorHAnsi"/>
              </w:rPr>
              <w:t>Cittaslow</w:t>
            </w:r>
            <w:proofErr w:type="spellEnd"/>
            <w:r w:rsidR="00255203" w:rsidRPr="00D16EBE">
              <w:rPr>
                <w:rFonts w:asciiTheme="minorHAnsi" w:hAnsiTheme="minorHAnsi"/>
              </w:rPr>
              <w:t>);</w:t>
            </w:r>
          </w:p>
          <w:p w14:paraId="79CD2F05" w14:textId="23AC5FB7" w:rsidR="00841136" w:rsidRPr="00D16EBE" w:rsidRDefault="00841136" w:rsidP="00416932">
            <w:pPr>
              <w:pStyle w:val="Akapitzlist"/>
              <w:numPr>
                <w:ilvl w:val="0"/>
                <w:numId w:val="21"/>
              </w:numPr>
              <w:ind w:left="459"/>
              <w:rPr>
                <w:rFonts w:asciiTheme="minorHAnsi" w:hAnsiTheme="minorHAnsi"/>
              </w:rPr>
            </w:pPr>
            <w:r w:rsidRPr="00D16EBE">
              <w:rPr>
                <w:rFonts w:asciiTheme="minorHAnsi" w:hAnsiTheme="minorHAnsi"/>
              </w:rPr>
              <w:t xml:space="preserve">utworzenie bazy zasobów inwestycyjnych sieci </w:t>
            </w:r>
            <w:proofErr w:type="spellStart"/>
            <w:r w:rsidR="006B577B" w:rsidRPr="00D16EBE">
              <w:rPr>
                <w:rFonts w:asciiTheme="minorHAnsi" w:hAnsiTheme="minorHAnsi"/>
              </w:rPr>
              <w:t>Cittaslow</w:t>
            </w:r>
            <w:proofErr w:type="spellEnd"/>
            <w:r w:rsidR="00255203" w:rsidRPr="00D16EBE">
              <w:rPr>
                <w:rFonts w:asciiTheme="minorHAnsi" w:hAnsiTheme="minorHAnsi"/>
              </w:rPr>
              <w:t>;</w:t>
            </w:r>
          </w:p>
          <w:p w14:paraId="12CBA15A" w14:textId="005201F9" w:rsidR="00841136" w:rsidRPr="00D16EBE" w:rsidRDefault="00841136" w:rsidP="00416932">
            <w:pPr>
              <w:pStyle w:val="Akapitzlist"/>
              <w:numPr>
                <w:ilvl w:val="0"/>
                <w:numId w:val="21"/>
              </w:numPr>
              <w:ind w:left="459"/>
              <w:rPr>
                <w:rFonts w:asciiTheme="minorHAnsi" w:hAnsiTheme="minorHAnsi"/>
              </w:rPr>
            </w:pPr>
            <w:r w:rsidRPr="00D16EBE">
              <w:rPr>
                <w:rFonts w:asciiTheme="minorHAnsi" w:hAnsiTheme="minorHAnsi"/>
              </w:rPr>
              <w:t>utworzenie wspólnych standardów w zakresie obsługi inwestorów i przedsiębiorców</w:t>
            </w:r>
            <w:r w:rsidR="00255203" w:rsidRPr="00D16EBE">
              <w:rPr>
                <w:rFonts w:asciiTheme="minorHAnsi" w:hAnsiTheme="minorHAnsi"/>
              </w:rPr>
              <w:t>;</w:t>
            </w:r>
            <w:r w:rsidRPr="00D16EBE">
              <w:rPr>
                <w:rFonts w:asciiTheme="minorHAnsi" w:hAnsiTheme="minorHAnsi"/>
              </w:rPr>
              <w:t xml:space="preserve"> </w:t>
            </w:r>
          </w:p>
          <w:p w14:paraId="3BF4125B" w14:textId="55ECEE95" w:rsidR="00B36539" w:rsidRPr="00D16EBE" w:rsidRDefault="00841136" w:rsidP="00416932">
            <w:pPr>
              <w:pStyle w:val="Akapitzlist"/>
              <w:numPr>
                <w:ilvl w:val="0"/>
                <w:numId w:val="21"/>
              </w:numPr>
              <w:ind w:left="459"/>
              <w:rPr>
                <w:rFonts w:asciiTheme="minorHAnsi" w:hAnsiTheme="minorHAnsi"/>
              </w:rPr>
            </w:pPr>
            <w:r w:rsidRPr="00D16EBE">
              <w:rPr>
                <w:rFonts w:asciiTheme="minorHAnsi" w:hAnsiTheme="minorHAnsi"/>
              </w:rPr>
              <w:t>utworzenie wspólnych standardów przygotowania, zagospodarowania oraz promocji terenów inwestycyjnych</w:t>
            </w:r>
            <w:r w:rsidR="00255203" w:rsidRPr="00D16EBE">
              <w:rPr>
                <w:rFonts w:asciiTheme="minorHAnsi" w:hAnsiTheme="minorHAnsi"/>
              </w:rPr>
              <w:t>;</w:t>
            </w:r>
          </w:p>
          <w:p w14:paraId="1D70EEFF" w14:textId="77777777" w:rsidR="008C1314" w:rsidRPr="00D16EBE" w:rsidRDefault="008C1314" w:rsidP="00416932">
            <w:pPr>
              <w:numPr>
                <w:ilvl w:val="0"/>
                <w:numId w:val="21"/>
              </w:numPr>
              <w:spacing w:before="40" w:after="40" w:line="240" w:lineRule="auto"/>
              <w:ind w:left="459"/>
              <w:contextualSpacing/>
              <w:rPr>
                <w:rFonts w:asciiTheme="minorHAnsi" w:hAnsiTheme="minorHAnsi"/>
                <w:bCs/>
              </w:rPr>
            </w:pPr>
            <w:r w:rsidRPr="00D16EBE">
              <w:rPr>
                <w:rFonts w:asciiTheme="minorHAnsi" w:hAnsiTheme="minorHAnsi"/>
                <w:bCs/>
              </w:rPr>
              <w:t>inicjowanie współpracy środowisk gospodarczych oraz współpracy tych środowisk z innymi organizacjami np. tworzenie sieci NGO i IOB funkcjonujących w obszarze, platformy tworzenia produktów/pakietów dla przedsiębiorców (szczególnie w zakresie turystyki i żywności lokalnej);</w:t>
            </w:r>
          </w:p>
          <w:p w14:paraId="1047C1B2" w14:textId="66047AA9" w:rsidR="008C1314" w:rsidRPr="00D16EBE" w:rsidRDefault="008C1314" w:rsidP="00416932">
            <w:pPr>
              <w:pStyle w:val="Akapitzlist"/>
              <w:numPr>
                <w:ilvl w:val="0"/>
                <w:numId w:val="21"/>
              </w:numPr>
              <w:ind w:left="459"/>
              <w:rPr>
                <w:rFonts w:asciiTheme="minorHAnsi" w:hAnsiTheme="minorHAnsi"/>
              </w:rPr>
            </w:pPr>
            <w:r w:rsidRPr="00D16EBE">
              <w:rPr>
                <w:rFonts w:asciiTheme="minorHAnsi" w:hAnsiTheme="minorHAnsi"/>
                <w:bCs/>
              </w:rPr>
              <w:t xml:space="preserve">organizacje spotkań służących integracji różnych środowisk z różnych miast (np. utworzenie forum gospodarczego miast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r w:rsidRPr="00D16EBE">
              <w:rPr>
                <w:rFonts w:asciiTheme="minorHAnsi" w:hAnsiTheme="minorHAnsi"/>
                <w:bCs/>
              </w:rPr>
              <w:t>)</w:t>
            </w:r>
            <w:r w:rsidR="00255203" w:rsidRPr="00D16EBE">
              <w:rPr>
                <w:rFonts w:asciiTheme="minorHAnsi" w:hAnsiTheme="minorHAnsi"/>
                <w:bCs/>
              </w:rPr>
              <w:t>.</w:t>
            </w:r>
          </w:p>
        </w:tc>
      </w:tr>
      <w:tr w:rsidR="00B36539" w:rsidRPr="00D16EBE" w14:paraId="4FF1846B" w14:textId="77777777" w:rsidTr="0011228C">
        <w:trPr>
          <w:trHeight w:val="20"/>
        </w:trPr>
        <w:tc>
          <w:tcPr>
            <w:tcW w:w="1838" w:type="dxa"/>
            <w:shd w:val="clear" w:color="auto" w:fill="FFE38B"/>
            <w:tcMar>
              <w:top w:w="28" w:type="dxa"/>
              <w:bottom w:w="28" w:type="dxa"/>
            </w:tcMar>
            <w:vAlign w:val="center"/>
          </w:tcPr>
          <w:p w14:paraId="12BB5103" w14:textId="77777777" w:rsidR="00B36539" w:rsidRPr="00D16EBE" w:rsidRDefault="00B36539" w:rsidP="008A16C2">
            <w:pPr>
              <w:spacing w:before="40" w:after="40" w:line="240" w:lineRule="auto"/>
              <w:jc w:val="left"/>
              <w:rPr>
                <w:rFonts w:asciiTheme="minorHAnsi" w:hAnsiTheme="minorHAnsi"/>
                <w:b/>
                <w:szCs w:val="22"/>
              </w:rPr>
            </w:pPr>
            <w:r w:rsidRPr="00D16EBE">
              <w:rPr>
                <w:rFonts w:asciiTheme="minorHAnsi" w:hAnsiTheme="minorHAnsi"/>
                <w:b/>
                <w:szCs w:val="22"/>
              </w:rPr>
              <w:t>Beneficjenci</w:t>
            </w:r>
          </w:p>
        </w:tc>
        <w:tc>
          <w:tcPr>
            <w:tcW w:w="7229" w:type="dxa"/>
            <w:tcMar>
              <w:top w:w="28" w:type="dxa"/>
              <w:bottom w:w="28" w:type="dxa"/>
            </w:tcMar>
            <w:vAlign w:val="center"/>
          </w:tcPr>
          <w:p w14:paraId="371F89AD" w14:textId="2FE2A30E" w:rsidR="00B36539" w:rsidRPr="00D16EBE" w:rsidRDefault="008C1314" w:rsidP="008A16C2">
            <w:pPr>
              <w:spacing w:before="40" w:after="40" w:line="240" w:lineRule="auto"/>
              <w:rPr>
                <w:rFonts w:asciiTheme="minorHAnsi" w:hAnsiTheme="minorHAnsi"/>
                <w:bCs/>
                <w:szCs w:val="22"/>
              </w:rPr>
            </w:pPr>
            <w:r w:rsidRPr="00D16EBE">
              <w:rPr>
                <w:rFonts w:asciiTheme="minorHAnsi" w:hAnsiTheme="minorHAnsi"/>
                <w:bCs/>
                <w:szCs w:val="22"/>
              </w:rPr>
              <w:t>Stowarzyszenia, klastry, samorządy gospodarcze (i inne formy współpracy środowisk biznesowych)</w:t>
            </w:r>
            <w:r w:rsidR="001F3033" w:rsidRPr="00D16EBE">
              <w:rPr>
                <w:rFonts w:asciiTheme="minorHAnsi" w:hAnsiTheme="minorHAnsi"/>
                <w:bCs/>
                <w:szCs w:val="22"/>
              </w:rPr>
              <w:t>, samorządy lokalne</w:t>
            </w:r>
          </w:p>
        </w:tc>
      </w:tr>
      <w:tr w:rsidR="00B36539" w:rsidRPr="00D16EBE" w14:paraId="3D2C125F" w14:textId="77777777" w:rsidTr="0011228C">
        <w:trPr>
          <w:trHeight w:val="20"/>
        </w:trPr>
        <w:tc>
          <w:tcPr>
            <w:tcW w:w="1838" w:type="dxa"/>
            <w:shd w:val="clear" w:color="auto" w:fill="FFE38B"/>
            <w:tcMar>
              <w:top w:w="28" w:type="dxa"/>
              <w:bottom w:w="28" w:type="dxa"/>
            </w:tcMar>
            <w:vAlign w:val="center"/>
          </w:tcPr>
          <w:p w14:paraId="7F71DD27" w14:textId="77777777" w:rsidR="00B36539" w:rsidRPr="00D16EBE" w:rsidRDefault="00B36539" w:rsidP="00557204">
            <w:pPr>
              <w:spacing w:after="0" w:line="240" w:lineRule="auto"/>
              <w:jc w:val="left"/>
              <w:rPr>
                <w:rFonts w:asciiTheme="minorHAnsi" w:hAnsiTheme="minorHAnsi"/>
                <w:b/>
              </w:rPr>
            </w:pPr>
            <w:r w:rsidRPr="00D16EBE">
              <w:rPr>
                <w:rFonts w:asciiTheme="minorHAnsi" w:hAnsiTheme="minorHAnsi"/>
                <w:b/>
              </w:rPr>
              <w:t>Zasięg</w:t>
            </w:r>
          </w:p>
        </w:tc>
        <w:tc>
          <w:tcPr>
            <w:tcW w:w="7229" w:type="dxa"/>
            <w:tcMar>
              <w:top w:w="28" w:type="dxa"/>
              <w:bottom w:w="28" w:type="dxa"/>
            </w:tcMar>
            <w:vAlign w:val="center"/>
          </w:tcPr>
          <w:p w14:paraId="4E3E0AAB" w14:textId="1273F8BC" w:rsidR="00B36539" w:rsidRPr="00D16EBE" w:rsidRDefault="00557204" w:rsidP="00557204">
            <w:pPr>
              <w:spacing w:after="0" w:line="240" w:lineRule="auto"/>
              <w:rPr>
                <w:rFonts w:asciiTheme="minorHAnsi" w:hAnsiTheme="minorHAnsi"/>
                <w:b/>
              </w:rPr>
            </w:pPr>
            <w:r w:rsidRPr="00D16EBE">
              <w:rPr>
                <w:rFonts w:asciiTheme="minorHAnsi" w:hAnsiTheme="minorHAnsi"/>
                <w:bCs/>
              </w:rPr>
              <w:t xml:space="preserve">Miasta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p>
        </w:tc>
      </w:tr>
      <w:tr w:rsidR="00B36539" w:rsidRPr="00D16EBE" w14:paraId="6B7BDD73" w14:textId="77777777" w:rsidTr="0011228C">
        <w:trPr>
          <w:trHeight w:val="1082"/>
        </w:trPr>
        <w:tc>
          <w:tcPr>
            <w:tcW w:w="1838" w:type="dxa"/>
            <w:shd w:val="clear" w:color="auto" w:fill="FFE38B"/>
            <w:tcMar>
              <w:top w:w="28" w:type="dxa"/>
              <w:bottom w:w="28" w:type="dxa"/>
            </w:tcMar>
            <w:vAlign w:val="center"/>
          </w:tcPr>
          <w:p w14:paraId="5EC98E97" w14:textId="77777777" w:rsidR="00B36539" w:rsidRPr="00D16EBE" w:rsidRDefault="00B36539" w:rsidP="008A16C2">
            <w:pPr>
              <w:spacing w:before="40" w:after="40" w:line="240" w:lineRule="auto"/>
              <w:jc w:val="left"/>
              <w:rPr>
                <w:rFonts w:asciiTheme="minorHAnsi" w:hAnsiTheme="minorHAnsi"/>
                <w:b/>
                <w:szCs w:val="22"/>
              </w:rPr>
            </w:pPr>
            <w:r w:rsidRPr="00D16EBE">
              <w:rPr>
                <w:rFonts w:asciiTheme="minorHAnsi" w:hAnsiTheme="minorHAnsi"/>
                <w:b/>
                <w:szCs w:val="22"/>
              </w:rPr>
              <w:t>Efekty interwencji</w:t>
            </w:r>
          </w:p>
        </w:tc>
        <w:tc>
          <w:tcPr>
            <w:tcW w:w="7229" w:type="dxa"/>
            <w:tcMar>
              <w:top w:w="28" w:type="dxa"/>
              <w:bottom w:w="28" w:type="dxa"/>
            </w:tcMar>
            <w:vAlign w:val="center"/>
          </w:tcPr>
          <w:p w14:paraId="75702D04" w14:textId="30C6F020" w:rsidR="00B36539" w:rsidRPr="00D16EBE" w:rsidRDefault="009F4D88" w:rsidP="008A16C2">
            <w:pPr>
              <w:spacing w:before="40" w:after="40" w:line="240" w:lineRule="auto"/>
              <w:rPr>
                <w:rFonts w:asciiTheme="minorHAnsi" w:hAnsiTheme="minorHAnsi"/>
                <w:b/>
                <w:szCs w:val="22"/>
              </w:rPr>
            </w:pPr>
            <w:r w:rsidRPr="00D16EBE">
              <w:rPr>
                <w:rFonts w:asciiTheme="minorHAnsi" w:hAnsiTheme="minorHAnsi"/>
              </w:rPr>
              <w:t xml:space="preserve">Przedmiotowe OSI obejmuje jednostki zlokalizowane w różnych częściach regionu, o różnej specyfice, z tego względu tworzenie wspólnej oferty inwestycyjnej może być utrudnione. Jednak ze względu na specyfikę miast (niewielkie obszary, duży udział walorów przyrodniczych i kulturowych) możliwe jest wypracowanie wspólnych standardów dla inwestorów i przedsiębiorców, które uwzględniać mają spokojny charakter i naturalne walory miast </w:t>
            </w:r>
            <w:r w:rsidR="006B577B" w:rsidRPr="00D16EBE">
              <w:rPr>
                <w:rFonts w:asciiTheme="minorHAnsi" w:hAnsiTheme="minorHAnsi"/>
              </w:rPr>
              <w:t xml:space="preserve">sieci </w:t>
            </w:r>
            <w:proofErr w:type="spellStart"/>
            <w:r w:rsidR="006B577B" w:rsidRPr="00D16EBE">
              <w:rPr>
                <w:rFonts w:asciiTheme="minorHAnsi" w:hAnsiTheme="minorHAnsi"/>
              </w:rPr>
              <w:t>Cittaslow</w:t>
            </w:r>
            <w:proofErr w:type="spellEnd"/>
            <w:r w:rsidRPr="00D16EBE">
              <w:rPr>
                <w:rFonts w:asciiTheme="minorHAnsi" w:hAnsiTheme="minorHAnsi"/>
              </w:rPr>
              <w:t>.</w:t>
            </w:r>
          </w:p>
        </w:tc>
      </w:tr>
      <w:tr w:rsidR="00B36539" w:rsidRPr="00D16EBE" w14:paraId="004A6F60" w14:textId="77777777" w:rsidTr="0011228C">
        <w:trPr>
          <w:trHeight w:val="20"/>
        </w:trPr>
        <w:tc>
          <w:tcPr>
            <w:tcW w:w="1838" w:type="dxa"/>
            <w:shd w:val="clear" w:color="auto" w:fill="FFE38B"/>
            <w:tcMar>
              <w:top w:w="28" w:type="dxa"/>
              <w:bottom w:w="28" w:type="dxa"/>
            </w:tcMar>
            <w:vAlign w:val="center"/>
          </w:tcPr>
          <w:p w14:paraId="09EB6D4E" w14:textId="77777777" w:rsidR="00B36539" w:rsidRPr="00D16EBE" w:rsidRDefault="00B36539" w:rsidP="008A16C2">
            <w:pPr>
              <w:spacing w:before="40" w:after="4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7229" w:type="dxa"/>
            <w:tcMar>
              <w:top w:w="28" w:type="dxa"/>
              <w:bottom w:w="28" w:type="dxa"/>
            </w:tcMar>
            <w:vAlign w:val="center"/>
          </w:tcPr>
          <w:p w14:paraId="5B31A5A7" w14:textId="77777777" w:rsidR="00541267" w:rsidRPr="00D16EBE" w:rsidRDefault="00541267" w:rsidP="00541267">
            <w:pPr>
              <w:spacing w:before="40" w:after="4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2DEDC2F2" w14:textId="6A8061B4" w:rsidR="00D87973" w:rsidRPr="00D16EBE" w:rsidRDefault="0043530B" w:rsidP="00541267">
            <w:pPr>
              <w:pStyle w:val="Akapitzlist"/>
              <w:numPr>
                <w:ilvl w:val="0"/>
                <w:numId w:val="53"/>
              </w:numPr>
              <w:spacing w:before="40" w:after="40" w:line="240" w:lineRule="auto"/>
              <w:ind w:left="459"/>
              <w:rPr>
                <w:rFonts w:asciiTheme="minorHAnsi" w:hAnsiTheme="minorHAnsi"/>
              </w:rPr>
            </w:pPr>
            <w:r w:rsidRPr="00D16EBE">
              <w:rPr>
                <w:rFonts w:asciiTheme="minorHAnsi" w:hAnsiTheme="minorHAnsi"/>
              </w:rPr>
              <w:t>Wysoka konkurencyjność</w:t>
            </w:r>
            <w:r w:rsidRPr="00D16EBE">
              <w:rPr>
                <w:rFonts w:asciiTheme="minorHAnsi" w:hAnsiTheme="minorHAnsi"/>
                <w:b/>
              </w:rPr>
              <w:t xml:space="preserve"> </w:t>
            </w:r>
          </w:p>
          <w:p w14:paraId="27CD0BCD" w14:textId="43BF1F21" w:rsidR="00B36539" w:rsidRPr="00D16EBE" w:rsidRDefault="0043530B" w:rsidP="00541267">
            <w:pPr>
              <w:pStyle w:val="Akapitzlist"/>
              <w:numPr>
                <w:ilvl w:val="0"/>
                <w:numId w:val="53"/>
              </w:numPr>
              <w:spacing w:before="40" w:after="40" w:line="240" w:lineRule="auto"/>
              <w:ind w:left="459"/>
              <w:rPr>
                <w:rFonts w:asciiTheme="minorHAnsi" w:hAnsiTheme="minorHAnsi"/>
                <w:b/>
              </w:rPr>
            </w:pPr>
            <w:r w:rsidRPr="00D16EBE">
              <w:rPr>
                <w:rFonts w:asciiTheme="minorHAnsi" w:hAnsiTheme="minorHAnsi"/>
              </w:rPr>
              <w:t>Efektywna współpraca</w:t>
            </w:r>
          </w:p>
        </w:tc>
      </w:tr>
      <w:tr w:rsidR="00B36539" w:rsidRPr="00D16EBE" w14:paraId="480EB4B2" w14:textId="77777777" w:rsidTr="0011228C">
        <w:trPr>
          <w:trHeight w:val="20"/>
        </w:trPr>
        <w:tc>
          <w:tcPr>
            <w:tcW w:w="1838" w:type="dxa"/>
            <w:shd w:val="clear" w:color="auto" w:fill="FFE38B"/>
            <w:tcMar>
              <w:top w:w="28" w:type="dxa"/>
              <w:bottom w:w="28" w:type="dxa"/>
            </w:tcMar>
            <w:vAlign w:val="center"/>
          </w:tcPr>
          <w:p w14:paraId="429F5652" w14:textId="77777777" w:rsidR="00B36539" w:rsidRPr="00D16EBE" w:rsidRDefault="00B36539" w:rsidP="008A16C2">
            <w:pPr>
              <w:spacing w:before="40" w:after="40" w:line="240" w:lineRule="auto"/>
              <w:jc w:val="left"/>
              <w:rPr>
                <w:rFonts w:asciiTheme="minorHAnsi" w:hAnsiTheme="minorHAnsi"/>
                <w:b/>
              </w:rPr>
            </w:pPr>
            <w:r w:rsidRPr="00D16EBE">
              <w:rPr>
                <w:rFonts w:asciiTheme="minorHAnsi" w:hAnsiTheme="minorHAnsi"/>
                <w:b/>
              </w:rPr>
              <w:t>Wpływ na rozwój IS Warmii i Mazur</w:t>
            </w:r>
          </w:p>
        </w:tc>
        <w:tc>
          <w:tcPr>
            <w:tcW w:w="7229" w:type="dxa"/>
            <w:tcMar>
              <w:top w:w="28" w:type="dxa"/>
              <w:bottom w:w="28" w:type="dxa"/>
            </w:tcMar>
            <w:vAlign w:val="center"/>
          </w:tcPr>
          <w:p w14:paraId="75BF5437" w14:textId="70055D5B" w:rsidR="00B36539" w:rsidRPr="00D16EBE" w:rsidRDefault="001F3033" w:rsidP="008A16C2">
            <w:pPr>
              <w:spacing w:before="40" w:after="40" w:line="240" w:lineRule="auto"/>
              <w:rPr>
                <w:rFonts w:asciiTheme="minorHAnsi" w:hAnsiTheme="minorHAnsi"/>
                <w:bCs/>
              </w:rPr>
            </w:pPr>
            <w:r w:rsidRPr="00D16EBE">
              <w:rPr>
                <w:rFonts w:asciiTheme="minorHAnsi" w:hAnsiTheme="minorHAnsi"/>
                <w:bCs/>
              </w:rPr>
              <w:t>Wpływ na</w:t>
            </w:r>
            <w:r w:rsidR="009C39C5" w:rsidRPr="00D16EBE">
              <w:rPr>
                <w:rFonts w:asciiTheme="minorHAnsi" w:hAnsiTheme="minorHAnsi"/>
                <w:bCs/>
              </w:rPr>
              <w:t xml:space="preserve"> każdą inteligentną specjalizację, ze względu na szeroki zakres promocji gospodarczej </w:t>
            </w:r>
            <w:r w:rsidR="00271EFA" w:rsidRPr="00D16EBE">
              <w:rPr>
                <w:rFonts w:asciiTheme="minorHAnsi" w:hAnsiTheme="minorHAnsi"/>
                <w:bCs/>
              </w:rPr>
              <w:t>i przewidywane włączające działania. Szczególne oddziaływanie na IS Żywność wysokiej jakości</w:t>
            </w:r>
          </w:p>
        </w:tc>
      </w:tr>
    </w:tbl>
    <w:p w14:paraId="4328FD2C" w14:textId="733C2EC6" w:rsidR="00BF04F4" w:rsidRPr="00D16EBE" w:rsidRDefault="00BF04F4" w:rsidP="00BF04F4">
      <w:pPr>
        <w:rPr>
          <w:lang w:eastAsia="pl-PL"/>
        </w:rPr>
      </w:pPr>
    </w:p>
    <w:p w14:paraId="067C24B1" w14:textId="77777777" w:rsidR="0060450E" w:rsidRPr="00D16EBE" w:rsidRDefault="0060450E" w:rsidP="00BF04F4">
      <w:pPr>
        <w:rPr>
          <w:lang w:eastAsia="pl-PL"/>
        </w:rPr>
      </w:pPr>
    </w:p>
    <w:p w14:paraId="664E2D0E" w14:textId="77777777" w:rsidR="0060450E" w:rsidRPr="00D16EBE" w:rsidRDefault="0060450E" w:rsidP="00BF04F4">
      <w:pPr>
        <w:rPr>
          <w:lang w:eastAsia="pl-PL"/>
        </w:rPr>
      </w:pPr>
    </w:p>
    <w:p w14:paraId="476BFF17" w14:textId="022B4084" w:rsidR="0011228C" w:rsidRDefault="0011228C">
      <w:pPr>
        <w:rPr>
          <w:lang w:eastAsia="pl-PL"/>
        </w:rPr>
      </w:pPr>
      <w:r>
        <w:rPr>
          <w:lang w:eastAsia="pl-PL"/>
        </w:rPr>
        <w:br w:type="page"/>
      </w:r>
    </w:p>
    <w:p w14:paraId="5056B595" w14:textId="77777777" w:rsidR="0039723D" w:rsidRPr="00D16EBE" w:rsidRDefault="0039723D" w:rsidP="00BF04F4">
      <w:pPr>
        <w:rPr>
          <w:lang w:eastAsia="pl-PL"/>
        </w:rPr>
      </w:pPr>
    </w:p>
    <w:p w14:paraId="03FED681" w14:textId="46C1D1EF" w:rsidR="0060450E" w:rsidRPr="00D16EBE" w:rsidRDefault="0060450E" w:rsidP="00E24FEF">
      <w:pPr>
        <w:pStyle w:val="Nagwek4"/>
      </w:pPr>
      <w:bookmarkStart w:id="242" w:name="_Toc81855264"/>
      <w:bookmarkStart w:id="243" w:name="_Toc87218654"/>
      <w:r w:rsidRPr="00D16EBE">
        <w:t xml:space="preserve">Kierunek działań B3. Rozwój współpracy z otoczeniem </w:t>
      </w:r>
      <w:r w:rsidR="006B577B" w:rsidRPr="00D16EBE">
        <w:t xml:space="preserve">sieci </w:t>
      </w:r>
      <w:proofErr w:type="spellStart"/>
      <w:r w:rsidR="006B577B" w:rsidRPr="00D16EBE">
        <w:t>Cittaslow</w:t>
      </w:r>
      <w:bookmarkEnd w:id="242"/>
      <w:bookmarkEnd w:id="243"/>
      <w:proofErr w:type="spellEnd"/>
      <w:r w:rsidRPr="00D16EBE">
        <w:t xml:space="preserve"> </w:t>
      </w:r>
    </w:p>
    <w:tbl>
      <w:tblPr>
        <w:tblStyle w:val="Tabela-Siatka5"/>
        <w:tblW w:w="9067"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838"/>
        <w:gridCol w:w="7229"/>
      </w:tblGrid>
      <w:tr w:rsidR="00BF04F4" w:rsidRPr="00D16EBE" w14:paraId="417FC7CC" w14:textId="77777777" w:rsidTr="0039723D">
        <w:trPr>
          <w:trHeight w:val="375"/>
        </w:trPr>
        <w:tc>
          <w:tcPr>
            <w:tcW w:w="1838" w:type="dxa"/>
            <w:shd w:val="clear" w:color="auto" w:fill="FFD85D"/>
            <w:vAlign w:val="center"/>
          </w:tcPr>
          <w:p w14:paraId="0155B03B" w14:textId="77777777" w:rsidR="00BF04F4" w:rsidRPr="00D16EBE" w:rsidRDefault="00BF04F4"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7229" w:type="dxa"/>
            <w:shd w:val="clear" w:color="auto" w:fill="FFD85D"/>
            <w:vAlign w:val="center"/>
          </w:tcPr>
          <w:p w14:paraId="4F566C26" w14:textId="17227147" w:rsidR="00BF04F4" w:rsidRPr="00D16EBE" w:rsidRDefault="00285B33" w:rsidP="008A16C2">
            <w:pPr>
              <w:spacing w:before="40" w:after="40" w:line="240" w:lineRule="auto"/>
              <w:jc w:val="center"/>
              <w:rPr>
                <w:rFonts w:asciiTheme="minorHAnsi" w:hAnsiTheme="minorHAnsi"/>
                <w:b/>
                <w:szCs w:val="22"/>
              </w:rPr>
            </w:pPr>
            <w:r w:rsidRPr="00D16EBE">
              <w:rPr>
                <w:rFonts w:asciiTheme="minorHAnsi" w:hAnsiTheme="minorHAnsi"/>
                <w:b/>
              </w:rPr>
              <w:t xml:space="preserve">B3. </w:t>
            </w:r>
            <w:r w:rsidR="00FC7FCA" w:rsidRPr="00D16EBE">
              <w:rPr>
                <w:rFonts w:asciiTheme="minorHAnsi" w:hAnsiTheme="minorHAnsi"/>
                <w:b/>
              </w:rPr>
              <w:t xml:space="preserve">Rozwój współpracy z otoczeniem sieci </w:t>
            </w:r>
            <w:proofErr w:type="spellStart"/>
            <w:r w:rsidR="006B577B" w:rsidRPr="00D16EBE">
              <w:rPr>
                <w:rFonts w:asciiTheme="minorHAnsi" w:hAnsiTheme="minorHAnsi"/>
                <w:b/>
              </w:rPr>
              <w:t>Cittaslow</w:t>
            </w:r>
            <w:proofErr w:type="spellEnd"/>
            <w:r w:rsidR="00FC7FCA" w:rsidRPr="00D16EBE">
              <w:rPr>
                <w:rFonts w:asciiTheme="minorHAnsi" w:hAnsiTheme="minorHAnsi"/>
                <w:b/>
              </w:rPr>
              <w:t xml:space="preserve"> </w:t>
            </w:r>
            <w:r w:rsidR="00FC7FCA" w:rsidRPr="00D16EBE">
              <w:rPr>
                <w:rFonts w:asciiTheme="minorHAnsi" w:hAnsiTheme="minorHAnsi"/>
              </w:rPr>
              <w:t xml:space="preserve"> </w:t>
            </w:r>
          </w:p>
        </w:tc>
      </w:tr>
      <w:tr w:rsidR="00BF04F4" w:rsidRPr="00D16EBE" w14:paraId="2951F380" w14:textId="77777777" w:rsidTr="0039723D">
        <w:trPr>
          <w:trHeight w:val="20"/>
        </w:trPr>
        <w:tc>
          <w:tcPr>
            <w:tcW w:w="1838" w:type="dxa"/>
            <w:shd w:val="clear" w:color="auto" w:fill="FFE38B"/>
            <w:vAlign w:val="center"/>
          </w:tcPr>
          <w:p w14:paraId="5E20A1D1" w14:textId="77777777" w:rsidR="00BF04F4" w:rsidRPr="00D16EBE" w:rsidRDefault="00BF04F4" w:rsidP="008A16C2">
            <w:pPr>
              <w:spacing w:before="40" w:after="4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7229" w:type="dxa"/>
            <w:vAlign w:val="center"/>
          </w:tcPr>
          <w:p w14:paraId="054FB029" w14:textId="77777777" w:rsidR="00A92A23" w:rsidRPr="00D16EBE" w:rsidRDefault="00A92A23" w:rsidP="00351A6F">
            <w:pPr>
              <w:pStyle w:val="Akapitzlist"/>
              <w:numPr>
                <w:ilvl w:val="0"/>
                <w:numId w:val="56"/>
              </w:numPr>
              <w:spacing w:before="40" w:after="40" w:line="240" w:lineRule="auto"/>
              <w:ind w:left="459"/>
              <w:rPr>
                <w:rFonts w:asciiTheme="minorHAnsi" w:hAnsiTheme="minorHAnsi"/>
                <w:b/>
                <w:szCs w:val="22"/>
              </w:rPr>
            </w:pPr>
            <w:r w:rsidRPr="00D16EBE">
              <w:rPr>
                <w:rFonts w:asciiTheme="minorHAnsi" w:eastAsiaTheme="minorEastAsia" w:hAnsiTheme="minorHAnsi"/>
                <w:szCs w:val="18"/>
              </w:rPr>
              <w:t>Niska aktywność organizacji pozarządowych</w:t>
            </w:r>
          </w:p>
          <w:p w14:paraId="27E87286" w14:textId="77777777" w:rsidR="00A92A23" w:rsidRPr="00D16EBE" w:rsidRDefault="00A92A23" w:rsidP="00351A6F">
            <w:pPr>
              <w:pStyle w:val="Akapitzlist"/>
              <w:numPr>
                <w:ilvl w:val="0"/>
                <w:numId w:val="56"/>
              </w:numPr>
              <w:spacing w:before="40" w:after="40" w:line="240" w:lineRule="auto"/>
              <w:ind w:left="459"/>
              <w:rPr>
                <w:rFonts w:asciiTheme="minorHAnsi" w:hAnsiTheme="minorHAnsi"/>
                <w:b/>
                <w:szCs w:val="22"/>
              </w:rPr>
            </w:pPr>
            <w:r w:rsidRPr="00D16EBE">
              <w:rPr>
                <w:rFonts w:asciiTheme="minorHAnsi" w:eastAsiaTheme="minorEastAsia" w:hAnsiTheme="minorHAnsi"/>
                <w:szCs w:val="18"/>
              </w:rPr>
              <w:t>Niski poziom kapitału społecznego</w:t>
            </w:r>
          </w:p>
          <w:p w14:paraId="24ECBE6C" w14:textId="17C2F406" w:rsidR="00BF04F4" w:rsidRPr="00D16EBE" w:rsidRDefault="00A92A23" w:rsidP="00351A6F">
            <w:pPr>
              <w:pStyle w:val="Akapitzlist"/>
              <w:numPr>
                <w:ilvl w:val="0"/>
                <w:numId w:val="56"/>
              </w:numPr>
              <w:spacing w:before="40" w:after="40" w:line="240" w:lineRule="auto"/>
              <w:ind w:left="459"/>
              <w:rPr>
                <w:rFonts w:asciiTheme="minorHAnsi" w:hAnsiTheme="minorHAnsi"/>
                <w:b/>
                <w:szCs w:val="22"/>
              </w:rPr>
            </w:pPr>
            <w:r w:rsidRPr="00D16EBE">
              <w:rPr>
                <w:rFonts w:asciiTheme="minorHAnsi" w:eastAsiaTheme="minorEastAsia" w:hAnsiTheme="minorHAnsi"/>
                <w:szCs w:val="18"/>
              </w:rPr>
              <w:t>Niski poziom przedsiębiorczości obszaru</w:t>
            </w:r>
          </w:p>
        </w:tc>
      </w:tr>
      <w:tr w:rsidR="00BF04F4" w:rsidRPr="00D16EBE" w14:paraId="2C6EF1C6" w14:textId="77777777" w:rsidTr="0039723D">
        <w:trPr>
          <w:trHeight w:val="20"/>
        </w:trPr>
        <w:tc>
          <w:tcPr>
            <w:tcW w:w="1838" w:type="dxa"/>
            <w:shd w:val="clear" w:color="auto" w:fill="FFE38B"/>
            <w:vAlign w:val="center"/>
          </w:tcPr>
          <w:p w14:paraId="47F74D2A" w14:textId="77777777" w:rsidR="00BF04F4" w:rsidRPr="00D16EBE" w:rsidRDefault="00BF04F4" w:rsidP="008A16C2">
            <w:pPr>
              <w:spacing w:before="40" w:after="40" w:line="240" w:lineRule="auto"/>
              <w:jc w:val="left"/>
              <w:rPr>
                <w:rFonts w:asciiTheme="minorHAnsi" w:hAnsiTheme="minorHAnsi"/>
                <w:b/>
                <w:szCs w:val="22"/>
              </w:rPr>
            </w:pPr>
            <w:r w:rsidRPr="00D16EBE">
              <w:rPr>
                <w:rFonts w:asciiTheme="minorHAnsi" w:hAnsiTheme="minorHAnsi"/>
                <w:b/>
                <w:szCs w:val="22"/>
              </w:rPr>
              <w:t>Przykłady działań</w:t>
            </w:r>
          </w:p>
        </w:tc>
        <w:tc>
          <w:tcPr>
            <w:tcW w:w="7229" w:type="dxa"/>
          </w:tcPr>
          <w:p w14:paraId="1AC04675" w14:textId="529A2C39" w:rsidR="00E064D6" w:rsidRPr="00D16EBE" w:rsidRDefault="00E064D6" w:rsidP="00416932">
            <w:pPr>
              <w:pStyle w:val="Akapitzlist"/>
              <w:numPr>
                <w:ilvl w:val="0"/>
                <w:numId w:val="22"/>
              </w:numPr>
              <w:ind w:left="459"/>
              <w:rPr>
                <w:rFonts w:asciiTheme="minorHAnsi" w:hAnsiTheme="minorHAnsi"/>
              </w:rPr>
            </w:pPr>
            <w:r w:rsidRPr="00D16EBE">
              <w:rPr>
                <w:rFonts w:asciiTheme="minorHAnsi" w:hAnsiTheme="minorHAnsi"/>
              </w:rPr>
              <w:t xml:space="preserve">rozwój współpracy z miastami partnerskimi </w:t>
            </w:r>
            <w:r w:rsidRPr="00D16EBE">
              <w:rPr>
                <w:rFonts w:asciiTheme="minorHAnsi" w:hAnsiTheme="minorHAnsi"/>
                <w:bCs/>
              </w:rPr>
              <w:t xml:space="preserve">– </w:t>
            </w:r>
            <w:r w:rsidRPr="00D16EBE">
              <w:rPr>
                <w:rFonts w:asciiTheme="minorHAnsi" w:hAnsiTheme="minorHAnsi"/>
              </w:rPr>
              <w:t>współpraca międzynarodowa z miastami przynależącymi do sieci CITASLOW;</w:t>
            </w:r>
          </w:p>
          <w:p w14:paraId="5D5BB0F2" w14:textId="28B781A3" w:rsidR="00E064D6" w:rsidRPr="00D16EBE" w:rsidRDefault="00E064D6" w:rsidP="00416932">
            <w:pPr>
              <w:pStyle w:val="Akapitzlist"/>
              <w:numPr>
                <w:ilvl w:val="0"/>
                <w:numId w:val="22"/>
              </w:numPr>
              <w:ind w:left="459"/>
              <w:rPr>
                <w:rFonts w:asciiTheme="minorHAnsi" w:hAnsiTheme="minorHAnsi"/>
              </w:rPr>
            </w:pPr>
            <w:r w:rsidRPr="00D16EBE">
              <w:rPr>
                <w:rFonts w:asciiTheme="minorHAnsi" w:hAnsiTheme="minorHAnsi"/>
                <w:bCs/>
              </w:rPr>
              <w:t>organizacja wizyt</w:t>
            </w:r>
            <w:r w:rsidRPr="00D16EBE">
              <w:rPr>
                <w:rFonts w:asciiTheme="minorHAnsi" w:hAnsiTheme="minorHAnsi"/>
              </w:rPr>
              <w:t xml:space="preserve"> studyjnych dla przedstawicieli różnych środowisk w celu wymiany doświadczeń i poznawania dobrych praktyk;</w:t>
            </w:r>
          </w:p>
          <w:p w14:paraId="3E49B343" w14:textId="11195950" w:rsidR="00E064D6" w:rsidRPr="00D16EBE" w:rsidRDefault="00E064D6" w:rsidP="00416932">
            <w:pPr>
              <w:pStyle w:val="Akapitzlist"/>
              <w:numPr>
                <w:ilvl w:val="0"/>
                <w:numId w:val="22"/>
              </w:numPr>
              <w:ind w:left="459"/>
              <w:rPr>
                <w:rFonts w:asciiTheme="minorHAnsi" w:hAnsiTheme="minorHAnsi"/>
              </w:rPr>
            </w:pPr>
            <w:r w:rsidRPr="00D16EBE">
              <w:rPr>
                <w:rFonts w:asciiTheme="minorHAnsi" w:hAnsiTheme="minorHAnsi"/>
              </w:rPr>
              <w:t>współpraca i wsparcie miast (w regionie i kraju), które planują przyłączyć się do sieci.</w:t>
            </w:r>
          </w:p>
        </w:tc>
      </w:tr>
      <w:tr w:rsidR="00BF04F4" w:rsidRPr="00D16EBE" w14:paraId="7D395557" w14:textId="77777777" w:rsidTr="0039723D">
        <w:trPr>
          <w:trHeight w:val="20"/>
        </w:trPr>
        <w:tc>
          <w:tcPr>
            <w:tcW w:w="1838" w:type="dxa"/>
            <w:shd w:val="clear" w:color="auto" w:fill="FFE38B"/>
            <w:vAlign w:val="center"/>
          </w:tcPr>
          <w:p w14:paraId="373E0A01" w14:textId="77777777" w:rsidR="00BF04F4" w:rsidRPr="00D16EBE" w:rsidRDefault="00BF04F4" w:rsidP="008A16C2">
            <w:pPr>
              <w:spacing w:before="40" w:after="40" w:line="240" w:lineRule="auto"/>
              <w:jc w:val="left"/>
              <w:rPr>
                <w:rFonts w:asciiTheme="minorHAnsi" w:hAnsiTheme="minorHAnsi"/>
                <w:b/>
                <w:szCs w:val="22"/>
              </w:rPr>
            </w:pPr>
            <w:r w:rsidRPr="00D16EBE">
              <w:rPr>
                <w:rFonts w:asciiTheme="minorHAnsi" w:hAnsiTheme="minorHAnsi"/>
                <w:b/>
                <w:szCs w:val="22"/>
              </w:rPr>
              <w:t>Beneficjenci</w:t>
            </w:r>
          </w:p>
        </w:tc>
        <w:tc>
          <w:tcPr>
            <w:tcW w:w="7229" w:type="dxa"/>
            <w:vAlign w:val="center"/>
          </w:tcPr>
          <w:p w14:paraId="6212905E" w14:textId="778FB8DB" w:rsidR="00BF04F4" w:rsidRPr="00D16EBE" w:rsidRDefault="009C3405" w:rsidP="008A16C2">
            <w:pPr>
              <w:spacing w:before="40" w:after="40" w:line="240" w:lineRule="auto"/>
              <w:rPr>
                <w:rFonts w:asciiTheme="minorHAnsi" w:hAnsiTheme="minorHAnsi"/>
                <w:bCs/>
                <w:szCs w:val="22"/>
              </w:rPr>
            </w:pPr>
            <w:r w:rsidRPr="00D16EBE">
              <w:rPr>
                <w:rFonts w:asciiTheme="minorHAnsi" w:hAnsiTheme="minorHAnsi"/>
                <w:bCs/>
                <w:szCs w:val="22"/>
              </w:rPr>
              <w:t>samorządy lokalne</w:t>
            </w:r>
          </w:p>
        </w:tc>
      </w:tr>
      <w:tr w:rsidR="00BF04F4" w:rsidRPr="00D16EBE" w14:paraId="47C84D33" w14:textId="77777777" w:rsidTr="0039723D">
        <w:trPr>
          <w:trHeight w:val="20"/>
        </w:trPr>
        <w:tc>
          <w:tcPr>
            <w:tcW w:w="1838" w:type="dxa"/>
            <w:shd w:val="clear" w:color="auto" w:fill="FFE38B"/>
            <w:vAlign w:val="center"/>
          </w:tcPr>
          <w:p w14:paraId="1B8BD9BA" w14:textId="77777777" w:rsidR="00BF04F4" w:rsidRPr="00D16EBE" w:rsidRDefault="00BF04F4" w:rsidP="008A16C2">
            <w:pPr>
              <w:spacing w:before="40" w:after="40" w:line="240" w:lineRule="auto"/>
              <w:jc w:val="left"/>
              <w:rPr>
                <w:rFonts w:asciiTheme="minorHAnsi" w:hAnsiTheme="minorHAnsi"/>
                <w:b/>
              </w:rPr>
            </w:pPr>
            <w:r w:rsidRPr="00D16EBE">
              <w:rPr>
                <w:rFonts w:asciiTheme="minorHAnsi" w:hAnsiTheme="minorHAnsi"/>
                <w:b/>
              </w:rPr>
              <w:t>Zasięg</w:t>
            </w:r>
          </w:p>
        </w:tc>
        <w:tc>
          <w:tcPr>
            <w:tcW w:w="7229" w:type="dxa"/>
            <w:vAlign w:val="center"/>
          </w:tcPr>
          <w:p w14:paraId="5F2C766E" w14:textId="03FE8E65" w:rsidR="00BF04F4" w:rsidRPr="00D16EBE" w:rsidRDefault="006413B3" w:rsidP="008A16C2">
            <w:pPr>
              <w:spacing w:before="40" w:after="40" w:line="240" w:lineRule="auto"/>
              <w:rPr>
                <w:rFonts w:asciiTheme="minorHAnsi" w:hAnsiTheme="minorHAnsi"/>
                <w:b/>
              </w:rPr>
            </w:pPr>
            <w:r w:rsidRPr="00D16EBE">
              <w:rPr>
                <w:rFonts w:asciiTheme="minorHAnsi" w:hAnsiTheme="minorHAnsi"/>
                <w:bCs/>
              </w:rPr>
              <w:t xml:space="preserve">Miasta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p>
        </w:tc>
      </w:tr>
      <w:tr w:rsidR="00BF04F4" w:rsidRPr="00D16EBE" w14:paraId="51939B57" w14:textId="77777777" w:rsidTr="0039723D">
        <w:trPr>
          <w:trHeight w:val="20"/>
        </w:trPr>
        <w:tc>
          <w:tcPr>
            <w:tcW w:w="1838" w:type="dxa"/>
            <w:shd w:val="clear" w:color="auto" w:fill="FFE38B"/>
            <w:vAlign w:val="center"/>
          </w:tcPr>
          <w:p w14:paraId="6A46854D" w14:textId="77777777" w:rsidR="00BF04F4" w:rsidRPr="00D16EBE" w:rsidRDefault="00BF04F4" w:rsidP="008A16C2">
            <w:pPr>
              <w:spacing w:before="40" w:after="40" w:line="240" w:lineRule="auto"/>
              <w:jc w:val="left"/>
              <w:rPr>
                <w:rFonts w:asciiTheme="minorHAnsi" w:hAnsiTheme="minorHAnsi"/>
                <w:b/>
                <w:szCs w:val="22"/>
              </w:rPr>
            </w:pPr>
            <w:r w:rsidRPr="00D16EBE">
              <w:rPr>
                <w:rFonts w:asciiTheme="minorHAnsi" w:hAnsiTheme="minorHAnsi"/>
                <w:b/>
                <w:szCs w:val="22"/>
              </w:rPr>
              <w:t>Efekty interwencji</w:t>
            </w:r>
          </w:p>
        </w:tc>
        <w:tc>
          <w:tcPr>
            <w:tcW w:w="7229" w:type="dxa"/>
            <w:vAlign w:val="center"/>
          </w:tcPr>
          <w:p w14:paraId="2E74CAC4" w14:textId="43DE6C4E" w:rsidR="00BF04F4" w:rsidRPr="00D16EBE" w:rsidRDefault="00FC7FCA" w:rsidP="008A16C2">
            <w:pPr>
              <w:spacing w:before="40" w:after="40" w:line="240" w:lineRule="auto"/>
              <w:rPr>
                <w:rFonts w:asciiTheme="minorHAnsi" w:hAnsiTheme="minorHAnsi"/>
                <w:b/>
                <w:szCs w:val="22"/>
              </w:rPr>
            </w:pPr>
            <w:r w:rsidRPr="00D16EBE">
              <w:rPr>
                <w:rFonts w:asciiTheme="minorHAnsi" w:hAnsiTheme="minorHAnsi"/>
              </w:rPr>
              <w:t xml:space="preserve">Jedną z wartości dodanych współpracy jest wiedza, jaką przekazują sobie poszczególni partnerzy. W ramach tego kierunku partnerstwa zawiązane zostaną zarówno z jednostkami, które mogą służyć jako dobry przykład (dobra praktyka) wdrażania idei </w:t>
            </w:r>
            <w:proofErr w:type="spellStart"/>
            <w:r w:rsidRPr="00D16EBE">
              <w:rPr>
                <w:rFonts w:asciiTheme="minorHAnsi" w:hAnsiTheme="minorHAnsi"/>
                <w:i/>
                <w:iCs/>
              </w:rPr>
              <w:t>slow</w:t>
            </w:r>
            <w:proofErr w:type="spellEnd"/>
            <w:r w:rsidRPr="00D16EBE">
              <w:rPr>
                <w:rFonts w:asciiTheme="minorHAnsi" w:hAnsiTheme="minorHAnsi"/>
                <w:i/>
                <w:iCs/>
              </w:rPr>
              <w:t xml:space="preserve"> life</w:t>
            </w:r>
            <w:r w:rsidRPr="00D16EBE">
              <w:rPr>
                <w:rFonts w:asciiTheme="minorHAnsi" w:hAnsiTheme="minorHAnsi"/>
              </w:rPr>
              <w:t>, ale także z tymi, które dopiero planują przyłączyć się do sieci.</w:t>
            </w:r>
          </w:p>
        </w:tc>
      </w:tr>
      <w:tr w:rsidR="00BF04F4" w:rsidRPr="00D16EBE" w14:paraId="1A721BA1" w14:textId="77777777" w:rsidTr="0039723D">
        <w:trPr>
          <w:trHeight w:val="20"/>
        </w:trPr>
        <w:tc>
          <w:tcPr>
            <w:tcW w:w="1838" w:type="dxa"/>
            <w:shd w:val="clear" w:color="auto" w:fill="FFE38B"/>
            <w:vAlign w:val="center"/>
          </w:tcPr>
          <w:p w14:paraId="26BB4627" w14:textId="77777777" w:rsidR="00BF04F4" w:rsidRPr="00D16EBE" w:rsidRDefault="00BF04F4" w:rsidP="008A16C2">
            <w:pPr>
              <w:spacing w:before="40" w:after="4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7229" w:type="dxa"/>
            <w:vAlign w:val="center"/>
          </w:tcPr>
          <w:p w14:paraId="0E14728E" w14:textId="77777777" w:rsidR="00541267" w:rsidRPr="00D16EBE" w:rsidRDefault="00541267" w:rsidP="00541267">
            <w:pPr>
              <w:spacing w:before="40" w:after="4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797F0F12" w14:textId="4DD7F436" w:rsidR="00BF04F4" w:rsidRPr="00D16EBE" w:rsidRDefault="00D87973" w:rsidP="00541267">
            <w:pPr>
              <w:pStyle w:val="Akapitzlist"/>
              <w:numPr>
                <w:ilvl w:val="0"/>
                <w:numId w:val="63"/>
              </w:numPr>
              <w:spacing w:before="40" w:after="40" w:line="240" w:lineRule="auto"/>
              <w:ind w:left="459"/>
              <w:rPr>
                <w:rFonts w:asciiTheme="minorHAnsi" w:hAnsiTheme="minorHAnsi"/>
                <w:b/>
              </w:rPr>
            </w:pPr>
            <w:r w:rsidRPr="00D16EBE">
              <w:rPr>
                <w:rFonts w:asciiTheme="minorHAnsi" w:hAnsiTheme="minorHAnsi"/>
              </w:rPr>
              <w:t>Efektywna współpraca</w:t>
            </w:r>
          </w:p>
        </w:tc>
      </w:tr>
      <w:tr w:rsidR="00BF04F4" w:rsidRPr="00D16EBE" w14:paraId="4E401CF0" w14:textId="77777777" w:rsidTr="0039723D">
        <w:trPr>
          <w:trHeight w:val="20"/>
        </w:trPr>
        <w:tc>
          <w:tcPr>
            <w:tcW w:w="1838" w:type="dxa"/>
            <w:shd w:val="clear" w:color="auto" w:fill="FFE38B"/>
            <w:vAlign w:val="center"/>
          </w:tcPr>
          <w:p w14:paraId="269AAD28" w14:textId="77777777" w:rsidR="00BF04F4" w:rsidRPr="00D16EBE" w:rsidRDefault="00BF04F4" w:rsidP="008A16C2">
            <w:pPr>
              <w:spacing w:before="40" w:after="40" w:line="240" w:lineRule="auto"/>
              <w:jc w:val="left"/>
              <w:rPr>
                <w:rFonts w:asciiTheme="minorHAnsi" w:hAnsiTheme="minorHAnsi"/>
                <w:b/>
              </w:rPr>
            </w:pPr>
            <w:r w:rsidRPr="00D16EBE">
              <w:rPr>
                <w:rFonts w:asciiTheme="minorHAnsi" w:hAnsiTheme="minorHAnsi"/>
                <w:b/>
              </w:rPr>
              <w:t>Wpływ na rozwój IS Warmii i Mazur</w:t>
            </w:r>
          </w:p>
        </w:tc>
        <w:tc>
          <w:tcPr>
            <w:tcW w:w="7229" w:type="dxa"/>
            <w:vAlign w:val="center"/>
          </w:tcPr>
          <w:p w14:paraId="16F19DD1" w14:textId="4FAE7FD7" w:rsidR="00BF04F4" w:rsidRPr="00D16EBE" w:rsidRDefault="003B4654" w:rsidP="008A16C2">
            <w:pPr>
              <w:spacing w:before="40" w:after="40" w:line="240" w:lineRule="auto"/>
              <w:rPr>
                <w:rFonts w:asciiTheme="minorHAnsi" w:hAnsiTheme="minorHAnsi"/>
                <w:bCs/>
              </w:rPr>
            </w:pPr>
            <w:r w:rsidRPr="00D16EBE">
              <w:rPr>
                <w:rFonts w:asciiTheme="minorHAnsi" w:hAnsiTheme="minorHAnsi"/>
                <w:bCs/>
              </w:rPr>
              <w:t xml:space="preserve">Wpływ pośredni na każdą inteligentną specjalizację ze względu na </w:t>
            </w:r>
            <w:r w:rsidR="008D1A3F" w:rsidRPr="00D16EBE">
              <w:rPr>
                <w:rFonts w:asciiTheme="minorHAnsi" w:hAnsiTheme="minorHAnsi"/>
                <w:bCs/>
              </w:rPr>
              <w:t xml:space="preserve">zwiększanie atrakcyjności </w:t>
            </w:r>
            <w:r w:rsidR="00A47965" w:rsidRPr="00D16EBE">
              <w:rPr>
                <w:rFonts w:asciiTheme="minorHAnsi" w:hAnsiTheme="minorHAnsi"/>
                <w:bCs/>
              </w:rPr>
              <w:t>i poprawę warunków prowadzenia biznesu</w:t>
            </w:r>
            <w:r w:rsidR="00FD33D4" w:rsidRPr="00D16EBE">
              <w:rPr>
                <w:rFonts w:asciiTheme="minorHAnsi" w:hAnsiTheme="minorHAnsi"/>
                <w:bCs/>
              </w:rPr>
              <w:t xml:space="preserve"> na skutek wymiany doświadczeń i rozszerzania samej sieci </w:t>
            </w:r>
            <w:proofErr w:type="spellStart"/>
            <w:r w:rsidR="006B577B" w:rsidRPr="00D16EBE">
              <w:rPr>
                <w:rFonts w:asciiTheme="minorHAnsi" w:hAnsiTheme="minorHAnsi"/>
                <w:bCs/>
              </w:rPr>
              <w:t>Cittaslow</w:t>
            </w:r>
            <w:proofErr w:type="spellEnd"/>
            <w:r w:rsidR="00FD33D4" w:rsidRPr="00D16EBE">
              <w:rPr>
                <w:rFonts w:asciiTheme="minorHAnsi" w:hAnsiTheme="minorHAnsi"/>
                <w:bCs/>
              </w:rPr>
              <w:t xml:space="preserve"> w województwie.</w:t>
            </w:r>
            <w:r w:rsidRPr="00D16EBE">
              <w:rPr>
                <w:rFonts w:asciiTheme="minorHAnsi" w:hAnsiTheme="minorHAnsi"/>
                <w:bCs/>
              </w:rPr>
              <w:t xml:space="preserve"> </w:t>
            </w:r>
          </w:p>
        </w:tc>
      </w:tr>
    </w:tbl>
    <w:p w14:paraId="3460D199" w14:textId="6F3A7B48" w:rsidR="00BF04F4" w:rsidRDefault="00BF04F4" w:rsidP="00BF04F4">
      <w:pPr>
        <w:rPr>
          <w:lang w:eastAsia="pl-PL"/>
        </w:rPr>
      </w:pPr>
    </w:p>
    <w:p w14:paraId="31987D68" w14:textId="420FC92F" w:rsidR="0039723D" w:rsidRDefault="0039723D">
      <w:pPr>
        <w:rPr>
          <w:lang w:eastAsia="pl-PL"/>
        </w:rPr>
      </w:pPr>
      <w:r>
        <w:rPr>
          <w:lang w:eastAsia="pl-PL"/>
        </w:rPr>
        <w:br w:type="page"/>
      </w:r>
    </w:p>
    <w:p w14:paraId="223E3DA7" w14:textId="7248ABC0" w:rsidR="003F2264" w:rsidRPr="00D16EBE" w:rsidRDefault="0060450E" w:rsidP="008A16C2">
      <w:pPr>
        <w:pStyle w:val="Nagwek3a"/>
        <w:rPr>
          <w:rFonts w:asciiTheme="minorHAnsi" w:hAnsiTheme="minorHAnsi" w:cstheme="minorHAnsi"/>
          <w:b w:val="0"/>
        </w:rPr>
      </w:pPr>
      <w:bookmarkStart w:id="244" w:name="_Toc81855265"/>
      <w:bookmarkStart w:id="245" w:name="_Toc87218655"/>
      <w:r w:rsidRPr="00D16EBE">
        <w:rPr>
          <w:rFonts w:asciiTheme="minorHAnsi" w:hAnsiTheme="minorHAnsi" w:cstheme="minorHAnsi"/>
        </w:rPr>
        <w:lastRenderedPageBreak/>
        <w:t>COP C. W</w:t>
      </w:r>
      <w:r w:rsidR="00055D19" w:rsidRPr="00D16EBE">
        <w:rPr>
          <w:rFonts w:asciiTheme="minorHAnsi" w:hAnsiTheme="minorHAnsi" w:cstheme="minorHAnsi"/>
        </w:rPr>
        <w:t>YSOKIEJ JAKOŚCI NOWOCZESNE USŁUGI</w:t>
      </w:r>
      <w:bookmarkEnd w:id="244"/>
      <w:bookmarkEnd w:id="245"/>
      <w:r w:rsidR="00055D19" w:rsidRPr="00D16EBE">
        <w:rPr>
          <w:rFonts w:asciiTheme="minorHAnsi" w:hAnsiTheme="minorHAnsi" w:cstheme="minorHAnsi"/>
          <w:b w:val="0"/>
        </w:rPr>
        <w:t xml:space="preserve"> </w:t>
      </w:r>
    </w:p>
    <w:p w14:paraId="7982E5DD" w14:textId="6561B35D" w:rsidR="0060450E" w:rsidRPr="00D16EBE" w:rsidRDefault="009A5CD6" w:rsidP="003F2264">
      <w:pPr>
        <w:rPr>
          <w:lang w:eastAsia="pl-PL"/>
        </w:rPr>
      </w:pPr>
      <w:r w:rsidRPr="00D16EBE">
        <w:rPr>
          <w:lang w:eastAsia="pl-PL"/>
        </w:rPr>
        <w:t xml:space="preserve">Realizacja celu przyczynić się ma przede wszystkim do </w:t>
      </w:r>
      <w:r w:rsidRPr="00D16EBE">
        <w:rPr>
          <w:b/>
          <w:lang w:eastAsia="pl-PL"/>
        </w:rPr>
        <w:t>polepszenia codziennych warunków życia</w:t>
      </w:r>
      <w:r w:rsidRPr="00D16EBE">
        <w:rPr>
          <w:lang w:eastAsia="pl-PL"/>
        </w:rPr>
        <w:t xml:space="preserve"> </w:t>
      </w:r>
      <w:r w:rsidR="004B7BEE" w:rsidRPr="00D16EBE">
        <w:rPr>
          <w:lang w:eastAsia="pl-PL"/>
        </w:rPr>
        <w:t>społeczności</w:t>
      </w:r>
      <w:r w:rsidRPr="00D16EBE">
        <w:rPr>
          <w:lang w:eastAsia="pl-PL"/>
        </w:rPr>
        <w:t xml:space="preserve"> </w:t>
      </w:r>
      <w:r w:rsidR="004B7BEE" w:rsidRPr="00D16EBE">
        <w:rPr>
          <w:lang w:eastAsia="pl-PL"/>
        </w:rPr>
        <w:t>obecnie zamieszkujące</w:t>
      </w:r>
      <w:r w:rsidR="005D6C31" w:rsidRPr="00D16EBE">
        <w:rPr>
          <w:lang w:eastAsia="pl-PL"/>
        </w:rPr>
        <w:t>j</w:t>
      </w:r>
      <w:r w:rsidRPr="00D16EBE">
        <w:rPr>
          <w:lang w:eastAsia="pl-PL"/>
        </w:rPr>
        <w:t xml:space="preserve"> miast</w:t>
      </w:r>
      <w:r w:rsidR="004B7BEE" w:rsidRPr="00D16EBE">
        <w:rPr>
          <w:lang w:eastAsia="pl-PL"/>
        </w:rPr>
        <w:t>a</w:t>
      </w:r>
      <w:r w:rsidRPr="00D16EBE">
        <w:rPr>
          <w:lang w:eastAsia="pl-PL"/>
        </w:rPr>
        <w:t>, ale także do przyciągania nowych</w:t>
      </w:r>
      <w:r w:rsidR="004B7BEE" w:rsidRPr="00D16EBE">
        <w:rPr>
          <w:lang w:eastAsia="pl-PL"/>
        </w:rPr>
        <w:t xml:space="preserve"> mieszkańców</w:t>
      </w:r>
      <w:r w:rsidRPr="00D16EBE">
        <w:rPr>
          <w:lang w:eastAsia="pl-PL"/>
        </w:rPr>
        <w:t xml:space="preserve">. Działania (miękkie i infrastrukturalne) prowadzić mają zarówno do zaspokajania podstawowych potrzeb </w:t>
      </w:r>
      <w:r w:rsidR="00944812" w:rsidRPr="00D16EBE">
        <w:rPr>
          <w:lang w:eastAsia="pl-PL"/>
        </w:rPr>
        <w:t>mieszkańców</w:t>
      </w:r>
      <w:r w:rsidRPr="00D16EBE">
        <w:rPr>
          <w:lang w:eastAsia="pl-PL"/>
        </w:rPr>
        <w:t>, jak i wprowadzania unikalnych</w:t>
      </w:r>
      <w:r w:rsidR="00944812" w:rsidRPr="00D16EBE">
        <w:rPr>
          <w:lang w:eastAsia="pl-PL"/>
        </w:rPr>
        <w:t>,</w:t>
      </w:r>
      <w:r w:rsidRPr="00D16EBE">
        <w:rPr>
          <w:lang w:eastAsia="pl-PL"/>
        </w:rPr>
        <w:t xml:space="preserve"> nowoczesnych rozwiązań w </w:t>
      </w:r>
      <w:r w:rsidR="00944812" w:rsidRPr="00D16EBE">
        <w:rPr>
          <w:lang w:eastAsia="pl-PL"/>
        </w:rPr>
        <w:t xml:space="preserve">tej </w:t>
      </w:r>
      <w:r w:rsidRPr="00D16EBE">
        <w:rPr>
          <w:lang w:eastAsia="pl-PL"/>
        </w:rPr>
        <w:t xml:space="preserve">sferze. </w:t>
      </w:r>
      <w:r w:rsidR="004B7BEE" w:rsidRPr="00D16EBE">
        <w:rPr>
          <w:lang w:eastAsia="pl-PL"/>
        </w:rPr>
        <w:t xml:space="preserve">Wdrożenie przewidzianych kierunków powinno prowadzić do wykreowania </w:t>
      </w:r>
      <w:r w:rsidR="004B7BEE" w:rsidRPr="00D16EBE">
        <w:rPr>
          <w:b/>
          <w:lang w:eastAsia="pl-PL"/>
        </w:rPr>
        <w:t>aktywnej, zintegrowanej, otwartej i wykształconej społeczności</w:t>
      </w:r>
      <w:r w:rsidR="004B7BEE" w:rsidRPr="00D16EBE">
        <w:rPr>
          <w:lang w:eastAsia="pl-PL"/>
        </w:rPr>
        <w:t xml:space="preserve">, co w konsekwencji przełoży się na wizerunek miasta </w:t>
      </w:r>
      <w:r w:rsidR="006B577B" w:rsidRPr="00D16EBE">
        <w:rPr>
          <w:lang w:eastAsia="pl-PL"/>
        </w:rPr>
        <w:t xml:space="preserve">sieci </w:t>
      </w:r>
      <w:proofErr w:type="spellStart"/>
      <w:r w:rsidR="006B577B" w:rsidRPr="00D16EBE">
        <w:rPr>
          <w:lang w:eastAsia="pl-PL"/>
        </w:rPr>
        <w:t>Cittaslow</w:t>
      </w:r>
      <w:proofErr w:type="spellEnd"/>
      <w:r w:rsidR="004B7BEE" w:rsidRPr="00D16EBE">
        <w:rPr>
          <w:lang w:eastAsia="pl-PL"/>
        </w:rPr>
        <w:t xml:space="preserve"> jako enklawy dobrego życia.</w:t>
      </w:r>
      <w:r w:rsidR="00055D19" w:rsidRPr="00D16EBE">
        <w:rPr>
          <w:lang w:eastAsia="pl-PL"/>
        </w:rPr>
        <w:t xml:space="preserve"> </w:t>
      </w:r>
    </w:p>
    <w:p w14:paraId="77C7AFFE" w14:textId="27E83216" w:rsidR="0060450E" w:rsidRPr="00D16EBE" w:rsidRDefault="0060450E" w:rsidP="00E24FEF">
      <w:pPr>
        <w:pStyle w:val="Nagwek4"/>
      </w:pPr>
      <w:bookmarkStart w:id="246" w:name="_Toc81855266"/>
      <w:bookmarkStart w:id="247" w:name="_Toc87218656"/>
      <w:r w:rsidRPr="00D16EBE">
        <w:t>Kierunek działań C1. Rozwój usług dla społeczeństwa w oparciu o nowoczesne rozwiązania</w:t>
      </w:r>
      <w:bookmarkEnd w:id="246"/>
      <w:bookmarkEnd w:id="247"/>
    </w:p>
    <w:tbl>
      <w:tblPr>
        <w:tblStyle w:val="Tabela-Siatka5"/>
        <w:tblW w:w="9067"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271"/>
        <w:gridCol w:w="7796"/>
      </w:tblGrid>
      <w:tr w:rsidR="00CE7325" w:rsidRPr="00D16EBE" w14:paraId="2A1AE1DE" w14:textId="77777777" w:rsidTr="0039723D">
        <w:trPr>
          <w:trHeight w:val="375"/>
        </w:trPr>
        <w:tc>
          <w:tcPr>
            <w:tcW w:w="1271" w:type="dxa"/>
            <w:shd w:val="clear" w:color="auto" w:fill="FFD85D"/>
            <w:vAlign w:val="center"/>
          </w:tcPr>
          <w:p w14:paraId="5C2C1337" w14:textId="77777777" w:rsidR="00CE7325" w:rsidRPr="00D16EBE" w:rsidRDefault="00CE7325"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7796" w:type="dxa"/>
            <w:shd w:val="clear" w:color="auto" w:fill="FFD85D"/>
            <w:vAlign w:val="center"/>
          </w:tcPr>
          <w:p w14:paraId="21EA06FD" w14:textId="1957F3BE" w:rsidR="00CE7325" w:rsidRPr="00D16EBE" w:rsidRDefault="00D55675" w:rsidP="008A16C2">
            <w:pPr>
              <w:spacing w:before="40" w:after="40" w:line="240" w:lineRule="auto"/>
              <w:jc w:val="center"/>
              <w:rPr>
                <w:rFonts w:asciiTheme="minorHAnsi" w:hAnsiTheme="minorHAnsi"/>
                <w:b/>
                <w:szCs w:val="22"/>
              </w:rPr>
            </w:pPr>
            <w:r w:rsidRPr="00D16EBE">
              <w:rPr>
                <w:rFonts w:asciiTheme="minorHAnsi" w:hAnsiTheme="minorHAnsi"/>
                <w:b/>
              </w:rPr>
              <w:t xml:space="preserve">C1. </w:t>
            </w:r>
            <w:r w:rsidR="00CB76D4" w:rsidRPr="00D16EBE">
              <w:rPr>
                <w:rFonts w:asciiTheme="minorHAnsi" w:hAnsiTheme="minorHAnsi"/>
                <w:b/>
              </w:rPr>
              <w:t>Rozwój usług dla społeczeństwa w oparciu o nowoczesne rozwiązania</w:t>
            </w:r>
          </w:p>
        </w:tc>
      </w:tr>
      <w:tr w:rsidR="00CE7325" w:rsidRPr="00D16EBE" w14:paraId="3B9F895D" w14:textId="77777777" w:rsidTr="0039723D">
        <w:trPr>
          <w:trHeight w:val="1315"/>
        </w:trPr>
        <w:tc>
          <w:tcPr>
            <w:tcW w:w="1271" w:type="dxa"/>
            <w:shd w:val="clear" w:color="auto" w:fill="FFE38B"/>
            <w:vAlign w:val="center"/>
          </w:tcPr>
          <w:p w14:paraId="6457BFD6" w14:textId="77777777" w:rsidR="00CE7325" w:rsidRPr="00D16EBE" w:rsidRDefault="00CE7325" w:rsidP="0039723D">
            <w:pPr>
              <w:spacing w:after="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7796" w:type="dxa"/>
            <w:vAlign w:val="center"/>
          </w:tcPr>
          <w:p w14:paraId="73D563BB" w14:textId="5CD144BE" w:rsidR="00CD5B39" w:rsidRPr="00D16EBE" w:rsidRDefault="00CD5B39" w:rsidP="0039723D">
            <w:pPr>
              <w:pStyle w:val="Akapitzlist"/>
              <w:numPr>
                <w:ilvl w:val="0"/>
                <w:numId w:val="33"/>
              </w:numPr>
              <w:spacing w:after="0" w:line="240" w:lineRule="auto"/>
              <w:ind w:left="313" w:hanging="283"/>
              <w:rPr>
                <w:rFonts w:asciiTheme="minorHAnsi" w:eastAsiaTheme="minorEastAsia" w:hAnsiTheme="minorHAnsi"/>
                <w:szCs w:val="18"/>
              </w:rPr>
            </w:pPr>
            <w:r w:rsidRPr="00D16EBE">
              <w:rPr>
                <w:rFonts w:asciiTheme="minorHAnsi" w:eastAsiaTheme="minorEastAsia" w:hAnsiTheme="minorHAnsi"/>
                <w:szCs w:val="18"/>
              </w:rPr>
              <w:t>Depopulacja w większości miast (związana zarówno z ruchem naturalnym, jak i migracyjnym)</w:t>
            </w:r>
          </w:p>
          <w:p w14:paraId="5C5FF62B" w14:textId="77777777" w:rsidR="00CD5B39" w:rsidRPr="00D16EBE" w:rsidRDefault="00CD5B39" w:rsidP="0039723D">
            <w:pPr>
              <w:pStyle w:val="Akapitzlist"/>
              <w:numPr>
                <w:ilvl w:val="0"/>
                <w:numId w:val="33"/>
              </w:numPr>
              <w:spacing w:after="0" w:line="240" w:lineRule="auto"/>
              <w:ind w:left="313" w:hanging="283"/>
              <w:rPr>
                <w:rFonts w:asciiTheme="minorHAnsi" w:eastAsiaTheme="minorEastAsia" w:hAnsiTheme="minorHAnsi"/>
                <w:szCs w:val="18"/>
              </w:rPr>
            </w:pPr>
            <w:r w:rsidRPr="00D16EBE">
              <w:rPr>
                <w:rFonts w:asciiTheme="minorHAnsi" w:eastAsiaTheme="minorEastAsia" w:hAnsiTheme="minorHAnsi"/>
                <w:szCs w:val="18"/>
              </w:rPr>
              <w:t>Starzejące się społeczeństwo</w:t>
            </w:r>
          </w:p>
          <w:p w14:paraId="6873A590" w14:textId="77777777" w:rsidR="00CD5B39" w:rsidRPr="00D16EBE" w:rsidRDefault="00CD5B39" w:rsidP="0039723D">
            <w:pPr>
              <w:pStyle w:val="Akapitzlist"/>
              <w:numPr>
                <w:ilvl w:val="0"/>
                <w:numId w:val="33"/>
              </w:numPr>
              <w:spacing w:after="0" w:line="240" w:lineRule="auto"/>
              <w:ind w:left="313" w:hanging="283"/>
              <w:rPr>
                <w:rFonts w:asciiTheme="minorHAnsi" w:eastAsiaTheme="minorEastAsia" w:hAnsiTheme="minorHAnsi"/>
                <w:szCs w:val="18"/>
              </w:rPr>
            </w:pPr>
            <w:r w:rsidRPr="00D16EBE">
              <w:rPr>
                <w:rFonts w:asciiTheme="minorHAnsi" w:eastAsiaTheme="minorEastAsia" w:hAnsiTheme="minorHAnsi"/>
                <w:szCs w:val="18"/>
              </w:rPr>
              <w:t>Deficyt usług w zakresie opieki długoterminowej nad osobami chorymi i starszymi;</w:t>
            </w:r>
          </w:p>
          <w:p w14:paraId="37A36C44" w14:textId="6E15B121" w:rsidR="00CD5B39" w:rsidRPr="00D16EBE" w:rsidRDefault="00CD5B39" w:rsidP="0039723D">
            <w:pPr>
              <w:pStyle w:val="Akapitzlist"/>
              <w:numPr>
                <w:ilvl w:val="0"/>
                <w:numId w:val="33"/>
              </w:numPr>
              <w:spacing w:after="0" w:line="240" w:lineRule="auto"/>
              <w:ind w:left="313" w:hanging="283"/>
              <w:rPr>
                <w:rFonts w:asciiTheme="minorHAnsi" w:eastAsiaTheme="minorEastAsia" w:hAnsiTheme="minorHAnsi"/>
                <w:szCs w:val="18"/>
              </w:rPr>
            </w:pPr>
            <w:r w:rsidRPr="00D16EBE">
              <w:rPr>
                <w:rFonts w:asciiTheme="minorHAnsi" w:eastAsiaTheme="minorEastAsia" w:hAnsiTheme="minorHAnsi"/>
                <w:szCs w:val="18"/>
              </w:rPr>
              <w:t>Wysoki udział osób bezrobotnych wśród osób w wieku produkcyjnym</w:t>
            </w:r>
          </w:p>
          <w:p w14:paraId="396A0FC8" w14:textId="77777777" w:rsidR="00CE7325" w:rsidRPr="00D16EBE" w:rsidRDefault="00CD5B39" w:rsidP="0039723D">
            <w:pPr>
              <w:pStyle w:val="Akapitzlist"/>
              <w:numPr>
                <w:ilvl w:val="0"/>
                <w:numId w:val="33"/>
              </w:numPr>
              <w:spacing w:after="0" w:line="240" w:lineRule="auto"/>
              <w:ind w:left="313" w:hanging="283"/>
              <w:rPr>
                <w:rFonts w:asciiTheme="minorHAnsi" w:hAnsiTheme="minorHAnsi"/>
                <w:szCs w:val="18"/>
              </w:rPr>
            </w:pPr>
            <w:r w:rsidRPr="00D16EBE">
              <w:rPr>
                <w:rFonts w:asciiTheme="minorHAnsi" w:eastAsiaTheme="minorEastAsia" w:hAnsiTheme="minorHAnsi"/>
                <w:szCs w:val="18"/>
              </w:rPr>
              <w:t>Niska aktywność organizacji pozarządowych</w:t>
            </w:r>
          </w:p>
          <w:p w14:paraId="34EC353D" w14:textId="513929C3" w:rsidR="004F7EA1" w:rsidRPr="00D16EBE" w:rsidRDefault="004F7EA1" w:rsidP="0039723D">
            <w:pPr>
              <w:pStyle w:val="Akapitzlist"/>
              <w:numPr>
                <w:ilvl w:val="0"/>
                <w:numId w:val="33"/>
              </w:numPr>
              <w:spacing w:after="0" w:line="240" w:lineRule="auto"/>
              <w:ind w:left="313" w:hanging="283"/>
              <w:rPr>
                <w:rFonts w:asciiTheme="minorHAnsi" w:hAnsiTheme="minorHAnsi"/>
                <w:szCs w:val="18"/>
              </w:rPr>
            </w:pPr>
            <w:r w:rsidRPr="00D16EBE">
              <w:rPr>
                <w:rFonts w:asciiTheme="minorHAnsi" w:eastAsiaTheme="minorEastAsia" w:hAnsiTheme="minorHAnsi"/>
                <w:szCs w:val="18"/>
              </w:rPr>
              <w:t>Niewystarczające wyposażenie mieszkańców w sieć kanalizacyjną</w:t>
            </w:r>
          </w:p>
          <w:p w14:paraId="084D1701" w14:textId="77777777" w:rsidR="004F7EA1" w:rsidRPr="00D16EBE" w:rsidRDefault="004F7EA1" w:rsidP="0039723D">
            <w:pPr>
              <w:pStyle w:val="Akapitzlist"/>
              <w:numPr>
                <w:ilvl w:val="0"/>
                <w:numId w:val="33"/>
              </w:numPr>
              <w:spacing w:after="0" w:line="240" w:lineRule="auto"/>
              <w:ind w:left="313" w:hanging="283"/>
              <w:rPr>
                <w:rFonts w:asciiTheme="minorHAnsi" w:hAnsiTheme="minorHAnsi"/>
                <w:szCs w:val="18"/>
              </w:rPr>
            </w:pPr>
            <w:r w:rsidRPr="00D16EBE">
              <w:rPr>
                <w:rFonts w:asciiTheme="minorHAnsi" w:hAnsiTheme="minorHAnsi"/>
                <w:szCs w:val="18"/>
              </w:rPr>
              <w:t xml:space="preserve">Okresowe zakłócenia w zaopatrzeniu w wodę pitną </w:t>
            </w:r>
          </w:p>
          <w:p w14:paraId="15676BCE" w14:textId="137AE139" w:rsidR="000361FC" w:rsidRPr="00D16EBE" w:rsidRDefault="000361FC" w:rsidP="0039723D">
            <w:pPr>
              <w:pStyle w:val="Akapitzlist"/>
              <w:numPr>
                <w:ilvl w:val="0"/>
                <w:numId w:val="33"/>
              </w:numPr>
              <w:spacing w:after="0" w:line="240" w:lineRule="auto"/>
              <w:ind w:left="313" w:hanging="283"/>
              <w:rPr>
                <w:rFonts w:asciiTheme="minorHAnsi" w:hAnsiTheme="minorHAnsi"/>
                <w:szCs w:val="18"/>
              </w:rPr>
            </w:pPr>
            <w:r w:rsidRPr="00D16EBE">
              <w:rPr>
                <w:rFonts w:asciiTheme="minorHAnsi" w:eastAsiaTheme="minorEastAsia" w:hAnsiTheme="minorHAnsi"/>
                <w:szCs w:val="18"/>
              </w:rPr>
              <w:t>Niedostateczne połączenia komunikacyjne części miast (głównie w północnej części obszaru) w zakresie transportu zbiorowego ze stolicą województwa</w:t>
            </w:r>
          </w:p>
        </w:tc>
      </w:tr>
      <w:tr w:rsidR="00CE7325" w:rsidRPr="00D16EBE" w14:paraId="270532A8" w14:textId="77777777" w:rsidTr="0039723D">
        <w:trPr>
          <w:trHeight w:val="986"/>
        </w:trPr>
        <w:tc>
          <w:tcPr>
            <w:tcW w:w="1271" w:type="dxa"/>
            <w:shd w:val="clear" w:color="auto" w:fill="FFE38B"/>
            <w:vAlign w:val="center"/>
          </w:tcPr>
          <w:p w14:paraId="72659238" w14:textId="77777777" w:rsidR="00CE7325" w:rsidRPr="00D16EBE" w:rsidRDefault="00CE7325" w:rsidP="0039723D">
            <w:pPr>
              <w:spacing w:after="0" w:line="240" w:lineRule="auto"/>
              <w:jc w:val="left"/>
              <w:rPr>
                <w:rFonts w:asciiTheme="minorHAnsi" w:hAnsiTheme="minorHAnsi"/>
                <w:b/>
                <w:szCs w:val="22"/>
              </w:rPr>
            </w:pPr>
            <w:r w:rsidRPr="00D16EBE">
              <w:rPr>
                <w:rFonts w:asciiTheme="minorHAnsi" w:hAnsiTheme="minorHAnsi"/>
                <w:b/>
                <w:szCs w:val="22"/>
              </w:rPr>
              <w:t>Przykłady działań</w:t>
            </w:r>
          </w:p>
        </w:tc>
        <w:tc>
          <w:tcPr>
            <w:tcW w:w="7796" w:type="dxa"/>
          </w:tcPr>
          <w:p w14:paraId="7E6A0E11" w14:textId="39E7F1BB" w:rsidR="00AE1C49" w:rsidRPr="00D16EBE" w:rsidRDefault="00AE1C49" w:rsidP="0039723D">
            <w:pPr>
              <w:pStyle w:val="Akapitzlist"/>
              <w:numPr>
                <w:ilvl w:val="0"/>
                <w:numId w:val="23"/>
              </w:numPr>
              <w:spacing w:after="0" w:line="240" w:lineRule="auto"/>
              <w:ind w:left="313" w:hanging="283"/>
              <w:rPr>
                <w:rFonts w:asciiTheme="minorHAnsi" w:hAnsiTheme="minorHAnsi"/>
              </w:rPr>
            </w:pPr>
            <w:r w:rsidRPr="00D16EBE">
              <w:rPr>
                <w:rFonts w:asciiTheme="minorHAnsi" w:hAnsiTheme="minorHAnsi"/>
              </w:rPr>
              <w:t>rozwój nowoczesnych e-usług (w tym także edukacja mieszkańców z zakresu nowoczesnych technologii);</w:t>
            </w:r>
          </w:p>
          <w:p w14:paraId="45AA92A5" w14:textId="094FA5D6" w:rsidR="00AE1C49" w:rsidRPr="00D16EBE" w:rsidRDefault="00AE1C49" w:rsidP="0039723D">
            <w:pPr>
              <w:pStyle w:val="Akapitzlist"/>
              <w:numPr>
                <w:ilvl w:val="0"/>
                <w:numId w:val="23"/>
              </w:numPr>
              <w:spacing w:after="0" w:line="240" w:lineRule="auto"/>
              <w:ind w:left="313" w:hanging="283"/>
              <w:rPr>
                <w:rFonts w:asciiTheme="minorHAnsi" w:hAnsiTheme="minorHAnsi"/>
              </w:rPr>
            </w:pPr>
            <w:r w:rsidRPr="00D16EBE">
              <w:rPr>
                <w:rFonts w:asciiTheme="minorHAnsi" w:hAnsiTheme="minorHAnsi"/>
              </w:rPr>
              <w:t>wzrost bezpieczeństwa (doposażenie służb ratowniczych, wprowadzenie nowoczesnych systemów monitoringu);</w:t>
            </w:r>
          </w:p>
          <w:p w14:paraId="15E5AC06" w14:textId="34AD56D7" w:rsidR="00CE7325" w:rsidRPr="00D16EBE" w:rsidRDefault="00AE1C49" w:rsidP="0039723D">
            <w:pPr>
              <w:pStyle w:val="Akapitzlist"/>
              <w:numPr>
                <w:ilvl w:val="0"/>
                <w:numId w:val="23"/>
              </w:numPr>
              <w:spacing w:after="0" w:line="240" w:lineRule="auto"/>
              <w:ind w:left="313" w:hanging="283"/>
              <w:rPr>
                <w:rFonts w:asciiTheme="minorHAnsi" w:hAnsiTheme="minorHAnsi"/>
              </w:rPr>
            </w:pPr>
            <w:r w:rsidRPr="00D16EBE">
              <w:rPr>
                <w:rFonts w:asciiTheme="minorHAnsi" w:hAnsiTheme="minorHAnsi"/>
              </w:rPr>
              <w:t xml:space="preserve">rozbudowa i unowocześnienie infrastruktury społecznej, edukacyjno-kulturalnej i sportowo-rekreacyjnej (m.in. projekty z zakresu rozwoju komunalnego budownictwa mieszkaniowego oraz modernizacji budynków użyteczności publicznej z wykorzystaniem nowoczesnych, innowacyjnych technologii budowlanych, tworzenia specjalnych przestrzeni dla rozwoju kreatywności mieszkańców, pozwalających na wykorzystanie efektów tych działań, rozwoju obiektów edukacyjno-sportowo-rekreacyjnych m.in. poprzez dostosowanie ich do codziennego stosowania technik internetowych i cyfrowych, rozwoju sieci informatycznej). </w:t>
            </w:r>
          </w:p>
        </w:tc>
      </w:tr>
      <w:tr w:rsidR="00CE7325" w:rsidRPr="00D16EBE" w14:paraId="4807265A" w14:textId="77777777" w:rsidTr="0039723D">
        <w:trPr>
          <w:trHeight w:val="399"/>
        </w:trPr>
        <w:tc>
          <w:tcPr>
            <w:tcW w:w="1271" w:type="dxa"/>
            <w:shd w:val="clear" w:color="auto" w:fill="FFE38B"/>
            <w:vAlign w:val="center"/>
          </w:tcPr>
          <w:p w14:paraId="0D750DA8" w14:textId="77777777" w:rsidR="00CE7325" w:rsidRPr="00D16EBE" w:rsidRDefault="00CE7325" w:rsidP="0039723D">
            <w:pPr>
              <w:spacing w:after="0" w:line="240" w:lineRule="auto"/>
              <w:jc w:val="left"/>
              <w:rPr>
                <w:rFonts w:asciiTheme="minorHAnsi" w:hAnsiTheme="minorHAnsi"/>
                <w:b/>
                <w:szCs w:val="22"/>
              </w:rPr>
            </w:pPr>
            <w:r w:rsidRPr="00D16EBE">
              <w:rPr>
                <w:rFonts w:asciiTheme="minorHAnsi" w:hAnsiTheme="minorHAnsi"/>
                <w:b/>
                <w:szCs w:val="22"/>
              </w:rPr>
              <w:t>Beneficjenci</w:t>
            </w:r>
          </w:p>
        </w:tc>
        <w:tc>
          <w:tcPr>
            <w:tcW w:w="7796" w:type="dxa"/>
            <w:vAlign w:val="center"/>
          </w:tcPr>
          <w:p w14:paraId="5E99A977" w14:textId="12AC637D" w:rsidR="00CE7325" w:rsidRPr="00D16EBE" w:rsidRDefault="008742D6" w:rsidP="0039723D">
            <w:pPr>
              <w:spacing w:after="0" w:line="240" w:lineRule="auto"/>
              <w:rPr>
                <w:rFonts w:asciiTheme="minorHAnsi" w:hAnsiTheme="minorHAnsi"/>
                <w:bCs/>
                <w:szCs w:val="22"/>
              </w:rPr>
            </w:pPr>
            <w:r w:rsidRPr="00D16EBE">
              <w:rPr>
                <w:rFonts w:asciiTheme="minorHAnsi" w:hAnsiTheme="minorHAnsi"/>
                <w:bCs/>
                <w:szCs w:val="22"/>
              </w:rPr>
              <w:t>placówki oświatowe, oświatowo-opiekuńcze, instytucje świadczące usługi edukacyjne i szkoleniowe</w:t>
            </w:r>
            <w:r w:rsidR="00593AE1" w:rsidRPr="00D16EBE">
              <w:rPr>
                <w:rFonts w:asciiTheme="minorHAnsi" w:hAnsiTheme="minorHAnsi"/>
                <w:bCs/>
                <w:szCs w:val="22"/>
              </w:rPr>
              <w:t>,</w:t>
            </w:r>
            <w:r w:rsidR="00E542E1" w:rsidRPr="00D16EBE">
              <w:rPr>
                <w:rFonts w:asciiTheme="minorHAnsi" w:hAnsiTheme="minorHAnsi"/>
                <w:bCs/>
                <w:szCs w:val="22"/>
              </w:rPr>
              <w:t xml:space="preserve"> podmioty świadczeń opieki zdrowotnej,</w:t>
            </w:r>
            <w:r w:rsidR="00593AE1" w:rsidRPr="00D16EBE">
              <w:rPr>
                <w:rFonts w:asciiTheme="minorHAnsi" w:hAnsiTheme="minorHAnsi"/>
                <w:bCs/>
                <w:szCs w:val="22"/>
              </w:rPr>
              <w:t xml:space="preserve"> </w:t>
            </w:r>
            <w:r w:rsidR="00F60D78" w:rsidRPr="00D16EBE">
              <w:rPr>
                <w:rFonts w:asciiTheme="minorHAnsi" w:hAnsiTheme="minorHAnsi"/>
                <w:bCs/>
                <w:szCs w:val="22"/>
              </w:rPr>
              <w:t>organizacje pozarządowe, instytucje społeczne, stowarzyszenia, wspólnoty</w:t>
            </w:r>
            <w:r w:rsidR="00F813CE" w:rsidRPr="00D16EBE">
              <w:rPr>
                <w:rFonts w:asciiTheme="minorHAnsi" w:hAnsiTheme="minorHAnsi"/>
                <w:bCs/>
                <w:szCs w:val="22"/>
              </w:rPr>
              <w:t xml:space="preserve"> mieszkańców</w:t>
            </w:r>
            <w:r w:rsidR="00924A3D" w:rsidRPr="00D16EBE">
              <w:rPr>
                <w:rFonts w:asciiTheme="minorHAnsi" w:hAnsiTheme="minorHAnsi"/>
                <w:bCs/>
                <w:szCs w:val="22"/>
              </w:rPr>
              <w:t>, ochotnicze straże pożarne, kluby sportowe</w:t>
            </w:r>
            <w:r w:rsidR="00145192" w:rsidRPr="00D16EBE">
              <w:rPr>
                <w:rFonts w:asciiTheme="minorHAnsi" w:hAnsiTheme="minorHAnsi"/>
                <w:bCs/>
                <w:szCs w:val="22"/>
              </w:rPr>
              <w:t>, samorządy lokalne</w:t>
            </w:r>
          </w:p>
        </w:tc>
      </w:tr>
      <w:tr w:rsidR="00CE7325" w:rsidRPr="00D16EBE" w14:paraId="4D91216D" w14:textId="77777777" w:rsidTr="0039723D">
        <w:trPr>
          <w:trHeight w:val="399"/>
        </w:trPr>
        <w:tc>
          <w:tcPr>
            <w:tcW w:w="1271" w:type="dxa"/>
            <w:shd w:val="clear" w:color="auto" w:fill="FFE38B"/>
            <w:vAlign w:val="center"/>
          </w:tcPr>
          <w:p w14:paraId="555728A8" w14:textId="77777777" w:rsidR="00CE7325" w:rsidRPr="00D16EBE" w:rsidRDefault="00CE7325" w:rsidP="0039723D">
            <w:pPr>
              <w:spacing w:after="0" w:line="240" w:lineRule="auto"/>
              <w:jc w:val="left"/>
              <w:rPr>
                <w:rFonts w:asciiTheme="minorHAnsi" w:hAnsiTheme="minorHAnsi"/>
                <w:b/>
              </w:rPr>
            </w:pPr>
            <w:r w:rsidRPr="00D16EBE">
              <w:rPr>
                <w:rFonts w:asciiTheme="minorHAnsi" w:hAnsiTheme="minorHAnsi"/>
                <w:b/>
              </w:rPr>
              <w:t>Zasięg</w:t>
            </w:r>
          </w:p>
        </w:tc>
        <w:tc>
          <w:tcPr>
            <w:tcW w:w="7796" w:type="dxa"/>
            <w:vAlign w:val="center"/>
          </w:tcPr>
          <w:p w14:paraId="0BBF8655" w14:textId="3EAECB2B" w:rsidR="00CE7325" w:rsidRPr="00D16EBE" w:rsidRDefault="006413B3" w:rsidP="0039723D">
            <w:pPr>
              <w:spacing w:after="0" w:line="240" w:lineRule="auto"/>
              <w:rPr>
                <w:rFonts w:asciiTheme="minorHAnsi" w:hAnsiTheme="minorHAnsi"/>
                <w:b/>
              </w:rPr>
            </w:pPr>
            <w:r w:rsidRPr="00D16EBE">
              <w:rPr>
                <w:rFonts w:asciiTheme="minorHAnsi" w:hAnsiTheme="minorHAnsi"/>
                <w:bCs/>
              </w:rPr>
              <w:t xml:space="preserve">Miasta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p>
        </w:tc>
      </w:tr>
      <w:tr w:rsidR="00CE7325" w:rsidRPr="00D16EBE" w14:paraId="09F3C3B2" w14:textId="77777777" w:rsidTr="0039723D">
        <w:trPr>
          <w:trHeight w:val="1033"/>
        </w:trPr>
        <w:tc>
          <w:tcPr>
            <w:tcW w:w="1271" w:type="dxa"/>
            <w:shd w:val="clear" w:color="auto" w:fill="FFE38B"/>
            <w:vAlign w:val="center"/>
          </w:tcPr>
          <w:p w14:paraId="53BC356D" w14:textId="77777777" w:rsidR="00CE7325" w:rsidRPr="00D16EBE" w:rsidRDefault="00CE7325" w:rsidP="0039723D">
            <w:pPr>
              <w:spacing w:after="0" w:line="240" w:lineRule="auto"/>
              <w:jc w:val="left"/>
              <w:rPr>
                <w:rFonts w:asciiTheme="minorHAnsi" w:hAnsiTheme="minorHAnsi"/>
                <w:b/>
                <w:szCs w:val="22"/>
              </w:rPr>
            </w:pPr>
            <w:r w:rsidRPr="00D16EBE">
              <w:rPr>
                <w:rFonts w:asciiTheme="minorHAnsi" w:hAnsiTheme="minorHAnsi"/>
                <w:b/>
                <w:szCs w:val="22"/>
              </w:rPr>
              <w:t>Efekty interwencji</w:t>
            </w:r>
          </w:p>
        </w:tc>
        <w:tc>
          <w:tcPr>
            <w:tcW w:w="7796" w:type="dxa"/>
            <w:vAlign w:val="center"/>
          </w:tcPr>
          <w:p w14:paraId="765A86D6" w14:textId="067BE140" w:rsidR="00CE7325" w:rsidRPr="00D16EBE" w:rsidRDefault="00AF313F" w:rsidP="0039723D">
            <w:pPr>
              <w:spacing w:after="0" w:line="240" w:lineRule="auto"/>
              <w:rPr>
                <w:rFonts w:asciiTheme="minorHAnsi" w:hAnsiTheme="minorHAnsi"/>
                <w:b/>
                <w:szCs w:val="22"/>
              </w:rPr>
            </w:pPr>
            <w:r w:rsidRPr="00D16EBE">
              <w:rPr>
                <w:rFonts w:asciiTheme="minorHAnsi" w:hAnsiTheme="minorHAnsi"/>
              </w:rPr>
              <w:t xml:space="preserve">Komfort miejsca zamieszkania bezpośrednio wiąże się z dostępem do usług publicznych (m.in. w zakresie zdrowia, opieki społecznej, bezpieczeństwa, edukacji, mieszkalnictwa). Chcąc przyciągnąć nowych mieszkańców miasta </w:t>
            </w:r>
            <w:r w:rsidR="006B577B" w:rsidRPr="00D16EBE">
              <w:rPr>
                <w:rFonts w:asciiTheme="minorHAnsi" w:hAnsiTheme="minorHAnsi"/>
              </w:rPr>
              <w:t xml:space="preserve">sieci </w:t>
            </w:r>
            <w:proofErr w:type="spellStart"/>
            <w:r w:rsidR="006B577B" w:rsidRPr="00D16EBE">
              <w:rPr>
                <w:rFonts w:asciiTheme="minorHAnsi" w:hAnsiTheme="minorHAnsi"/>
              </w:rPr>
              <w:t>Cittaslow</w:t>
            </w:r>
            <w:proofErr w:type="spellEnd"/>
            <w:r w:rsidRPr="00D16EBE">
              <w:rPr>
                <w:rFonts w:asciiTheme="minorHAnsi" w:hAnsiTheme="minorHAnsi"/>
              </w:rPr>
              <w:t xml:space="preserve"> w ramach tego celu powinny nie tylko zaspokoić podstawowe potrzeby mieszkańców, ale także wprowadzić nowe, inteligentne rozwiązania w zakresie usług publicznych, które wzmocnią konkurencyjność miast jako ośrodków do życia.  </w:t>
            </w:r>
          </w:p>
        </w:tc>
      </w:tr>
      <w:tr w:rsidR="00CE7325" w:rsidRPr="00D16EBE" w14:paraId="15891F5C" w14:textId="77777777" w:rsidTr="0039723D">
        <w:trPr>
          <w:trHeight w:val="140"/>
        </w:trPr>
        <w:tc>
          <w:tcPr>
            <w:tcW w:w="1271" w:type="dxa"/>
            <w:shd w:val="clear" w:color="auto" w:fill="FFE38B"/>
            <w:vAlign w:val="center"/>
          </w:tcPr>
          <w:p w14:paraId="67A73231" w14:textId="77777777" w:rsidR="00CE7325" w:rsidRPr="00D16EBE" w:rsidRDefault="00CE7325" w:rsidP="0039723D">
            <w:pPr>
              <w:spacing w:after="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7796" w:type="dxa"/>
            <w:vAlign w:val="center"/>
          </w:tcPr>
          <w:p w14:paraId="6C99C0D2" w14:textId="77777777" w:rsidR="00541267" w:rsidRPr="00D16EBE" w:rsidRDefault="00541267" w:rsidP="0039723D">
            <w:pPr>
              <w:spacing w:after="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23E2C437" w14:textId="77777777" w:rsidR="00CE7325" w:rsidRPr="00D16EBE" w:rsidRDefault="006004BC" w:rsidP="0039723D">
            <w:pPr>
              <w:pStyle w:val="Akapitzlist"/>
              <w:numPr>
                <w:ilvl w:val="0"/>
                <w:numId w:val="51"/>
              </w:numPr>
              <w:spacing w:after="0" w:line="240" w:lineRule="auto"/>
              <w:ind w:left="455" w:hanging="283"/>
              <w:rPr>
                <w:rFonts w:asciiTheme="minorHAnsi" w:hAnsiTheme="minorHAnsi"/>
              </w:rPr>
            </w:pPr>
            <w:r w:rsidRPr="00D16EBE">
              <w:rPr>
                <w:rFonts w:asciiTheme="minorHAnsi" w:hAnsiTheme="minorHAnsi"/>
              </w:rPr>
              <w:t>Nowoczesne usługi</w:t>
            </w:r>
          </w:p>
          <w:p w14:paraId="7D5D38BE" w14:textId="77777777" w:rsidR="00BD70F2" w:rsidRPr="00D16EBE" w:rsidRDefault="00BD70F2" w:rsidP="0039723D">
            <w:pPr>
              <w:pStyle w:val="Akapitzlist"/>
              <w:numPr>
                <w:ilvl w:val="0"/>
                <w:numId w:val="51"/>
              </w:numPr>
              <w:spacing w:after="0" w:line="240" w:lineRule="auto"/>
              <w:ind w:left="455" w:hanging="283"/>
              <w:rPr>
                <w:rFonts w:asciiTheme="minorHAnsi" w:hAnsiTheme="minorHAnsi"/>
              </w:rPr>
            </w:pPr>
            <w:r w:rsidRPr="00D16EBE">
              <w:rPr>
                <w:rFonts w:asciiTheme="minorHAnsi" w:hAnsiTheme="minorHAnsi"/>
              </w:rPr>
              <w:t>Inspirująca twórczość</w:t>
            </w:r>
          </w:p>
          <w:p w14:paraId="633470AD" w14:textId="77777777" w:rsidR="00052A4D" w:rsidRPr="00D16EBE" w:rsidRDefault="00052A4D" w:rsidP="0039723D">
            <w:pPr>
              <w:pStyle w:val="Akapitzlist"/>
              <w:numPr>
                <w:ilvl w:val="0"/>
                <w:numId w:val="51"/>
              </w:numPr>
              <w:spacing w:after="0" w:line="240" w:lineRule="auto"/>
              <w:ind w:left="455" w:hanging="283"/>
              <w:rPr>
                <w:rFonts w:asciiTheme="minorHAnsi" w:hAnsiTheme="minorHAnsi"/>
              </w:rPr>
            </w:pPr>
            <w:r w:rsidRPr="00D16EBE">
              <w:rPr>
                <w:rFonts w:asciiTheme="minorHAnsi" w:hAnsiTheme="minorHAnsi"/>
              </w:rPr>
              <w:t>Ukształtowana tożsamość</w:t>
            </w:r>
          </w:p>
          <w:p w14:paraId="143D7A4A" w14:textId="5B887333" w:rsidR="00CE7325" w:rsidRPr="00D16EBE" w:rsidRDefault="00052A4D" w:rsidP="0039723D">
            <w:pPr>
              <w:pStyle w:val="Akapitzlist"/>
              <w:numPr>
                <w:ilvl w:val="0"/>
                <w:numId w:val="51"/>
              </w:numPr>
              <w:spacing w:after="0" w:line="240" w:lineRule="auto"/>
              <w:ind w:left="455" w:hanging="283"/>
              <w:rPr>
                <w:rFonts w:asciiTheme="minorHAnsi" w:hAnsiTheme="minorHAnsi"/>
              </w:rPr>
            </w:pPr>
            <w:r w:rsidRPr="00D16EBE">
              <w:rPr>
                <w:rFonts w:asciiTheme="minorHAnsi" w:hAnsiTheme="minorHAnsi"/>
              </w:rPr>
              <w:t>Silny kapitał społeczny</w:t>
            </w:r>
          </w:p>
        </w:tc>
      </w:tr>
      <w:tr w:rsidR="00CE7325" w:rsidRPr="00D16EBE" w14:paraId="13C33183" w14:textId="77777777" w:rsidTr="0039723D">
        <w:trPr>
          <w:trHeight w:val="1033"/>
        </w:trPr>
        <w:tc>
          <w:tcPr>
            <w:tcW w:w="1271" w:type="dxa"/>
            <w:shd w:val="clear" w:color="auto" w:fill="FFE38B"/>
            <w:vAlign w:val="center"/>
          </w:tcPr>
          <w:p w14:paraId="4884C1EC" w14:textId="77777777" w:rsidR="00CE7325" w:rsidRPr="00D16EBE" w:rsidRDefault="00CE7325" w:rsidP="0039723D">
            <w:pPr>
              <w:spacing w:after="0" w:line="240" w:lineRule="auto"/>
              <w:jc w:val="left"/>
              <w:rPr>
                <w:rFonts w:asciiTheme="minorHAnsi" w:hAnsiTheme="minorHAnsi"/>
                <w:b/>
              </w:rPr>
            </w:pPr>
            <w:r w:rsidRPr="00D16EBE">
              <w:rPr>
                <w:rFonts w:asciiTheme="minorHAnsi" w:hAnsiTheme="minorHAnsi"/>
                <w:b/>
              </w:rPr>
              <w:t>Wpływ na rozwój IS Warmii i Mazur</w:t>
            </w:r>
          </w:p>
        </w:tc>
        <w:tc>
          <w:tcPr>
            <w:tcW w:w="7796" w:type="dxa"/>
            <w:vAlign w:val="center"/>
          </w:tcPr>
          <w:p w14:paraId="281048BD" w14:textId="57170DAD" w:rsidR="00CE7325" w:rsidRPr="00D16EBE" w:rsidRDefault="00DC31F1" w:rsidP="0039723D">
            <w:pPr>
              <w:spacing w:after="0" w:line="240" w:lineRule="auto"/>
              <w:rPr>
                <w:rFonts w:asciiTheme="minorHAnsi" w:hAnsiTheme="minorHAnsi"/>
                <w:bCs/>
              </w:rPr>
            </w:pPr>
            <w:r w:rsidRPr="00D16EBE">
              <w:rPr>
                <w:rFonts w:asciiTheme="minorHAnsi" w:hAnsiTheme="minorHAnsi"/>
                <w:bCs/>
              </w:rPr>
              <w:t xml:space="preserve">Szczególny potencjał dla rozwoju obszaru wspomagającego IS, czyli </w:t>
            </w:r>
            <w:r w:rsidR="00B94A9F" w:rsidRPr="00D16EBE">
              <w:rPr>
                <w:rFonts w:asciiTheme="minorHAnsi" w:hAnsiTheme="minorHAnsi"/>
                <w:bCs/>
              </w:rPr>
              <w:t>sektora IT, a</w:t>
            </w:r>
            <w:r w:rsidR="00124361">
              <w:rPr>
                <w:rFonts w:asciiTheme="minorHAnsi" w:hAnsiTheme="minorHAnsi"/>
                <w:bCs/>
              </w:rPr>
              <w:t xml:space="preserve"> także </w:t>
            </w:r>
            <w:r w:rsidR="00B94A9F" w:rsidRPr="00D16EBE">
              <w:rPr>
                <w:rFonts w:asciiTheme="minorHAnsi" w:hAnsiTheme="minorHAnsi"/>
                <w:bCs/>
              </w:rPr>
              <w:t>bardzo duży potencjał wpływu na wyłaniającą się nową IS województwa – „Zdrowie”.</w:t>
            </w:r>
          </w:p>
        </w:tc>
      </w:tr>
    </w:tbl>
    <w:p w14:paraId="4680F461" w14:textId="77777777" w:rsidR="00CE7325" w:rsidRPr="00D16EBE" w:rsidRDefault="00CE7325" w:rsidP="003F2264">
      <w:pPr>
        <w:rPr>
          <w:lang w:eastAsia="pl-PL"/>
        </w:rPr>
      </w:pPr>
    </w:p>
    <w:p w14:paraId="4E02BB26" w14:textId="06A7769C" w:rsidR="0039723D" w:rsidRDefault="0039723D">
      <w:pPr>
        <w:rPr>
          <w:lang w:eastAsia="pl-PL"/>
        </w:rPr>
      </w:pPr>
      <w:r>
        <w:rPr>
          <w:lang w:eastAsia="pl-PL"/>
        </w:rPr>
        <w:br w:type="page"/>
      </w:r>
    </w:p>
    <w:p w14:paraId="482119E8" w14:textId="21AC4EDE" w:rsidR="00F16C8D" w:rsidRPr="00D16EBE" w:rsidRDefault="0060450E" w:rsidP="0060450E">
      <w:pPr>
        <w:pStyle w:val="Nagwek3a"/>
        <w:rPr>
          <w:rFonts w:asciiTheme="minorHAnsi" w:hAnsiTheme="minorHAnsi" w:cstheme="minorHAnsi"/>
          <w:b w:val="0"/>
        </w:rPr>
      </w:pPr>
      <w:bookmarkStart w:id="248" w:name="_Toc81855267"/>
      <w:bookmarkStart w:id="249" w:name="_Toc87218657"/>
      <w:r w:rsidRPr="00D16EBE">
        <w:rPr>
          <w:rFonts w:asciiTheme="minorHAnsi" w:hAnsiTheme="minorHAnsi" w:cstheme="minorHAnsi"/>
        </w:rPr>
        <w:lastRenderedPageBreak/>
        <w:t xml:space="preserve">COP D. </w:t>
      </w:r>
      <w:r w:rsidR="00E446DF" w:rsidRPr="00D16EBE">
        <w:rPr>
          <w:rFonts w:asciiTheme="minorHAnsi" w:hAnsiTheme="minorHAnsi" w:cstheme="minorHAnsi"/>
        </w:rPr>
        <w:t>AKTYWNA GOSPODARKA</w:t>
      </w:r>
      <w:bookmarkEnd w:id="248"/>
      <w:bookmarkEnd w:id="249"/>
    </w:p>
    <w:p w14:paraId="4B9681DF" w14:textId="6A5A6905" w:rsidR="008B5000" w:rsidRPr="00D16EBE" w:rsidRDefault="000E6AED" w:rsidP="008B5000">
      <w:pPr>
        <w:rPr>
          <w:lang w:eastAsia="pl-PL"/>
        </w:rPr>
      </w:pPr>
      <w:r w:rsidRPr="00D16EBE">
        <w:rPr>
          <w:lang w:eastAsia="pl-PL"/>
        </w:rPr>
        <w:t>Właściwy r</w:t>
      </w:r>
      <w:r w:rsidR="00C01EBA" w:rsidRPr="00D16EBE">
        <w:rPr>
          <w:lang w:eastAsia="pl-PL"/>
        </w:rPr>
        <w:t xml:space="preserve">ozwój lokalnej gospodarki i przedsiębiorczości miast </w:t>
      </w:r>
      <w:r w:rsidR="00B773D7" w:rsidRPr="00D16EBE">
        <w:rPr>
          <w:lang w:eastAsia="pl-PL"/>
        </w:rPr>
        <w:t xml:space="preserve">powinien opierać się </w:t>
      </w:r>
      <w:r w:rsidR="00544F14" w:rsidRPr="00D16EBE">
        <w:rPr>
          <w:lang w:eastAsia="pl-PL"/>
        </w:rPr>
        <w:t xml:space="preserve">na potencjale </w:t>
      </w:r>
      <w:r w:rsidR="001A630B" w:rsidRPr="00D16EBE">
        <w:rPr>
          <w:lang w:eastAsia="pl-PL"/>
        </w:rPr>
        <w:t xml:space="preserve">ich </w:t>
      </w:r>
      <w:r w:rsidR="00544F14" w:rsidRPr="00D16EBE">
        <w:rPr>
          <w:lang w:eastAsia="pl-PL"/>
        </w:rPr>
        <w:t>mieszkańców</w:t>
      </w:r>
      <w:r w:rsidR="00841BEA" w:rsidRPr="00D16EBE">
        <w:rPr>
          <w:lang w:eastAsia="pl-PL"/>
        </w:rPr>
        <w:t xml:space="preserve"> (w tym </w:t>
      </w:r>
      <w:r w:rsidR="005B410F" w:rsidRPr="00D16EBE">
        <w:rPr>
          <w:lang w:eastAsia="pl-PL"/>
        </w:rPr>
        <w:t>także</w:t>
      </w:r>
      <w:r w:rsidR="00841BEA" w:rsidRPr="00D16EBE">
        <w:rPr>
          <w:lang w:eastAsia="pl-PL"/>
        </w:rPr>
        <w:t xml:space="preserve"> seniorów i osób</w:t>
      </w:r>
      <w:r w:rsidR="00003AD8" w:rsidRPr="00D16EBE">
        <w:rPr>
          <w:lang w:eastAsia="pl-PL"/>
        </w:rPr>
        <w:t xml:space="preserve"> dotychczas</w:t>
      </w:r>
      <w:r w:rsidR="00841BEA" w:rsidRPr="00D16EBE">
        <w:rPr>
          <w:lang w:eastAsia="pl-PL"/>
        </w:rPr>
        <w:t xml:space="preserve"> wykluczonych z rynku pracy)</w:t>
      </w:r>
      <w:r w:rsidR="00FB0730" w:rsidRPr="00D16EBE">
        <w:rPr>
          <w:lang w:eastAsia="pl-PL"/>
        </w:rPr>
        <w:t>, wzmacnianym napływem kapitału zewnętrznego</w:t>
      </w:r>
      <w:r w:rsidR="00505FED" w:rsidRPr="00D16EBE">
        <w:rPr>
          <w:lang w:eastAsia="pl-PL"/>
        </w:rPr>
        <w:t xml:space="preserve">. </w:t>
      </w:r>
      <w:r w:rsidR="00FB0730" w:rsidRPr="00D16EBE">
        <w:rPr>
          <w:lang w:eastAsia="pl-PL"/>
        </w:rPr>
        <w:t xml:space="preserve">Cel ukierunkowany jest </w:t>
      </w:r>
      <w:r w:rsidR="005B410F" w:rsidRPr="00D16EBE">
        <w:rPr>
          <w:lang w:eastAsia="pl-PL"/>
        </w:rPr>
        <w:t>przede wszystkim</w:t>
      </w:r>
      <w:r w:rsidR="00FB0730" w:rsidRPr="00D16EBE">
        <w:rPr>
          <w:lang w:eastAsia="pl-PL"/>
        </w:rPr>
        <w:t xml:space="preserve"> na działania służące</w:t>
      </w:r>
      <w:r w:rsidR="003A55D6" w:rsidRPr="00D16EBE">
        <w:rPr>
          <w:lang w:eastAsia="pl-PL"/>
        </w:rPr>
        <w:t xml:space="preserve"> </w:t>
      </w:r>
      <w:r w:rsidR="001D46DF" w:rsidRPr="00D16EBE">
        <w:rPr>
          <w:lang w:eastAsia="pl-PL"/>
        </w:rPr>
        <w:t xml:space="preserve">poprawie poziomu </w:t>
      </w:r>
      <w:r w:rsidR="001D46DF" w:rsidRPr="00D16EBE">
        <w:rPr>
          <w:b/>
          <w:lang w:eastAsia="pl-PL"/>
        </w:rPr>
        <w:t>kapitału ludzkiego</w:t>
      </w:r>
      <w:r w:rsidR="00C27D66" w:rsidRPr="00D16EBE">
        <w:rPr>
          <w:lang w:eastAsia="pl-PL"/>
        </w:rPr>
        <w:t xml:space="preserve"> </w:t>
      </w:r>
      <w:r w:rsidR="00B410D8" w:rsidRPr="00D16EBE">
        <w:rPr>
          <w:lang w:eastAsia="pl-PL"/>
        </w:rPr>
        <w:t xml:space="preserve">miast </w:t>
      </w:r>
      <w:proofErr w:type="spellStart"/>
      <w:r w:rsidR="00B410D8" w:rsidRPr="00D16EBE">
        <w:rPr>
          <w:lang w:eastAsia="pl-PL"/>
        </w:rPr>
        <w:t>Cittaslow</w:t>
      </w:r>
      <w:proofErr w:type="spellEnd"/>
      <w:r w:rsidR="003814B3" w:rsidRPr="00D16EBE">
        <w:rPr>
          <w:lang w:eastAsia="pl-PL"/>
        </w:rPr>
        <w:t>, co związane jest zarówno z rozwojem kompetencji miękkich, jak i zdobyciem odpowiednich kwalifikacji zawodowych.</w:t>
      </w:r>
      <w:r w:rsidR="00EA7BAE" w:rsidRPr="00D16EBE">
        <w:rPr>
          <w:lang w:eastAsia="pl-PL"/>
        </w:rPr>
        <w:t xml:space="preserve"> </w:t>
      </w:r>
      <w:r w:rsidR="005B410F" w:rsidRPr="00D16EBE">
        <w:rPr>
          <w:lang w:eastAsia="pl-PL"/>
        </w:rPr>
        <w:t>Rozwój</w:t>
      </w:r>
      <w:r w:rsidR="00956FF0" w:rsidRPr="00D16EBE">
        <w:rPr>
          <w:lang w:eastAsia="pl-PL"/>
        </w:rPr>
        <w:t xml:space="preserve"> </w:t>
      </w:r>
      <w:r w:rsidR="004975B2" w:rsidRPr="00D16EBE">
        <w:rPr>
          <w:lang w:eastAsia="pl-PL"/>
        </w:rPr>
        <w:t xml:space="preserve">aktywności gospodarczej powinien być </w:t>
      </w:r>
      <w:r w:rsidR="005B410F" w:rsidRPr="00D16EBE">
        <w:rPr>
          <w:lang w:eastAsia="pl-PL"/>
        </w:rPr>
        <w:t>wspierany</w:t>
      </w:r>
      <w:r w:rsidR="00C6133B" w:rsidRPr="00D16EBE">
        <w:rPr>
          <w:lang w:eastAsia="pl-PL"/>
        </w:rPr>
        <w:t xml:space="preserve"> także</w:t>
      </w:r>
      <w:r w:rsidR="00AE501B" w:rsidRPr="00D16EBE">
        <w:rPr>
          <w:lang w:eastAsia="pl-PL"/>
        </w:rPr>
        <w:t xml:space="preserve"> </w:t>
      </w:r>
      <w:r w:rsidR="005B410F" w:rsidRPr="00D16EBE">
        <w:rPr>
          <w:lang w:eastAsia="pl-PL"/>
        </w:rPr>
        <w:t>przygotowaniem odpowiednie</w:t>
      </w:r>
      <w:r w:rsidR="00DB0A74" w:rsidRPr="00D16EBE">
        <w:rPr>
          <w:lang w:eastAsia="pl-PL"/>
        </w:rPr>
        <w:t>j</w:t>
      </w:r>
      <w:r w:rsidR="005B410F" w:rsidRPr="00D16EBE">
        <w:rPr>
          <w:lang w:eastAsia="pl-PL"/>
        </w:rPr>
        <w:t xml:space="preserve"> </w:t>
      </w:r>
      <w:r w:rsidR="00DB0A74" w:rsidRPr="00D16EBE">
        <w:rPr>
          <w:b/>
          <w:lang w:eastAsia="pl-PL"/>
        </w:rPr>
        <w:t>oferty</w:t>
      </w:r>
      <w:r w:rsidR="00C6133B" w:rsidRPr="00D16EBE">
        <w:rPr>
          <w:lang w:eastAsia="pl-PL"/>
        </w:rPr>
        <w:t xml:space="preserve"> </w:t>
      </w:r>
      <w:r w:rsidR="00C6133B" w:rsidRPr="00D16EBE">
        <w:rPr>
          <w:b/>
          <w:lang w:eastAsia="pl-PL"/>
        </w:rPr>
        <w:t>dla potencjalnych inwestorów</w:t>
      </w:r>
      <w:r w:rsidR="00C6133B" w:rsidRPr="00D16EBE">
        <w:rPr>
          <w:lang w:eastAsia="pl-PL"/>
        </w:rPr>
        <w:t>, generujących nowe miejsca pracy</w:t>
      </w:r>
      <w:r w:rsidR="00AE501B" w:rsidRPr="00D16EBE">
        <w:rPr>
          <w:lang w:eastAsia="pl-PL"/>
        </w:rPr>
        <w:t xml:space="preserve">. </w:t>
      </w:r>
    </w:p>
    <w:p w14:paraId="110802C0" w14:textId="7B7ADBBF" w:rsidR="0060450E" w:rsidRPr="00D16EBE" w:rsidRDefault="0060450E" w:rsidP="00E24FEF">
      <w:pPr>
        <w:pStyle w:val="Nagwek4"/>
      </w:pPr>
      <w:bookmarkStart w:id="250" w:name="_Toc81855268"/>
      <w:bookmarkStart w:id="251" w:name="_Toc87218658"/>
      <w:r w:rsidRPr="00D16EBE">
        <w:t>Kierunek działań D1. Rozwój kapitału ludzkiego</w:t>
      </w:r>
      <w:bookmarkEnd w:id="250"/>
      <w:bookmarkEnd w:id="251"/>
    </w:p>
    <w:tbl>
      <w:tblPr>
        <w:tblStyle w:val="Tabela-Siatka5"/>
        <w:tblW w:w="875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838"/>
        <w:gridCol w:w="6912"/>
      </w:tblGrid>
      <w:tr w:rsidR="00AA5B01" w:rsidRPr="00D16EBE" w14:paraId="5950C88B" w14:textId="77777777" w:rsidTr="008A16C2">
        <w:trPr>
          <w:trHeight w:val="375"/>
        </w:trPr>
        <w:tc>
          <w:tcPr>
            <w:tcW w:w="1838" w:type="dxa"/>
            <w:shd w:val="clear" w:color="auto" w:fill="FFD85D"/>
            <w:vAlign w:val="center"/>
          </w:tcPr>
          <w:p w14:paraId="7498364F" w14:textId="77777777" w:rsidR="00AA5B01" w:rsidRPr="00D16EBE" w:rsidRDefault="00AA5B01"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6912" w:type="dxa"/>
            <w:shd w:val="clear" w:color="auto" w:fill="FFD85D"/>
            <w:vAlign w:val="center"/>
          </w:tcPr>
          <w:p w14:paraId="0E687B59" w14:textId="6863F340" w:rsidR="00AA5B01" w:rsidRPr="00D16EBE" w:rsidRDefault="00443B34" w:rsidP="008A16C2">
            <w:pPr>
              <w:spacing w:before="40" w:after="40" w:line="240" w:lineRule="auto"/>
              <w:jc w:val="center"/>
              <w:rPr>
                <w:rFonts w:asciiTheme="minorHAnsi" w:hAnsiTheme="minorHAnsi"/>
                <w:b/>
                <w:szCs w:val="22"/>
              </w:rPr>
            </w:pPr>
            <w:r w:rsidRPr="00D16EBE">
              <w:rPr>
                <w:rFonts w:asciiTheme="minorHAnsi" w:hAnsiTheme="minorHAnsi"/>
                <w:b/>
                <w:bCs/>
              </w:rPr>
              <w:t>D1</w:t>
            </w:r>
            <w:r w:rsidR="00D55675" w:rsidRPr="00D16EBE">
              <w:rPr>
                <w:rFonts w:asciiTheme="minorHAnsi" w:hAnsiTheme="minorHAnsi"/>
                <w:b/>
                <w:bCs/>
              </w:rPr>
              <w:t xml:space="preserve">. </w:t>
            </w:r>
            <w:r w:rsidR="00C57F32" w:rsidRPr="00D16EBE">
              <w:rPr>
                <w:rFonts w:asciiTheme="minorHAnsi" w:hAnsiTheme="minorHAnsi"/>
                <w:b/>
                <w:bCs/>
              </w:rPr>
              <w:t>Rozwój kapitału ludzkiego</w:t>
            </w:r>
          </w:p>
        </w:tc>
      </w:tr>
      <w:tr w:rsidR="00AA5B01" w:rsidRPr="00D16EBE" w14:paraId="60595A39" w14:textId="77777777" w:rsidTr="0039723D">
        <w:trPr>
          <w:trHeight w:val="20"/>
        </w:trPr>
        <w:tc>
          <w:tcPr>
            <w:tcW w:w="1838" w:type="dxa"/>
            <w:shd w:val="clear" w:color="auto" w:fill="FFE38B"/>
            <w:vAlign w:val="center"/>
          </w:tcPr>
          <w:p w14:paraId="0B2A53B7" w14:textId="77777777" w:rsidR="00AA5B01" w:rsidRPr="00D16EBE" w:rsidRDefault="00AA5B01" w:rsidP="008A16C2">
            <w:pPr>
              <w:spacing w:before="40" w:after="4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6912" w:type="dxa"/>
            <w:vAlign w:val="center"/>
          </w:tcPr>
          <w:p w14:paraId="08A833B8" w14:textId="0F33F8A5" w:rsidR="00DC122D" w:rsidRPr="00D16EBE" w:rsidRDefault="00DC122D" w:rsidP="009E4191">
            <w:pPr>
              <w:pStyle w:val="Akapitzlist"/>
              <w:numPr>
                <w:ilvl w:val="0"/>
                <w:numId w:val="34"/>
              </w:numPr>
              <w:spacing w:after="0" w:line="312" w:lineRule="auto"/>
              <w:rPr>
                <w:rFonts w:asciiTheme="minorHAnsi" w:eastAsiaTheme="minorEastAsia" w:hAnsiTheme="minorHAnsi"/>
                <w:szCs w:val="18"/>
              </w:rPr>
            </w:pPr>
            <w:r w:rsidRPr="00D16EBE">
              <w:rPr>
                <w:rFonts w:asciiTheme="minorHAnsi" w:eastAsiaTheme="minorEastAsia" w:hAnsiTheme="minorHAnsi"/>
                <w:szCs w:val="18"/>
              </w:rPr>
              <w:t>Wysoki udział osób bezrobotnych wśród osób w wieku produkcyjnym</w:t>
            </w:r>
          </w:p>
          <w:p w14:paraId="5B7E6EE7" w14:textId="77777777" w:rsidR="00DC122D" w:rsidRPr="00D16EBE" w:rsidRDefault="00DC122D" w:rsidP="009E4191">
            <w:pPr>
              <w:pStyle w:val="Akapitzlist"/>
              <w:numPr>
                <w:ilvl w:val="0"/>
                <w:numId w:val="34"/>
              </w:numPr>
              <w:spacing w:after="0" w:line="312" w:lineRule="auto"/>
              <w:rPr>
                <w:rFonts w:asciiTheme="minorHAnsi" w:hAnsiTheme="minorHAnsi"/>
                <w:szCs w:val="18"/>
              </w:rPr>
            </w:pPr>
            <w:r w:rsidRPr="00D16EBE">
              <w:rPr>
                <w:rFonts w:asciiTheme="minorHAnsi" w:eastAsiaTheme="minorEastAsia" w:hAnsiTheme="minorHAnsi"/>
                <w:szCs w:val="18"/>
              </w:rPr>
              <w:t>Niski poziom przedsiębiorczości obszaru</w:t>
            </w:r>
          </w:p>
          <w:p w14:paraId="7D3CDCDC" w14:textId="77777777" w:rsidR="00AA5B01" w:rsidRPr="00D16EBE" w:rsidRDefault="00DC122D" w:rsidP="009E4191">
            <w:pPr>
              <w:pStyle w:val="Akapitzlist"/>
              <w:numPr>
                <w:ilvl w:val="0"/>
                <w:numId w:val="34"/>
              </w:numPr>
              <w:spacing w:after="0" w:line="312" w:lineRule="auto"/>
              <w:rPr>
                <w:rFonts w:asciiTheme="minorHAnsi" w:hAnsiTheme="minorHAnsi"/>
                <w:szCs w:val="18"/>
              </w:rPr>
            </w:pPr>
            <w:r w:rsidRPr="00D16EBE">
              <w:rPr>
                <w:rFonts w:asciiTheme="minorHAnsi" w:eastAsiaTheme="minorEastAsia" w:hAnsiTheme="minorHAnsi"/>
                <w:szCs w:val="18"/>
              </w:rPr>
              <w:t>Niewielki napływ nowych przedsiębiorstw</w:t>
            </w:r>
          </w:p>
          <w:p w14:paraId="71DA5770" w14:textId="531EF735" w:rsidR="00F516A6" w:rsidRPr="00D16EBE" w:rsidRDefault="00F516A6" w:rsidP="009E4191">
            <w:pPr>
              <w:pStyle w:val="Akapitzlist"/>
              <w:numPr>
                <w:ilvl w:val="0"/>
                <w:numId w:val="34"/>
              </w:numPr>
              <w:spacing w:after="0" w:line="312" w:lineRule="auto"/>
              <w:rPr>
                <w:rFonts w:asciiTheme="minorHAnsi" w:hAnsiTheme="minorHAnsi"/>
                <w:szCs w:val="18"/>
              </w:rPr>
            </w:pPr>
            <w:r w:rsidRPr="00D16EBE">
              <w:rPr>
                <w:rFonts w:asciiTheme="minorHAnsi" w:eastAsiaTheme="minorEastAsia" w:hAnsiTheme="minorHAnsi"/>
                <w:szCs w:val="18"/>
              </w:rPr>
              <w:t>Niski poziom kapitału społecznego</w:t>
            </w:r>
          </w:p>
        </w:tc>
      </w:tr>
      <w:tr w:rsidR="00AA5B01" w:rsidRPr="00D16EBE" w14:paraId="181E84BE" w14:textId="77777777" w:rsidTr="0039723D">
        <w:trPr>
          <w:trHeight w:val="20"/>
        </w:trPr>
        <w:tc>
          <w:tcPr>
            <w:tcW w:w="1838" w:type="dxa"/>
            <w:shd w:val="clear" w:color="auto" w:fill="FFE38B"/>
            <w:vAlign w:val="center"/>
          </w:tcPr>
          <w:p w14:paraId="5EE72455" w14:textId="77777777" w:rsidR="00AA5B01" w:rsidRPr="00D16EBE" w:rsidRDefault="00AA5B01" w:rsidP="008A16C2">
            <w:pPr>
              <w:spacing w:before="40" w:after="40" w:line="240" w:lineRule="auto"/>
              <w:jc w:val="left"/>
              <w:rPr>
                <w:rFonts w:asciiTheme="minorHAnsi" w:hAnsiTheme="minorHAnsi"/>
                <w:b/>
                <w:szCs w:val="22"/>
              </w:rPr>
            </w:pPr>
            <w:r w:rsidRPr="00D16EBE">
              <w:rPr>
                <w:rFonts w:asciiTheme="minorHAnsi" w:hAnsiTheme="minorHAnsi"/>
                <w:b/>
                <w:szCs w:val="22"/>
              </w:rPr>
              <w:t>Przykłady działań</w:t>
            </w:r>
          </w:p>
        </w:tc>
        <w:tc>
          <w:tcPr>
            <w:tcW w:w="6912" w:type="dxa"/>
          </w:tcPr>
          <w:p w14:paraId="316F5DF3" w14:textId="2CB1CCFD" w:rsidR="00C57F32" w:rsidRPr="00D16EBE" w:rsidRDefault="00C57F32" w:rsidP="00416932">
            <w:pPr>
              <w:pStyle w:val="Akapitzlist"/>
              <w:numPr>
                <w:ilvl w:val="0"/>
                <w:numId w:val="24"/>
              </w:numPr>
              <w:ind w:left="459"/>
              <w:rPr>
                <w:rFonts w:asciiTheme="minorHAnsi" w:hAnsiTheme="minorHAnsi"/>
              </w:rPr>
            </w:pPr>
            <w:r w:rsidRPr="00D16EBE">
              <w:rPr>
                <w:rFonts w:asciiTheme="minorHAnsi" w:hAnsiTheme="minorHAnsi"/>
              </w:rPr>
              <w:t>wsparcie edukacji na wszystkich szczeblach (rozwój narzędzi edukacyjnych, warsztaty z kreatywności, nauka języków obcych);</w:t>
            </w:r>
          </w:p>
          <w:p w14:paraId="3536BFF2" w14:textId="313B3F96" w:rsidR="00C57F32" w:rsidRPr="00D16EBE" w:rsidRDefault="00C57F32" w:rsidP="00416932">
            <w:pPr>
              <w:pStyle w:val="Akapitzlist"/>
              <w:numPr>
                <w:ilvl w:val="0"/>
                <w:numId w:val="24"/>
              </w:numPr>
              <w:ind w:left="459"/>
              <w:rPr>
                <w:rFonts w:asciiTheme="minorHAnsi" w:hAnsiTheme="minorHAnsi"/>
              </w:rPr>
            </w:pPr>
            <w:r w:rsidRPr="00D16EBE">
              <w:rPr>
                <w:rFonts w:asciiTheme="minorHAnsi" w:hAnsiTheme="minorHAnsi"/>
              </w:rPr>
              <w:t>programy rozwijające kompetencje miękkie na rynku pracy;</w:t>
            </w:r>
          </w:p>
          <w:p w14:paraId="106E7059" w14:textId="5AE16BC6" w:rsidR="00C57F32" w:rsidRPr="00D16EBE" w:rsidRDefault="00C57F32" w:rsidP="00416932">
            <w:pPr>
              <w:pStyle w:val="Akapitzlist"/>
              <w:numPr>
                <w:ilvl w:val="0"/>
                <w:numId w:val="24"/>
              </w:numPr>
              <w:ind w:left="459"/>
              <w:rPr>
                <w:rFonts w:asciiTheme="minorHAnsi" w:hAnsiTheme="minorHAnsi"/>
              </w:rPr>
            </w:pPr>
            <w:r w:rsidRPr="00D16EBE">
              <w:rPr>
                <w:rFonts w:asciiTheme="minorHAnsi" w:hAnsiTheme="minorHAnsi"/>
              </w:rPr>
              <w:t>profesjonalne doradztwo zawodowe w szkołach;</w:t>
            </w:r>
          </w:p>
          <w:p w14:paraId="77D8BA1B" w14:textId="2C1FC1EF" w:rsidR="00C57F32" w:rsidRPr="00D16EBE" w:rsidRDefault="00C57F32" w:rsidP="00416932">
            <w:pPr>
              <w:pStyle w:val="Akapitzlist"/>
              <w:numPr>
                <w:ilvl w:val="0"/>
                <w:numId w:val="24"/>
              </w:numPr>
              <w:ind w:left="459"/>
              <w:rPr>
                <w:rFonts w:asciiTheme="minorHAnsi" w:hAnsiTheme="minorHAnsi"/>
              </w:rPr>
            </w:pPr>
            <w:r w:rsidRPr="00D16EBE">
              <w:rPr>
                <w:rFonts w:asciiTheme="minorHAnsi" w:hAnsiTheme="minorHAnsi"/>
              </w:rPr>
              <w:t xml:space="preserve">organizacja targów pracy </w:t>
            </w:r>
            <w:r w:rsidR="006B577B" w:rsidRPr="00D16EBE">
              <w:rPr>
                <w:rFonts w:asciiTheme="minorHAnsi" w:hAnsiTheme="minorHAnsi"/>
              </w:rPr>
              <w:t xml:space="preserve">sieci </w:t>
            </w:r>
            <w:proofErr w:type="spellStart"/>
            <w:r w:rsidR="006B577B" w:rsidRPr="00D16EBE">
              <w:rPr>
                <w:rFonts w:asciiTheme="minorHAnsi" w:hAnsiTheme="minorHAnsi"/>
              </w:rPr>
              <w:t>Cittaslow</w:t>
            </w:r>
            <w:proofErr w:type="spellEnd"/>
            <w:r w:rsidRPr="00D16EBE">
              <w:rPr>
                <w:rFonts w:asciiTheme="minorHAnsi" w:hAnsiTheme="minorHAnsi"/>
              </w:rPr>
              <w:t>;</w:t>
            </w:r>
          </w:p>
          <w:p w14:paraId="55B6EB1D" w14:textId="7C17129C" w:rsidR="00C57F32" w:rsidRPr="00D16EBE" w:rsidRDefault="00C57F32" w:rsidP="00416932">
            <w:pPr>
              <w:pStyle w:val="Akapitzlist"/>
              <w:numPr>
                <w:ilvl w:val="0"/>
                <w:numId w:val="24"/>
              </w:numPr>
              <w:ind w:left="459"/>
              <w:rPr>
                <w:rFonts w:asciiTheme="minorHAnsi" w:hAnsiTheme="minorHAnsi"/>
              </w:rPr>
            </w:pPr>
            <w:r w:rsidRPr="00D16EBE">
              <w:rPr>
                <w:rFonts w:asciiTheme="minorHAnsi" w:hAnsiTheme="minorHAnsi"/>
              </w:rPr>
              <w:t>szkolenia i programy z zakresu utworzenia własnej działalności gospodarczej;</w:t>
            </w:r>
          </w:p>
          <w:p w14:paraId="4BC1B18B" w14:textId="77777777" w:rsidR="006768A9" w:rsidRPr="00D16EBE" w:rsidRDefault="00C57F32" w:rsidP="00416932">
            <w:pPr>
              <w:pStyle w:val="Akapitzlist"/>
              <w:numPr>
                <w:ilvl w:val="0"/>
                <w:numId w:val="24"/>
              </w:numPr>
              <w:ind w:left="459"/>
              <w:rPr>
                <w:rFonts w:asciiTheme="minorHAnsi" w:hAnsiTheme="minorHAnsi"/>
              </w:rPr>
            </w:pPr>
            <w:r w:rsidRPr="00D16EBE">
              <w:rPr>
                <w:rFonts w:asciiTheme="minorHAnsi" w:hAnsiTheme="minorHAnsi"/>
              </w:rPr>
              <w:t xml:space="preserve">programy dedykowane wsparciu osób 50+ na rynku pracy </w:t>
            </w:r>
          </w:p>
          <w:p w14:paraId="4EC7754B" w14:textId="68A48F58" w:rsidR="004163A0" w:rsidRPr="00D16EBE" w:rsidRDefault="004163A0" w:rsidP="00416932">
            <w:pPr>
              <w:pStyle w:val="Akapitzlist"/>
              <w:numPr>
                <w:ilvl w:val="0"/>
                <w:numId w:val="24"/>
              </w:numPr>
              <w:ind w:left="459"/>
              <w:rPr>
                <w:rFonts w:asciiTheme="minorHAnsi" w:hAnsiTheme="minorHAnsi"/>
              </w:rPr>
            </w:pPr>
            <w:r w:rsidRPr="00D16EBE">
              <w:rPr>
                <w:rFonts w:asciiTheme="minorHAnsi" w:hAnsiTheme="minorHAnsi"/>
              </w:rPr>
              <w:t xml:space="preserve">tworzenie i rozwój ośrodków wspierania przedsiębiorczości, w tym centrów małej przedsiębiorczości tradycyjnej wdrażającej współczesne rozwiązania, przestrzeni coworkingowej dla mieszkańców i osób przyjezdnych umożliwiającej pracę zdalną;   </w:t>
            </w:r>
          </w:p>
          <w:p w14:paraId="705C1856" w14:textId="6A9CAA35" w:rsidR="00F516A6" w:rsidRPr="00D16EBE" w:rsidRDefault="00C57F32" w:rsidP="00416932">
            <w:pPr>
              <w:pStyle w:val="Akapitzlist"/>
              <w:numPr>
                <w:ilvl w:val="0"/>
                <w:numId w:val="24"/>
              </w:numPr>
              <w:ind w:left="459"/>
              <w:rPr>
                <w:rFonts w:asciiTheme="minorHAnsi" w:hAnsiTheme="minorHAnsi"/>
              </w:rPr>
            </w:pPr>
            <w:r w:rsidRPr="00D16EBE">
              <w:rPr>
                <w:rFonts w:asciiTheme="minorHAnsi" w:hAnsiTheme="minorHAnsi"/>
              </w:rPr>
              <w:t>programy mające na celu aktywizację osób długotrwale bezrobotnych.</w:t>
            </w:r>
          </w:p>
        </w:tc>
      </w:tr>
      <w:tr w:rsidR="00AA5B01" w:rsidRPr="00D16EBE" w14:paraId="47DA6763" w14:textId="77777777" w:rsidTr="0039723D">
        <w:trPr>
          <w:trHeight w:val="20"/>
        </w:trPr>
        <w:tc>
          <w:tcPr>
            <w:tcW w:w="1838" w:type="dxa"/>
            <w:shd w:val="clear" w:color="auto" w:fill="FFE38B"/>
            <w:vAlign w:val="center"/>
          </w:tcPr>
          <w:p w14:paraId="65D73D45" w14:textId="77777777" w:rsidR="00AA5B01" w:rsidRPr="00D16EBE" w:rsidRDefault="00AA5B01" w:rsidP="008A16C2">
            <w:pPr>
              <w:spacing w:before="40" w:after="40" w:line="240" w:lineRule="auto"/>
              <w:jc w:val="left"/>
              <w:rPr>
                <w:rFonts w:asciiTheme="minorHAnsi" w:hAnsiTheme="minorHAnsi"/>
                <w:b/>
                <w:szCs w:val="22"/>
              </w:rPr>
            </w:pPr>
            <w:r w:rsidRPr="00D16EBE">
              <w:rPr>
                <w:rFonts w:asciiTheme="minorHAnsi" w:hAnsiTheme="minorHAnsi"/>
                <w:b/>
                <w:szCs w:val="22"/>
              </w:rPr>
              <w:t>Beneficjenci</w:t>
            </w:r>
          </w:p>
        </w:tc>
        <w:tc>
          <w:tcPr>
            <w:tcW w:w="6912" w:type="dxa"/>
            <w:vAlign w:val="center"/>
          </w:tcPr>
          <w:p w14:paraId="0D566E84" w14:textId="2CB25596" w:rsidR="00AA5B01" w:rsidRPr="00D16EBE" w:rsidRDefault="00692C68" w:rsidP="008A16C2">
            <w:pPr>
              <w:spacing w:before="40" w:after="40" w:line="240" w:lineRule="auto"/>
              <w:rPr>
                <w:rFonts w:asciiTheme="minorHAnsi" w:hAnsiTheme="minorHAnsi"/>
                <w:bCs/>
                <w:szCs w:val="22"/>
              </w:rPr>
            </w:pPr>
            <w:r w:rsidRPr="00D16EBE">
              <w:rPr>
                <w:rFonts w:asciiTheme="minorHAnsi" w:hAnsiTheme="minorHAnsi"/>
                <w:bCs/>
                <w:szCs w:val="22"/>
              </w:rPr>
              <w:t>placówki oświatowe, oświatowo-opiekuńcze</w:t>
            </w:r>
            <w:r w:rsidR="001F18CD" w:rsidRPr="00D16EBE">
              <w:rPr>
                <w:rFonts w:asciiTheme="minorHAnsi" w:hAnsiTheme="minorHAnsi"/>
                <w:bCs/>
                <w:szCs w:val="22"/>
              </w:rPr>
              <w:t>, instytucje świadczące usługi edukacyjne</w:t>
            </w:r>
            <w:r w:rsidR="00E07477" w:rsidRPr="00D16EBE">
              <w:rPr>
                <w:rFonts w:asciiTheme="minorHAnsi" w:hAnsiTheme="minorHAnsi"/>
                <w:bCs/>
                <w:szCs w:val="22"/>
              </w:rPr>
              <w:t xml:space="preserve"> i szkoleniowe, przedsiębiorcy, </w:t>
            </w:r>
            <w:r w:rsidR="007C513F" w:rsidRPr="00D16EBE">
              <w:rPr>
                <w:rFonts w:asciiTheme="minorHAnsi" w:hAnsiTheme="minorHAnsi"/>
                <w:bCs/>
                <w:szCs w:val="22"/>
              </w:rPr>
              <w:t>samorządy lokalne</w:t>
            </w:r>
          </w:p>
        </w:tc>
      </w:tr>
      <w:tr w:rsidR="00AA5B01" w:rsidRPr="00D16EBE" w14:paraId="51C76794" w14:textId="77777777" w:rsidTr="0039723D">
        <w:trPr>
          <w:trHeight w:val="20"/>
        </w:trPr>
        <w:tc>
          <w:tcPr>
            <w:tcW w:w="1838" w:type="dxa"/>
            <w:shd w:val="clear" w:color="auto" w:fill="FFE38B"/>
            <w:vAlign w:val="center"/>
          </w:tcPr>
          <w:p w14:paraId="20BD2BF7" w14:textId="77777777" w:rsidR="00AA5B01" w:rsidRPr="00D16EBE" w:rsidRDefault="00AA5B01" w:rsidP="008A16C2">
            <w:pPr>
              <w:spacing w:before="40" w:after="40" w:line="240" w:lineRule="auto"/>
              <w:jc w:val="left"/>
              <w:rPr>
                <w:rFonts w:asciiTheme="minorHAnsi" w:hAnsiTheme="minorHAnsi"/>
                <w:b/>
              </w:rPr>
            </w:pPr>
            <w:r w:rsidRPr="00D16EBE">
              <w:rPr>
                <w:rFonts w:asciiTheme="minorHAnsi" w:hAnsiTheme="minorHAnsi"/>
                <w:b/>
              </w:rPr>
              <w:t>Zasięg</w:t>
            </w:r>
          </w:p>
        </w:tc>
        <w:tc>
          <w:tcPr>
            <w:tcW w:w="6912" w:type="dxa"/>
            <w:vAlign w:val="center"/>
          </w:tcPr>
          <w:p w14:paraId="144C64E5" w14:textId="48D7E950" w:rsidR="00AA5B01" w:rsidRPr="00D16EBE" w:rsidRDefault="006413B3" w:rsidP="008A16C2">
            <w:pPr>
              <w:spacing w:before="40" w:after="40" w:line="240" w:lineRule="auto"/>
              <w:rPr>
                <w:rFonts w:asciiTheme="minorHAnsi" w:hAnsiTheme="minorHAnsi"/>
                <w:b/>
              </w:rPr>
            </w:pPr>
            <w:r w:rsidRPr="00D16EBE">
              <w:rPr>
                <w:rFonts w:asciiTheme="minorHAnsi" w:hAnsiTheme="minorHAnsi"/>
                <w:bCs/>
              </w:rPr>
              <w:t xml:space="preserve">Miasta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p>
        </w:tc>
      </w:tr>
      <w:tr w:rsidR="00AA5B01" w:rsidRPr="00D16EBE" w14:paraId="559AE74A" w14:textId="77777777" w:rsidTr="0039723D">
        <w:trPr>
          <w:trHeight w:val="20"/>
        </w:trPr>
        <w:tc>
          <w:tcPr>
            <w:tcW w:w="1838" w:type="dxa"/>
            <w:shd w:val="clear" w:color="auto" w:fill="FFE38B"/>
            <w:vAlign w:val="center"/>
          </w:tcPr>
          <w:p w14:paraId="69DD700E" w14:textId="77777777" w:rsidR="00AA5B01" w:rsidRPr="00D16EBE" w:rsidRDefault="00AA5B01" w:rsidP="008A16C2">
            <w:pPr>
              <w:spacing w:before="40" w:after="40" w:line="240" w:lineRule="auto"/>
              <w:jc w:val="left"/>
              <w:rPr>
                <w:rFonts w:asciiTheme="minorHAnsi" w:hAnsiTheme="minorHAnsi"/>
                <w:b/>
                <w:szCs w:val="22"/>
              </w:rPr>
            </w:pPr>
            <w:r w:rsidRPr="00D16EBE">
              <w:rPr>
                <w:rFonts w:asciiTheme="minorHAnsi" w:hAnsiTheme="minorHAnsi"/>
                <w:b/>
                <w:szCs w:val="22"/>
              </w:rPr>
              <w:t>Efekty interwencji</w:t>
            </w:r>
          </w:p>
        </w:tc>
        <w:tc>
          <w:tcPr>
            <w:tcW w:w="6912" w:type="dxa"/>
            <w:vAlign w:val="center"/>
          </w:tcPr>
          <w:p w14:paraId="6F20BA60" w14:textId="146777AC" w:rsidR="00AA5B01" w:rsidRPr="00D16EBE" w:rsidRDefault="00656A78" w:rsidP="008A16C2">
            <w:pPr>
              <w:spacing w:before="40" w:after="40" w:line="240" w:lineRule="auto"/>
              <w:rPr>
                <w:rFonts w:asciiTheme="minorHAnsi" w:hAnsiTheme="minorHAnsi"/>
                <w:b/>
                <w:szCs w:val="22"/>
              </w:rPr>
            </w:pPr>
            <w:r w:rsidRPr="00D16EBE">
              <w:rPr>
                <w:rFonts w:asciiTheme="minorHAnsi" w:hAnsiTheme="minorHAnsi"/>
              </w:rPr>
              <w:t>Kluczowe z punktu widzenia rozwoju kapitału ludzkiego działania powinny dotyczyć sfery powiązań edukacji i rynku pracy. Dopasowanie kompetencji pozwoli na większą konkurencyjność na lokalnym rynku i zwiększy możliwość sukcesu na polu rozwoju własnej działalności gospodarczej. Działania powinny dotyczyć wszystkich szczebli edukacji młodzieży, jak i wykraczać poza system szkolnictwa i odpowiadać na potrzeby osób starszych czy długotrwale bezrobotnych.</w:t>
            </w:r>
          </w:p>
        </w:tc>
      </w:tr>
      <w:tr w:rsidR="00AA5B01" w:rsidRPr="00D16EBE" w14:paraId="10946993" w14:textId="77777777" w:rsidTr="0039723D">
        <w:trPr>
          <w:trHeight w:val="20"/>
        </w:trPr>
        <w:tc>
          <w:tcPr>
            <w:tcW w:w="1838" w:type="dxa"/>
            <w:shd w:val="clear" w:color="auto" w:fill="FFE38B"/>
            <w:vAlign w:val="center"/>
          </w:tcPr>
          <w:p w14:paraId="32A7E9CF" w14:textId="77777777" w:rsidR="00AA5B01" w:rsidRPr="00D16EBE" w:rsidRDefault="00AA5B01" w:rsidP="008A16C2">
            <w:pPr>
              <w:spacing w:before="40" w:after="4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6912" w:type="dxa"/>
            <w:vAlign w:val="center"/>
          </w:tcPr>
          <w:p w14:paraId="54F03DAB" w14:textId="77777777" w:rsidR="00877A7D" w:rsidRPr="00D16EBE" w:rsidRDefault="00877A7D" w:rsidP="00877A7D">
            <w:pPr>
              <w:spacing w:before="40" w:after="4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710A5B57" w14:textId="77777777" w:rsidR="00AA5B01" w:rsidRPr="00D16EBE" w:rsidRDefault="006004BC" w:rsidP="00351A6F">
            <w:pPr>
              <w:pStyle w:val="Akapitzlist"/>
              <w:numPr>
                <w:ilvl w:val="0"/>
                <w:numId w:val="50"/>
              </w:numPr>
              <w:spacing w:before="40" w:after="40" w:line="240" w:lineRule="auto"/>
              <w:rPr>
                <w:rFonts w:asciiTheme="minorHAnsi" w:hAnsiTheme="minorHAnsi"/>
              </w:rPr>
            </w:pPr>
            <w:r w:rsidRPr="00D16EBE">
              <w:rPr>
                <w:rFonts w:asciiTheme="minorHAnsi" w:hAnsiTheme="minorHAnsi"/>
              </w:rPr>
              <w:t>Użyteczne kwalifikacje i kompetencje</w:t>
            </w:r>
          </w:p>
          <w:p w14:paraId="6EC18190" w14:textId="5A1BA6C7" w:rsidR="00AA5B01" w:rsidRPr="00D16EBE" w:rsidRDefault="00FC252E" w:rsidP="00351A6F">
            <w:pPr>
              <w:pStyle w:val="Akapitzlist"/>
              <w:numPr>
                <w:ilvl w:val="0"/>
                <w:numId w:val="50"/>
              </w:numPr>
              <w:spacing w:before="40" w:after="40" w:line="240" w:lineRule="auto"/>
              <w:rPr>
                <w:rFonts w:asciiTheme="minorHAnsi" w:hAnsiTheme="minorHAnsi"/>
              </w:rPr>
            </w:pPr>
            <w:r w:rsidRPr="00D16EBE">
              <w:rPr>
                <w:rFonts w:asciiTheme="minorHAnsi" w:hAnsiTheme="minorHAnsi"/>
              </w:rPr>
              <w:t>Satysfakcjonująca praca</w:t>
            </w:r>
          </w:p>
        </w:tc>
      </w:tr>
      <w:tr w:rsidR="00AA5B01" w:rsidRPr="00D16EBE" w14:paraId="723BC793" w14:textId="77777777" w:rsidTr="0039723D">
        <w:trPr>
          <w:trHeight w:val="20"/>
        </w:trPr>
        <w:tc>
          <w:tcPr>
            <w:tcW w:w="1838" w:type="dxa"/>
            <w:shd w:val="clear" w:color="auto" w:fill="FFE38B"/>
            <w:vAlign w:val="center"/>
          </w:tcPr>
          <w:p w14:paraId="28A2F469" w14:textId="77777777" w:rsidR="00AA5B01" w:rsidRPr="00D16EBE" w:rsidRDefault="00AA5B01" w:rsidP="008A16C2">
            <w:pPr>
              <w:spacing w:before="40" w:after="40" w:line="240" w:lineRule="auto"/>
              <w:jc w:val="left"/>
              <w:rPr>
                <w:rFonts w:asciiTheme="minorHAnsi" w:hAnsiTheme="minorHAnsi"/>
                <w:b/>
              </w:rPr>
            </w:pPr>
            <w:r w:rsidRPr="00D16EBE">
              <w:rPr>
                <w:rFonts w:asciiTheme="minorHAnsi" w:hAnsiTheme="minorHAnsi"/>
                <w:b/>
              </w:rPr>
              <w:t>Wpływ na rozwój IS Warmii i Mazur</w:t>
            </w:r>
          </w:p>
        </w:tc>
        <w:tc>
          <w:tcPr>
            <w:tcW w:w="6912" w:type="dxa"/>
            <w:vAlign w:val="center"/>
          </w:tcPr>
          <w:p w14:paraId="0E8728FA" w14:textId="79285855" w:rsidR="00AA5B01" w:rsidRPr="00D16EBE" w:rsidRDefault="004912A8" w:rsidP="008A16C2">
            <w:pPr>
              <w:spacing w:before="40" w:after="40" w:line="240" w:lineRule="auto"/>
              <w:rPr>
                <w:rFonts w:asciiTheme="minorHAnsi" w:hAnsiTheme="minorHAnsi"/>
                <w:bCs/>
              </w:rPr>
            </w:pPr>
            <w:r w:rsidRPr="00D16EBE">
              <w:rPr>
                <w:rFonts w:asciiTheme="minorHAnsi" w:hAnsiTheme="minorHAnsi"/>
                <w:bCs/>
              </w:rPr>
              <w:t>Potencjał do rozwoju wszystkich IS w zależności od struktury gospodarczej danego miasta, ale również od charakteru podejmowanych nowych rodzajów działalności.</w:t>
            </w:r>
          </w:p>
        </w:tc>
      </w:tr>
    </w:tbl>
    <w:p w14:paraId="003626C7" w14:textId="77777777" w:rsidR="0060450E" w:rsidRPr="00D16EBE" w:rsidRDefault="0060450E" w:rsidP="008B5000">
      <w:pPr>
        <w:rPr>
          <w:lang w:eastAsia="pl-PL"/>
        </w:rPr>
      </w:pPr>
    </w:p>
    <w:p w14:paraId="44DBC18C" w14:textId="3FF232D3" w:rsidR="0060450E" w:rsidRDefault="0060450E" w:rsidP="008B5000">
      <w:pPr>
        <w:rPr>
          <w:lang w:eastAsia="pl-PL"/>
        </w:rPr>
      </w:pPr>
    </w:p>
    <w:p w14:paraId="4994A7A9" w14:textId="66F0E485" w:rsidR="0039723D" w:rsidRDefault="0039723D" w:rsidP="008B5000">
      <w:pPr>
        <w:rPr>
          <w:lang w:eastAsia="pl-PL"/>
        </w:rPr>
      </w:pPr>
    </w:p>
    <w:p w14:paraId="427BB242" w14:textId="77777777" w:rsidR="0039723D" w:rsidRPr="00D16EBE" w:rsidRDefault="0039723D" w:rsidP="008B5000">
      <w:pPr>
        <w:rPr>
          <w:lang w:eastAsia="pl-PL"/>
        </w:rPr>
      </w:pPr>
    </w:p>
    <w:p w14:paraId="74408F2E" w14:textId="0B0521EA" w:rsidR="0060450E" w:rsidRPr="00D16EBE" w:rsidRDefault="0060450E" w:rsidP="00E24FEF">
      <w:pPr>
        <w:pStyle w:val="Nagwek4"/>
      </w:pPr>
      <w:bookmarkStart w:id="252" w:name="_Toc81855269"/>
      <w:bookmarkStart w:id="253" w:name="_Toc87218659"/>
      <w:r w:rsidRPr="00D16EBE">
        <w:lastRenderedPageBreak/>
        <w:t>Kierunek działań D</w:t>
      </w:r>
      <w:r w:rsidR="00073BFC" w:rsidRPr="00D16EBE">
        <w:t>2</w:t>
      </w:r>
      <w:r w:rsidRPr="00D16EBE">
        <w:t>. Kreowanie oferty inwestycyjnej</w:t>
      </w:r>
      <w:bookmarkEnd w:id="252"/>
      <w:bookmarkEnd w:id="253"/>
    </w:p>
    <w:tbl>
      <w:tblPr>
        <w:tblStyle w:val="Tabela-Siatka5"/>
        <w:tblW w:w="875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838"/>
        <w:gridCol w:w="6912"/>
      </w:tblGrid>
      <w:tr w:rsidR="00E503B8" w:rsidRPr="00D16EBE" w14:paraId="4F398890" w14:textId="77777777" w:rsidTr="008A16C2">
        <w:trPr>
          <w:trHeight w:val="375"/>
        </w:trPr>
        <w:tc>
          <w:tcPr>
            <w:tcW w:w="1838" w:type="dxa"/>
            <w:shd w:val="clear" w:color="auto" w:fill="FFD85D"/>
            <w:vAlign w:val="center"/>
          </w:tcPr>
          <w:p w14:paraId="2420545C" w14:textId="77777777" w:rsidR="00E503B8" w:rsidRPr="00D16EBE" w:rsidRDefault="00E503B8"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6912" w:type="dxa"/>
            <w:shd w:val="clear" w:color="auto" w:fill="FFD85D"/>
            <w:vAlign w:val="center"/>
          </w:tcPr>
          <w:p w14:paraId="0751265E" w14:textId="211B0D8D" w:rsidR="00E503B8" w:rsidRPr="00D16EBE" w:rsidRDefault="00443B34" w:rsidP="008A16C2">
            <w:pPr>
              <w:spacing w:before="40" w:after="40" w:line="240" w:lineRule="auto"/>
              <w:jc w:val="center"/>
              <w:rPr>
                <w:rFonts w:asciiTheme="minorHAnsi" w:hAnsiTheme="minorHAnsi"/>
                <w:b/>
                <w:szCs w:val="22"/>
              </w:rPr>
            </w:pPr>
            <w:r w:rsidRPr="00D16EBE">
              <w:rPr>
                <w:rFonts w:asciiTheme="minorHAnsi" w:hAnsiTheme="minorHAnsi"/>
                <w:b/>
                <w:bCs/>
              </w:rPr>
              <w:t>D</w:t>
            </w:r>
            <w:r w:rsidR="00073BFC" w:rsidRPr="00D16EBE">
              <w:rPr>
                <w:rFonts w:asciiTheme="minorHAnsi" w:hAnsiTheme="minorHAnsi"/>
                <w:b/>
                <w:bCs/>
              </w:rPr>
              <w:t>2</w:t>
            </w:r>
            <w:r w:rsidR="00D55675" w:rsidRPr="00D16EBE">
              <w:rPr>
                <w:rFonts w:asciiTheme="minorHAnsi" w:hAnsiTheme="minorHAnsi"/>
                <w:b/>
                <w:bCs/>
              </w:rPr>
              <w:t xml:space="preserve">. </w:t>
            </w:r>
            <w:r w:rsidR="00E503B8" w:rsidRPr="00D16EBE">
              <w:rPr>
                <w:rFonts w:asciiTheme="minorHAnsi" w:hAnsiTheme="minorHAnsi"/>
                <w:b/>
                <w:bCs/>
              </w:rPr>
              <w:t>Kreowanie oferty inwestycyjnej</w:t>
            </w:r>
          </w:p>
        </w:tc>
      </w:tr>
      <w:tr w:rsidR="00E503B8" w:rsidRPr="00D16EBE" w14:paraId="42B738F8" w14:textId="77777777" w:rsidTr="0039723D">
        <w:trPr>
          <w:trHeight w:val="20"/>
        </w:trPr>
        <w:tc>
          <w:tcPr>
            <w:tcW w:w="1838" w:type="dxa"/>
            <w:shd w:val="clear" w:color="auto" w:fill="FFE38B"/>
            <w:vAlign w:val="center"/>
          </w:tcPr>
          <w:p w14:paraId="6D38E0CA" w14:textId="77777777" w:rsidR="00E503B8" w:rsidRPr="00D16EBE" w:rsidRDefault="00E503B8" w:rsidP="008A16C2">
            <w:pPr>
              <w:spacing w:before="40" w:after="4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6912" w:type="dxa"/>
            <w:vAlign w:val="center"/>
          </w:tcPr>
          <w:p w14:paraId="696FBB62" w14:textId="77777777" w:rsidR="002721FD" w:rsidRPr="00D16EBE" w:rsidRDefault="002721FD" w:rsidP="009E4191">
            <w:pPr>
              <w:pStyle w:val="Akapitzlist"/>
              <w:numPr>
                <w:ilvl w:val="0"/>
                <w:numId w:val="35"/>
              </w:numPr>
              <w:spacing w:after="0" w:line="312" w:lineRule="auto"/>
              <w:rPr>
                <w:rFonts w:asciiTheme="minorHAnsi" w:hAnsiTheme="minorHAnsi"/>
                <w:szCs w:val="18"/>
              </w:rPr>
            </w:pPr>
            <w:r w:rsidRPr="00D16EBE">
              <w:rPr>
                <w:rFonts w:asciiTheme="minorHAnsi" w:eastAsiaTheme="minorEastAsia" w:hAnsiTheme="minorHAnsi"/>
                <w:szCs w:val="18"/>
              </w:rPr>
              <w:t>Niski poziom przedsiębiorczości obszaru</w:t>
            </w:r>
          </w:p>
          <w:p w14:paraId="7E74A060" w14:textId="77777777" w:rsidR="002721FD" w:rsidRPr="00D16EBE" w:rsidRDefault="002721FD" w:rsidP="009E4191">
            <w:pPr>
              <w:pStyle w:val="Akapitzlist"/>
              <w:numPr>
                <w:ilvl w:val="0"/>
                <w:numId w:val="35"/>
              </w:numPr>
              <w:spacing w:after="0" w:line="312" w:lineRule="auto"/>
              <w:rPr>
                <w:rFonts w:asciiTheme="minorHAnsi" w:hAnsiTheme="minorHAnsi"/>
                <w:szCs w:val="18"/>
              </w:rPr>
            </w:pPr>
            <w:r w:rsidRPr="00D16EBE">
              <w:rPr>
                <w:rFonts w:asciiTheme="minorHAnsi" w:eastAsiaTheme="minorEastAsia" w:hAnsiTheme="minorHAnsi"/>
                <w:szCs w:val="18"/>
              </w:rPr>
              <w:t>Niewielki napływ nowych przedsiębiorstw</w:t>
            </w:r>
          </w:p>
          <w:p w14:paraId="5B3973CA" w14:textId="77777777" w:rsidR="002721FD" w:rsidRPr="00D16EBE" w:rsidRDefault="002721FD" w:rsidP="009E4191">
            <w:pPr>
              <w:pStyle w:val="Akapitzlist"/>
              <w:numPr>
                <w:ilvl w:val="0"/>
                <w:numId w:val="35"/>
              </w:numPr>
              <w:spacing w:after="0" w:line="312" w:lineRule="auto"/>
              <w:rPr>
                <w:rFonts w:asciiTheme="minorHAnsi" w:hAnsiTheme="minorHAnsi"/>
                <w:szCs w:val="18"/>
              </w:rPr>
            </w:pPr>
            <w:r w:rsidRPr="00D16EBE">
              <w:rPr>
                <w:rFonts w:asciiTheme="minorHAnsi" w:hAnsiTheme="minorHAnsi"/>
                <w:szCs w:val="18"/>
              </w:rPr>
              <w:t>Niska dostępność komunikacyjna w relacjach z dużymi aglomeracyjnymi</w:t>
            </w:r>
          </w:p>
          <w:p w14:paraId="3A14957A" w14:textId="648F9B45" w:rsidR="00E503B8" w:rsidRPr="00D16EBE" w:rsidRDefault="002721FD" w:rsidP="009E4191">
            <w:pPr>
              <w:pStyle w:val="Akapitzlist"/>
              <w:numPr>
                <w:ilvl w:val="0"/>
                <w:numId w:val="35"/>
              </w:numPr>
              <w:spacing w:after="0" w:line="312" w:lineRule="auto"/>
              <w:rPr>
                <w:rFonts w:asciiTheme="minorHAnsi" w:hAnsiTheme="minorHAnsi"/>
                <w:szCs w:val="18"/>
              </w:rPr>
            </w:pPr>
            <w:r w:rsidRPr="00D16EBE">
              <w:rPr>
                <w:rFonts w:asciiTheme="minorHAnsi" w:eastAsiaTheme="minorEastAsia" w:hAnsiTheme="minorHAnsi"/>
                <w:szCs w:val="18"/>
              </w:rPr>
              <w:t>Zróżnicowana gęstość sieci dróg</w:t>
            </w:r>
          </w:p>
        </w:tc>
      </w:tr>
      <w:tr w:rsidR="00E503B8" w:rsidRPr="00D16EBE" w14:paraId="0A9E78D2" w14:textId="77777777" w:rsidTr="0039723D">
        <w:trPr>
          <w:trHeight w:val="20"/>
        </w:trPr>
        <w:tc>
          <w:tcPr>
            <w:tcW w:w="1838" w:type="dxa"/>
            <w:shd w:val="clear" w:color="auto" w:fill="FFE38B"/>
            <w:vAlign w:val="center"/>
          </w:tcPr>
          <w:p w14:paraId="0A115F29" w14:textId="77777777" w:rsidR="00E503B8" w:rsidRPr="00D16EBE" w:rsidRDefault="00E503B8" w:rsidP="008A16C2">
            <w:pPr>
              <w:spacing w:before="40" w:after="40" w:line="240" w:lineRule="auto"/>
              <w:jc w:val="left"/>
              <w:rPr>
                <w:rFonts w:asciiTheme="minorHAnsi" w:hAnsiTheme="minorHAnsi"/>
                <w:b/>
                <w:szCs w:val="22"/>
              </w:rPr>
            </w:pPr>
            <w:r w:rsidRPr="00D16EBE">
              <w:rPr>
                <w:rFonts w:asciiTheme="minorHAnsi" w:hAnsiTheme="minorHAnsi"/>
                <w:b/>
                <w:szCs w:val="22"/>
              </w:rPr>
              <w:t>Przykłady działań</w:t>
            </w:r>
          </w:p>
        </w:tc>
        <w:tc>
          <w:tcPr>
            <w:tcW w:w="6912" w:type="dxa"/>
          </w:tcPr>
          <w:p w14:paraId="4E44FE3B" w14:textId="3E8E48C5" w:rsidR="003F31B9" w:rsidRPr="00D16EBE" w:rsidRDefault="003F31B9" w:rsidP="00416932">
            <w:pPr>
              <w:pStyle w:val="Akapitzlist"/>
              <w:numPr>
                <w:ilvl w:val="0"/>
                <w:numId w:val="25"/>
              </w:numPr>
              <w:ind w:left="459"/>
              <w:rPr>
                <w:rFonts w:asciiTheme="minorHAnsi" w:hAnsiTheme="minorHAnsi"/>
              </w:rPr>
            </w:pPr>
            <w:r w:rsidRPr="00D16EBE">
              <w:rPr>
                <w:rFonts w:asciiTheme="minorHAnsi" w:hAnsiTheme="minorHAnsi"/>
              </w:rPr>
              <w:t>przygotowanie strategii pozyskiwania inwestorów;</w:t>
            </w:r>
          </w:p>
          <w:p w14:paraId="47DA0A28" w14:textId="7A2B7AA4" w:rsidR="003F31B9" w:rsidRPr="00D16EBE" w:rsidRDefault="003F31B9" w:rsidP="00416932">
            <w:pPr>
              <w:pStyle w:val="Akapitzlist"/>
              <w:numPr>
                <w:ilvl w:val="0"/>
                <w:numId w:val="25"/>
              </w:numPr>
              <w:ind w:left="459"/>
              <w:rPr>
                <w:rFonts w:asciiTheme="minorHAnsi" w:hAnsiTheme="minorHAnsi"/>
              </w:rPr>
            </w:pPr>
            <w:r w:rsidRPr="00D16EBE">
              <w:rPr>
                <w:rFonts w:asciiTheme="minorHAnsi" w:hAnsiTheme="minorHAnsi"/>
              </w:rPr>
              <w:t xml:space="preserve">wypracowanie wspólnych standardów w zakresie obsługi inwestorów i przedsiębiorców </w:t>
            </w:r>
          </w:p>
          <w:p w14:paraId="12C46984" w14:textId="74449EEC" w:rsidR="003F31B9" w:rsidRPr="00D16EBE" w:rsidRDefault="003F31B9" w:rsidP="00416932">
            <w:pPr>
              <w:pStyle w:val="Akapitzlist"/>
              <w:numPr>
                <w:ilvl w:val="0"/>
                <w:numId w:val="25"/>
              </w:numPr>
              <w:ind w:left="459"/>
              <w:rPr>
                <w:rFonts w:asciiTheme="minorHAnsi" w:hAnsiTheme="minorHAnsi"/>
              </w:rPr>
            </w:pPr>
            <w:r w:rsidRPr="00D16EBE">
              <w:rPr>
                <w:rFonts w:asciiTheme="minorHAnsi" w:hAnsiTheme="minorHAnsi"/>
              </w:rPr>
              <w:t>wypracowanie wspólnych standardów przygotowania, zagospodarowania oraz promocji terenów inwestycyjnych;</w:t>
            </w:r>
          </w:p>
          <w:p w14:paraId="5C6EB310" w14:textId="236AE926" w:rsidR="003F31B9" w:rsidRPr="00D16EBE" w:rsidRDefault="003F31B9" w:rsidP="00416932">
            <w:pPr>
              <w:pStyle w:val="Akapitzlist"/>
              <w:numPr>
                <w:ilvl w:val="0"/>
                <w:numId w:val="25"/>
              </w:numPr>
              <w:ind w:left="459"/>
              <w:rPr>
                <w:rFonts w:asciiTheme="minorHAnsi" w:hAnsiTheme="minorHAnsi"/>
              </w:rPr>
            </w:pPr>
            <w:r w:rsidRPr="00D16EBE">
              <w:rPr>
                <w:rFonts w:asciiTheme="minorHAnsi" w:hAnsiTheme="minorHAnsi"/>
              </w:rPr>
              <w:t>szkolenie kadr w obsłudze inwestora;</w:t>
            </w:r>
          </w:p>
          <w:p w14:paraId="1DD859D6" w14:textId="54C4001C" w:rsidR="003F31B9" w:rsidRPr="00D16EBE" w:rsidRDefault="003F31B9" w:rsidP="00416932">
            <w:pPr>
              <w:pStyle w:val="Akapitzlist"/>
              <w:numPr>
                <w:ilvl w:val="0"/>
                <w:numId w:val="25"/>
              </w:numPr>
              <w:ind w:left="459"/>
              <w:rPr>
                <w:rFonts w:asciiTheme="minorHAnsi" w:hAnsiTheme="minorHAnsi"/>
              </w:rPr>
            </w:pPr>
            <w:r w:rsidRPr="00D16EBE">
              <w:rPr>
                <w:rFonts w:asciiTheme="minorHAnsi" w:hAnsiTheme="minorHAnsi"/>
              </w:rPr>
              <w:t>aktywne poszukiwanie inwestorów (wspólna platforma sieci, aktywna wymiana informacji pomiędzy miastami);</w:t>
            </w:r>
          </w:p>
          <w:p w14:paraId="6738D70A" w14:textId="6A1399A0" w:rsidR="00E503B8" w:rsidRPr="00D16EBE" w:rsidRDefault="003F31B9" w:rsidP="00416932">
            <w:pPr>
              <w:pStyle w:val="Akapitzlist"/>
              <w:numPr>
                <w:ilvl w:val="0"/>
                <w:numId w:val="25"/>
              </w:numPr>
              <w:ind w:left="459"/>
              <w:rPr>
                <w:rFonts w:asciiTheme="minorHAnsi" w:hAnsiTheme="minorHAnsi"/>
              </w:rPr>
            </w:pPr>
            <w:r w:rsidRPr="00D16EBE">
              <w:rPr>
                <w:rFonts w:asciiTheme="minorHAnsi" w:hAnsiTheme="minorHAnsi"/>
              </w:rPr>
              <w:t>przygotowanie materiałów uzupełniających ofertę inwestycyjną (np. oferta edukacyjna, możliwości spędzania czasu wolnego, oferty nieruchomości).</w:t>
            </w:r>
          </w:p>
        </w:tc>
      </w:tr>
      <w:tr w:rsidR="00E503B8" w:rsidRPr="00D16EBE" w14:paraId="414935CD" w14:textId="77777777" w:rsidTr="0039723D">
        <w:trPr>
          <w:trHeight w:val="20"/>
        </w:trPr>
        <w:tc>
          <w:tcPr>
            <w:tcW w:w="1838" w:type="dxa"/>
            <w:shd w:val="clear" w:color="auto" w:fill="FFE38B"/>
            <w:vAlign w:val="center"/>
          </w:tcPr>
          <w:p w14:paraId="7C8DD020" w14:textId="77777777" w:rsidR="00E503B8" w:rsidRPr="00D16EBE" w:rsidRDefault="00E503B8" w:rsidP="008A16C2">
            <w:pPr>
              <w:spacing w:before="40" w:after="40" w:line="240" w:lineRule="auto"/>
              <w:jc w:val="left"/>
              <w:rPr>
                <w:rFonts w:asciiTheme="minorHAnsi" w:hAnsiTheme="minorHAnsi"/>
                <w:b/>
                <w:szCs w:val="22"/>
              </w:rPr>
            </w:pPr>
            <w:r w:rsidRPr="00D16EBE">
              <w:rPr>
                <w:rFonts w:asciiTheme="minorHAnsi" w:hAnsiTheme="minorHAnsi"/>
                <w:b/>
                <w:szCs w:val="22"/>
              </w:rPr>
              <w:t>Beneficjenci</w:t>
            </w:r>
          </w:p>
        </w:tc>
        <w:tc>
          <w:tcPr>
            <w:tcW w:w="6912" w:type="dxa"/>
            <w:vAlign w:val="center"/>
          </w:tcPr>
          <w:p w14:paraId="67765289" w14:textId="26A61872" w:rsidR="00E503B8" w:rsidRPr="00D16EBE" w:rsidRDefault="006A6996" w:rsidP="008A16C2">
            <w:pPr>
              <w:spacing w:before="40" w:after="40" w:line="240" w:lineRule="auto"/>
              <w:rPr>
                <w:rFonts w:asciiTheme="minorHAnsi" w:hAnsiTheme="minorHAnsi"/>
                <w:bCs/>
                <w:szCs w:val="22"/>
              </w:rPr>
            </w:pPr>
            <w:r w:rsidRPr="00D16EBE">
              <w:rPr>
                <w:rFonts w:asciiTheme="minorHAnsi" w:hAnsiTheme="minorHAnsi"/>
                <w:bCs/>
                <w:szCs w:val="22"/>
              </w:rPr>
              <w:t>samorządy lokalne</w:t>
            </w:r>
          </w:p>
        </w:tc>
      </w:tr>
      <w:tr w:rsidR="00E503B8" w:rsidRPr="00D16EBE" w14:paraId="48CB9139" w14:textId="77777777" w:rsidTr="0039723D">
        <w:trPr>
          <w:trHeight w:val="20"/>
        </w:trPr>
        <w:tc>
          <w:tcPr>
            <w:tcW w:w="1838" w:type="dxa"/>
            <w:shd w:val="clear" w:color="auto" w:fill="FFE38B"/>
            <w:vAlign w:val="center"/>
          </w:tcPr>
          <w:p w14:paraId="30A1BFC2" w14:textId="77777777" w:rsidR="00E503B8" w:rsidRPr="00D16EBE" w:rsidRDefault="00E503B8" w:rsidP="008A16C2">
            <w:pPr>
              <w:spacing w:before="40" w:after="40" w:line="240" w:lineRule="auto"/>
              <w:jc w:val="left"/>
              <w:rPr>
                <w:rFonts w:asciiTheme="minorHAnsi" w:hAnsiTheme="minorHAnsi"/>
                <w:b/>
              </w:rPr>
            </w:pPr>
            <w:r w:rsidRPr="00D16EBE">
              <w:rPr>
                <w:rFonts w:asciiTheme="minorHAnsi" w:hAnsiTheme="minorHAnsi"/>
                <w:b/>
              </w:rPr>
              <w:t>Zasięg</w:t>
            </w:r>
          </w:p>
        </w:tc>
        <w:tc>
          <w:tcPr>
            <w:tcW w:w="6912" w:type="dxa"/>
            <w:vAlign w:val="center"/>
          </w:tcPr>
          <w:p w14:paraId="4846377D" w14:textId="10A13452" w:rsidR="00E503B8" w:rsidRPr="00D16EBE" w:rsidRDefault="006413B3" w:rsidP="008A16C2">
            <w:pPr>
              <w:spacing w:before="40" w:after="40" w:line="240" w:lineRule="auto"/>
              <w:rPr>
                <w:rFonts w:asciiTheme="minorHAnsi" w:hAnsiTheme="minorHAnsi"/>
                <w:b/>
              </w:rPr>
            </w:pPr>
            <w:r w:rsidRPr="00D16EBE">
              <w:rPr>
                <w:rFonts w:asciiTheme="minorHAnsi" w:hAnsiTheme="minorHAnsi"/>
                <w:bCs/>
              </w:rPr>
              <w:t xml:space="preserve">Miasta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p>
        </w:tc>
      </w:tr>
      <w:tr w:rsidR="00E503B8" w:rsidRPr="00D16EBE" w14:paraId="5A791F7C" w14:textId="77777777" w:rsidTr="0039723D">
        <w:trPr>
          <w:trHeight w:val="20"/>
        </w:trPr>
        <w:tc>
          <w:tcPr>
            <w:tcW w:w="1838" w:type="dxa"/>
            <w:shd w:val="clear" w:color="auto" w:fill="FFE38B"/>
            <w:vAlign w:val="center"/>
          </w:tcPr>
          <w:p w14:paraId="448F173E" w14:textId="77777777" w:rsidR="00E503B8" w:rsidRPr="00D16EBE" w:rsidRDefault="00E503B8" w:rsidP="008A16C2">
            <w:pPr>
              <w:spacing w:before="40" w:after="40" w:line="240" w:lineRule="auto"/>
              <w:jc w:val="left"/>
              <w:rPr>
                <w:rFonts w:asciiTheme="minorHAnsi" w:hAnsiTheme="minorHAnsi"/>
                <w:b/>
                <w:szCs w:val="22"/>
              </w:rPr>
            </w:pPr>
            <w:r w:rsidRPr="00D16EBE">
              <w:rPr>
                <w:rFonts w:asciiTheme="minorHAnsi" w:hAnsiTheme="minorHAnsi"/>
                <w:b/>
                <w:szCs w:val="22"/>
              </w:rPr>
              <w:t>Efekty interwencji</w:t>
            </w:r>
          </w:p>
        </w:tc>
        <w:tc>
          <w:tcPr>
            <w:tcW w:w="6912" w:type="dxa"/>
            <w:vAlign w:val="center"/>
          </w:tcPr>
          <w:p w14:paraId="407B6FB4" w14:textId="76A8C6DB" w:rsidR="00E503B8" w:rsidRPr="00D16EBE" w:rsidRDefault="00DD0969" w:rsidP="008A16C2">
            <w:pPr>
              <w:spacing w:before="40" w:after="40" w:line="240" w:lineRule="auto"/>
              <w:rPr>
                <w:rFonts w:asciiTheme="minorHAnsi" w:hAnsiTheme="minorHAnsi"/>
                <w:b/>
                <w:szCs w:val="22"/>
              </w:rPr>
            </w:pPr>
            <w:r w:rsidRPr="00D16EBE">
              <w:rPr>
                <w:rFonts w:asciiTheme="minorHAnsi" w:hAnsiTheme="minorHAnsi"/>
              </w:rPr>
              <w:t>O</w:t>
            </w:r>
            <w:r w:rsidR="00FB364B" w:rsidRPr="00D16EBE">
              <w:rPr>
                <w:rFonts w:asciiTheme="minorHAnsi" w:hAnsiTheme="minorHAnsi"/>
              </w:rPr>
              <w:t>dpowiednio ukierunkowana polityka proinwestycyjna samorządów jest kluczowa z punktu widzenia rozwoju przedsiębiorczości obszaru. Podjęte działania mają na celu kompleksową odpowiedź na oczekiwania potencjalnych inwestorów, w zakresie utworzenia odpowiedniego zaplecza infrastrukturalnego, ale również w szerszym rozumieniu oferty inwestycyjnej.</w:t>
            </w:r>
          </w:p>
        </w:tc>
      </w:tr>
      <w:tr w:rsidR="00E503B8" w:rsidRPr="00D16EBE" w14:paraId="5E35E094" w14:textId="77777777" w:rsidTr="0039723D">
        <w:trPr>
          <w:trHeight w:val="20"/>
        </w:trPr>
        <w:tc>
          <w:tcPr>
            <w:tcW w:w="1838" w:type="dxa"/>
            <w:shd w:val="clear" w:color="auto" w:fill="FFE38B"/>
            <w:vAlign w:val="center"/>
          </w:tcPr>
          <w:p w14:paraId="73B9C2BE" w14:textId="77777777" w:rsidR="00E503B8" w:rsidRPr="00D16EBE" w:rsidRDefault="00E503B8" w:rsidP="008A16C2">
            <w:pPr>
              <w:spacing w:before="40" w:after="4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6912" w:type="dxa"/>
            <w:vAlign w:val="center"/>
          </w:tcPr>
          <w:p w14:paraId="1C4A5F35" w14:textId="77777777" w:rsidR="00877A7D" w:rsidRPr="00D16EBE" w:rsidRDefault="00877A7D" w:rsidP="00877A7D">
            <w:pPr>
              <w:spacing w:before="40" w:after="4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1CB85D7F" w14:textId="77777777" w:rsidR="00E503B8" w:rsidRPr="00D16EBE" w:rsidRDefault="006004BC" w:rsidP="006004BC">
            <w:pPr>
              <w:pStyle w:val="Akapitzlist"/>
              <w:numPr>
                <w:ilvl w:val="0"/>
                <w:numId w:val="49"/>
              </w:numPr>
              <w:spacing w:before="40" w:after="40" w:line="240" w:lineRule="auto"/>
              <w:rPr>
                <w:rFonts w:asciiTheme="minorHAnsi" w:hAnsiTheme="minorHAnsi"/>
              </w:rPr>
            </w:pPr>
            <w:r w:rsidRPr="00D16EBE">
              <w:rPr>
                <w:rFonts w:asciiTheme="minorHAnsi" w:hAnsiTheme="minorHAnsi"/>
              </w:rPr>
              <w:t>Wysoka konkurencyjność</w:t>
            </w:r>
          </w:p>
          <w:p w14:paraId="3870E60A" w14:textId="741DE028" w:rsidR="00E503B8" w:rsidRPr="00D16EBE" w:rsidRDefault="00052A4D" w:rsidP="00351A6F">
            <w:pPr>
              <w:pStyle w:val="Akapitzlist"/>
              <w:numPr>
                <w:ilvl w:val="0"/>
                <w:numId w:val="49"/>
              </w:numPr>
              <w:spacing w:before="40" w:after="40" w:line="240" w:lineRule="auto"/>
              <w:rPr>
                <w:rFonts w:asciiTheme="minorHAnsi" w:hAnsiTheme="minorHAnsi"/>
              </w:rPr>
            </w:pPr>
            <w:r w:rsidRPr="00D16EBE">
              <w:rPr>
                <w:rFonts w:asciiTheme="minorHAnsi" w:hAnsiTheme="minorHAnsi"/>
              </w:rPr>
              <w:t>Satysfakcjonująca praca</w:t>
            </w:r>
          </w:p>
        </w:tc>
      </w:tr>
      <w:tr w:rsidR="00E503B8" w:rsidRPr="00D16EBE" w14:paraId="0F5F7650" w14:textId="77777777" w:rsidTr="0039723D">
        <w:trPr>
          <w:trHeight w:val="20"/>
        </w:trPr>
        <w:tc>
          <w:tcPr>
            <w:tcW w:w="1838" w:type="dxa"/>
            <w:shd w:val="clear" w:color="auto" w:fill="FFE38B"/>
            <w:vAlign w:val="center"/>
          </w:tcPr>
          <w:p w14:paraId="53F56A87" w14:textId="77777777" w:rsidR="00E503B8" w:rsidRPr="00D16EBE" w:rsidRDefault="00E503B8" w:rsidP="008A16C2">
            <w:pPr>
              <w:spacing w:before="40" w:after="40" w:line="240" w:lineRule="auto"/>
              <w:jc w:val="left"/>
              <w:rPr>
                <w:rFonts w:asciiTheme="minorHAnsi" w:hAnsiTheme="minorHAnsi"/>
                <w:b/>
              </w:rPr>
            </w:pPr>
            <w:r w:rsidRPr="00D16EBE">
              <w:rPr>
                <w:rFonts w:asciiTheme="minorHAnsi" w:hAnsiTheme="minorHAnsi"/>
                <w:b/>
              </w:rPr>
              <w:t>Wpływ na rozwój IS Warmii i Mazur</w:t>
            </w:r>
          </w:p>
        </w:tc>
        <w:tc>
          <w:tcPr>
            <w:tcW w:w="6912" w:type="dxa"/>
            <w:vAlign w:val="center"/>
          </w:tcPr>
          <w:p w14:paraId="090491F1" w14:textId="6555FAEB" w:rsidR="00E503B8" w:rsidRPr="00D16EBE" w:rsidRDefault="008E3365" w:rsidP="008A16C2">
            <w:pPr>
              <w:spacing w:before="40" w:after="40" w:line="240" w:lineRule="auto"/>
              <w:rPr>
                <w:rFonts w:asciiTheme="minorHAnsi" w:hAnsiTheme="minorHAnsi"/>
                <w:b/>
              </w:rPr>
            </w:pPr>
            <w:r w:rsidRPr="00D16EBE">
              <w:rPr>
                <w:rFonts w:asciiTheme="minorHAnsi" w:hAnsiTheme="minorHAnsi"/>
                <w:bCs/>
              </w:rPr>
              <w:t>Potencjał do rozwoju wszystkich IS w zależności od struktury gospodarczej danego miasta, ale również od charakteru podejmowanych nowych rodzajów działalności.</w:t>
            </w:r>
          </w:p>
        </w:tc>
      </w:tr>
    </w:tbl>
    <w:p w14:paraId="7E086BE6" w14:textId="1EFBDACA" w:rsidR="00E503B8" w:rsidRPr="00D16EBE" w:rsidRDefault="00E503B8" w:rsidP="008B5000">
      <w:pPr>
        <w:rPr>
          <w:lang w:eastAsia="pl-PL"/>
        </w:rPr>
      </w:pPr>
    </w:p>
    <w:p w14:paraId="48E77671" w14:textId="77777777" w:rsidR="0060450E" w:rsidRPr="00D16EBE" w:rsidRDefault="0060450E" w:rsidP="008B5000">
      <w:pPr>
        <w:rPr>
          <w:lang w:eastAsia="pl-PL"/>
        </w:rPr>
      </w:pPr>
    </w:p>
    <w:p w14:paraId="4D0D850D" w14:textId="167EF433" w:rsidR="0039723D" w:rsidRDefault="0039723D">
      <w:pPr>
        <w:rPr>
          <w:lang w:eastAsia="pl-PL"/>
        </w:rPr>
      </w:pPr>
      <w:r>
        <w:rPr>
          <w:lang w:eastAsia="pl-PL"/>
        </w:rPr>
        <w:br w:type="page"/>
      </w:r>
    </w:p>
    <w:p w14:paraId="76AC04F9" w14:textId="60C529D0" w:rsidR="0060450E" w:rsidRPr="00D16EBE" w:rsidRDefault="0060450E" w:rsidP="008B5000">
      <w:pPr>
        <w:pStyle w:val="Nagwek4"/>
      </w:pPr>
      <w:bookmarkStart w:id="254" w:name="_Toc81855270"/>
      <w:bookmarkStart w:id="255" w:name="_Toc87218660"/>
      <w:r w:rsidRPr="00D16EBE">
        <w:lastRenderedPageBreak/>
        <w:t>Kierunek działań D</w:t>
      </w:r>
      <w:r w:rsidR="00F76A0B" w:rsidRPr="00D16EBE">
        <w:t>3</w:t>
      </w:r>
      <w:r w:rsidRPr="00D16EBE">
        <w:t>. Współpraca na rzecz rozwoju turystyki</w:t>
      </w:r>
      <w:bookmarkEnd w:id="254"/>
      <w:bookmarkEnd w:id="255"/>
    </w:p>
    <w:tbl>
      <w:tblPr>
        <w:tblStyle w:val="Tabela-Siatka5"/>
        <w:tblW w:w="875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838"/>
        <w:gridCol w:w="6912"/>
      </w:tblGrid>
      <w:tr w:rsidR="000D63C7" w:rsidRPr="00D16EBE" w14:paraId="1A8B2653" w14:textId="77777777" w:rsidTr="008A16C2">
        <w:trPr>
          <w:trHeight w:val="375"/>
        </w:trPr>
        <w:tc>
          <w:tcPr>
            <w:tcW w:w="1838" w:type="dxa"/>
            <w:shd w:val="clear" w:color="auto" w:fill="FFD85D"/>
            <w:vAlign w:val="center"/>
          </w:tcPr>
          <w:p w14:paraId="19D60B22" w14:textId="77777777" w:rsidR="000D63C7" w:rsidRPr="00D16EBE" w:rsidRDefault="000D63C7"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6912" w:type="dxa"/>
            <w:shd w:val="clear" w:color="auto" w:fill="FFD85D"/>
            <w:vAlign w:val="center"/>
          </w:tcPr>
          <w:p w14:paraId="4375D578" w14:textId="02257D1E" w:rsidR="000D63C7" w:rsidRPr="00D16EBE" w:rsidRDefault="00443B34" w:rsidP="008A16C2">
            <w:pPr>
              <w:spacing w:before="40" w:after="40" w:line="240" w:lineRule="auto"/>
              <w:jc w:val="center"/>
              <w:rPr>
                <w:rFonts w:asciiTheme="minorHAnsi" w:hAnsiTheme="minorHAnsi"/>
                <w:b/>
                <w:szCs w:val="22"/>
              </w:rPr>
            </w:pPr>
            <w:r w:rsidRPr="00D16EBE">
              <w:rPr>
                <w:rFonts w:asciiTheme="minorHAnsi" w:hAnsiTheme="minorHAnsi"/>
                <w:b/>
              </w:rPr>
              <w:t>D</w:t>
            </w:r>
            <w:r w:rsidR="00F76A0B" w:rsidRPr="00D16EBE">
              <w:rPr>
                <w:rFonts w:asciiTheme="minorHAnsi" w:hAnsiTheme="minorHAnsi"/>
                <w:b/>
              </w:rPr>
              <w:t>3</w:t>
            </w:r>
            <w:r w:rsidR="00D55675" w:rsidRPr="00D16EBE">
              <w:rPr>
                <w:rFonts w:asciiTheme="minorHAnsi" w:hAnsiTheme="minorHAnsi"/>
                <w:b/>
              </w:rPr>
              <w:t xml:space="preserve">. </w:t>
            </w:r>
            <w:r w:rsidR="000D63C7" w:rsidRPr="00D16EBE">
              <w:rPr>
                <w:rFonts w:asciiTheme="minorHAnsi" w:hAnsiTheme="minorHAnsi"/>
                <w:b/>
              </w:rPr>
              <w:t>Współpraca na rzecz rozwoju turystyki</w:t>
            </w:r>
          </w:p>
        </w:tc>
      </w:tr>
      <w:tr w:rsidR="000D63C7" w:rsidRPr="00D16EBE" w14:paraId="69D1A82C" w14:textId="77777777" w:rsidTr="0039723D">
        <w:trPr>
          <w:trHeight w:val="20"/>
        </w:trPr>
        <w:tc>
          <w:tcPr>
            <w:tcW w:w="1838" w:type="dxa"/>
            <w:shd w:val="clear" w:color="auto" w:fill="FFE38B"/>
            <w:vAlign w:val="center"/>
          </w:tcPr>
          <w:p w14:paraId="674A0DCD" w14:textId="77777777" w:rsidR="000D63C7" w:rsidRPr="00D16EBE" w:rsidRDefault="000D63C7" w:rsidP="008A16C2">
            <w:pPr>
              <w:spacing w:before="40" w:after="4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6912" w:type="dxa"/>
            <w:vAlign w:val="center"/>
          </w:tcPr>
          <w:p w14:paraId="64AD7C15" w14:textId="77777777" w:rsidR="003B7EB9" w:rsidRPr="00D16EBE" w:rsidRDefault="003B7EB9" w:rsidP="00877A7D">
            <w:pPr>
              <w:pStyle w:val="Akapitzlist"/>
              <w:numPr>
                <w:ilvl w:val="0"/>
                <w:numId w:val="36"/>
              </w:numPr>
              <w:spacing w:after="0" w:line="240" w:lineRule="auto"/>
              <w:rPr>
                <w:rFonts w:asciiTheme="minorHAnsi" w:hAnsiTheme="minorHAnsi"/>
                <w:szCs w:val="18"/>
              </w:rPr>
            </w:pPr>
            <w:r w:rsidRPr="00D16EBE">
              <w:rPr>
                <w:rFonts w:asciiTheme="minorHAnsi" w:eastAsiaTheme="minorEastAsia" w:hAnsiTheme="minorHAnsi"/>
                <w:szCs w:val="18"/>
              </w:rPr>
              <w:t xml:space="preserve">Potencjał turystyczny miast dedykowany raczej turystyce krótkoterminowej </w:t>
            </w:r>
          </w:p>
          <w:p w14:paraId="0BD49FBF" w14:textId="77777777" w:rsidR="000D63C7" w:rsidRPr="00D16EBE" w:rsidRDefault="003B7EB9" w:rsidP="009E4191">
            <w:pPr>
              <w:pStyle w:val="Akapitzlist"/>
              <w:numPr>
                <w:ilvl w:val="0"/>
                <w:numId w:val="36"/>
              </w:numPr>
              <w:spacing w:before="40" w:after="40" w:line="240" w:lineRule="auto"/>
              <w:rPr>
                <w:rFonts w:asciiTheme="minorHAnsi" w:hAnsiTheme="minorHAnsi"/>
                <w:szCs w:val="18"/>
              </w:rPr>
            </w:pPr>
            <w:r w:rsidRPr="00D16EBE">
              <w:rPr>
                <w:rFonts w:asciiTheme="minorHAnsi" w:hAnsiTheme="minorHAnsi"/>
                <w:szCs w:val="18"/>
              </w:rPr>
              <w:t>Zły stan techniczny większości obiektów zabytkowych</w:t>
            </w:r>
          </w:p>
          <w:p w14:paraId="770118C8" w14:textId="77777777" w:rsidR="00930574" w:rsidRPr="00D16EBE" w:rsidRDefault="00930574" w:rsidP="009E4191">
            <w:pPr>
              <w:pStyle w:val="Akapitzlist"/>
              <w:numPr>
                <w:ilvl w:val="0"/>
                <w:numId w:val="36"/>
              </w:numPr>
              <w:spacing w:after="0" w:line="312" w:lineRule="auto"/>
              <w:rPr>
                <w:rFonts w:asciiTheme="minorHAnsi" w:hAnsiTheme="minorHAnsi"/>
                <w:szCs w:val="18"/>
              </w:rPr>
            </w:pPr>
            <w:r w:rsidRPr="00D16EBE">
              <w:rPr>
                <w:rFonts w:asciiTheme="minorHAnsi" w:eastAsiaTheme="minorEastAsia" w:hAnsiTheme="minorHAnsi"/>
                <w:szCs w:val="18"/>
              </w:rPr>
              <w:t>Niedostateczne połączenia komunikacyjne części miast (głównie w północnej części obszaru) w zakresie transportu zbiorowego ze stolicą województwa</w:t>
            </w:r>
          </w:p>
          <w:p w14:paraId="3BBBE308" w14:textId="77777777" w:rsidR="00930574" w:rsidRPr="00D16EBE" w:rsidRDefault="00930574" w:rsidP="003271E9">
            <w:pPr>
              <w:pStyle w:val="Akapitzlist"/>
              <w:numPr>
                <w:ilvl w:val="0"/>
                <w:numId w:val="36"/>
              </w:numPr>
              <w:spacing w:after="0" w:line="312" w:lineRule="auto"/>
              <w:rPr>
                <w:rFonts w:asciiTheme="minorHAnsi" w:hAnsiTheme="minorHAnsi"/>
                <w:szCs w:val="18"/>
              </w:rPr>
            </w:pPr>
            <w:r w:rsidRPr="00D16EBE">
              <w:rPr>
                <w:rFonts w:asciiTheme="minorHAnsi" w:hAnsiTheme="minorHAnsi"/>
                <w:szCs w:val="18"/>
              </w:rPr>
              <w:t>Niska dostępność komunikacyjna w relacjach z dużymi aglomeracyjnymi</w:t>
            </w:r>
          </w:p>
          <w:p w14:paraId="1F004E89" w14:textId="2AEE7A8C" w:rsidR="00930574" w:rsidRPr="00D16EBE" w:rsidRDefault="00AC6B0F" w:rsidP="009E4191">
            <w:pPr>
              <w:pStyle w:val="Akapitzlist"/>
              <w:numPr>
                <w:ilvl w:val="0"/>
                <w:numId w:val="36"/>
              </w:numPr>
              <w:spacing w:after="0" w:line="312" w:lineRule="auto"/>
              <w:rPr>
                <w:rFonts w:asciiTheme="minorHAnsi" w:hAnsiTheme="minorHAnsi"/>
                <w:szCs w:val="18"/>
              </w:rPr>
            </w:pPr>
            <w:r w:rsidRPr="00D16EBE">
              <w:rPr>
                <w:rFonts w:asciiTheme="minorHAnsi" w:hAnsiTheme="minorHAnsi"/>
                <w:bCs/>
                <w:szCs w:val="18"/>
              </w:rPr>
              <w:t>Występujące w większości miast przekroczenia wskaźników czystości powietrza</w:t>
            </w:r>
          </w:p>
        </w:tc>
      </w:tr>
      <w:tr w:rsidR="000D63C7" w:rsidRPr="00D16EBE" w14:paraId="5EBF18E8" w14:textId="77777777" w:rsidTr="0039723D">
        <w:trPr>
          <w:trHeight w:val="20"/>
        </w:trPr>
        <w:tc>
          <w:tcPr>
            <w:tcW w:w="1838" w:type="dxa"/>
            <w:shd w:val="clear" w:color="auto" w:fill="FFE38B"/>
            <w:vAlign w:val="center"/>
          </w:tcPr>
          <w:p w14:paraId="2B2D87FD" w14:textId="77777777" w:rsidR="000D63C7" w:rsidRPr="00D16EBE" w:rsidRDefault="000D63C7" w:rsidP="008A16C2">
            <w:pPr>
              <w:spacing w:before="40" w:after="40" w:line="240" w:lineRule="auto"/>
              <w:jc w:val="left"/>
              <w:rPr>
                <w:rFonts w:asciiTheme="minorHAnsi" w:hAnsiTheme="minorHAnsi"/>
                <w:b/>
                <w:szCs w:val="22"/>
              </w:rPr>
            </w:pPr>
            <w:r w:rsidRPr="00D16EBE">
              <w:rPr>
                <w:rFonts w:asciiTheme="minorHAnsi" w:hAnsiTheme="minorHAnsi"/>
                <w:b/>
                <w:szCs w:val="22"/>
              </w:rPr>
              <w:t>Przykłady działań</w:t>
            </w:r>
          </w:p>
        </w:tc>
        <w:tc>
          <w:tcPr>
            <w:tcW w:w="6912" w:type="dxa"/>
          </w:tcPr>
          <w:p w14:paraId="06EB0DDC" w14:textId="0860DFEC" w:rsidR="000D63C7" w:rsidRPr="00D16EBE" w:rsidRDefault="000D63C7" w:rsidP="00416932">
            <w:pPr>
              <w:pStyle w:val="Akapitzlist"/>
              <w:numPr>
                <w:ilvl w:val="0"/>
                <w:numId w:val="26"/>
              </w:numPr>
              <w:ind w:left="459"/>
              <w:rPr>
                <w:rFonts w:asciiTheme="minorHAnsi" w:hAnsiTheme="minorHAnsi"/>
              </w:rPr>
            </w:pPr>
            <w:r w:rsidRPr="00D16EBE">
              <w:rPr>
                <w:rFonts w:asciiTheme="minorHAnsi" w:hAnsiTheme="minorHAnsi"/>
              </w:rPr>
              <w:t>pakietowanie przedsięwzięć organizowanych w poszczególnych miastach (</w:t>
            </w:r>
            <w:r w:rsidR="00C316ED">
              <w:rPr>
                <w:rFonts w:asciiTheme="minorHAnsi" w:hAnsiTheme="minorHAnsi"/>
              </w:rPr>
              <w:t xml:space="preserve">m.in. </w:t>
            </w:r>
            <w:r w:rsidRPr="00D16EBE">
              <w:rPr>
                <w:rFonts w:asciiTheme="minorHAnsi" w:hAnsiTheme="minorHAnsi"/>
              </w:rPr>
              <w:t>imprezy kolarskie, biegowe, wodniackie, kulturalne</w:t>
            </w:r>
            <w:r w:rsidR="00C316ED">
              <w:rPr>
                <w:rFonts w:asciiTheme="minorHAnsi" w:hAnsiTheme="minorHAnsi"/>
              </w:rPr>
              <w:t>, strzeleckie, łucznicze</w:t>
            </w:r>
            <w:r w:rsidRPr="00D16EBE">
              <w:rPr>
                <w:rFonts w:asciiTheme="minorHAnsi" w:hAnsiTheme="minorHAnsi"/>
              </w:rPr>
              <w:t>);</w:t>
            </w:r>
          </w:p>
          <w:p w14:paraId="027F6FA4" w14:textId="06E27D0D" w:rsidR="000D63C7" w:rsidRPr="00D16EBE" w:rsidRDefault="000D63C7" w:rsidP="00416932">
            <w:pPr>
              <w:pStyle w:val="Akapitzlist"/>
              <w:numPr>
                <w:ilvl w:val="0"/>
                <w:numId w:val="26"/>
              </w:numPr>
              <w:ind w:left="459"/>
              <w:rPr>
                <w:rFonts w:asciiTheme="minorHAnsi" w:hAnsiTheme="minorHAnsi"/>
              </w:rPr>
            </w:pPr>
            <w:r w:rsidRPr="00D16EBE">
              <w:rPr>
                <w:rFonts w:asciiTheme="minorHAnsi" w:hAnsiTheme="minorHAnsi"/>
              </w:rPr>
              <w:t xml:space="preserve">współpraca w zakresie utworzenia wspólnych produktów turystycznych (np. wycieczki dla seniorów po </w:t>
            </w:r>
            <w:r w:rsidR="006B577B" w:rsidRPr="00D16EBE">
              <w:rPr>
                <w:rFonts w:asciiTheme="minorHAnsi" w:hAnsiTheme="minorHAnsi"/>
              </w:rPr>
              <w:t xml:space="preserve">sieci </w:t>
            </w:r>
            <w:proofErr w:type="spellStart"/>
            <w:r w:rsidR="006B577B" w:rsidRPr="00D16EBE">
              <w:rPr>
                <w:rFonts w:asciiTheme="minorHAnsi" w:hAnsiTheme="minorHAnsi"/>
              </w:rPr>
              <w:t>Cittaslow</w:t>
            </w:r>
            <w:proofErr w:type="spellEnd"/>
            <w:r w:rsidRPr="00D16EBE">
              <w:rPr>
                <w:rFonts w:asciiTheme="minorHAnsi" w:hAnsiTheme="minorHAnsi"/>
              </w:rPr>
              <w:t>, sieć imprez ekologicznych i zdrowotnych, tworzenie szlaków tematycznych);</w:t>
            </w:r>
          </w:p>
          <w:p w14:paraId="6DEA9B53" w14:textId="00DCCEC6" w:rsidR="000D63C7" w:rsidRPr="00D16EBE" w:rsidRDefault="000D63C7" w:rsidP="00416932">
            <w:pPr>
              <w:pStyle w:val="Akapitzlist"/>
              <w:numPr>
                <w:ilvl w:val="0"/>
                <w:numId w:val="26"/>
              </w:numPr>
              <w:ind w:left="459"/>
              <w:rPr>
                <w:rFonts w:asciiTheme="minorHAnsi" w:hAnsiTheme="minorHAnsi"/>
              </w:rPr>
            </w:pPr>
            <w:r w:rsidRPr="00D16EBE">
              <w:rPr>
                <w:rFonts w:asciiTheme="minorHAnsi" w:hAnsiTheme="minorHAnsi"/>
              </w:rPr>
              <w:t>rozszerzenie katalogu wydarzeń kulturalnych i turystycznych miast;</w:t>
            </w:r>
          </w:p>
          <w:p w14:paraId="5C55BA8F" w14:textId="0CA1469F" w:rsidR="000D63C7" w:rsidRPr="00D16EBE" w:rsidRDefault="000D63C7" w:rsidP="00416932">
            <w:pPr>
              <w:pStyle w:val="Akapitzlist"/>
              <w:numPr>
                <w:ilvl w:val="0"/>
                <w:numId w:val="26"/>
              </w:numPr>
              <w:ind w:left="459"/>
              <w:rPr>
                <w:rFonts w:asciiTheme="minorHAnsi" w:hAnsiTheme="minorHAnsi"/>
              </w:rPr>
            </w:pPr>
            <w:r w:rsidRPr="00D16EBE">
              <w:rPr>
                <w:rFonts w:asciiTheme="minorHAnsi" w:hAnsiTheme="minorHAnsi"/>
              </w:rPr>
              <w:t>wykorzystanie narzędzi informatycznych i nowoczesnych technologii do rozwoju turystyki;</w:t>
            </w:r>
          </w:p>
          <w:p w14:paraId="5FE2F702" w14:textId="7D786593" w:rsidR="000D63C7" w:rsidRPr="00D16EBE" w:rsidRDefault="000D63C7" w:rsidP="00416932">
            <w:pPr>
              <w:pStyle w:val="Akapitzlist"/>
              <w:numPr>
                <w:ilvl w:val="0"/>
                <w:numId w:val="26"/>
              </w:numPr>
              <w:ind w:left="459"/>
              <w:rPr>
                <w:rFonts w:asciiTheme="minorHAnsi" w:hAnsiTheme="minorHAnsi"/>
              </w:rPr>
            </w:pPr>
            <w:r w:rsidRPr="00D16EBE">
              <w:rPr>
                <w:rFonts w:asciiTheme="minorHAnsi" w:hAnsiTheme="minorHAnsi"/>
              </w:rPr>
              <w:t xml:space="preserve">system szkoleń dla przewodników </w:t>
            </w:r>
            <w:r w:rsidR="006B577B" w:rsidRPr="00D16EBE">
              <w:rPr>
                <w:rFonts w:asciiTheme="minorHAnsi" w:hAnsiTheme="minorHAnsi"/>
              </w:rPr>
              <w:t xml:space="preserve">sieci </w:t>
            </w:r>
            <w:proofErr w:type="spellStart"/>
            <w:r w:rsidR="006B577B" w:rsidRPr="00D16EBE">
              <w:rPr>
                <w:rFonts w:asciiTheme="minorHAnsi" w:hAnsiTheme="minorHAnsi"/>
              </w:rPr>
              <w:t>Cittaslow</w:t>
            </w:r>
            <w:proofErr w:type="spellEnd"/>
            <w:r w:rsidRPr="00D16EBE">
              <w:rPr>
                <w:rFonts w:asciiTheme="minorHAnsi" w:hAnsiTheme="minorHAnsi"/>
              </w:rPr>
              <w:t>;</w:t>
            </w:r>
          </w:p>
          <w:p w14:paraId="558B5EC2" w14:textId="6AE32559" w:rsidR="000D63C7" w:rsidRPr="00D16EBE" w:rsidRDefault="000D63C7" w:rsidP="00416932">
            <w:pPr>
              <w:pStyle w:val="Akapitzlist"/>
              <w:numPr>
                <w:ilvl w:val="0"/>
                <w:numId w:val="26"/>
              </w:numPr>
              <w:ind w:left="459"/>
              <w:rPr>
                <w:rFonts w:asciiTheme="minorHAnsi" w:hAnsiTheme="minorHAnsi"/>
              </w:rPr>
            </w:pPr>
            <w:r w:rsidRPr="00D16EBE">
              <w:rPr>
                <w:rFonts w:asciiTheme="minorHAnsi" w:hAnsiTheme="minorHAnsi"/>
              </w:rPr>
              <w:t xml:space="preserve">utworzenie karty turysty </w:t>
            </w:r>
            <w:r w:rsidR="006B577B" w:rsidRPr="00D16EBE">
              <w:rPr>
                <w:rFonts w:asciiTheme="minorHAnsi" w:hAnsiTheme="minorHAnsi"/>
              </w:rPr>
              <w:t xml:space="preserve">sieci </w:t>
            </w:r>
            <w:proofErr w:type="spellStart"/>
            <w:r w:rsidR="006B577B" w:rsidRPr="00D16EBE">
              <w:rPr>
                <w:rFonts w:asciiTheme="minorHAnsi" w:hAnsiTheme="minorHAnsi"/>
              </w:rPr>
              <w:t>Cittaslow</w:t>
            </w:r>
            <w:proofErr w:type="spellEnd"/>
            <w:r w:rsidRPr="00D16EBE">
              <w:rPr>
                <w:rFonts w:asciiTheme="minorHAnsi" w:hAnsiTheme="minorHAnsi"/>
              </w:rPr>
              <w:t xml:space="preserve"> (system zniżek dla odwiedzających).</w:t>
            </w:r>
          </w:p>
        </w:tc>
      </w:tr>
      <w:tr w:rsidR="000D63C7" w:rsidRPr="00D16EBE" w14:paraId="7D367106" w14:textId="77777777" w:rsidTr="0039723D">
        <w:trPr>
          <w:trHeight w:val="20"/>
        </w:trPr>
        <w:tc>
          <w:tcPr>
            <w:tcW w:w="1838" w:type="dxa"/>
            <w:shd w:val="clear" w:color="auto" w:fill="FFE38B"/>
            <w:vAlign w:val="center"/>
          </w:tcPr>
          <w:p w14:paraId="642B73B7" w14:textId="77777777" w:rsidR="000D63C7" w:rsidRPr="00D16EBE" w:rsidRDefault="000D63C7" w:rsidP="008A16C2">
            <w:pPr>
              <w:spacing w:before="40" w:after="40" w:line="240" w:lineRule="auto"/>
              <w:jc w:val="left"/>
              <w:rPr>
                <w:rFonts w:asciiTheme="minorHAnsi" w:hAnsiTheme="minorHAnsi"/>
                <w:b/>
                <w:szCs w:val="22"/>
              </w:rPr>
            </w:pPr>
            <w:r w:rsidRPr="00D16EBE">
              <w:rPr>
                <w:rFonts w:asciiTheme="minorHAnsi" w:hAnsiTheme="minorHAnsi"/>
                <w:b/>
                <w:szCs w:val="22"/>
              </w:rPr>
              <w:t>Beneficjenci</w:t>
            </w:r>
          </w:p>
        </w:tc>
        <w:tc>
          <w:tcPr>
            <w:tcW w:w="6912" w:type="dxa"/>
            <w:vAlign w:val="center"/>
          </w:tcPr>
          <w:p w14:paraId="720321D9" w14:textId="28FC87F0" w:rsidR="000D63C7" w:rsidRPr="00D16EBE" w:rsidRDefault="008E3365" w:rsidP="008A16C2">
            <w:pPr>
              <w:spacing w:before="40" w:after="40" w:line="240" w:lineRule="auto"/>
              <w:rPr>
                <w:rFonts w:asciiTheme="minorHAnsi" w:hAnsiTheme="minorHAnsi"/>
                <w:bCs/>
                <w:szCs w:val="22"/>
              </w:rPr>
            </w:pPr>
            <w:r w:rsidRPr="00D16EBE">
              <w:rPr>
                <w:rFonts w:asciiTheme="minorHAnsi" w:hAnsiTheme="minorHAnsi"/>
                <w:bCs/>
                <w:szCs w:val="22"/>
              </w:rPr>
              <w:t xml:space="preserve">samorządy lokalne, </w:t>
            </w:r>
            <w:r w:rsidR="00FC26D0" w:rsidRPr="00D16EBE">
              <w:rPr>
                <w:rFonts w:asciiTheme="minorHAnsi" w:hAnsiTheme="minorHAnsi"/>
                <w:bCs/>
                <w:szCs w:val="22"/>
              </w:rPr>
              <w:t>stowarzyszenia i kluby sportowe, organizacje pozarządowe</w:t>
            </w:r>
          </w:p>
        </w:tc>
      </w:tr>
      <w:tr w:rsidR="000D63C7" w:rsidRPr="00D16EBE" w14:paraId="0A978F9F" w14:textId="77777777" w:rsidTr="0039723D">
        <w:trPr>
          <w:trHeight w:val="20"/>
        </w:trPr>
        <w:tc>
          <w:tcPr>
            <w:tcW w:w="1838" w:type="dxa"/>
            <w:shd w:val="clear" w:color="auto" w:fill="FFE38B"/>
            <w:vAlign w:val="center"/>
          </w:tcPr>
          <w:p w14:paraId="2C9AE24D" w14:textId="77777777" w:rsidR="000D63C7" w:rsidRPr="00D16EBE" w:rsidRDefault="000D63C7" w:rsidP="008A16C2">
            <w:pPr>
              <w:spacing w:before="40" w:after="40" w:line="240" w:lineRule="auto"/>
              <w:jc w:val="left"/>
              <w:rPr>
                <w:rFonts w:asciiTheme="minorHAnsi" w:hAnsiTheme="minorHAnsi"/>
                <w:b/>
              </w:rPr>
            </w:pPr>
            <w:r w:rsidRPr="00D16EBE">
              <w:rPr>
                <w:rFonts w:asciiTheme="minorHAnsi" w:hAnsiTheme="minorHAnsi"/>
                <w:b/>
              </w:rPr>
              <w:t>Zasięg</w:t>
            </w:r>
          </w:p>
        </w:tc>
        <w:tc>
          <w:tcPr>
            <w:tcW w:w="6912" w:type="dxa"/>
            <w:vAlign w:val="center"/>
          </w:tcPr>
          <w:p w14:paraId="4CE865D6" w14:textId="11C7367E" w:rsidR="000D63C7" w:rsidRPr="00D16EBE" w:rsidRDefault="006413B3" w:rsidP="008A16C2">
            <w:pPr>
              <w:spacing w:before="40" w:after="40" w:line="240" w:lineRule="auto"/>
              <w:rPr>
                <w:rFonts w:asciiTheme="minorHAnsi" w:hAnsiTheme="minorHAnsi"/>
                <w:b/>
              </w:rPr>
            </w:pPr>
            <w:r w:rsidRPr="00D16EBE">
              <w:rPr>
                <w:rFonts w:asciiTheme="minorHAnsi" w:hAnsiTheme="minorHAnsi"/>
                <w:bCs/>
              </w:rPr>
              <w:t xml:space="preserve">Miasta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p>
        </w:tc>
      </w:tr>
      <w:tr w:rsidR="000D63C7" w:rsidRPr="00D16EBE" w14:paraId="4DB47F6E" w14:textId="77777777" w:rsidTr="0039723D">
        <w:trPr>
          <w:trHeight w:val="20"/>
        </w:trPr>
        <w:tc>
          <w:tcPr>
            <w:tcW w:w="1838" w:type="dxa"/>
            <w:shd w:val="clear" w:color="auto" w:fill="FFE38B"/>
            <w:vAlign w:val="center"/>
          </w:tcPr>
          <w:p w14:paraId="736D882C" w14:textId="77777777" w:rsidR="000D63C7" w:rsidRPr="00D16EBE" w:rsidRDefault="000D63C7" w:rsidP="008A16C2">
            <w:pPr>
              <w:spacing w:before="40" w:after="40" w:line="240" w:lineRule="auto"/>
              <w:jc w:val="left"/>
              <w:rPr>
                <w:rFonts w:asciiTheme="minorHAnsi" w:hAnsiTheme="minorHAnsi"/>
                <w:b/>
                <w:szCs w:val="22"/>
              </w:rPr>
            </w:pPr>
            <w:r w:rsidRPr="00D16EBE">
              <w:rPr>
                <w:rFonts w:asciiTheme="minorHAnsi" w:hAnsiTheme="minorHAnsi"/>
                <w:b/>
                <w:szCs w:val="22"/>
              </w:rPr>
              <w:t>Efekty interwencji</w:t>
            </w:r>
          </w:p>
        </w:tc>
        <w:tc>
          <w:tcPr>
            <w:tcW w:w="6912" w:type="dxa"/>
            <w:vAlign w:val="center"/>
          </w:tcPr>
          <w:p w14:paraId="4C0DEFC7" w14:textId="715993E0" w:rsidR="000D63C7" w:rsidRPr="00D16EBE" w:rsidRDefault="00A36DBF" w:rsidP="008A16C2">
            <w:pPr>
              <w:spacing w:before="40" w:after="40" w:line="240" w:lineRule="auto"/>
              <w:rPr>
                <w:rFonts w:asciiTheme="minorHAnsi" w:hAnsiTheme="minorHAnsi"/>
                <w:bCs/>
                <w:szCs w:val="22"/>
              </w:rPr>
            </w:pPr>
            <w:r w:rsidRPr="00D16EBE">
              <w:rPr>
                <w:rFonts w:asciiTheme="minorHAnsi" w:hAnsiTheme="minorHAnsi"/>
                <w:bCs/>
              </w:rPr>
              <w:t>Współpraca na rzecz rozwoju turystyki została wyeksponowana ze względu na znaczenie sektora turystyki w rozwoju miast (</w:t>
            </w:r>
            <w:proofErr w:type="spellStart"/>
            <w:r w:rsidRPr="00D16EBE">
              <w:rPr>
                <w:rFonts w:asciiTheme="minorHAnsi" w:hAnsiTheme="minorHAnsi"/>
                <w:bCs/>
                <w:i/>
                <w:iCs/>
              </w:rPr>
              <w:t>slow</w:t>
            </w:r>
            <w:proofErr w:type="spellEnd"/>
            <w:r w:rsidRPr="00D16EBE">
              <w:rPr>
                <w:rFonts w:asciiTheme="minorHAnsi" w:hAnsiTheme="minorHAnsi"/>
                <w:bCs/>
                <w:i/>
                <w:iCs/>
              </w:rPr>
              <w:t xml:space="preserve"> </w:t>
            </w:r>
            <w:proofErr w:type="spellStart"/>
            <w:r w:rsidRPr="00D16EBE">
              <w:rPr>
                <w:rFonts w:asciiTheme="minorHAnsi" w:hAnsiTheme="minorHAnsi"/>
                <w:bCs/>
                <w:i/>
                <w:iCs/>
              </w:rPr>
              <w:t>tourism</w:t>
            </w:r>
            <w:proofErr w:type="spellEnd"/>
            <w:r w:rsidRPr="00D16EBE">
              <w:rPr>
                <w:rFonts w:asciiTheme="minorHAnsi" w:hAnsiTheme="minorHAnsi"/>
                <w:bCs/>
              </w:rPr>
              <w:t>). Ze względu na wciąż niewystarczający poziom rozwoju sektora turystycznego w miastach, istotna jest wspólna wizja rozwoju i podejmowanie partnerskich inicjatyw, które wzmocnią atrakcyjność turystyczną obszaru.</w:t>
            </w:r>
          </w:p>
        </w:tc>
      </w:tr>
      <w:tr w:rsidR="000D63C7" w:rsidRPr="00D16EBE" w14:paraId="4C3D8813" w14:textId="77777777" w:rsidTr="0039723D">
        <w:trPr>
          <w:trHeight w:val="20"/>
        </w:trPr>
        <w:tc>
          <w:tcPr>
            <w:tcW w:w="1838" w:type="dxa"/>
            <w:shd w:val="clear" w:color="auto" w:fill="FFE38B"/>
            <w:vAlign w:val="center"/>
          </w:tcPr>
          <w:p w14:paraId="20898C82" w14:textId="77777777" w:rsidR="000D63C7" w:rsidRPr="00D16EBE" w:rsidRDefault="000D63C7" w:rsidP="008A16C2">
            <w:pPr>
              <w:spacing w:before="40" w:after="4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6912" w:type="dxa"/>
            <w:vAlign w:val="center"/>
          </w:tcPr>
          <w:p w14:paraId="67C0FDA1" w14:textId="77777777" w:rsidR="00877A7D" w:rsidRPr="00D16EBE" w:rsidRDefault="00877A7D" w:rsidP="00877A7D">
            <w:pPr>
              <w:spacing w:before="40" w:after="4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1C4EDAB0" w14:textId="77777777" w:rsidR="000D63C7" w:rsidRPr="00D16EBE" w:rsidRDefault="00C23ECF" w:rsidP="00351A6F">
            <w:pPr>
              <w:pStyle w:val="Akapitzlist"/>
              <w:numPr>
                <w:ilvl w:val="0"/>
                <w:numId w:val="59"/>
              </w:numPr>
              <w:spacing w:before="40" w:after="40" w:line="240" w:lineRule="auto"/>
              <w:ind w:left="459"/>
              <w:rPr>
                <w:rFonts w:asciiTheme="minorHAnsi" w:hAnsiTheme="minorHAnsi"/>
                <w:b/>
              </w:rPr>
            </w:pPr>
            <w:r w:rsidRPr="00D16EBE">
              <w:rPr>
                <w:rFonts w:asciiTheme="minorHAnsi" w:hAnsiTheme="minorHAnsi"/>
              </w:rPr>
              <w:t>Efektywna współpraca</w:t>
            </w:r>
          </w:p>
          <w:p w14:paraId="57E02021" w14:textId="1AF7F071" w:rsidR="000D63C7" w:rsidRPr="00D16EBE" w:rsidRDefault="00416932" w:rsidP="00351A6F">
            <w:pPr>
              <w:pStyle w:val="Akapitzlist"/>
              <w:numPr>
                <w:ilvl w:val="0"/>
                <w:numId w:val="59"/>
              </w:numPr>
              <w:spacing w:before="40" w:after="40" w:line="240" w:lineRule="auto"/>
              <w:ind w:left="459"/>
              <w:rPr>
                <w:rFonts w:asciiTheme="minorHAnsi" w:hAnsiTheme="minorHAnsi"/>
                <w:b/>
              </w:rPr>
            </w:pPr>
            <w:r w:rsidRPr="00D16EBE">
              <w:rPr>
                <w:rFonts w:asciiTheme="minorHAnsi" w:hAnsiTheme="minorHAnsi"/>
              </w:rPr>
              <w:t>Inteligentna specjalizacja</w:t>
            </w:r>
          </w:p>
        </w:tc>
      </w:tr>
      <w:tr w:rsidR="000D63C7" w:rsidRPr="00D16EBE" w14:paraId="7ABC1355" w14:textId="77777777" w:rsidTr="0039723D">
        <w:trPr>
          <w:trHeight w:val="20"/>
        </w:trPr>
        <w:tc>
          <w:tcPr>
            <w:tcW w:w="1838" w:type="dxa"/>
            <w:shd w:val="clear" w:color="auto" w:fill="FFE38B"/>
            <w:vAlign w:val="center"/>
          </w:tcPr>
          <w:p w14:paraId="6F9A24EE" w14:textId="77777777" w:rsidR="000D63C7" w:rsidRPr="00D16EBE" w:rsidRDefault="000D63C7" w:rsidP="008A16C2">
            <w:pPr>
              <w:spacing w:before="40" w:after="40" w:line="240" w:lineRule="auto"/>
              <w:jc w:val="left"/>
              <w:rPr>
                <w:rFonts w:asciiTheme="minorHAnsi" w:hAnsiTheme="minorHAnsi"/>
                <w:b/>
              </w:rPr>
            </w:pPr>
            <w:r w:rsidRPr="00D16EBE">
              <w:rPr>
                <w:rFonts w:asciiTheme="minorHAnsi" w:hAnsiTheme="minorHAnsi"/>
                <w:b/>
              </w:rPr>
              <w:t>Wpływ na rozwój IS Warmii i Mazur</w:t>
            </w:r>
          </w:p>
        </w:tc>
        <w:tc>
          <w:tcPr>
            <w:tcW w:w="6912" w:type="dxa"/>
            <w:vAlign w:val="center"/>
          </w:tcPr>
          <w:p w14:paraId="0787AB1C" w14:textId="583C1E34" w:rsidR="000D63C7" w:rsidRPr="00D16EBE" w:rsidRDefault="00124361" w:rsidP="008A16C2">
            <w:pPr>
              <w:spacing w:before="40" w:after="40" w:line="240" w:lineRule="auto"/>
              <w:rPr>
                <w:rFonts w:asciiTheme="minorHAnsi" w:hAnsiTheme="minorHAnsi"/>
                <w:b/>
              </w:rPr>
            </w:pPr>
            <w:r>
              <w:rPr>
                <w:rFonts w:asciiTheme="minorHAnsi" w:hAnsiTheme="minorHAnsi"/>
                <w:bCs/>
              </w:rPr>
              <w:t xml:space="preserve">Możliwość </w:t>
            </w:r>
            <w:r w:rsidR="00FC26D0" w:rsidRPr="00D16EBE">
              <w:rPr>
                <w:rFonts w:asciiTheme="minorHAnsi" w:hAnsiTheme="minorHAnsi"/>
                <w:bCs/>
              </w:rPr>
              <w:t xml:space="preserve">rozwoju IS Ekonomia wody oraz </w:t>
            </w:r>
            <w:r w:rsidR="00017718" w:rsidRPr="00D16EBE">
              <w:rPr>
                <w:rFonts w:asciiTheme="minorHAnsi" w:hAnsiTheme="minorHAnsi"/>
                <w:bCs/>
              </w:rPr>
              <w:t>potencjalnej specjalizacji Zdrowie</w:t>
            </w:r>
            <w:r w:rsidR="00FC26D0" w:rsidRPr="00D16EBE">
              <w:rPr>
                <w:rFonts w:asciiTheme="minorHAnsi" w:hAnsiTheme="minorHAnsi"/>
                <w:bCs/>
              </w:rPr>
              <w:t>.</w:t>
            </w:r>
          </w:p>
        </w:tc>
      </w:tr>
    </w:tbl>
    <w:p w14:paraId="50424821" w14:textId="77777777" w:rsidR="000D63C7" w:rsidRPr="00D16EBE" w:rsidRDefault="000D63C7" w:rsidP="008B5000">
      <w:pPr>
        <w:rPr>
          <w:lang w:eastAsia="pl-PL"/>
        </w:rPr>
      </w:pPr>
    </w:p>
    <w:p w14:paraId="7EBACF46" w14:textId="06E20BD3" w:rsidR="0039723D" w:rsidRDefault="0039723D">
      <w:pPr>
        <w:rPr>
          <w:lang w:eastAsia="pl-PL"/>
        </w:rPr>
      </w:pPr>
      <w:r>
        <w:rPr>
          <w:lang w:eastAsia="pl-PL"/>
        </w:rPr>
        <w:br w:type="page"/>
      </w:r>
    </w:p>
    <w:p w14:paraId="137887F1" w14:textId="4DCE1F0D" w:rsidR="00D074CC" w:rsidRPr="00D16EBE" w:rsidRDefault="00410A50" w:rsidP="00410A50">
      <w:pPr>
        <w:pStyle w:val="Nagwek3a"/>
        <w:rPr>
          <w:rFonts w:asciiTheme="minorHAnsi" w:hAnsiTheme="minorHAnsi" w:cstheme="minorHAnsi"/>
        </w:rPr>
      </w:pPr>
      <w:bookmarkStart w:id="256" w:name="_Toc81855271"/>
      <w:bookmarkStart w:id="257" w:name="_Toc87218661"/>
      <w:r w:rsidRPr="00D16EBE">
        <w:rPr>
          <w:rFonts w:asciiTheme="minorHAnsi" w:hAnsiTheme="minorHAnsi" w:cstheme="minorHAnsi"/>
        </w:rPr>
        <w:lastRenderedPageBreak/>
        <w:t xml:space="preserve">COP E. </w:t>
      </w:r>
      <w:r w:rsidR="003D3348" w:rsidRPr="00D16EBE">
        <w:rPr>
          <w:rFonts w:asciiTheme="minorHAnsi" w:hAnsiTheme="minorHAnsi" w:cstheme="minorHAnsi"/>
        </w:rPr>
        <w:t>WYSOKIEJ JAKOŚCI PRZESTRZEŃ</w:t>
      </w:r>
      <w:bookmarkEnd w:id="256"/>
      <w:bookmarkEnd w:id="257"/>
    </w:p>
    <w:p w14:paraId="0ADAC1AF" w14:textId="7B2DEACD" w:rsidR="003255DF" w:rsidRPr="00D16EBE" w:rsidRDefault="00694779" w:rsidP="00D074CC">
      <w:pPr>
        <w:rPr>
          <w:lang w:eastAsia="pl-PL"/>
        </w:rPr>
      </w:pPr>
      <w:r w:rsidRPr="00D16EBE">
        <w:rPr>
          <w:lang w:eastAsia="pl-PL"/>
        </w:rPr>
        <w:t>Wysokiej jakości przestrzeń</w:t>
      </w:r>
      <w:r w:rsidR="003255DF" w:rsidRPr="00D16EBE">
        <w:rPr>
          <w:lang w:eastAsia="pl-PL"/>
        </w:rPr>
        <w:t xml:space="preserve"> </w:t>
      </w:r>
      <w:r w:rsidR="009659A3" w:rsidRPr="00D16EBE">
        <w:rPr>
          <w:lang w:eastAsia="pl-PL"/>
        </w:rPr>
        <w:t xml:space="preserve">to </w:t>
      </w:r>
      <w:r w:rsidR="003255DF" w:rsidRPr="00D16EBE">
        <w:rPr>
          <w:lang w:eastAsia="pl-PL"/>
        </w:rPr>
        <w:t>element</w:t>
      </w:r>
      <w:r w:rsidR="009659A3" w:rsidRPr="00D16EBE">
        <w:rPr>
          <w:lang w:eastAsia="pl-PL"/>
        </w:rPr>
        <w:t>,</w:t>
      </w:r>
      <w:r w:rsidR="003255DF" w:rsidRPr="00D16EBE">
        <w:rPr>
          <w:lang w:eastAsia="pl-PL"/>
        </w:rPr>
        <w:t xml:space="preserve"> </w:t>
      </w:r>
      <w:r w:rsidR="009659A3" w:rsidRPr="00D16EBE">
        <w:rPr>
          <w:lang w:eastAsia="pl-PL"/>
        </w:rPr>
        <w:t>który</w:t>
      </w:r>
      <w:r w:rsidR="003255DF" w:rsidRPr="00D16EBE">
        <w:rPr>
          <w:lang w:eastAsia="pl-PL"/>
        </w:rPr>
        <w:t xml:space="preserve"> </w:t>
      </w:r>
      <w:r w:rsidR="009659A3" w:rsidRPr="00D16EBE">
        <w:rPr>
          <w:lang w:eastAsia="pl-PL"/>
        </w:rPr>
        <w:t>wpływa na codzienne warunki życia społeczności lokalnej, ale także wzmacnia</w:t>
      </w:r>
      <w:r w:rsidR="00676721" w:rsidRPr="00D16EBE">
        <w:rPr>
          <w:lang w:eastAsia="pl-PL"/>
        </w:rPr>
        <w:t>, a w pewnych aspektach wręcz</w:t>
      </w:r>
      <w:r w:rsidR="009659A3" w:rsidRPr="00D16EBE">
        <w:rPr>
          <w:lang w:eastAsia="pl-PL"/>
        </w:rPr>
        <w:t xml:space="preserve"> </w:t>
      </w:r>
      <w:r w:rsidR="00432D89" w:rsidRPr="00D16EBE">
        <w:rPr>
          <w:lang w:eastAsia="pl-PL"/>
        </w:rPr>
        <w:t>determinuje potencjał turystyczny</w:t>
      </w:r>
      <w:r w:rsidR="009659A3" w:rsidRPr="00D16EBE">
        <w:rPr>
          <w:lang w:eastAsia="pl-PL"/>
        </w:rPr>
        <w:t xml:space="preserve"> miast. Zagadnien</w:t>
      </w:r>
      <w:r w:rsidR="00432D89" w:rsidRPr="00D16EBE">
        <w:rPr>
          <w:lang w:eastAsia="pl-PL"/>
        </w:rPr>
        <w:t>ia</w:t>
      </w:r>
      <w:r w:rsidR="009659A3" w:rsidRPr="00D16EBE">
        <w:rPr>
          <w:lang w:eastAsia="pl-PL"/>
        </w:rPr>
        <w:t xml:space="preserve"> przestrzen</w:t>
      </w:r>
      <w:r w:rsidR="00432D89" w:rsidRPr="00D16EBE">
        <w:rPr>
          <w:lang w:eastAsia="pl-PL"/>
        </w:rPr>
        <w:t>i</w:t>
      </w:r>
      <w:r w:rsidR="009659A3" w:rsidRPr="00D16EBE">
        <w:rPr>
          <w:lang w:eastAsia="pl-PL"/>
        </w:rPr>
        <w:t xml:space="preserve"> szczególnie te, powiązane z bazą infrastrukturalną</w:t>
      </w:r>
      <w:r w:rsidRPr="00D16EBE">
        <w:rPr>
          <w:lang w:eastAsia="pl-PL"/>
        </w:rPr>
        <w:t xml:space="preserve"> (komunikacyjną i techniczną) </w:t>
      </w:r>
      <w:r w:rsidR="009659A3" w:rsidRPr="00D16EBE">
        <w:rPr>
          <w:lang w:eastAsia="pl-PL"/>
        </w:rPr>
        <w:t>znacząco wpływają także na atrakcyjność inwestycją</w:t>
      </w:r>
      <w:r w:rsidRPr="00D16EBE">
        <w:rPr>
          <w:lang w:eastAsia="pl-PL"/>
        </w:rPr>
        <w:t xml:space="preserve"> miast</w:t>
      </w:r>
      <w:r w:rsidR="009659A3" w:rsidRPr="00D16EBE">
        <w:rPr>
          <w:lang w:eastAsia="pl-PL"/>
        </w:rPr>
        <w:t>.</w:t>
      </w:r>
      <w:r w:rsidR="002B26F5" w:rsidRPr="00D16EBE">
        <w:rPr>
          <w:lang w:eastAsia="pl-PL"/>
        </w:rPr>
        <w:t xml:space="preserve"> Kształtowanie odpowiednich warunków przestrzennych jest wyzwaniem dla miast </w:t>
      </w:r>
      <w:r w:rsidR="006B577B" w:rsidRPr="00D16EBE">
        <w:rPr>
          <w:lang w:eastAsia="pl-PL"/>
        </w:rPr>
        <w:t xml:space="preserve">sieci </w:t>
      </w:r>
      <w:proofErr w:type="spellStart"/>
      <w:r w:rsidR="006B577B" w:rsidRPr="00D16EBE">
        <w:rPr>
          <w:lang w:eastAsia="pl-PL"/>
        </w:rPr>
        <w:t>Cittaslow</w:t>
      </w:r>
      <w:proofErr w:type="spellEnd"/>
      <w:r w:rsidR="002B26F5" w:rsidRPr="00D16EBE">
        <w:rPr>
          <w:lang w:eastAsia="pl-PL"/>
        </w:rPr>
        <w:t xml:space="preserve"> ze względu na relatywnie duży (jak na obszary miejskie) udział walorów przyrodniczych. Działania prorozwojowe w tym aspekcie będą musiały być więc realizowane z poszanowaniem środowiska. Na k</w:t>
      </w:r>
      <w:r w:rsidRPr="00D16EBE">
        <w:rPr>
          <w:lang w:eastAsia="pl-PL"/>
        </w:rPr>
        <w:t xml:space="preserve">reowanie wysokiej jakości przestrzeni </w:t>
      </w:r>
      <w:r w:rsidR="002B26F5" w:rsidRPr="00D16EBE">
        <w:rPr>
          <w:lang w:eastAsia="pl-PL"/>
        </w:rPr>
        <w:t>znaczący wpływ będzie miała</w:t>
      </w:r>
      <w:r w:rsidRPr="00D16EBE">
        <w:rPr>
          <w:lang w:eastAsia="pl-PL"/>
        </w:rPr>
        <w:t xml:space="preserve"> polityk</w:t>
      </w:r>
      <w:r w:rsidR="002B26F5" w:rsidRPr="00D16EBE">
        <w:rPr>
          <w:lang w:eastAsia="pl-PL"/>
        </w:rPr>
        <w:t>a</w:t>
      </w:r>
      <w:r w:rsidRPr="00D16EBE">
        <w:rPr>
          <w:lang w:eastAsia="pl-PL"/>
        </w:rPr>
        <w:t xml:space="preserve"> przestrzenn</w:t>
      </w:r>
      <w:r w:rsidR="002B26F5" w:rsidRPr="00D16EBE">
        <w:rPr>
          <w:lang w:eastAsia="pl-PL"/>
        </w:rPr>
        <w:t>a</w:t>
      </w:r>
      <w:r w:rsidRPr="00D16EBE">
        <w:rPr>
          <w:lang w:eastAsia="pl-PL"/>
        </w:rPr>
        <w:t xml:space="preserve"> władz samorządowych. </w:t>
      </w:r>
    </w:p>
    <w:p w14:paraId="5BF2397B" w14:textId="199D7490" w:rsidR="00410A50" w:rsidRPr="00D16EBE" w:rsidRDefault="00410A50" w:rsidP="00D074CC">
      <w:pPr>
        <w:pStyle w:val="Nagwek4"/>
      </w:pPr>
      <w:bookmarkStart w:id="258" w:name="_Toc81855272"/>
      <w:bookmarkStart w:id="259" w:name="_Toc87218662"/>
      <w:r w:rsidRPr="00D16EBE">
        <w:t>Kierunek działań E1. Poprawa dostępności komunikacyjnej</w:t>
      </w:r>
      <w:bookmarkEnd w:id="258"/>
      <w:bookmarkEnd w:id="259"/>
    </w:p>
    <w:tbl>
      <w:tblPr>
        <w:tblStyle w:val="Tabela-Siatka5"/>
        <w:tblW w:w="875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838"/>
        <w:gridCol w:w="6912"/>
      </w:tblGrid>
      <w:tr w:rsidR="004F4E73" w:rsidRPr="00D16EBE" w14:paraId="05D4DFB2" w14:textId="77777777" w:rsidTr="008A16C2">
        <w:trPr>
          <w:trHeight w:val="375"/>
        </w:trPr>
        <w:tc>
          <w:tcPr>
            <w:tcW w:w="1838" w:type="dxa"/>
            <w:shd w:val="clear" w:color="auto" w:fill="FFD85D"/>
            <w:vAlign w:val="center"/>
          </w:tcPr>
          <w:p w14:paraId="6B7FF559" w14:textId="77777777" w:rsidR="004F4E73" w:rsidRPr="00D16EBE" w:rsidRDefault="004F4E73"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6912" w:type="dxa"/>
            <w:shd w:val="clear" w:color="auto" w:fill="FFD85D"/>
            <w:vAlign w:val="center"/>
          </w:tcPr>
          <w:p w14:paraId="26F45104" w14:textId="2AC96684" w:rsidR="004F4E73" w:rsidRPr="00D16EBE" w:rsidRDefault="00443B34" w:rsidP="008A16C2">
            <w:pPr>
              <w:spacing w:before="40" w:after="40" w:line="240" w:lineRule="auto"/>
              <w:jc w:val="center"/>
              <w:rPr>
                <w:rFonts w:asciiTheme="minorHAnsi" w:hAnsiTheme="minorHAnsi"/>
                <w:b/>
                <w:szCs w:val="22"/>
              </w:rPr>
            </w:pPr>
            <w:r w:rsidRPr="00D16EBE">
              <w:rPr>
                <w:rFonts w:asciiTheme="minorHAnsi" w:hAnsiTheme="minorHAnsi"/>
                <w:b/>
              </w:rPr>
              <w:t xml:space="preserve">E1. </w:t>
            </w:r>
            <w:r w:rsidR="004F4E73" w:rsidRPr="00D16EBE">
              <w:rPr>
                <w:rFonts w:asciiTheme="minorHAnsi" w:hAnsiTheme="minorHAnsi"/>
                <w:b/>
              </w:rPr>
              <w:t>Poprawa dostępności komunikacyjnej</w:t>
            </w:r>
          </w:p>
        </w:tc>
      </w:tr>
      <w:tr w:rsidR="004F4E73" w:rsidRPr="00D16EBE" w14:paraId="09FEB372" w14:textId="77777777" w:rsidTr="0039723D">
        <w:trPr>
          <w:trHeight w:val="20"/>
        </w:trPr>
        <w:tc>
          <w:tcPr>
            <w:tcW w:w="1838" w:type="dxa"/>
            <w:shd w:val="clear" w:color="auto" w:fill="FFE38B"/>
            <w:vAlign w:val="center"/>
          </w:tcPr>
          <w:p w14:paraId="52966FF4" w14:textId="77777777" w:rsidR="004F4E73" w:rsidRPr="00D16EBE" w:rsidRDefault="004F4E73" w:rsidP="008A16C2">
            <w:pPr>
              <w:spacing w:before="40" w:after="4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6912" w:type="dxa"/>
            <w:vAlign w:val="center"/>
          </w:tcPr>
          <w:p w14:paraId="6D2B7B43" w14:textId="104A2A4E" w:rsidR="00D57CC6" w:rsidRPr="00D16EBE" w:rsidRDefault="00D57CC6" w:rsidP="009E4191">
            <w:pPr>
              <w:pStyle w:val="Akapitzlist"/>
              <w:numPr>
                <w:ilvl w:val="0"/>
                <w:numId w:val="39"/>
              </w:numPr>
              <w:spacing w:after="0" w:line="312" w:lineRule="auto"/>
              <w:rPr>
                <w:rFonts w:asciiTheme="minorHAnsi" w:hAnsiTheme="minorHAnsi"/>
                <w:szCs w:val="18"/>
              </w:rPr>
            </w:pPr>
            <w:r w:rsidRPr="00D16EBE">
              <w:rPr>
                <w:rFonts w:asciiTheme="minorHAnsi" w:eastAsiaTheme="minorEastAsia" w:hAnsiTheme="minorHAnsi"/>
                <w:szCs w:val="18"/>
              </w:rPr>
              <w:t>Niedostateczne połączenia komunikacyjne części miast (głównie w północnej części obszaru) w zakresie transportu zbiorowego ze stolicą województwa</w:t>
            </w:r>
          </w:p>
          <w:p w14:paraId="3824BBA4" w14:textId="77777777" w:rsidR="00D57CC6" w:rsidRPr="00D16EBE" w:rsidRDefault="00D57CC6" w:rsidP="009E4191">
            <w:pPr>
              <w:pStyle w:val="Akapitzlist"/>
              <w:numPr>
                <w:ilvl w:val="0"/>
                <w:numId w:val="39"/>
              </w:numPr>
              <w:spacing w:after="0" w:line="312" w:lineRule="auto"/>
              <w:rPr>
                <w:rFonts w:asciiTheme="minorHAnsi" w:hAnsiTheme="minorHAnsi"/>
                <w:szCs w:val="18"/>
              </w:rPr>
            </w:pPr>
            <w:r w:rsidRPr="00D16EBE">
              <w:rPr>
                <w:rFonts w:asciiTheme="minorHAnsi" w:hAnsiTheme="minorHAnsi"/>
                <w:szCs w:val="18"/>
              </w:rPr>
              <w:t>Niska dostępność komunikacyjna w relacjach z dużymi aglomeracyjnymi</w:t>
            </w:r>
          </w:p>
          <w:p w14:paraId="7051B7A2" w14:textId="062FE39E" w:rsidR="004F4E73" w:rsidRPr="00D16EBE" w:rsidRDefault="00D57CC6" w:rsidP="00D06F53">
            <w:pPr>
              <w:pStyle w:val="Akapitzlist"/>
              <w:numPr>
                <w:ilvl w:val="0"/>
                <w:numId w:val="39"/>
              </w:numPr>
              <w:spacing w:after="0" w:line="312" w:lineRule="auto"/>
              <w:rPr>
                <w:rFonts w:asciiTheme="minorHAnsi" w:hAnsiTheme="minorHAnsi"/>
                <w:szCs w:val="18"/>
              </w:rPr>
            </w:pPr>
            <w:r w:rsidRPr="00D16EBE">
              <w:rPr>
                <w:rFonts w:asciiTheme="minorHAnsi" w:eastAsiaTheme="minorEastAsia" w:hAnsiTheme="minorHAnsi"/>
                <w:szCs w:val="18"/>
              </w:rPr>
              <w:t>Zróżnicowana gęstość sieci dróg</w:t>
            </w:r>
          </w:p>
        </w:tc>
      </w:tr>
      <w:tr w:rsidR="004F4E73" w:rsidRPr="00D16EBE" w14:paraId="64F85CD0" w14:textId="77777777" w:rsidTr="0039723D">
        <w:trPr>
          <w:trHeight w:val="20"/>
        </w:trPr>
        <w:tc>
          <w:tcPr>
            <w:tcW w:w="1838" w:type="dxa"/>
            <w:shd w:val="clear" w:color="auto" w:fill="FFE38B"/>
            <w:vAlign w:val="center"/>
          </w:tcPr>
          <w:p w14:paraId="0B36DDFB" w14:textId="77777777" w:rsidR="004F4E73" w:rsidRPr="00D16EBE" w:rsidRDefault="004F4E73" w:rsidP="008A16C2">
            <w:pPr>
              <w:spacing w:before="40" w:after="40" w:line="240" w:lineRule="auto"/>
              <w:jc w:val="left"/>
              <w:rPr>
                <w:rFonts w:asciiTheme="minorHAnsi" w:hAnsiTheme="minorHAnsi"/>
                <w:b/>
                <w:szCs w:val="22"/>
              </w:rPr>
            </w:pPr>
            <w:r w:rsidRPr="00D16EBE">
              <w:rPr>
                <w:rFonts w:asciiTheme="minorHAnsi" w:hAnsiTheme="minorHAnsi"/>
                <w:b/>
                <w:szCs w:val="22"/>
              </w:rPr>
              <w:t>Przykłady działań</w:t>
            </w:r>
          </w:p>
        </w:tc>
        <w:tc>
          <w:tcPr>
            <w:tcW w:w="6912" w:type="dxa"/>
          </w:tcPr>
          <w:p w14:paraId="1C825FBE" w14:textId="490A10B7" w:rsidR="004F4E73" w:rsidRPr="00D16EBE" w:rsidRDefault="004F4E73" w:rsidP="00D06F53">
            <w:pPr>
              <w:pStyle w:val="Akapitzlist"/>
              <w:numPr>
                <w:ilvl w:val="0"/>
                <w:numId w:val="27"/>
              </w:numPr>
              <w:spacing w:line="240" w:lineRule="auto"/>
              <w:ind w:left="459"/>
              <w:rPr>
                <w:rFonts w:asciiTheme="minorHAnsi" w:hAnsiTheme="minorHAnsi"/>
              </w:rPr>
            </w:pPr>
            <w:r w:rsidRPr="00D16EBE">
              <w:rPr>
                <w:rFonts w:asciiTheme="minorHAnsi" w:hAnsiTheme="minorHAnsi"/>
              </w:rPr>
              <w:t>budowa, rozbudowa i modernizacja dróg (na potrzeby mieszkańców, turystów i przedsiębiorców);</w:t>
            </w:r>
          </w:p>
          <w:p w14:paraId="509FCB5F" w14:textId="2A9BA297" w:rsidR="004F4E73" w:rsidRPr="00D16EBE" w:rsidRDefault="004F4E73" w:rsidP="00D06F53">
            <w:pPr>
              <w:pStyle w:val="Akapitzlist"/>
              <w:numPr>
                <w:ilvl w:val="0"/>
                <w:numId w:val="27"/>
              </w:numPr>
              <w:spacing w:line="240" w:lineRule="auto"/>
              <w:ind w:left="459"/>
              <w:rPr>
                <w:rFonts w:asciiTheme="minorHAnsi" w:hAnsiTheme="minorHAnsi"/>
              </w:rPr>
            </w:pPr>
            <w:r w:rsidRPr="00D16EBE">
              <w:rPr>
                <w:rFonts w:asciiTheme="minorHAnsi" w:hAnsiTheme="minorHAnsi"/>
              </w:rPr>
              <w:t>budowa, rozbudowa i modernizacja infrastruktury towarzyszącej – oświetlenie, parkingi;</w:t>
            </w:r>
          </w:p>
          <w:p w14:paraId="1D49E311" w14:textId="2B10260C" w:rsidR="004F4E73" w:rsidRPr="00D16EBE" w:rsidRDefault="004F4E73" w:rsidP="00D06F53">
            <w:pPr>
              <w:pStyle w:val="Akapitzlist"/>
              <w:numPr>
                <w:ilvl w:val="0"/>
                <w:numId w:val="27"/>
              </w:numPr>
              <w:spacing w:line="240" w:lineRule="auto"/>
              <w:ind w:left="459"/>
              <w:rPr>
                <w:rFonts w:asciiTheme="minorHAnsi" w:hAnsiTheme="minorHAnsi"/>
              </w:rPr>
            </w:pPr>
            <w:r w:rsidRPr="00D16EBE">
              <w:rPr>
                <w:rFonts w:asciiTheme="minorHAnsi" w:hAnsiTheme="minorHAnsi"/>
              </w:rPr>
              <w:t xml:space="preserve">rozwój transportu zbiorowego w miastach </w:t>
            </w:r>
            <w:r w:rsidR="006B577B" w:rsidRPr="00D16EBE">
              <w:rPr>
                <w:rFonts w:asciiTheme="minorHAnsi" w:hAnsiTheme="minorHAnsi"/>
              </w:rPr>
              <w:t xml:space="preserve">sieci </w:t>
            </w:r>
            <w:proofErr w:type="spellStart"/>
            <w:r w:rsidR="006B577B" w:rsidRPr="00D16EBE">
              <w:rPr>
                <w:rFonts w:asciiTheme="minorHAnsi" w:hAnsiTheme="minorHAnsi"/>
              </w:rPr>
              <w:t>Cittaslow</w:t>
            </w:r>
            <w:proofErr w:type="spellEnd"/>
            <w:r w:rsidRPr="00D16EBE">
              <w:rPr>
                <w:rFonts w:asciiTheme="minorHAnsi" w:hAnsiTheme="minorHAnsi"/>
              </w:rPr>
              <w:t xml:space="preserve"> </w:t>
            </w:r>
            <w:r w:rsidR="004163A0" w:rsidRPr="00D16EBE">
              <w:rPr>
                <w:rFonts w:asciiTheme="minorHAnsi" w:hAnsiTheme="minorHAnsi"/>
              </w:rPr>
              <w:t xml:space="preserve">z wykorzystaniem </w:t>
            </w:r>
            <w:r w:rsidRPr="00D16EBE">
              <w:rPr>
                <w:rFonts w:asciiTheme="minorHAnsi" w:hAnsiTheme="minorHAnsi"/>
              </w:rPr>
              <w:t>środków transportu niskoemisyjnego;</w:t>
            </w:r>
          </w:p>
          <w:p w14:paraId="3698B7B4" w14:textId="01DDB43B" w:rsidR="004F4E73" w:rsidRPr="00D16EBE" w:rsidRDefault="004F4E73" w:rsidP="00D06F53">
            <w:pPr>
              <w:pStyle w:val="Akapitzlist"/>
              <w:numPr>
                <w:ilvl w:val="0"/>
                <w:numId w:val="27"/>
              </w:numPr>
              <w:spacing w:line="240" w:lineRule="auto"/>
              <w:ind w:left="459"/>
              <w:rPr>
                <w:rFonts w:asciiTheme="minorHAnsi" w:hAnsiTheme="minorHAnsi"/>
              </w:rPr>
            </w:pPr>
            <w:r w:rsidRPr="00D16EBE">
              <w:rPr>
                <w:rFonts w:asciiTheme="minorHAnsi" w:hAnsiTheme="minorHAnsi"/>
              </w:rPr>
              <w:t>utworzenie punktów przesiadkowych łącznie z zapleczem techniczno-sanitarnym;</w:t>
            </w:r>
          </w:p>
          <w:p w14:paraId="04080B78" w14:textId="1AE5B570" w:rsidR="004F4E73" w:rsidRPr="00D16EBE" w:rsidRDefault="004F4E73" w:rsidP="00D06F53">
            <w:pPr>
              <w:pStyle w:val="Akapitzlist"/>
              <w:numPr>
                <w:ilvl w:val="0"/>
                <w:numId w:val="27"/>
              </w:numPr>
              <w:spacing w:line="240" w:lineRule="auto"/>
              <w:ind w:left="459"/>
              <w:rPr>
                <w:rFonts w:asciiTheme="minorHAnsi" w:hAnsiTheme="minorHAnsi"/>
              </w:rPr>
            </w:pPr>
            <w:r w:rsidRPr="00D16EBE">
              <w:rPr>
                <w:rFonts w:asciiTheme="minorHAnsi" w:hAnsiTheme="minorHAnsi"/>
              </w:rPr>
              <w:t xml:space="preserve">rozwój </w:t>
            </w:r>
            <w:r w:rsidR="004163A0" w:rsidRPr="00D16EBE">
              <w:rPr>
                <w:rFonts w:asciiTheme="minorHAnsi" w:hAnsiTheme="minorHAnsi"/>
              </w:rPr>
              <w:t xml:space="preserve">sieci </w:t>
            </w:r>
            <w:r w:rsidRPr="00D16EBE">
              <w:rPr>
                <w:rFonts w:asciiTheme="minorHAnsi" w:hAnsiTheme="minorHAnsi"/>
              </w:rPr>
              <w:t>ścieżek pieszo-rowerowych;</w:t>
            </w:r>
          </w:p>
          <w:p w14:paraId="43ACA7B3" w14:textId="531C9415" w:rsidR="004F4E73" w:rsidRPr="00D16EBE" w:rsidRDefault="004F4E73" w:rsidP="00D06F53">
            <w:pPr>
              <w:pStyle w:val="Akapitzlist"/>
              <w:numPr>
                <w:ilvl w:val="0"/>
                <w:numId w:val="27"/>
              </w:numPr>
              <w:spacing w:line="240" w:lineRule="auto"/>
              <w:ind w:left="459"/>
              <w:rPr>
                <w:rFonts w:asciiTheme="minorHAnsi" w:hAnsiTheme="minorHAnsi"/>
              </w:rPr>
            </w:pPr>
            <w:r w:rsidRPr="00D16EBE">
              <w:rPr>
                <w:rFonts w:asciiTheme="minorHAnsi" w:hAnsiTheme="minorHAnsi"/>
              </w:rPr>
              <w:t>stworzenie sieci roweru miejskiego</w:t>
            </w:r>
            <w:r w:rsidR="00114AA9" w:rsidRPr="00D16EBE">
              <w:rPr>
                <w:rFonts w:asciiTheme="minorHAnsi" w:hAnsiTheme="minorHAnsi"/>
              </w:rPr>
              <w:t xml:space="preserve"> wraz z oznakowaniem spójnym dla </w:t>
            </w:r>
            <w:r w:rsidR="00D06F53" w:rsidRPr="00D16EBE">
              <w:rPr>
                <w:rFonts w:asciiTheme="minorHAnsi" w:hAnsiTheme="minorHAnsi"/>
              </w:rPr>
              <w:t>s</w:t>
            </w:r>
            <w:r w:rsidR="00114AA9" w:rsidRPr="00D16EBE">
              <w:rPr>
                <w:rFonts w:asciiTheme="minorHAnsi" w:hAnsiTheme="minorHAnsi"/>
              </w:rPr>
              <w:t xml:space="preserve">ieci </w:t>
            </w:r>
            <w:proofErr w:type="spellStart"/>
            <w:r w:rsidR="006B577B" w:rsidRPr="00D16EBE">
              <w:rPr>
                <w:rFonts w:asciiTheme="minorHAnsi" w:hAnsiTheme="minorHAnsi"/>
              </w:rPr>
              <w:t>Cittaslow</w:t>
            </w:r>
            <w:proofErr w:type="spellEnd"/>
            <w:r w:rsidRPr="00D16EBE">
              <w:rPr>
                <w:rFonts w:asciiTheme="minorHAnsi" w:hAnsiTheme="minorHAnsi"/>
              </w:rPr>
              <w:t>;</w:t>
            </w:r>
          </w:p>
          <w:p w14:paraId="04DB1D1C" w14:textId="0BD9E723" w:rsidR="004F4E73" w:rsidRPr="00D16EBE" w:rsidRDefault="004F4E73" w:rsidP="00D06F53">
            <w:pPr>
              <w:pStyle w:val="Akapitzlist"/>
              <w:numPr>
                <w:ilvl w:val="0"/>
                <w:numId w:val="27"/>
              </w:numPr>
              <w:spacing w:line="240" w:lineRule="auto"/>
              <w:ind w:left="459"/>
              <w:rPr>
                <w:rFonts w:asciiTheme="minorHAnsi" w:hAnsiTheme="minorHAnsi"/>
              </w:rPr>
            </w:pPr>
            <w:r w:rsidRPr="00D16EBE">
              <w:rPr>
                <w:rFonts w:asciiTheme="minorHAnsi" w:hAnsiTheme="minorHAnsi"/>
              </w:rPr>
              <w:t>opracowanie zintegrowanych danych o dostępności komunikacyjnej (mapy, rozkłady jazdy</w:t>
            </w:r>
            <w:r w:rsidR="00315737">
              <w:rPr>
                <w:rFonts w:asciiTheme="minorHAnsi" w:hAnsiTheme="minorHAnsi"/>
              </w:rPr>
              <w:t>, aplikacje mobilne</w:t>
            </w:r>
            <w:r w:rsidRPr="00D16EBE">
              <w:rPr>
                <w:rFonts w:asciiTheme="minorHAnsi" w:hAnsiTheme="minorHAnsi"/>
              </w:rPr>
              <w:t>).</w:t>
            </w:r>
          </w:p>
        </w:tc>
      </w:tr>
      <w:tr w:rsidR="004F4E73" w:rsidRPr="00D16EBE" w14:paraId="4F588495" w14:textId="77777777" w:rsidTr="0039723D">
        <w:trPr>
          <w:trHeight w:val="20"/>
        </w:trPr>
        <w:tc>
          <w:tcPr>
            <w:tcW w:w="1838" w:type="dxa"/>
            <w:shd w:val="clear" w:color="auto" w:fill="FFE38B"/>
            <w:vAlign w:val="center"/>
          </w:tcPr>
          <w:p w14:paraId="270D86C2" w14:textId="77777777" w:rsidR="004F4E73" w:rsidRPr="00D16EBE" w:rsidRDefault="004F4E73" w:rsidP="008A16C2">
            <w:pPr>
              <w:spacing w:before="40" w:after="40" w:line="240" w:lineRule="auto"/>
              <w:jc w:val="left"/>
              <w:rPr>
                <w:rFonts w:asciiTheme="minorHAnsi" w:hAnsiTheme="minorHAnsi"/>
                <w:b/>
                <w:szCs w:val="22"/>
              </w:rPr>
            </w:pPr>
            <w:r w:rsidRPr="00D16EBE">
              <w:rPr>
                <w:rFonts w:asciiTheme="minorHAnsi" w:hAnsiTheme="minorHAnsi"/>
                <w:b/>
                <w:szCs w:val="22"/>
              </w:rPr>
              <w:t>Beneficjenci</w:t>
            </w:r>
          </w:p>
        </w:tc>
        <w:tc>
          <w:tcPr>
            <w:tcW w:w="6912" w:type="dxa"/>
            <w:vAlign w:val="center"/>
          </w:tcPr>
          <w:p w14:paraId="4CF7893B" w14:textId="231048F5" w:rsidR="004F4E73" w:rsidRPr="00D16EBE" w:rsidRDefault="00F012E5" w:rsidP="008A16C2">
            <w:pPr>
              <w:spacing w:before="40" w:after="40" w:line="240" w:lineRule="auto"/>
              <w:rPr>
                <w:rFonts w:asciiTheme="minorHAnsi" w:hAnsiTheme="minorHAnsi"/>
                <w:bCs/>
                <w:szCs w:val="22"/>
              </w:rPr>
            </w:pPr>
            <w:r w:rsidRPr="00D16EBE">
              <w:rPr>
                <w:rFonts w:asciiTheme="minorHAnsi" w:hAnsiTheme="minorHAnsi"/>
                <w:bCs/>
                <w:szCs w:val="22"/>
              </w:rPr>
              <w:t>samorządy lokalne</w:t>
            </w:r>
          </w:p>
        </w:tc>
      </w:tr>
      <w:tr w:rsidR="004F4E73" w:rsidRPr="00D16EBE" w14:paraId="38F011B2" w14:textId="77777777" w:rsidTr="0039723D">
        <w:trPr>
          <w:trHeight w:val="20"/>
        </w:trPr>
        <w:tc>
          <w:tcPr>
            <w:tcW w:w="1838" w:type="dxa"/>
            <w:shd w:val="clear" w:color="auto" w:fill="FFE38B"/>
            <w:vAlign w:val="center"/>
          </w:tcPr>
          <w:p w14:paraId="11E33467" w14:textId="77777777" w:rsidR="004F4E73" w:rsidRPr="00D16EBE" w:rsidRDefault="004F4E73" w:rsidP="008A16C2">
            <w:pPr>
              <w:spacing w:before="40" w:after="40" w:line="240" w:lineRule="auto"/>
              <w:jc w:val="left"/>
              <w:rPr>
                <w:rFonts w:asciiTheme="minorHAnsi" w:hAnsiTheme="minorHAnsi"/>
                <w:b/>
              </w:rPr>
            </w:pPr>
            <w:r w:rsidRPr="00D16EBE">
              <w:rPr>
                <w:rFonts w:asciiTheme="minorHAnsi" w:hAnsiTheme="minorHAnsi"/>
                <w:b/>
              </w:rPr>
              <w:t>Zasięg</w:t>
            </w:r>
          </w:p>
        </w:tc>
        <w:tc>
          <w:tcPr>
            <w:tcW w:w="6912" w:type="dxa"/>
            <w:vAlign w:val="center"/>
          </w:tcPr>
          <w:p w14:paraId="545E18F3" w14:textId="2DAD6968" w:rsidR="004F4E73" w:rsidRPr="00D16EBE" w:rsidRDefault="006413B3" w:rsidP="008A16C2">
            <w:pPr>
              <w:spacing w:before="40" w:after="40" w:line="240" w:lineRule="auto"/>
              <w:rPr>
                <w:rFonts w:asciiTheme="minorHAnsi" w:hAnsiTheme="minorHAnsi"/>
                <w:b/>
              </w:rPr>
            </w:pPr>
            <w:r w:rsidRPr="00D16EBE">
              <w:rPr>
                <w:rFonts w:asciiTheme="minorHAnsi" w:hAnsiTheme="minorHAnsi"/>
                <w:bCs/>
              </w:rPr>
              <w:t xml:space="preserve">Miasta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p>
        </w:tc>
      </w:tr>
      <w:tr w:rsidR="004F4E73" w:rsidRPr="00D16EBE" w14:paraId="5A68D2A8" w14:textId="77777777" w:rsidTr="0039723D">
        <w:trPr>
          <w:trHeight w:val="20"/>
        </w:trPr>
        <w:tc>
          <w:tcPr>
            <w:tcW w:w="1838" w:type="dxa"/>
            <w:shd w:val="clear" w:color="auto" w:fill="FFE38B"/>
            <w:vAlign w:val="center"/>
          </w:tcPr>
          <w:p w14:paraId="6CE3B752" w14:textId="77777777" w:rsidR="004F4E73" w:rsidRPr="00D16EBE" w:rsidRDefault="004F4E73" w:rsidP="008A16C2">
            <w:pPr>
              <w:spacing w:before="40" w:after="40" w:line="240" w:lineRule="auto"/>
              <w:jc w:val="left"/>
              <w:rPr>
                <w:rFonts w:asciiTheme="minorHAnsi" w:hAnsiTheme="minorHAnsi"/>
                <w:b/>
                <w:szCs w:val="22"/>
              </w:rPr>
            </w:pPr>
            <w:r w:rsidRPr="00D16EBE">
              <w:rPr>
                <w:rFonts w:asciiTheme="minorHAnsi" w:hAnsiTheme="minorHAnsi"/>
                <w:b/>
                <w:szCs w:val="22"/>
              </w:rPr>
              <w:t>Efekty interwencji</w:t>
            </w:r>
          </w:p>
        </w:tc>
        <w:tc>
          <w:tcPr>
            <w:tcW w:w="6912" w:type="dxa"/>
            <w:vAlign w:val="center"/>
          </w:tcPr>
          <w:p w14:paraId="76FCC6F0" w14:textId="6301FE96" w:rsidR="004F4E73" w:rsidRPr="00D16EBE" w:rsidRDefault="002402D0" w:rsidP="008A16C2">
            <w:pPr>
              <w:spacing w:before="40" w:after="40" w:line="240" w:lineRule="auto"/>
              <w:rPr>
                <w:rFonts w:asciiTheme="minorHAnsi" w:hAnsiTheme="minorHAnsi"/>
                <w:bCs/>
                <w:szCs w:val="22"/>
              </w:rPr>
            </w:pPr>
            <w:r w:rsidRPr="00D16EBE">
              <w:rPr>
                <w:rFonts w:asciiTheme="minorHAnsi" w:hAnsiTheme="minorHAnsi"/>
                <w:bCs/>
              </w:rPr>
              <w:t xml:space="preserve">Poprawa dostępności komunikacyjnej ma za zadanie usprawnić systemy transportowe miast oraz dostępność miejscowości. W ramach kierunku przewidywany jest rozwój infrastruktury drogowej, ale także usprawnienie publicznego transportu zbiorowego zarówno w skali lokalnej, jak i regionalnej m.in. połączenia z większymi ośrodkami miejskimi, które umożliwią mieszkańcom szybki dostęp do usług wyższego rzędu. Istotne jest także uwzględnienie inwestycji, które ułatwią potencjalnym turystom dojazdy do miast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r w:rsidRPr="00D16EBE">
              <w:rPr>
                <w:rFonts w:asciiTheme="minorHAnsi" w:hAnsiTheme="minorHAnsi"/>
                <w:bCs/>
              </w:rPr>
              <w:t>.</w:t>
            </w:r>
          </w:p>
        </w:tc>
      </w:tr>
      <w:tr w:rsidR="004F4E73" w:rsidRPr="00D16EBE" w14:paraId="049BEDC2" w14:textId="77777777" w:rsidTr="0039723D">
        <w:trPr>
          <w:trHeight w:val="20"/>
        </w:trPr>
        <w:tc>
          <w:tcPr>
            <w:tcW w:w="1838" w:type="dxa"/>
            <w:shd w:val="clear" w:color="auto" w:fill="FFE38B"/>
            <w:vAlign w:val="center"/>
          </w:tcPr>
          <w:p w14:paraId="02665F69" w14:textId="77777777" w:rsidR="004F4E73" w:rsidRPr="00D16EBE" w:rsidRDefault="004F4E73" w:rsidP="008A16C2">
            <w:pPr>
              <w:spacing w:before="40" w:after="4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6912" w:type="dxa"/>
            <w:vAlign w:val="center"/>
          </w:tcPr>
          <w:p w14:paraId="56871D6A" w14:textId="77777777" w:rsidR="00E71967" w:rsidRPr="00D16EBE" w:rsidRDefault="00E71967" w:rsidP="00E71967">
            <w:pPr>
              <w:spacing w:before="40" w:after="4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2C66F399" w14:textId="3B81359D" w:rsidR="004F4E73" w:rsidRPr="00D16EBE" w:rsidRDefault="00B564A8" w:rsidP="00351A6F">
            <w:pPr>
              <w:pStyle w:val="Akapitzlist"/>
              <w:numPr>
                <w:ilvl w:val="0"/>
                <w:numId w:val="48"/>
              </w:numPr>
              <w:spacing w:before="40" w:after="40" w:line="240" w:lineRule="auto"/>
              <w:ind w:left="459"/>
              <w:rPr>
                <w:rFonts w:asciiTheme="minorHAnsi" w:hAnsiTheme="minorHAnsi"/>
              </w:rPr>
            </w:pPr>
            <w:r w:rsidRPr="00D16EBE">
              <w:rPr>
                <w:rFonts w:asciiTheme="minorHAnsi" w:hAnsiTheme="minorHAnsi"/>
              </w:rPr>
              <w:t>Optymalna infrastruktura rozwoju</w:t>
            </w:r>
          </w:p>
        </w:tc>
      </w:tr>
      <w:tr w:rsidR="004F4E73" w:rsidRPr="00D16EBE" w14:paraId="6BFA47BC" w14:textId="77777777" w:rsidTr="0039723D">
        <w:trPr>
          <w:trHeight w:val="20"/>
        </w:trPr>
        <w:tc>
          <w:tcPr>
            <w:tcW w:w="1838" w:type="dxa"/>
            <w:shd w:val="clear" w:color="auto" w:fill="FFE38B"/>
            <w:vAlign w:val="center"/>
          </w:tcPr>
          <w:p w14:paraId="6CFCE64B" w14:textId="77777777" w:rsidR="004F4E73" w:rsidRPr="00D16EBE" w:rsidRDefault="004F4E73" w:rsidP="008A16C2">
            <w:pPr>
              <w:spacing w:before="40" w:after="40" w:line="240" w:lineRule="auto"/>
              <w:jc w:val="left"/>
              <w:rPr>
                <w:rFonts w:asciiTheme="minorHAnsi" w:hAnsiTheme="minorHAnsi"/>
                <w:b/>
              </w:rPr>
            </w:pPr>
            <w:r w:rsidRPr="00D16EBE">
              <w:rPr>
                <w:rFonts w:asciiTheme="minorHAnsi" w:hAnsiTheme="minorHAnsi"/>
                <w:b/>
              </w:rPr>
              <w:t>Wpływ na rozwój IS Warmii i Mazur</w:t>
            </w:r>
          </w:p>
        </w:tc>
        <w:tc>
          <w:tcPr>
            <w:tcW w:w="6912" w:type="dxa"/>
            <w:vAlign w:val="center"/>
          </w:tcPr>
          <w:p w14:paraId="3D1BBBA4" w14:textId="46877036" w:rsidR="004F4E73" w:rsidRPr="00D16EBE" w:rsidRDefault="00762000" w:rsidP="008A16C2">
            <w:pPr>
              <w:spacing w:before="40" w:after="40" w:line="240" w:lineRule="auto"/>
              <w:rPr>
                <w:rFonts w:asciiTheme="minorHAnsi" w:hAnsiTheme="minorHAnsi"/>
                <w:bCs/>
              </w:rPr>
            </w:pPr>
            <w:r w:rsidRPr="00D16EBE">
              <w:rPr>
                <w:rFonts w:asciiTheme="minorHAnsi" w:hAnsiTheme="minorHAnsi"/>
                <w:bCs/>
              </w:rPr>
              <w:t>Kierunek działań o szerokim wpływie na wszelkie rodzaje działalności gospodarczej.</w:t>
            </w:r>
          </w:p>
        </w:tc>
      </w:tr>
    </w:tbl>
    <w:p w14:paraId="09A71FE9" w14:textId="7F1DA2A5" w:rsidR="004F4E73" w:rsidRPr="00D16EBE" w:rsidRDefault="004F4E73" w:rsidP="00D074CC">
      <w:pPr>
        <w:rPr>
          <w:lang w:eastAsia="pl-PL"/>
        </w:rPr>
      </w:pPr>
    </w:p>
    <w:p w14:paraId="63014869" w14:textId="77777777" w:rsidR="00410A50" w:rsidRPr="00D16EBE" w:rsidRDefault="00410A50" w:rsidP="00D074CC">
      <w:pPr>
        <w:rPr>
          <w:lang w:eastAsia="pl-PL"/>
        </w:rPr>
      </w:pPr>
    </w:p>
    <w:p w14:paraId="1B3F9D6B" w14:textId="77777777" w:rsidR="00F76A0B" w:rsidRPr="00D16EBE" w:rsidRDefault="00F76A0B" w:rsidP="00D074CC">
      <w:pPr>
        <w:rPr>
          <w:lang w:eastAsia="pl-PL"/>
        </w:rPr>
      </w:pPr>
    </w:p>
    <w:p w14:paraId="37BAF417" w14:textId="77777777" w:rsidR="00F76A0B" w:rsidRPr="00D16EBE" w:rsidRDefault="00F76A0B" w:rsidP="00D074CC">
      <w:pPr>
        <w:rPr>
          <w:lang w:eastAsia="pl-PL"/>
        </w:rPr>
      </w:pPr>
    </w:p>
    <w:p w14:paraId="57B9F2D8" w14:textId="77777777" w:rsidR="00F76A0B" w:rsidRPr="00D16EBE" w:rsidRDefault="00F76A0B" w:rsidP="00D074CC">
      <w:pPr>
        <w:rPr>
          <w:lang w:eastAsia="pl-PL"/>
        </w:rPr>
      </w:pPr>
    </w:p>
    <w:p w14:paraId="6D9E64BA" w14:textId="0D9F3EA4" w:rsidR="00410A50" w:rsidRPr="00D16EBE" w:rsidRDefault="00410A50" w:rsidP="00E24FEF">
      <w:pPr>
        <w:pStyle w:val="Nagwek4"/>
      </w:pPr>
      <w:bookmarkStart w:id="260" w:name="_Toc81855273"/>
      <w:bookmarkStart w:id="261" w:name="_Toc87218663"/>
      <w:r w:rsidRPr="00D16EBE">
        <w:lastRenderedPageBreak/>
        <w:t>Kierunek działań E2. Rozwój atrakcyjnych i bezpiecznych przestrzeni publicznych</w:t>
      </w:r>
      <w:bookmarkEnd w:id="260"/>
      <w:bookmarkEnd w:id="261"/>
      <w:r w:rsidRPr="00D16EBE">
        <w:t xml:space="preserve"> </w:t>
      </w:r>
    </w:p>
    <w:tbl>
      <w:tblPr>
        <w:tblStyle w:val="Tabela-Siatka5"/>
        <w:tblW w:w="875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838"/>
        <w:gridCol w:w="6912"/>
      </w:tblGrid>
      <w:tr w:rsidR="003A5BF4" w:rsidRPr="00D16EBE" w14:paraId="02231561" w14:textId="77777777" w:rsidTr="008A16C2">
        <w:trPr>
          <w:trHeight w:val="375"/>
        </w:trPr>
        <w:tc>
          <w:tcPr>
            <w:tcW w:w="1838" w:type="dxa"/>
            <w:shd w:val="clear" w:color="auto" w:fill="FFD85D"/>
            <w:vAlign w:val="center"/>
          </w:tcPr>
          <w:p w14:paraId="7EF3D292" w14:textId="77777777" w:rsidR="003A5BF4" w:rsidRPr="00D16EBE" w:rsidRDefault="003A5BF4"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6912" w:type="dxa"/>
            <w:shd w:val="clear" w:color="auto" w:fill="FFD85D"/>
            <w:vAlign w:val="center"/>
          </w:tcPr>
          <w:p w14:paraId="6AE22E9C" w14:textId="2480D863" w:rsidR="003A5BF4" w:rsidRPr="00D16EBE" w:rsidRDefault="00443B34" w:rsidP="008A16C2">
            <w:pPr>
              <w:spacing w:before="40" w:after="40" w:line="240" w:lineRule="auto"/>
              <w:jc w:val="center"/>
              <w:rPr>
                <w:rFonts w:asciiTheme="minorHAnsi" w:hAnsiTheme="minorHAnsi"/>
                <w:b/>
                <w:szCs w:val="22"/>
              </w:rPr>
            </w:pPr>
            <w:r w:rsidRPr="00D16EBE">
              <w:rPr>
                <w:rFonts w:asciiTheme="minorHAnsi" w:hAnsiTheme="minorHAnsi"/>
                <w:b/>
              </w:rPr>
              <w:t xml:space="preserve">E2. </w:t>
            </w:r>
            <w:r w:rsidR="003A5BF4" w:rsidRPr="00D16EBE">
              <w:rPr>
                <w:rFonts w:asciiTheme="minorHAnsi" w:hAnsiTheme="minorHAnsi"/>
                <w:b/>
              </w:rPr>
              <w:t>Rozwój atrakcyjnych i bezpiecznych przestrzeni publicznych</w:t>
            </w:r>
          </w:p>
        </w:tc>
      </w:tr>
      <w:tr w:rsidR="003A5BF4" w:rsidRPr="00D16EBE" w14:paraId="51ABEAD0" w14:textId="77777777" w:rsidTr="0039723D">
        <w:trPr>
          <w:trHeight w:val="20"/>
        </w:trPr>
        <w:tc>
          <w:tcPr>
            <w:tcW w:w="1838" w:type="dxa"/>
            <w:shd w:val="clear" w:color="auto" w:fill="FFE38B"/>
            <w:vAlign w:val="center"/>
          </w:tcPr>
          <w:p w14:paraId="16F7E3B6" w14:textId="77777777" w:rsidR="003A5BF4" w:rsidRPr="00D16EBE" w:rsidRDefault="003A5BF4" w:rsidP="008A16C2">
            <w:pPr>
              <w:spacing w:before="40" w:after="4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6912" w:type="dxa"/>
            <w:vAlign w:val="center"/>
          </w:tcPr>
          <w:p w14:paraId="0DF1BB00" w14:textId="2BF99FA5" w:rsidR="003A5BF4" w:rsidRPr="00D16EBE" w:rsidRDefault="007C21D6" w:rsidP="001F4C7D">
            <w:pPr>
              <w:pStyle w:val="Akapitzlist"/>
              <w:numPr>
                <w:ilvl w:val="0"/>
                <w:numId w:val="37"/>
              </w:numPr>
              <w:spacing w:before="40" w:after="40" w:line="240" w:lineRule="auto"/>
              <w:ind w:left="459"/>
              <w:rPr>
                <w:rFonts w:asciiTheme="minorHAnsi" w:hAnsiTheme="minorHAnsi"/>
                <w:szCs w:val="18"/>
              </w:rPr>
            </w:pPr>
            <w:r w:rsidRPr="00D16EBE">
              <w:rPr>
                <w:rFonts w:asciiTheme="minorHAnsi" w:hAnsiTheme="minorHAnsi"/>
                <w:szCs w:val="18"/>
              </w:rPr>
              <w:t>Zły stan techniczny większości obiektów zabytkowych</w:t>
            </w:r>
          </w:p>
          <w:p w14:paraId="0D9F9CC9" w14:textId="44F00BE5" w:rsidR="000056B6" w:rsidRPr="00D16EBE" w:rsidRDefault="000056B6" w:rsidP="001F4C7D">
            <w:pPr>
              <w:pStyle w:val="Akapitzlist"/>
              <w:numPr>
                <w:ilvl w:val="0"/>
                <w:numId w:val="37"/>
              </w:numPr>
              <w:spacing w:after="0" w:line="312" w:lineRule="auto"/>
              <w:ind w:left="459"/>
              <w:rPr>
                <w:rFonts w:asciiTheme="minorHAnsi" w:eastAsiaTheme="minorEastAsia" w:hAnsiTheme="minorHAnsi"/>
                <w:szCs w:val="18"/>
              </w:rPr>
            </w:pPr>
            <w:r w:rsidRPr="00D16EBE">
              <w:rPr>
                <w:rFonts w:asciiTheme="minorHAnsi" w:eastAsiaTheme="minorEastAsia" w:hAnsiTheme="minorHAnsi"/>
                <w:szCs w:val="18"/>
              </w:rPr>
              <w:t xml:space="preserve">Potencjał turystyczny miast dedykowany raczej turystyce krótkoterminowej </w:t>
            </w:r>
          </w:p>
          <w:p w14:paraId="3CDAF703" w14:textId="77777777" w:rsidR="000056B6" w:rsidRPr="00D16EBE" w:rsidRDefault="00B1135B" w:rsidP="001F4C7D">
            <w:pPr>
              <w:pStyle w:val="Akapitzlist"/>
              <w:numPr>
                <w:ilvl w:val="0"/>
                <w:numId w:val="37"/>
              </w:numPr>
              <w:spacing w:after="0" w:line="312" w:lineRule="auto"/>
              <w:ind w:left="459"/>
              <w:rPr>
                <w:rFonts w:asciiTheme="minorHAnsi" w:eastAsiaTheme="minorEastAsia" w:hAnsiTheme="minorHAnsi"/>
                <w:b/>
                <w:bCs/>
                <w:szCs w:val="18"/>
              </w:rPr>
            </w:pPr>
            <w:r w:rsidRPr="00D16EBE">
              <w:rPr>
                <w:rFonts w:asciiTheme="minorHAnsi" w:eastAsiaTheme="minorEastAsia" w:hAnsiTheme="minorHAnsi"/>
                <w:szCs w:val="18"/>
              </w:rPr>
              <w:t>Starzejące się społeczeństwo</w:t>
            </w:r>
          </w:p>
          <w:p w14:paraId="3EE77CCF" w14:textId="3742F353" w:rsidR="000056B6" w:rsidRPr="00D16EBE" w:rsidRDefault="00AC6B0F" w:rsidP="001F4C7D">
            <w:pPr>
              <w:pStyle w:val="Akapitzlist"/>
              <w:numPr>
                <w:ilvl w:val="0"/>
                <w:numId w:val="37"/>
              </w:numPr>
              <w:spacing w:after="0" w:line="312" w:lineRule="auto"/>
              <w:ind w:left="459"/>
              <w:rPr>
                <w:rFonts w:asciiTheme="minorHAnsi" w:eastAsiaTheme="minorEastAsia" w:hAnsiTheme="minorHAnsi"/>
                <w:b/>
                <w:bCs/>
                <w:szCs w:val="18"/>
              </w:rPr>
            </w:pPr>
            <w:r w:rsidRPr="00D16EBE">
              <w:rPr>
                <w:rFonts w:asciiTheme="minorHAnsi" w:hAnsiTheme="minorHAnsi"/>
                <w:bCs/>
                <w:szCs w:val="18"/>
              </w:rPr>
              <w:t>Występujące w większości miast przekroczenia wskaźników czystości powietrza</w:t>
            </w:r>
          </w:p>
        </w:tc>
      </w:tr>
      <w:tr w:rsidR="003A5BF4" w:rsidRPr="00D16EBE" w14:paraId="296F54F3" w14:textId="77777777" w:rsidTr="0039723D">
        <w:trPr>
          <w:trHeight w:val="20"/>
        </w:trPr>
        <w:tc>
          <w:tcPr>
            <w:tcW w:w="1838" w:type="dxa"/>
            <w:shd w:val="clear" w:color="auto" w:fill="FFE38B"/>
            <w:vAlign w:val="center"/>
          </w:tcPr>
          <w:p w14:paraId="4B5C10B1" w14:textId="77777777" w:rsidR="003A5BF4" w:rsidRPr="00D16EBE" w:rsidRDefault="003A5BF4" w:rsidP="008A16C2">
            <w:pPr>
              <w:spacing w:before="40" w:after="40" w:line="240" w:lineRule="auto"/>
              <w:jc w:val="left"/>
              <w:rPr>
                <w:rFonts w:asciiTheme="minorHAnsi" w:hAnsiTheme="minorHAnsi"/>
                <w:b/>
                <w:szCs w:val="22"/>
              </w:rPr>
            </w:pPr>
            <w:r w:rsidRPr="00D16EBE">
              <w:rPr>
                <w:rFonts w:asciiTheme="minorHAnsi" w:hAnsiTheme="minorHAnsi"/>
                <w:b/>
                <w:szCs w:val="22"/>
              </w:rPr>
              <w:t>Przykłady działań</w:t>
            </w:r>
          </w:p>
        </w:tc>
        <w:tc>
          <w:tcPr>
            <w:tcW w:w="6912" w:type="dxa"/>
          </w:tcPr>
          <w:p w14:paraId="677CDB07" w14:textId="53DDCC60" w:rsidR="00B9092D" w:rsidRPr="00D16EBE" w:rsidRDefault="00B9092D" w:rsidP="001F4C7D">
            <w:pPr>
              <w:pStyle w:val="Akapitzlist"/>
              <w:numPr>
                <w:ilvl w:val="0"/>
                <w:numId w:val="28"/>
              </w:numPr>
              <w:ind w:left="459"/>
              <w:rPr>
                <w:rFonts w:asciiTheme="minorHAnsi" w:hAnsiTheme="minorHAnsi"/>
              </w:rPr>
            </w:pPr>
            <w:r w:rsidRPr="00D16EBE">
              <w:rPr>
                <w:rFonts w:asciiTheme="minorHAnsi" w:hAnsiTheme="minorHAnsi"/>
              </w:rPr>
              <w:t xml:space="preserve">rozbudowa infrastruktury </w:t>
            </w:r>
            <w:r w:rsidR="004163A0" w:rsidRPr="00D16EBE">
              <w:rPr>
                <w:rFonts w:asciiTheme="minorHAnsi" w:hAnsiTheme="minorHAnsi"/>
              </w:rPr>
              <w:t xml:space="preserve">podnoszącej atrakcyjność </w:t>
            </w:r>
            <w:r w:rsidRPr="00D16EBE">
              <w:rPr>
                <w:rFonts w:asciiTheme="minorHAnsi" w:hAnsiTheme="minorHAnsi"/>
              </w:rPr>
              <w:t>turystyczn</w:t>
            </w:r>
            <w:r w:rsidR="00937A60" w:rsidRPr="00D16EBE">
              <w:rPr>
                <w:rFonts w:asciiTheme="minorHAnsi" w:hAnsiTheme="minorHAnsi"/>
              </w:rPr>
              <w:t xml:space="preserve">ą, </w:t>
            </w:r>
            <w:r w:rsidRPr="00D16EBE">
              <w:rPr>
                <w:rFonts w:asciiTheme="minorHAnsi" w:hAnsiTheme="minorHAnsi"/>
              </w:rPr>
              <w:t xml:space="preserve">uwzględniającej wymogi ochrony </w:t>
            </w:r>
            <w:r w:rsidR="004163A0" w:rsidRPr="00D16EBE">
              <w:rPr>
                <w:rFonts w:asciiTheme="minorHAnsi" w:hAnsiTheme="minorHAnsi"/>
              </w:rPr>
              <w:t xml:space="preserve">środowiska </w:t>
            </w:r>
            <w:r w:rsidRPr="00D16EBE">
              <w:rPr>
                <w:rFonts w:asciiTheme="minorHAnsi" w:hAnsiTheme="minorHAnsi"/>
              </w:rPr>
              <w:t xml:space="preserve">i niepowodującej nadmiernej antropopresji (w tym infrastruktury </w:t>
            </w:r>
            <w:proofErr w:type="spellStart"/>
            <w:r w:rsidRPr="00D16EBE">
              <w:rPr>
                <w:rFonts w:asciiTheme="minorHAnsi" w:hAnsiTheme="minorHAnsi"/>
              </w:rPr>
              <w:t>ekoturystycznej</w:t>
            </w:r>
            <w:proofErr w:type="spellEnd"/>
            <w:r w:rsidRPr="00D16EBE">
              <w:rPr>
                <w:rFonts w:asciiTheme="minorHAnsi" w:hAnsiTheme="minorHAnsi"/>
              </w:rPr>
              <w:t>, rozbudowa istniejących szlaków turystycznych, tworzenie ścieżek edukacyjnych);</w:t>
            </w:r>
          </w:p>
          <w:p w14:paraId="519E8477" w14:textId="158B2F22" w:rsidR="00937A60" w:rsidRPr="00D16EBE" w:rsidRDefault="00937A60" w:rsidP="001F4C7D">
            <w:pPr>
              <w:pStyle w:val="Akapitzlist"/>
              <w:numPr>
                <w:ilvl w:val="0"/>
                <w:numId w:val="28"/>
              </w:numPr>
              <w:ind w:left="459"/>
              <w:rPr>
                <w:rFonts w:asciiTheme="minorHAnsi" w:hAnsiTheme="minorHAnsi"/>
              </w:rPr>
            </w:pPr>
            <w:r w:rsidRPr="00D16EBE">
              <w:rPr>
                <w:rFonts w:asciiTheme="minorHAnsi" w:hAnsiTheme="minorHAnsi"/>
              </w:rPr>
              <w:t xml:space="preserve">prowadzenie sieciowych (w ramach </w:t>
            </w:r>
            <w:proofErr w:type="spellStart"/>
            <w:r w:rsidR="006B577B" w:rsidRPr="00D16EBE">
              <w:rPr>
                <w:rFonts w:asciiTheme="minorHAnsi" w:hAnsiTheme="minorHAnsi"/>
              </w:rPr>
              <w:t>Cittaslow</w:t>
            </w:r>
            <w:proofErr w:type="spellEnd"/>
            <w:r w:rsidRPr="00D16EBE">
              <w:rPr>
                <w:rFonts w:asciiTheme="minorHAnsi" w:hAnsiTheme="minorHAnsi"/>
              </w:rPr>
              <w:t>) punktów informacji turystycznej;</w:t>
            </w:r>
          </w:p>
          <w:p w14:paraId="355B6A1B" w14:textId="6B2A84AA" w:rsidR="00937A60" w:rsidRPr="00D16EBE" w:rsidRDefault="00937A60" w:rsidP="001F4C7D">
            <w:pPr>
              <w:pStyle w:val="Akapitzlist"/>
              <w:numPr>
                <w:ilvl w:val="0"/>
                <w:numId w:val="28"/>
              </w:numPr>
              <w:ind w:left="459"/>
              <w:rPr>
                <w:rFonts w:asciiTheme="minorHAnsi" w:hAnsiTheme="minorHAnsi"/>
              </w:rPr>
            </w:pPr>
            <w:r w:rsidRPr="00D16EBE">
              <w:rPr>
                <w:rFonts w:asciiTheme="minorHAnsi" w:hAnsiTheme="minorHAnsi"/>
              </w:rPr>
              <w:t xml:space="preserve">opracowywanie atrakcji turystycznych wykorzystujących systemy informatyczne – aplikacje typu gry miejskie, przewodnicy miejscy </w:t>
            </w:r>
            <w:r w:rsidR="00CD2521" w:rsidRPr="00D16EBE">
              <w:rPr>
                <w:rFonts w:asciiTheme="minorHAnsi" w:hAnsiTheme="minorHAnsi"/>
              </w:rPr>
              <w:t>itp.</w:t>
            </w:r>
            <w:r w:rsidR="00B564A8" w:rsidRPr="00D16EBE">
              <w:rPr>
                <w:rFonts w:asciiTheme="minorHAnsi" w:hAnsiTheme="minorHAnsi"/>
              </w:rPr>
              <w:t>;</w:t>
            </w:r>
          </w:p>
          <w:p w14:paraId="3BEB77C8" w14:textId="74E270F3" w:rsidR="00B9092D" w:rsidRPr="00D16EBE" w:rsidRDefault="00B9092D" w:rsidP="001F4C7D">
            <w:pPr>
              <w:pStyle w:val="Akapitzlist"/>
              <w:numPr>
                <w:ilvl w:val="0"/>
                <w:numId w:val="28"/>
              </w:numPr>
              <w:ind w:left="459"/>
              <w:rPr>
                <w:rFonts w:asciiTheme="minorHAnsi" w:hAnsiTheme="minorHAnsi"/>
              </w:rPr>
            </w:pPr>
            <w:r w:rsidRPr="00D16EBE">
              <w:rPr>
                <w:rFonts w:asciiTheme="minorHAnsi" w:hAnsiTheme="minorHAnsi"/>
              </w:rPr>
              <w:t xml:space="preserve">oparcie działań poprawiających stan </w:t>
            </w:r>
            <w:r w:rsidR="004163A0" w:rsidRPr="00D16EBE">
              <w:rPr>
                <w:rFonts w:asciiTheme="minorHAnsi" w:hAnsiTheme="minorHAnsi"/>
              </w:rPr>
              <w:t>przestrzeni</w:t>
            </w:r>
            <w:r w:rsidRPr="00D16EBE">
              <w:rPr>
                <w:rFonts w:asciiTheme="minorHAnsi" w:hAnsiTheme="minorHAnsi"/>
              </w:rPr>
              <w:t xml:space="preserve"> publicznej na istniejącym potencjale kulturowym miast (np. poprzez nadanie nowych funkcji istniejącym elementom krajobrazu kulturowego);</w:t>
            </w:r>
          </w:p>
          <w:p w14:paraId="535EFE22" w14:textId="18767DEB" w:rsidR="00B9092D" w:rsidRPr="00D16EBE" w:rsidRDefault="00B9092D" w:rsidP="00315737">
            <w:pPr>
              <w:pStyle w:val="Akapitzlist"/>
              <w:numPr>
                <w:ilvl w:val="0"/>
                <w:numId w:val="28"/>
              </w:numPr>
              <w:spacing w:line="240" w:lineRule="auto"/>
              <w:ind w:left="459"/>
              <w:rPr>
                <w:rFonts w:asciiTheme="minorHAnsi" w:hAnsiTheme="minorHAnsi"/>
              </w:rPr>
            </w:pPr>
            <w:r w:rsidRPr="00D16EBE">
              <w:rPr>
                <w:rFonts w:asciiTheme="minorHAnsi" w:hAnsiTheme="minorHAnsi"/>
              </w:rPr>
              <w:t>rewitalizacja przestrzeni publicznej</w:t>
            </w:r>
            <w:r w:rsidR="00315737">
              <w:rPr>
                <w:rFonts w:asciiTheme="minorHAnsi" w:hAnsiTheme="minorHAnsi"/>
              </w:rPr>
              <w:t xml:space="preserve"> </w:t>
            </w:r>
            <w:r w:rsidR="00315737" w:rsidRPr="00315737">
              <w:rPr>
                <w:rFonts w:asciiTheme="minorHAnsi" w:hAnsiTheme="minorHAnsi"/>
              </w:rPr>
              <w:t>i obiektów zabytkowych o dużej wartości historycznej</w:t>
            </w:r>
            <w:r w:rsidRPr="00D16EBE">
              <w:rPr>
                <w:rFonts w:asciiTheme="minorHAnsi" w:hAnsiTheme="minorHAnsi"/>
              </w:rPr>
              <w:t>;</w:t>
            </w:r>
          </w:p>
          <w:p w14:paraId="7E484D51" w14:textId="5D11492A" w:rsidR="00B9092D" w:rsidRPr="00D16EBE" w:rsidRDefault="00B9092D" w:rsidP="001F4C7D">
            <w:pPr>
              <w:pStyle w:val="Akapitzlist"/>
              <w:numPr>
                <w:ilvl w:val="0"/>
                <w:numId w:val="28"/>
              </w:numPr>
              <w:spacing w:line="240" w:lineRule="auto"/>
              <w:ind w:left="459"/>
              <w:rPr>
                <w:rFonts w:asciiTheme="minorHAnsi" w:hAnsiTheme="minorHAnsi"/>
              </w:rPr>
            </w:pPr>
            <w:r w:rsidRPr="00D16EBE">
              <w:rPr>
                <w:rFonts w:asciiTheme="minorHAnsi" w:hAnsiTheme="minorHAnsi"/>
              </w:rPr>
              <w:t>tworzenie nowych przestrzeni</w:t>
            </w:r>
            <w:r w:rsidR="004163A0" w:rsidRPr="00D16EBE">
              <w:rPr>
                <w:rFonts w:asciiTheme="minorHAnsi" w:hAnsiTheme="minorHAnsi"/>
              </w:rPr>
              <w:t xml:space="preserve"> dla aktywnego spędzania</w:t>
            </w:r>
            <w:r w:rsidRPr="00D16EBE">
              <w:rPr>
                <w:rFonts w:asciiTheme="minorHAnsi" w:hAnsiTheme="minorHAnsi"/>
              </w:rPr>
              <w:t xml:space="preserve"> czasu wolnego</w:t>
            </w:r>
            <w:r w:rsidR="004163A0" w:rsidRPr="00D16EBE">
              <w:rPr>
                <w:rFonts w:asciiTheme="minorHAnsi" w:hAnsiTheme="minorHAnsi"/>
              </w:rPr>
              <w:t xml:space="preserve"> dedykowanych różnym grupom mieszkańców (np. młodzież, seniorzy, osoby niepełnosprawne)</w:t>
            </w:r>
            <w:r w:rsidRPr="00D16EBE">
              <w:rPr>
                <w:rFonts w:asciiTheme="minorHAnsi" w:hAnsiTheme="minorHAnsi"/>
              </w:rPr>
              <w:t>;</w:t>
            </w:r>
          </w:p>
          <w:p w14:paraId="36CB1D01" w14:textId="2983ACBA" w:rsidR="00B9092D" w:rsidRPr="00D16EBE" w:rsidRDefault="00B9092D" w:rsidP="001F4C7D">
            <w:pPr>
              <w:pStyle w:val="Akapitzlist"/>
              <w:numPr>
                <w:ilvl w:val="0"/>
                <w:numId w:val="28"/>
              </w:numPr>
              <w:spacing w:line="240" w:lineRule="auto"/>
              <w:ind w:left="459"/>
              <w:rPr>
                <w:rFonts w:asciiTheme="minorHAnsi" w:hAnsiTheme="minorHAnsi"/>
              </w:rPr>
            </w:pPr>
            <w:r w:rsidRPr="00D16EBE">
              <w:rPr>
                <w:rFonts w:asciiTheme="minorHAnsi" w:hAnsiTheme="minorHAnsi"/>
              </w:rPr>
              <w:t>poprawa estetyki miasta poprzez wprowadzanie zieleni miejskiej i elementów małej architektury;</w:t>
            </w:r>
          </w:p>
          <w:p w14:paraId="29247D84" w14:textId="26CFEDEA" w:rsidR="00B9092D" w:rsidRPr="00D16EBE" w:rsidRDefault="00B9092D" w:rsidP="001F4C7D">
            <w:pPr>
              <w:pStyle w:val="Akapitzlist"/>
              <w:numPr>
                <w:ilvl w:val="0"/>
                <w:numId w:val="28"/>
              </w:numPr>
              <w:spacing w:line="240" w:lineRule="auto"/>
              <w:ind w:left="459"/>
              <w:rPr>
                <w:rFonts w:asciiTheme="minorHAnsi" w:hAnsiTheme="minorHAnsi"/>
              </w:rPr>
            </w:pPr>
            <w:r w:rsidRPr="00D16EBE">
              <w:rPr>
                <w:rFonts w:asciiTheme="minorHAnsi" w:hAnsiTheme="minorHAnsi"/>
              </w:rPr>
              <w:t>likwidacja barier architektonicznych w przestrzeni publicznej;</w:t>
            </w:r>
          </w:p>
          <w:p w14:paraId="6FC26F5D" w14:textId="3B17E2FF" w:rsidR="003A5BF4" w:rsidRPr="00D16EBE" w:rsidRDefault="00B9092D" w:rsidP="001F4C7D">
            <w:pPr>
              <w:pStyle w:val="Akapitzlist"/>
              <w:numPr>
                <w:ilvl w:val="0"/>
                <w:numId w:val="28"/>
              </w:numPr>
              <w:spacing w:line="240" w:lineRule="auto"/>
              <w:ind w:left="459"/>
              <w:rPr>
                <w:rFonts w:asciiTheme="minorHAnsi" w:hAnsiTheme="minorHAnsi"/>
              </w:rPr>
            </w:pPr>
            <w:r w:rsidRPr="00D16EBE">
              <w:rPr>
                <w:rFonts w:asciiTheme="minorHAnsi" w:hAnsiTheme="minorHAnsi"/>
              </w:rPr>
              <w:t xml:space="preserve">zagospodarowanie linii brzegowej </w:t>
            </w:r>
            <w:r w:rsidR="004163A0" w:rsidRPr="00D16EBE">
              <w:rPr>
                <w:rFonts w:asciiTheme="minorHAnsi" w:hAnsiTheme="minorHAnsi"/>
              </w:rPr>
              <w:t xml:space="preserve">oraz obszarów cennych przyrodniczo </w:t>
            </w:r>
            <w:r w:rsidRPr="00D16EBE">
              <w:rPr>
                <w:rFonts w:asciiTheme="minorHAnsi" w:hAnsiTheme="minorHAnsi"/>
              </w:rPr>
              <w:t>(dla wybranych miast</w:t>
            </w:r>
            <w:r w:rsidR="00B564A8" w:rsidRPr="00D16EBE">
              <w:rPr>
                <w:rFonts w:asciiTheme="minorHAnsi" w:hAnsiTheme="minorHAnsi"/>
              </w:rPr>
              <w:t>);</w:t>
            </w:r>
          </w:p>
          <w:p w14:paraId="26BC860D" w14:textId="1F8B64F8" w:rsidR="004163A0" w:rsidRPr="00D16EBE" w:rsidRDefault="00B564A8" w:rsidP="001F4C7D">
            <w:pPr>
              <w:pStyle w:val="Akapitzlist"/>
              <w:numPr>
                <w:ilvl w:val="0"/>
                <w:numId w:val="28"/>
              </w:numPr>
              <w:spacing w:line="240" w:lineRule="auto"/>
              <w:ind w:left="459"/>
              <w:rPr>
                <w:rFonts w:asciiTheme="minorHAnsi" w:hAnsiTheme="minorHAnsi"/>
              </w:rPr>
            </w:pPr>
            <w:r w:rsidRPr="00D16EBE">
              <w:rPr>
                <w:rFonts w:asciiTheme="minorHAnsi" w:hAnsiTheme="minorHAnsi"/>
              </w:rPr>
              <w:t>w</w:t>
            </w:r>
            <w:r w:rsidR="004163A0" w:rsidRPr="00D16EBE">
              <w:rPr>
                <w:rFonts w:asciiTheme="minorHAnsi" w:hAnsiTheme="minorHAnsi"/>
              </w:rPr>
              <w:t>prowadzanie systemów monitoringu miejskiego</w:t>
            </w:r>
            <w:r w:rsidR="00315737">
              <w:rPr>
                <w:rFonts w:asciiTheme="minorHAnsi" w:hAnsiTheme="minorHAnsi"/>
              </w:rPr>
              <w:t>, ich rozbudowa i modernizacja</w:t>
            </w:r>
          </w:p>
        </w:tc>
      </w:tr>
      <w:tr w:rsidR="003A5BF4" w:rsidRPr="00D16EBE" w14:paraId="0A25DAA1" w14:textId="77777777" w:rsidTr="0039723D">
        <w:trPr>
          <w:trHeight w:val="20"/>
        </w:trPr>
        <w:tc>
          <w:tcPr>
            <w:tcW w:w="1838" w:type="dxa"/>
            <w:shd w:val="clear" w:color="auto" w:fill="FFE38B"/>
            <w:vAlign w:val="center"/>
          </w:tcPr>
          <w:p w14:paraId="2F1AB8E8" w14:textId="77777777" w:rsidR="003A5BF4" w:rsidRPr="00D16EBE" w:rsidRDefault="003A5BF4" w:rsidP="008A16C2">
            <w:pPr>
              <w:spacing w:before="40" w:after="40" w:line="240" w:lineRule="auto"/>
              <w:jc w:val="left"/>
              <w:rPr>
                <w:rFonts w:asciiTheme="minorHAnsi" w:hAnsiTheme="minorHAnsi"/>
                <w:b/>
                <w:szCs w:val="22"/>
              </w:rPr>
            </w:pPr>
            <w:r w:rsidRPr="00D16EBE">
              <w:rPr>
                <w:rFonts w:asciiTheme="minorHAnsi" w:hAnsiTheme="minorHAnsi"/>
                <w:b/>
                <w:szCs w:val="22"/>
              </w:rPr>
              <w:t>Beneficjenci</w:t>
            </w:r>
          </w:p>
        </w:tc>
        <w:tc>
          <w:tcPr>
            <w:tcW w:w="6912" w:type="dxa"/>
            <w:vAlign w:val="center"/>
          </w:tcPr>
          <w:p w14:paraId="2F3472D3" w14:textId="52D8FAC4" w:rsidR="003A5BF4" w:rsidRPr="00D16EBE" w:rsidRDefault="003A65D0" w:rsidP="008A16C2">
            <w:pPr>
              <w:spacing w:before="40" w:after="40" w:line="240" w:lineRule="auto"/>
              <w:rPr>
                <w:rFonts w:asciiTheme="minorHAnsi" w:hAnsiTheme="minorHAnsi"/>
                <w:bCs/>
                <w:szCs w:val="22"/>
              </w:rPr>
            </w:pPr>
            <w:r w:rsidRPr="00D16EBE">
              <w:rPr>
                <w:rFonts w:asciiTheme="minorHAnsi" w:hAnsiTheme="minorHAnsi"/>
                <w:bCs/>
                <w:szCs w:val="22"/>
              </w:rPr>
              <w:t>samorządy lokalne</w:t>
            </w:r>
          </w:p>
        </w:tc>
      </w:tr>
      <w:tr w:rsidR="003A5BF4" w:rsidRPr="00D16EBE" w14:paraId="5D6A32C5" w14:textId="77777777" w:rsidTr="0039723D">
        <w:trPr>
          <w:trHeight w:val="20"/>
        </w:trPr>
        <w:tc>
          <w:tcPr>
            <w:tcW w:w="1838" w:type="dxa"/>
            <w:shd w:val="clear" w:color="auto" w:fill="FFE38B"/>
            <w:vAlign w:val="center"/>
          </w:tcPr>
          <w:p w14:paraId="6940FB06" w14:textId="77777777" w:rsidR="003A5BF4" w:rsidRPr="00D16EBE" w:rsidRDefault="003A5BF4" w:rsidP="008A16C2">
            <w:pPr>
              <w:spacing w:before="40" w:after="40" w:line="240" w:lineRule="auto"/>
              <w:jc w:val="left"/>
              <w:rPr>
                <w:rFonts w:asciiTheme="minorHAnsi" w:hAnsiTheme="minorHAnsi"/>
                <w:b/>
              </w:rPr>
            </w:pPr>
            <w:r w:rsidRPr="00D16EBE">
              <w:rPr>
                <w:rFonts w:asciiTheme="minorHAnsi" w:hAnsiTheme="minorHAnsi"/>
                <w:b/>
              </w:rPr>
              <w:t>Zasięg</w:t>
            </w:r>
          </w:p>
        </w:tc>
        <w:tc>
          <w:tcPr>
            <w:tcW w:w="6912" w:type="dxa"/>
            <w:vAlign w:val="center"/>
          </w:tcPr>
          <w:p w14:paraId="7CEAF948" w14:textId="6D4C773D" w:rsidR="003A5BF4" w:rsidRPr="00D16EBE" w:rsidRDefault="006413B3" w:rsidP="008A16C2">
            <w:pPr>
              <w:spacing w:before="40" w:after="40" w:line="240" w:lineRule="auto"/>
              <w:rPr>
                <w:rFonts w:asciiTheme="minorHAnsi" w:hAnsiTheme="minorHAnsi"/>
                <w:b/>
              </w:rPr>
            </w:pPr>
            <w:r w:rsidRPr="00D16EBE">
              <w:rPr>
                <w:rFonts w:asciiTheme="minorHAnsi" w:hAnsiTheme="minorHAnsi"/>
                <w:bCs/>
              </w:rPr>
              <w:t xml:space="preserve">Miasta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p>
        </w:tc>
      </w:tr>
      <w:tr w:rsidR="003A5BF4" w:rsidRPr="00D16EBE" w14:paraId="77C62038" w14:textId="77777777" w:rsidTr="0039723D">
        <w:trPr>
          <w:trHeight w:val="20"/>
        </w:trPr>
        <w:tc>
          <w:tcPr>
            <w:tcW w:w="1838" w:type="dxa"/>
            <w:shd w:val="clear" w:color="auto" w:fill="FFE38B"/>
            <w:vAlign w:val="center"/>
          </w:tcPr>
          <w:p w14:paraId="4E2A93E5" w14:textId="77777777" w:rsidR="003A5BF4" w:rsidRPr="00D16EBE" w:rsidRDefault="003A5BF4" w:rsidP="008A16C2">
            <w:pPr>
              <w:spacing w:before="40" w:after="40" w:line="240" w:lineRule="auto"/>
              <w:jc w:val="left"/>
              <w:rPr>
                <w:rFonts w:asciiTheme="minorHAnsi" w:hAnsiTheme="minorHAnsi"/>
                <w:b/>
                <w:szCs w:val="22"/>
              </w:rPr>
            </w:pPr>
            <w:r w:rsidRPr="00D16EBE">
              <w:rPr>
                <w:rFonts w:asciiTheme="minorHAnsi" w:hAnsiTheme="minorHAnsi"/>
                <w:b/>
                <w:szCs w:val="22"/>
              </w:rPr>
              <w:t>Efekty interwencji</w:t>
            </w:r>
          </w:p>
        </w:tc>
        <w:tc>
          <w:tcPr>
            <w:tcW w:w="6912" w:type="dxa"/>
            <w:vAlign w:val="center"/>
          </w:tcPr>
          <w:p w14:paraId="52789A59" w14:textId="51D17BE9" w:rsidR="003A5BF4" w:rsidRPr="00D16EBE" w:rsidRDefault="00CA3813" w:rsidP="008A16C2">
            <w:pPr>
              <w:spacing w:before="40" w:after="40" w:line="240" w:lineRule="auto"/>
              <w:rPr>
                <w:rFonts w:asciiTheme="minorHAnsi" w:hAnsiTheme="minorHAnsi"/>
                <w:bCs/>
                <w:szCs w:val="22"/>
              </w:rPr>
            </w:pPr>
            <w:r w:rsidRPr="00D16EBE">
              <w:rPr>
                <w:rFonts w:asciiTheme="minorHAnsi" w:hAnsiTheme="minorHAnsi"/>
              </w:rPr>
              <w:t xml:space="preserve">Działania skupione będą na wzroście funkcjonalności i estetyki przestrzeni publicznych (parki, skwery, place, </w:t>
            </w:r>
            <w:r w:rsidR="00937A60" w:rsidRPr="00D16EBE">
              <w:rPr>
                <w:rFonts w:asciiTheme="minorHAnsi" w:hAnsiTheme="minorHAnsi"/>
              </w:rPr>
              <w:t xml:space="preserve">tereny zielone, </w:t>
            </w:r>
            <w:r w:rsidRPr="00D16EBE">
              <w:rPr>
                <w:rFonts w:asciiTheme="minorHAnsi" w:hAnsiTheme="minorHAnsi"/>
              </w:rPr>
              <w:t>nabrzeża</w:t>
            </w:r>
            <w:r w:rsidR="00937A60" w:rsidRPr="00D16EBE">
              <w:rPr>
                <w:rFonts w:asciiTheme="minorHAnsi" w:hAnsiTheme="minorHAnsi"/>
              </w:rPr>
              <w:t xml:space="preserve"> jezior i rzek</w:t>
            </w:r>
            <w:r w:rsidRPr="00D16EBE">
              <w:rPr>
                <w:rFonts w:asciiTheme="minorHAnsi" w:hAnsiTheme="minorHAnsi"/>
              </w:rPr>
              <w:t xml:space="preserve">) miast </w:t>
            </w:r>
            <w:r w:rsidR="006B577B" w:rsidRPr="00D16EBE">
              <w:rPr>
                <w:rFonts w:asciiTheme="minorHAnsi" w:hAnsiTheme="minorHAnsi"/>
              </w:rPr>
              <w:t xml:space="preserve">sieci </w:t>
            </w:r>
            <w:proofErr w:type="spellStart"/>
            <w:r w:rsidR="006B577B" w:rsidRPr="00D16EBE">
              <w:rPr>
                <w:rFonts w:asciiTheme="minorHAnsi" w:hAnsiTheme="minorHAnsi"/>
              </w:rPr>
              <w:t>Cittaslow</w:t>
            </w:r>
            <w:proofErr w:type="spellEnd"/>
            <w:r w:rsidRPr="00D16EBE">
              <w:rPr>
                <w:rFonts w:asciiTheme="minorHAnsi" w:hAnsiTheme="minorHAnsi"/>
              </w:rPr>
              <w:t xml:space="preserve">. Obejmą zarówno tworzenie nowych, jak i ulepszanie już istniejących przestrzeni.  Większe otwarcie obszaru </w:t>
            </w:r>
            <w:proofErr w:type="spellStart"/>
            <w:r w:rsidR="006B577B" w:rsidRPr="00D16EBE">
              <w:rPr>
                <w:rFonts w:asciiTheme="minorHAnsi" w:hAnsiTheme="minorHAnsi"/>
              </w:rPr>
              <w:t>Cittaslow</w:t>
            </w:r>
            <w:proofErr w:type="spellEnd"/>
            <w:r w:rsidRPr="00D16EBE">
              <w:rPr>
                <w:rFonts w:asciiTheme="minorHAnsi" w:hAnsiTheme="minorHAnsi"/>
              </w:rPr>
              <w:t xml:space="preserve"> i wzrost jego popularności jako destynacji turystycznej wymaga także rozwoju infrastruktury, która pozwoli na lepszą organizację obsługi ruchu turystycznego, przy jednoczesnym poszanowaniu walorów przyrodniczych oraz dziedzictwa kulturowego miast. Warto podkreślić, że omawiany kierunek działań jest silnie skorelowany z aktywizacją społeczeństwa. Właściwie kształtowana przestrzeń publiczna powinna uwzględniać potrzeby wszystkich grup wiekowych, a także odpowiadać na potrzeby społeczności marginalizowanej (osoby starsze, niepełnosprawne).</w:t>
            </w:r>
          </w:p>
        </w:tc>
      </w:tr>
      <w:tr w:rsidR="003A5BF4" w:rsidRPr="00D16EBE" w14:paraId="5C422130" w14:textId="77777777" w:rsidTr="0039723D">
        <w:trPr>
          <w:trHeight w:val="20"/>
        </w:trPr>
        <w:tc>
          <w:tcPr>
            <w:tcW w:w="1838" w:type="dxa"/>
            <w:shd w:val="clear" w:color="auto" w:fill="FFE38B"/>
            <w:vAlign w:val="center"/>
          </w:tcPr>
          <w:p w14:paraId="06CF0706" w14:textId="77777777" w:rsidR="003A5BF4" w:rsidRPr="00D16EBE" w:rsidRDefault="003A5BF4" w:rsidP="008A16C2">
            <w:pPr>
              <w:spacing w:before="40" w:after="4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6912" w:type="dxa"/>
            <w:vAlign w:val="center"/>
          </w:tcPr>
          <w:p w14:paraId="27C7558E" w14:textId="77777777" w:rsidR="001F4C7D" w:rsidRPr="00D16EBE" w:rsidRDefault="001F4C7D" w:rsidP="001F4C7D">
            <w:pPr>
              <w:spacing w:before="40" w:after="4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46BA88EF" w14:textId="77777777" w:rsidR="00E2463E" w:rsidRPr="00D16EBE" w:rsidRDefault="00E2463E" w:rsidP="00351A6F">
            <w:pPr>
              <w:pStyle w:val="Akapitzlist"/>
              <w:numPr>
                <w:ilvl w:val="0"/>
                <w:numId w:val="58"/>
              </w:numPr>
              <w:spacing w:before="40" w:after="40" w:line="240" w:lineRule="auto"/>
              <w:ind w:left="459"/>
              <w:rPr>
                <w:rFonts w:asciiTheme="minorHAnsi" w:hAnsiTheme="minorHAnsi"/>
                <w:b/>
              </w:rPr>
            </w:pPr>
            <w:r w:rsidRPr="00D16EBE">
              <w:rPr>
                <w:rFonts w:asciiTheme="minorHAnsi" w:hAnsiTheme="minorHAnsi"/>
              </w:rPr>
              <w:t>Nowoczesne usługi</w:t>
            </w:r>
          </w:p>
          <w:p w14:paraId="68654506" w14:textId="77777777" w:rsidR="00E2463E" w:rsidRPr="00D16EBE" w:rsidRDefault="00E2463E" w:rsidP="00351A6F">
            <w:pPr>
              <w:pStyle w:val="Akapitzlist"/>
              <w:numPr>
                <w:ilvl w:val="0"/>
                <w:numId w:val="58"/>
              </w:numPr>
              <w:spacing w:before="40" w:after="40" w:line="240" w:lineRule="auto"/>
              <w:ind w:left="459"/>
              <w:rPr>
                <w:rFonts w:asciiTheme="minorHAnsi" w:hAnsiTheme="minorHAnsi"/>
                <w:b/>
              </w:rPr>
            </w:pPr>
            <w:r w:rsidRPr="00D16EBE">
              <w:rPr>
                <w:rFonts w:asciiTheme="minorHAnsi" w:hAnsiTheme="minorHAnsi"/>
              </w:rPr>
              <w:t>Efektywna współpraca</w:t>
            </w:r>
          </w:p>
          <w:p w14:paraId="4F4D1C43" w14:textId="6BC894D9" w:rsidR="003A5BF4" w:rsidRPr="00D16EBE" w:rsidRDefault="00E2463E" w:rsidP="00351A6F">
            <w:pPr>
              <w:pStyle w:val="Akapitzlist"/>
              <w:numPr>
                <w:ilvl w:val="0"/>
                <w:numId w:val="58"/>
              </w:numPr>
              <w:spacing w:before="40" w:after="40" w:line="240" w:lineRule="auto"/>
              <w:ind w:left="459"/>
              <w:rPr>
                <w:rFonts w:asciiTheme="minorHAnsi" w:hAnsiTheme="minorHAnsi"/>
                <w:b/>
              </w:rPr>
            </w:pPr>
            <w:r w:rsidRPr="00D16EBE">
              <w:rPr>
                <w:rFonts w:asciiTheme="minorHAnsi" w:hAnsiTheme="minorHAnsi"/>
              </w:rPr>
              <w:t>Optymalna infrastruktura rozwoju</w:t>
            </w:r>
          </w:p>
        </w:tc>
      </w:tr>
      <w:tr w:rsidR="003A5BF4" w:rsidRPr="00D16EBE" w14:paraId="2AB09A87" w14:textId="77777777" w:rsidTr="0039723D">
        <w:trPr>
          <w:trHeight w:val="20"/>
        </w:trPr>
        <w:tc>
          <w:tcPr>
            <w:tcW w:w="1838" w:type="dxa"/>
            <w:shd w:val="clear" w:color="auto" w:fill="FFE38B"/>
            <w:vAlign w:val="center"/>
          </w:tcPr>
          <w:p w14:paraId="70000906" w14:textId="77777777" w:rsidR="003A5BF4" w:rsidRPr="00D16EBE" w:rsidRDefault="003A5BF4" w:rsidP="008A16C2">
            <w:pPr>
              <w:spacing w:before="40" w:after="40" w:line="240" w:lineRule="auto"/>
              <w:jc w:val="left"/>
              <w:rPr>
                <w:rFonts w:asciiTheme="minorHAnsi" w:hAnsiTheme="minorHAnsi"/>
                <w:b/>
              </w:rPr>
            </w:pPr>
            <w:r w:rsidRPr="00D16EBE">
              <w:rPr>
                <w:rFonts w:asciiTheme="minorHAnsi" w:hAnsiTheme="minorHAnsi"/>
                <w:b/>
              </w:rPr>
              <w:t>Wpływ na rozwój IS Warmii i Mazur</w:t>
            </w:r>
          </w:p>
        </w:tc>
        <w:tc>
          <w:tcPr>
            <w:tcW w:w="6912" w:type="dxa"/>
            <w:vAlign w:val="center"/>
          </w:tcPr>
          <w:p w14:paraId="4C671C2C" w14:textId="3E7C6EBD" w:rsidR="003A5BF4" w:rsidRPr="00D16EBE" w:rsidRDefault="00124361" w:rsidP="008A16C2">
            <w:pPr>
              <w:spacing w:before="40" w:after="40" w:line="240" w:lineRule="auto"/>
              <w:rPr>
                <w:rFonts w:asciiTheme="minorHAnsi" w:hAnsiTheme="minorHAnsi"/>
                <w:b/>
              </w:rPr>
            </w:pPr>
            <w:r>
              <w:rPr>
                <w:rFonts w:asciiTheme="minorHAnsi" w:hAnsiTheme="minorHAnsi"/>
                <w:bCs/>
              </w:rPr>
              <w:t xml:space="preserve">Możliwość </w:t>
            </w:r>
            <w:r w:rsidR="00B37AD3" w:rsidRPr="00D16EBE">
              <w:rPr>
                <w:rFonts w:asciiTheme="minorHAnsi" w:hAnsiTheme="minorHAnsi"/>
                <w:bCs/>
              </w:rPr>
              <w:t>rozwoju IS Ekonomia wody oraz potencjalnej specjalizacji Zdrowie.</w:t>
            </w:r>
          </w:p>
        </w:tc>
      </w:tr>
    </w:tbl>
    <w:p w14:paraId="393D47AF" w14:textId="054F9E42" w:rsidR="003A5BF4" w:rsidRPr="00D16EBE" w:rsidRDefault="003A5BF4" w:rsidP="00D074CC">
      <w:pPr>
        <w:rPr>
          <w:lang w:eastAsia="pl-PL"/>
        </w:rPr>
      </w:pPr>
    </w:p>
    <w:p w14:paraId="211A05FF" w14:textId="77777777" w:rsidR="00410A50" w:rsidRPr="00D16EBE" w:rsidRDefault="00410A50" w:rsidP="00D074CC">
      <w:pPr>
        <w:rPr>
          <w:lang w:eastAsia="pl-PL"/>
        </w:rPr>
      </w:pPr>
    </w:p>
    <w:p w14:paraId="197B2935" w14:textId="488D7108" w:rsidR="0039723D" w:rsidRDefault="0039723D">
      <w:pPr>
        <w:rPr>
          <w:lang w:eastAsia="pl-PL"/>
        </w:rPr>
      </w:pPr>
      <w:r>
        <w:rPr>
          <w:lang w:eastAsia="pl-PL"/>
        </w:rPr>
        <w:br w:type="page"/>
      </w:r>
    </w:p>
    <w:p w14:paraId="1BAE73C4" w14:textId="5024AA29" w:rsidR="008C1314" w:rsidRPr="00D16EBE" w:rsidRDefault="008C1314" w:rsidP="00E24FEF">
      <w:pPr>
        <w:pStyle w:val="Nagwek4"/>
      </w:pPr>
      <w:bookmarkStart w:id="262" w:name="_Toc81855274"/>
      <w:bookmarkStart w:id="263" w:name="_Toc87218664"/>
      <w:r w:rsidRPr="00D16EBE">
        <w:lastRenderedPageBreak/>
        <w:t>Kierunek działań E</w:t>
      </w:r>
      <w:r w:rsidR="00BF555E" w:rsidRPr="00D16EBE">
        <w:t>3</w:t>
      </w:r>
      <w:r w:rsidRPr="00D16EBE">
        <w:t>. Rozwój infrastruktury turystycznej</w:t>
      </w:r>
      <w:bookmarkEnd w:id="262"/>
      <w:bookmarkEnd w:id="263"/>
      <w:r w:rsidRPr="00D16EBE">
        <w:t xml:space="preserve"> </w:t>
      </w:r>
    </w:p>
    <w:tbl>
      <w:tblPr>
        <w:tblStyle w:val="Tabela-Siatka5"/>
        <w:tblW w:w="875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838"/>
        <w:gridCol w:w="6912"/>
      </w:tblGrid>
      <w:tr w:rsidR="008C1314" w:rsidRPr="00D16EBE" w14:paraId="16B619D4" w14:textId="77777777" w:rsidTr="008A16C2">
        <w:trPr>
          <w:trHeight w:val="375"/>
        </w:trPr>
        <w:tc>
          <w:tcPr>
            <w:tcW w:w="1838" w:type="dxa"/>
            <w:shd w:val="clear" w:color="auto" w:fill="FFD85D"/>
            <w:vAlign w:val="center"/>
          </w:tcPr>
          <w:p w14:paraId="0E9BE7D8" w14:textId="77777777" w:rsidR="008C1314" w:rsidRPr="00D16EBE" w:rsidRDefault="008C1314"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6912" w:type="dxa"/>
            <w:shd w:val="clear" w:color="auto" w:fill="FFD85D"/>
            <w:vAlign w:val="center"/>
          </w:tcPr>
          <w:p w14:paraId="0E1A0172" w14:textId="5E8774F8" w:rsidR="008C1314" w:rsidRPr="00D16EBE" w:rsidRDefault="008C1314" w:rsidP="008A16C2">
            <w:pPr>
              <w:spacing w:before="40" w:after="40" w:line="240" w:lineRule="auto"/>
              <w:jc w:val="center"/>
              <w:rPr>
                <w:rFonts w:asciiTheme="minorHAnsi" w:hAnsiTheme="minorHAnsi"/>
                <w:b/>
                <w:szCs w:val="22"/>
              </w:rPr>
            </w:pPr>
            <w:r w:rsidRPr="00D16EBE">
              <w:rPr>
                <w:rFonts w:asciiTheme="minorHAnsi" w:hAnsiTheme="minorHAnsi"/>
                <w:b/>
              </w:rPr>
              <w:t>E</w:t>
            </w:r>
            <w:r w:rsidR="00BF555E" w:rsidRPr="00D16EBE">
              <w:rPr>
                <w:rFonts w:asciiTheme="minorHAnsi" w:hAnsiTheme="minorHAnsi"/>
                <w:b/>
              </w:rPr>
              <w:t>3</w:t>
            </w:r>
            <w:r w:rsidRPr="00D16EBE">
              <w:rPr>
                <w:rFonts w:asciiTheme="minorHAnsi" w:hAnsiTheme="minorHAnsi"/>
                <w:b/>
              </w:rPr>
              <w:t>. Rozwój infrastruktury turystycznej</w:t>
            </w:r>
          </w:p>
        </w:tc>
      </w:tr>
      <w:tr w:rsidR="008C1314" w:rsidRPr="00D16EBE" w14:paraId="4478654C" w14:textId="77777777" w:rsidTr="0039723D">
        <w:trPr>
          <w:trHeight w:val="20"/>
        </w:trPr>
        <w:tc>
          <w:tcPr>
            <w:tcW w:w="1838" w:type="dxa"/>
            <w:shd w:val="clear" w:color="auto" w:fill="FFE38B"/>
            <w:vAlign w:val="center"/>
          </w:tcPr>
          <w:p w14:paraId="6309A252" w14:textId="77777777" w:rsidR="008C1314" w:rsidRPr="00D16EBE" w:rsidRDefault="008C1314" w:rsidP="008A16C2">
            <w:pPr>
              <w:spacing w:before="40" w:after="4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6912" w:type="dxa"/>
            <w:vAlign w:val="center"/>
          </w:tcPr>
          <w:p w14:paraId="03A5087F" w14:textId="77777777" w:rsidR="008C1314" w:rsidRPr="00D16EBE" w:rsidRDefault="008C1314" w:rsidP="005A3150">
            <w:pPr>
              <w:pStyle w:val="Akapitzlist"/>
              <w:numPr>
                <w:ilvl w:val="0"/>
                <w:numId w:val="43"/>
              </w:numPr>
              <w:spacing w:before="40" w:after="40" w:line="240" w:lineRule="auto"/>
              <w:ind w:left="459"/>
              <w:rPr>
                <w:rFonts w:asciiTheme="minorHAnsi" w:hAnsiTheme="minorHAnsi"/>
                <w:szCs w:val="18"/>
              </w:rPr>
            </w:pPr>
            <w:r w:rsidRPr="00D16EBE">
              <w:rPr>
                <w:rFonts w:asciiTheme="minorHAnsi" w:hAnsiTheme="minorHAnsi"/>
                <w:szCs w:val="18"/>
              </w:rPr>
              <w:t>Zły stan techniczny większości obiektów zabytkowych</w:t>
            </w:r>
          </w:p>
          <w:p w14:paraId="6D43A868" w14:textId="77777777" w:rsidR="008C1314" w:rsidRPr="00D16EBE" w:rsidRDefault="008C1314" w:rsidP="005A3150">
            <w:pPr>
              <w:pStyle w:val="Akapitzlist"/>
              <w:numPr>
                <w:ilvl w:val="0"/>
                <w:numId w:val="43"/>
              </w:numPr>
              <w:spacing w:after="0" w:line="312" w:lineRule="auto"/>
              <w:ind w:left="459"/>
              <w:rPr>
                <w:rFonts w:asciiTheme="minorHAnsi" w:eastAsiaTheme="minorEastAsia" w:hAnsiTheme="minorHAnsi"/>
                <w:szCs w:val="18"/>
              </w:rPr>
            </w:pPr>
            <w:r w:rsidRPr="00D16EBE">
              <w:rPr>
                <w:rFonts w:asciiTheme="minorHAnsi" w:eastAsiaTheme="minorEastAsia" w:hAnsiTheme="minorHAnsi"/>
                <w:szCs w:val="18"/>
              </w:rPr>
              <w:t xml:space="preserve">Potencjał turystyczny miast dedykowany raczej turystyce krótkoterminowej </w:t>
            </w:r>
          </w:p>
          <w:p w14:paraId="006F3E07" w14:textId="77777777" w:rsidR="008C1314" w:rsidRPr="00D16EBE" w:rsidRDefault="008C1314" w:rsidP="005A3150">
            <w:pPr>
              <w:pStyle w:val="Akapitzlist"/>
              <w:numPr>
                <w:ilvl w:val="0"/>
                <w:numId w:val="43"/>
              </w:numPr>
              <w:spacing w:after="0" w:line="312" w:lineRule="auto"/>
              <w:ind w:left="459"/>
              <w:rPr>
                <w:rFonts w:asciiTheme="minorHAnsi" w:eastAsiaTheme="minorEastAsia" w:hAnsiTheme="minorHAnsi"/>
                <w:b/>
                <w:bCs/>
                <w:szCs w:val="18"/>
              </w:rPr>
            </w:pPr>
            <w:r w:rsidRPr="00D16EBE">
              <w:rPr>
                <w:rFonts w:asciiTheme="minorHAnsi" w:eastAsiaTheme="minorEastAsia" w:hAnsiTheme="minorHAnsi"/>
                <w:szCs w:val="18"/>
              </w:rPr>
              <w:t>Starzejące się społeczeństwo</w:t>
            </w:r>
          </w:p>
          <w:p w14:paraId="57A0876E" w14:textId="46AB4C50" w:rsidR="008C1314" w:rsidRPr="00D16EBE" w:rsidRDefault="00AC6B0F" w:rsidP="005A3150">
            <w:pPr>
              <w:pStyle w:val="Akapitzlist"/>
              <w:numPr>
                <w:ilvl w:val="0"/>
                <w:numId w:val="43"/>
              </w:numPr>
              <w:spacing w:after="0" w:line="312" w:lineRule="auto"/>
              <w:ind w:left="459"/>
              <w:rPr>
                <w:rFonts w:asciiTheme="minorHAnsi" w:eastAsiaTheme="minorEastAsia" w:hAnsiTheme="minorHAnsi"/>
                <w:b/>
                <w:bCs/>
                <w:szCs w:val="18"/>
              </w:rPr>
            </w:pPr>
            <w:r w:rsidRPr="00D16EBE">
              <w:rPr>
                <w:rFonts w:asciiTheme="minorHAnsi" w:hAnsiTheme="minorHAnsi"/>
                <w:bCs/>
                <w:szCs w:val="18"/>
              </w:rPr>
              <w:t>Występujące w większości miast przekroczenia wskaźników czystości powietrza</w:t>
            </w:r>
          </w:p>
        </w:tc>
      </w:tr>
      <w:tr w:rsidR="008C1314" w:rsidRPr="00D16EBE" w14:paraId="45E13AB3" w14:textId="77777777" w:rsidTr="0039723D">
        <w:trPr>
          <w:trHeight w:val="20"/>
        </w:trPr>
        <w:tc>
          <w:tcPr>
            <w:tcW w:w="1838" w:type="dxa"/>
            <w:shd w:val="clear" w:color="auto" w:fill="FFE38B"/>
            <w:vAlign w:val="center"/>
          </w:tcPr>
          <w:p w14:paraId="59D2E262" w14:textId="77777777" w:rsidR="008C1314" w:rsidRPr="00D16EBE" w:rsidRDefault="008C1314" w:rsidP="008A16C2">
            <w:pPr>
              <w:spacing w:before="40" w:after="40" w:line="240" w:lineRule="auto"/>
              <w:jc w:val="left"/>
              <w:rPr>
                <w:rFonts w:asciiTheme="minorHAnsi" w:hAnsiTheme="minorHAnsi"/>
                <w:b/>
                <w:szCs w:val="22"/>
              </w:rPr>
            </w:pPr>
            <w:r w:rsidRPr="00D16EBE">
              <w:rPr>
                <w:rFonts w:asciiTheme="minorHAnsi" w:hAnsiTheme="minorHAnsi"/>
                <w:b/>
                <w:szCs w:val="22"/>
              </w:rPr>
              <w:t>Przykłady działań</w:t>
            </w:r>
          </w:p>
        </w:tc>
        <w:tc>
          <w:tcPr>
            <w:tcW w:w="6912" w:type="dxa"/>
          </w:tcPr>
          <w:p w14:paraId="0A43B846" w14:textId="3C29F546" w:rsidR="008C1314" w:rsidRPr="00D16EBE" w:rsidRDefault="008C1314" w:rsidP="00C316ED">
            <w:pPr>
              <w:pStyle w:val="Akapitzlist"/>
              <w:numPr>
                <w:ilvl w:val="0"/>
                <w:numId w:val="28"/>
              </w:numPr>
              <w:spacing w:line="240" w:lineRule="auto"/>
              <w:ind w:left="459"/>
              <w:rPr>
                <w:rFonts w:asciiTheme="minorHAnsi" w:hAnsiTheme="minorHAnsi"/>
              </w:rPr>
            </w:pPr>
            <w:r w:rsidRPr="00D16EBE">
              <w:rPr>
                <w:rFonts w:asciiTheme="minorHAnsi" w:hAnsiTheme="minorHAnsi"/>
              </w:rPr>
              <w:t xml:space="preserve">rozbudowa infrastruktury podnoszącej atrakcyjność turystyczną, uwzględniającej wymogi ochrony środowiska i niepowodującej nadmiernej antropopresji (w tym infrastruktury </w:t>
            </w:r>
            <w:proofErr w:type="spellStart"/>
            <w:r w:rsidRPr="00D16EBE">
              <w:rPr>
                <w:rFonts w:asciiTheme="minorHAnsi" w:hAnsiTheme="minorHAnsi"/>
              </w:rPr>
              <w:t>ekoturystycznej</w:t>
            </w:r>
            <w:proofErr w:type="spellEnd"/>
            <w:r w:rsidRPr="00D16EBE">
              <w:rPr>
                <w:rFonts w:asciiTheme="minorHAnsi" w:hAnsiTheme="minorHAnsi"/>
              </w:rPr>
              <w:t>, rozbudowa istniejących szlaków turystycznych, tworzenie ścieżek edukacyjnych</w:t>
            </w:r>
            <w:r w:rsidR="00C316ED">
              <w:rPr>
                <w:rFonts w:asciiTheme="minorHAnsi" w:hAnsiTheme="minorHAnsi"/>
              </w:rPr>
              <w:t xml:space="preserve">, </w:t>
            </w:r>
            <w:r w:rsidR="00C316ED" w:rsidRPr="00C316ED">
              <w:rPr>
                <w:rFonts w:asciiTheme="minorHAnsi" w:hAnsiTheme="minorHAnsi"/>
              </w:rPr>
              <w:t>miejsc noclegowych dla turystyki krótko i długo okresowej</w:t>
            </w:r>
            <w:r w:rsidRPr="00D16EBE">
              <w:rPr>
                <w:rFonts w:asciiTheme="minorHAnsi" w:hAnsiTheme="minorHAnsi"/>
              </w:rPr>
              <w:t>);</w:t>
            </w:r>
          </w:p>
          <w:p w14:paraId="630113C5" w14:textId="3ED416F5" w:rsidR="008C1314" w:rsidRPr="00D16EBE" w:rsidRDefault="008C1314" w:rsidP="00AC6B0F">
            <w:pPr>
              <w:pStyle w:val="Akapitzlist"/>
              <w:numPr>
                <w:ilvl w:val="0"/>
                <w:numId w:val="28"/>
              </w:numPr>
              <w:spacing w:line="240" w:lineRule="auto"/>
              <w:ind w:left="459"/>
              <w:rPr>
                <w:rFonts w:asciiTheme="minorHAnsi" w:hAnsiTheme="minorHAnsi"/>
              </w:rPr>
            </w:pPr>
            <w:r w:rsidRPr="00D16EBE">
              <w:rPr>
                <w:rFonts w:asciiTheme="minorHAnsi" w:hAnsiTheme="minorHAnsi"/>
              </w:rPr>
              <w:t xml:space="preserve">prowadzenie sieciowych (w ramach </w:t>
            </w:r>
            <w:proofErr w:type="spellStart"/>
            <w:r w:rsidR="006B577B" w:rsidRPr="00D16EBE">
              <w:rPr>
                <w:rFonts w:asciiTheme="minorHAnsi" w:hAnsiTheme="minorHAnsi"/>
              </w:rPr>
              <w:t>Cittaslow</w:t>
            </w:r>
            <w:proofErr w:type="spellEnd"/>
            <w:r w:rsidRPr="00D16EBE">
              <w:rPr>
                <w:rFonts w:asciiTheme="minorHAnsi" w:hAnsiTheme="minorHAnsi"/>
              </w:rPr>
              <w:t>) punktów informacji turystycznej;</w:t>
            </w:r>
          </w:p>
          <w:p w14:paraId="3B604B34" w14:textId="31D1A588" w:rsidR="008C1314" w:rsidRPr="00D16EBE" w:rsidRDefault="008C1314" w:rsidP="00AC6B0F">
            <w:pPr>
              <w:pStyle w:val="Akapitzlist"/>
              <w:numPr>
                <w:ilvl w:val="0"/>
                <w:numId w:val="28"/>
              </w:numPr>
              <w:spacing w:line="240" w:lineRule="auto"/>
              <w:ind w:left="459"/>
              <w:rPr>
                <w:rFonts w:asciiTheme="minorHAnsi" w:hAnsiTheme="minorHAnsi"/>
              </w:rPr>
            </w:pPr>
            <w:r w:rsidRPr="00D16EBE">
              <w:rPr>
                <w:rFonts w:asciiTheme="minorHAnsi" w:hAnsiTheme="minorHAnsi"/>
              </w:rPr>
              <w:t>opracowywanie atrakcji turystycznych wykorzystujących systemy informatyczne – aplikacje typu gry miejskie, przewodnicy miejscy itp.</w:t>
            </w:r>
            <w:r w:rsidR="00E2463E" w:rsidRPr="00D16EBE">
              <w:rPr>
                <w:rFonts w:asciiTheme="minorHAnsi" w:hAnsiTheme="minorHAnsi"/>
              </w:rPr>
              <w:t>;</w:t>
            </w:r>
          </w:p>
          <w:p w14:paraId="7831CD2C" w14:textId="77777777" w:rsidR="008C1314" w:rsidRPr="00D16EBE" w:rsidRDefault="008C1314" w:rsidP="00AC6B0F">
            <w:pPr>
              <w:pStyle w:val="Akapitzlist"/>
              <w:numPr>
                <w:ilvl w:val="0"/>
                <w:numId w:val="28"/>
              </w:numPr>
              <w:spacing w:line="240" w:lineRule="auto"/>
              <w:ind w:left="459"/>
              <w:rPr>
                <w:rFonts w:asciiTheme="minorHAnsi" w:hAnsiTheme="minorHAnsi"/>
              </w:rPr>
            </w:pPr>
            <w:r w:rsidRPr="00D16EBE">
              <w:rPr>
                <w:rFonts w:asciiTheme="minorHAnsi" w:hAnsiTheme="minorHAnsi"/>
              </w:rPr>
              <w:t>oparcie działań poprawiających stan przestrzeni publicznej na istniejącym potencjale kulturowym miast (np. poprzez nadanie nowych funkcji istniejącym elementom krajobrazu kulturowego);</w:t>
            </w:r>
          </w:p>
          <w:p w14:paraId="29991589" w14:textId="77777777" w:rsidR="008C1314" w:rsidRPr="00D16EBE" w:rsidRDefault="008C1314" w:rsidP="005A3150">
            <w:pPr>
              <w:pStyle w:val="Akapitzlist"/>
              <w:numPr>
                <w:ilvl w:val="0"/>
                <w:numId w:val="28"/>
              </w:numPr>
              <w:spacing w:line="240" w:lineRule="auto"/>
              <w:ind w:left="459"/>
              <w:rPr>
                <w:rFonts w:asciiTheme="minorHAnsi" w:hAnsiTheme="minorHAnsi"/>
              </w:rPr>
            </w:pPr>
            <w:r w:rsidRPr="00D16EBE">
              <w:rPr>
                <w:rFonts w:asciiTheme="minorHAnsi" w:hAnsiTheme="minorHAnsi"/>
              </w:rPr>
              <w:t>rewitalizacja przestrzeni publicznej;</w:t>
            </w:r>
          </w:p>
          <w:p w14:paraId="70DBE8AE" w14:textId="77777777" w:rsidR="008C1314" w:rsidRPr="00D16EBE" w:rsidRDefault="008C1314" w:rsidP="005A3150">
            <w:pPr>
              <w:pStyle w:val="Akapitzlist"/>
              <w:numPr>
                <w:ilvl w:val="0"/>
                <w:numId w:val="28"/>
              </w:numPr>
              <w:spacing w:line="240" w:lineRule="auto"/>
              <w:ind w:left="459"/>
              <w:rPr>
                <w:rFonts w:asciiTheme="minorHAnsi" w:hAnsiTheme="minorHAnsi"/>
              </w:rPr>
            </w:pPr>
            <w:r w:rsidRPr="00D16EBE">
              <w:rPr>
                <w:rFonts w:asciiTheme="minorHAnsi" w:hAnsiTheme="minorHAnsi"/>
              </w:rPr>
              <w:t>tworzenie nowych przestrzeni dla aktywnego spędzania czasu wolnego dedykowanych różnym grupom mieszkańców (np. młodzież, seniorzy, osoby niepełnosprawne);</w:t>
            </w:r>
          </w:p>
          <w:p w14:paraId="3F7A5917" w14:textId="77777777" w:rsidR="008C1314" w:rsidRPr="00D16EBE" w:rsidRDefault="008C1314" w:rsidP="005A3150">
            <w:pPr>
              <w:pStyle w:val="Akapitzlist"/>
              <w:numPr>
                <w:ilvl w:val="0"/>
                <w:numId w:val="28"/>
              </w:numPr>
              <w:spacing w:line="240" w:lineRule="auto"/>
              <w:ind w:left="459"/>
              <w:rPr>
                <w:rFonts w:asciiTheme="minorHAnsi" w:hAnsiTheme="minorHAnsi"/>
              </w:rPr>
            </w:pPr>
            <w:r w:rsidRPr="00D16EBE">
              <w:rPr>
                <w:rFonts w:asciiTheme="minorHAnsi" w:hAnsiTheme="minorHAnsi"/>
              </w:rPr>
              <w:t>poprawa estetyki miasta poprzez wprowadzanie zieleni miejskiej i elementów małej architektury;</w:t>
            </w:r>
          </w:p>
          <w:p w14:paraId="53B8A730" w14:textId="77777777" w:rsidR="008C1314" w:rsidRPr="00D16EBE" w:rsidRDefault="008C1314" w:rsidP="005A3150">
            <w:pPr>
              <w:pStyle w:val="Akapitzlist"/>
              <w:numPr>
                <w:ilvl w:val="0"/>
                <w:numId w:val="28"/>
              </w:numPr>
              <w:spacing w:line="240" w:lineRule="auto"/>
              <w:ind w:left="459"/>
              <w:rPr>
                <w:rFonts w:asciiTheme="minorHAnsi" w:hAnsiTheme="minorHAnsi"/>
              </w:rPr>
            </w:pPr>
            <w:r w:rsidRPr="00D16EBE">
              <w:rPr>
                <w:rFonts w:asciiTheme="minorHAnsi" w:hAnsiTheme="minorHAnsi"/>
              </w:rPr>
              <w:t>likwidacja barier architektonicznych w przestrzeni publicznej;</w:t>
            </w:r>
          </w:p>
          <w:p w14:paraId="6DF2C27D" w14:textId="2141EF64" w:rsidR="008C1314" w:rsidRPr="00D16EBE" w:rsidRDefault="008C1314" w:rsidP="005A3150">
            <w:pPr>
              <w:pStyle w:val="Akapitzlist"/>
              <w:numPr>
                <w:ilvl w:val="0"/>
                <w:numId w:val="28"/>
              </w:numPr>
              <w:spacing w:line="240" w:lineRule="auto"/>
              <w:ind w:left="459"/>
              <w:rPr>
                <w:rFonts w:asciiTheme="minorHAnsi" w:hAnsiTheme="minorHAnsi"/>
              </w:rPr>
            </w:pPr>
            <w:r w:rsidRPr="00D16EBE">
              <w:rPr>
                <w:rFonts w:asciiTheme="minorHAnsi" w:hAnsiTheme="minorHAnsi"/>
              </w:rPr>
              <w:t>zagospodarowanie linii brzegowej oraz obszarów cennych przyrodniczo (dla wybranych miast</w:t>
            </w:r>
            <w:r w:rsidR="00BE5CB4" w:rsidRPr="00D16EBE">
              <w:rPr>
                <w:rFonts w:asciiTheme="minorHAnsi" w:hAnsiTheme="minorHAnsi"/>
              </w:rPr>
              <w:t>);</w:t>
            </w:r>
          </w:p>
          <w:p w14:paraId="447133E9" w14:textId="66475A54" w:rsidR="008C1314" w:rsidRPr="00D16EBE" w:rsidRDefault="00BE5CB4" w:rsidP="005A3150">
            <w:pPr>
              <w:pStyle w:val="Akapitzlist"/>
              <w:numPr>
                <w:ilvl w:val="0"/>
                <w:numId w:val="28"/>
              </w:numPr>
              <w:spacing w:line="240" w:lineRule="auto"/>
              <w:ind w:left="459"/>
              <w:rPr>
                <w:rFonts w:asciiTheme="minorHAnsi" w:hAnsiTheme="minorHAnsi"/>
              </w:rPr>
            </w:pPr>
            <w:r w:rsidRPr="00D16EBE">
              <w:rPr>
                <w:rFonts w:asciiTheme="minorHAnsi" w:hAnsiTheme="minorHAnsi"/>
              </w:rPr>
              <w:t>w</w:t>
            </w:r>
            <w:r w:rsidR="008C1314" w:rsidRPr="00D16EBE">
              <w:rPr>
                <w:rFonts w:asciiTheme="minorHAnsi" w:hAnsiTheme="minorHAnsi"/>
              </w:rPr>
              <w:t>prowadzanie systemów monitoringu miejskiego</w:t>
            </w:r>
            <w:r w:rsidRPr="00D16EBE">
              <w:rPr>
                <w:rFonts w:asciiTheme="minorHAnsi" w:hAnsiTheme="minorHAnsi"/>
              </w:rPr>
              <w:t>.</w:t>
            </w:r>
          </w:p>
        </w:tc>
      </w:tr>
      <w:tr w:rsidR="008C1314" w:rsidRPr="00D16EBE" w14:paraId="5AFA67AD" w14:textId="77777777" w:rsidTr="0039723D">
        <w:trPr>
          <w:trHeight w:val="20"/>
        </w:trPr>
        <w:tc>
          <w:tcPr>
            <w:tcW w:w="1838" w:type="dxa"/>
            <w:shd w:val="clear" w:color="auto" w:fill="FFE38B"/>
            <w:vAlign w:val="center"/>
          </w:tcPr>
          <w:p w14:paraId="6C95C2AF" w14:textId="77777777" w:rsidR="008C1314" w:rsidRPr="00D16EBE" w:rsidRDefault="008C1314" w:rsidP="008A16C2">
            <w:pPr>
              <w:spacing w:before="40" w:after="40" w:line="240" w:lineRule="auto"/>
              <w:jc w:val="left"/>
              <w:rPr>
                <w:rFonts w:asciiTheme="minorHAnsi" w:hAnsiTheme="minorHAnsi"/>
                <w:b/>
                <w:szCs w:val="22"/>
              </w:rPr>
            </w:pPr>
            <w:r w:rsidRPr="00D16EBE">
              <w:rPr>
                <w:rFonts w:asciiTheme="minorHAnsi" w:hAnsiTheme="minorHAnsi"/>
                <w:b/>
                <w:szCs w:val="22"/>
              </w:rPr>
              <w:t>Beneficjenci</w:t>
            </w:r>
          </w:p>
        </w:tc>
        <w:tc>
          <w:tcPr>
            <w:tcW w:w="6912" w:type="dxa"/>
            <w:vAlign w:val="center"/>
          </w:tcPr>
          <w:p w14:paraId="485AB5B9" w14:textId="74F6B6E5" w:rsidR="008C1314" w:rsidRPr="00D16EBE" w:rsidRDefault="00124361" w:rsidP="008A16C2">
            <w:pPr>
              <w:spacing w:before="40" w:after="40" w:line="240" w:lineRule="auto"/>
              <w:rPr>
                <w:rFonts w:asciiTheme="minorHAnsi" w:hAnsiTheme="minorHAnsi"/>
                <w:bCs/>
                <w:szCs w:val="22"/>
              </w:rPr>
            </w:pPr>
            <w:r>
              <w:rPr>
                <w:rFonts w:asciiTheme="minorHAnsi" w:hAnsiTheme="minorHAnsi"/>
                <w:bCs/>
                <w:szCs w:val="22"/>
              </w:rPr>
              <w:t>samorządy lokalne, organizacje pozarządowe, przedsiębiorcy</w:t>
            </w:r>
          </w:p>
        </w:tc>
      </w:tr>
      <w:tr w:rsidR="008C1314" w:rsidRPr="00D16EBE" w14:paraId="64B854F5" w14:textId="77777777" w:rsidTr="0039723D">
        <w:trPr>
          <w:trHeight w:val="20"/>
        </w:trPr>
        <w:tc>
          <w:tcPr>
            <w:tcW w:w="1838" w:type="dxa"/>
            <w:shd w:val="clear" w:color="auto" w:fill="FFE38B"/>
            <w:vAlign w:val="center"/>
          </w:tcPr>
          <w:p w14:paraId="53684026" w14:textId="77777777" w:rsidR="008C1314" w:rsidRPr="00D16EBE" w:rsidRDefault="008C1314" w:rsidP="008A16C2">
            <w:pPr>
              <w:spacing w:before="40" w:after="40" w:line="240" w:lineRule="auto"/>
              <w:jc w:val="left"/>
              <w:rPr>
                <w:rFonts w:asciiTheme="minorHAnsi" w:hAnsiTheme="minorHAnsi"/>
                <w:b/>
              </w:rPr>
            </w:pPr>
            <w:r w:rsidRPr="00D16EBE">
              <w:rPr>
                <w:rFonts w:asciiTheme="minorHAnsi" w:hAnsiTheme="minorHAnsi"/>
                <w:b/>
              </w:rPr>
              <w:t>Zasięg</w:t>
            </w:r>
          </w:p>
        </w:tc>
        <w:tc>
          <w:tcPr>
            <w:tcW w:w="6912" w:type="dxa"/>
            <w:vAlign w:val="center"/>
          </w:tcPr>
          <w:p w14:paraId="6171C5A6" w14:textId="60607CD9" w:rsidR="008C1314" w:rsidRPr="00D16EBE" w:rsidRDefault="006413B3" w:rsidP="008A16C2">
            <w:pPr>
              <w:spacing w:before="40" w:after="40" w:line="240" w:lineRule="auto"/>
              <w:rPr>
                <w:rFonts w:asciiTheme="minorHAnsi" w:hAnsiTheme="minorHAnsi"/>
                <w:b/>
              </w:rPr>
            </w:pPr>
            <w:r w:rsidRPr="00D16EBE">
              <w:rPr>
                <w:rFonts w:asciiTheme="minorHAnsi" w:hAnsiTheme="minorHAnsi"/>
                <w:bCs/>
              </w:rPr>
              <w:t xml:space="preserve">Miasta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p>
        </w:tc>
      </w:tr>
      <w:tr w:rsidR="008C1314" w:rsidRPr="00D16EBE" w14:paraId="2407A5E3" w14:textId="77777777" w:rsidTr="0039723D">
        <w:trPr>
          <w:trHeight w:val="20"/>
        </w:trPr>
        <w:tc>
          <w:tcPr>
            <w:tcW w:w="1838" w:type="dxa"/>
            <w:shd w:val="clear" w:color="auto" w:fill="FFE38B"/>
            <w:vAlign w:val="center"/>
          </w:tcPr>
          <w:p w14:paraId="0EA02B2D" w14:textId="77777777" w:rsidR="008C1314" w:rsidRPr="00D16EBE" w:rsidRDefault="008C1314" w:rsidP="008A16C2">
            <w:pPr>
              <w:spacing w:before="40" w:after="40" w:line="240" w:lineRule="auto"/>
              <w:jc w:val="left"/>
              <w:rPr>
                <w:rFonts w:asciiTheme="minorHAnsi" w:hAnsiTheme="minorHAnsi"/>
                <w:b/>
                <w:szCs w:val="22"/>
              </w:rPr>
            </w:pPr>
            <w:r w:rsidRPr="00D16EBE">
              <w:rPr>
                <w:rFonts w:asciiTheme="minorHAnsi" w:hAnsiTheme="minorHAnsi"/>
                <w:b/>
                <w:szCs w:val="22"/>
              </w:rPr>
              <w:t>Efekty interwencji</w:t>
            </w:r>
          </w:p>
        </w:tc>
        <w:tc>
          <w:tcPr>
            <w:tcW w:w="6912" w:type="dxa"/>
            <w:vAlign w:val="center"/>
          </w:tcPr>
          <w:p w14:paraId="31A50D9A" w14:textId="2AD04074" w:rsidR="008C1314" w:rsidRPr="00D16EBE" w:rsidRDefault="008C1314" w:rsidP="008A16C2">
            <w:pPr>
              <w:spacing w:before="40" w:after="40" w:line="240" w:lineRule="auto"/>
              <w:rPr>
                <w:rFonts w:asciiTheme="minorHAnsi" w:hAnsiTheme="minorHAnsi"/>
                <w:bCs/>
                <w:szCs w:val="22"/>
              </w:rPr>
            </w:pPr>
            <w:r w:rsidRPr="00D16EBE">
              <w:rPr>
                <w:rFonts w:asciiTheme="minorHAnsi" w:hAnsiTheme="minorHAnsi"/>
              </w:rPr>
              <w:t xml:space="preserve">Działania skupione będą na wzroście funkcjonalności i estetyki przestrzeni publicznych (parki, skwery, place, tereny zielone, nabrzeża jezior i rzek) miast </w:t>
            </w:r>
            <w:r w:rsidR="006B577B" w:rsidRPr="00D16EBE">
              <w:rPr>
                <w:rFonts w:asciiTheme="minorHAnsi" w:hAnsiTheme="minorHAnsi"/>
              </w:rPr>
              <w:t xml:space="preserve">sieci </w:t>
            </w:r>
            <w:proofErr w:type="spellStart"/>
            <w:r w:rsidR="006B577B" w:rsidRPr="00D16EBE">
              <w:rPr>
                <w:rFonts w:asciiTheme="minorHAnsi" w:hAnsiTheme="minorHAnsi"/>
              </w:rPr>
              <w:t>Cittaslow</w:t>
            </w:r>
            <w:proofErr w:type="spellEnd"/>
            <w:r w:rsidRPr="00D16EBE">
              <w:rPr>
                <w:rFonts w:asciiTheme="minorHAnsi" w:hAnsiTheme="minorHAnsi"/>
              </w:rPr>
              <w:t xml:space="preserve">. Obejmą zarówno tworzenie nowych, jak i ulepszanie już istniejących przestrzeni.  Większe otwarcie obszaru </w:t>
            </w:r>
            <w:proofErr w:type="spellStart"/>
            <w:r w:rsidR="006B577B" w:rsidRPr="00D16EBE">
              <w:rPr>
                <w:rFonts w:asciiTheme="minorHAnsi" w:hAnsiTheme="minorHAnsi"/>
              </w:rPr>
              <w:t>Cittaslow</w:t>
            </w:r>
            <w:proofErr w:type="spellEnd"/>
            <w:r w:rsidRPr="00D16EBE">
              <w:rPr>
                <w:rFonts w:asciiTheme="minorHAnsi" w:hAnsiTheme="minorHAnsi"/>
              </w:rPr>
              <w:t xml:space="preserve"> i wzrost jego popularności jako destynacji turystycznej wymaga także rozwoju infrastruktury, która pozwoli na lepszą organizację obsługi ruchu turystycznego, przy jednoczesnym poszanowaniu walorów przyrodniczych oraz dziedzictwa kulturowego miast. Warto podkreślić, że omawiany kierunek działań jest silnie skorelowany z aktywizacją społeczeństwa. Właściwie kształtowana przestrzeń publiczna powinna uwzględniać potrzeby wszystkich grup wiekowych, a także odpowiadać na potrzeby społeczności marginalizowanej (osoby starsze, niepełnosprawne).</w:t>
            </w:r>
          </w:p>
        </w:tc>
      </w:tr>
      <w:tr w:rsidR="008C1314" w:rsidRPr="00D16EBE" w14:paraId="40B7C318" w14:textId="77777777" w:rsidTr="0039723D">
        <w:trPr>
          <w:trHeight w:val="20"/>
        </w:trPr>
        <w:tc>
          <w:tcPr>
            <w:tcW w:w="1838" w:type="dxa"/>
            <w:shd w:val="clear" w:color="auto" w:fill="FFE38B"/>
            <w:vAlign w:val="center"/>
          </w:tcPr>
          <w:p w14:paraId="5473C03E" w14:textId="77777777" w:rsidR="008C1314" w:rsidRPr="00D16EBE" w:rsidRDefault="008C1314" w:rsidP="008A16C2">
            <w:pPr>
              <w:spacing w:before="40" w:after="4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6912" w:type="dxa"/>
            <w:vAlign w:val="center"/>
          </w:tcPr>
          <w:p w14:paraId="602C8BA6" w14:textId="77777777" w:rsidR="005A3150" w:rsidRPr="00D16EBE" w:rsidRDefault="005A3150" w:rsidP="005A3150">
            <w:pPr>
              <w:spacing w:before="40" w:after="4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1C1CC036" w14:textId="77777777" w:rsidR="00E2463E" w:rsidRPr="00D16EBE" w:rsidRDefault="00E2463E" w:rsidP="00351A6F">
            <w:pPr>
              <w:pStyle w:val="Akapitzlist"/>
              <w:numPr>
                <w:ilvl w:val="0"/>
                <w:numId w:val="47"/>
              </w:numPr>
              <w:spacing w:before="40" w:after="40" w:line="240" w:lineRule="auto"/>
              <w:ind w:left="459"/>
              <w:rPr>
                <w:rFonts w:asciiTheme="minorHAnsi" w:hAnsiTheme="minorHAnsi"/>
              </w:rPr>
            </w:pPr>
            <w:r w:rsidRPr="00D16EBE">
              <w:rPr>
                <w:rFonts w:asciiTheme="minorHAnsi" w:hAnsiTheme="minorHAnsi"/>
              </w:rPr>
              <w:t>Wysoka konkurencyjność</w:t>
            </w:r>
          </w:p>
          <w:p w14:paraId="3DB597B7" w14:textId="77777777" w:rsidR="00E2463E" w:rsidRPr="00D16EBE" w:rsidRDefault="00E2463E" w:rsidP="00351A6F">
            <w:pPr>
              <w:pStyle w:val="Akapitzlist"/>
              <w:numPr>
                <w:ilvl w:val="0"/>
                <w:numId w:val="47"/>
              </w:numPr>
              <w:spacing w:before="40" w:after="40" w:line="240" w:lineRule="auto"/>
              <w:ind w:left="459"/>
              <w:rPr>
                <w:rFonts w:asciiTheme="minorHAnsi" w:hAnsiTheme="minorHAnsi"/>
              </w:rPr>
            </w:pPr>
            <w:r w:rsidRPr="00D16EBE">
              <w:rPr>
                <w:rFonts w:asciiTheme="minorHAnsi" w:hAnsiTheme="minorHAnsi"/>
              </w:rPr>
              <w:t>Optymalna infrastruktura rozwoju</w:t>
            </w:r>
          </w:p>
          <w:p w14:paraId="1BFA9A8F" w14:textId="77777777" w:rsidR="008C1314" w:rsidRPr="00D16EBE" w:rsidRDefault="00E2463E" w:rsidP="00351A6F">
            <w:pPr>
              <w:pStyle w:val="Akapitzlist"/>
              <w:numPr>
                <w:ilvl w:val="0"/>
                <w:numId w:val="47"/>
              </w:numPr>
              <w:spacing w:before="40" w:after="40" w:line="240" w:lineRule="auto"/>
              <w:ind w:left="459"/>
              <w:rPr>
                <w:rFonts w:asciiTheme="minorHAnsi" w:hAnsiTheme="minorHAnsi"/>
              </w:rPr>
            </w:pPr>
            <w:r w:rsidRPr="00D16EBE">
              <w:rPr>
                <w:rFonts w:asciiTheme="minorHAnsi" w:hAnsiTheme="minorHAnsi"/>
              </w:rPr>
              <w:t>Wyjątkowe środowisko przyrodnicze</w:t>
            </w:r>
          </w:p>
          <w:p w14:paraId="77A2EF00" w14:textId="64E8A930" w:rsidR="008C1314" w:rsidRPr="00D16EBE" w:rsidRDefault="00D06F53" w:rsidP="00351A6F">
            <w:pPr>
              <w:pStyle w:val="Akapitzlist"/>
              <w:numPr>
                <w:ilvl w:val="0"/>
                <w:numId w:val="47"/>
              </w:numPr>
              <w:spacing w:before="40" w:after="40" w:line="240" w:lineRule="auto"/>
              <w:ind w:left="459"/>
              <w:rPr>
                <w:rFonts w:asciiTheme="minorHAnsi" w:hAnsiTheme="minorHAnsi"/>
              </w:rPr>
            </w:pPr>
            <w:r w:rsidRPr="00D16EBE">
              <w:rPr>
                <w:rFonts w:asciiTheme="minorHAnsi" w:hAnsiTheme="minorHAnsi"/>
              </w:rPr>
              <w:t>Inteligentna specjalizacja</w:t>
            </w:r>
          </w:p>
        </w:tc>
      </w:tr>
      <w:tr w:rsidR="008C1314" w:rsidRPr="00D16EBE" w14:paraId="7589A005" w14:textId="77777777" w:rsidTr="0039723D">
        <w:trPr>
          <w:trHeight w:val="20"/>
        </w:trPr>
        <w:tc>
          <w:tcPr>
            <w:tcW w:w="1838" w:type="dxa"/>
            <w:shd w:val="clear" w:color="auto" w:fill="FFE38B"/>
            <w:vAlign w:val="center"/>
          </w:tcPr>
          <w:p w14:paraId="64C43F5E" w14:textId="77777777" w:rsidR="008C1314" w:rsidRPr="00D16EBE" w:rsidRDefault="008C1314" w:rsidP="008A16C2">
            <w:pPr>
              <w:spacing w:before="40" w:after="40" w:line="240" w:lineRule="auto"/>
              <w:jc w:val="left"/>
              <w:rPr>
                <w:rFonts w:asciiTheme="minorHAnsi" w:hAnsiTheme="minorHAnsi"/>
                <w:b/>
              </w:rPr>
            </w:pPr>
            <w:r w:rsidRPr="00D16EBE">
              <w:rPr>
                <w:rFonts w:asciiTheme="minorHAnsi" w:hAnsiTheme="minorHAnsi"/>
                <w:b/>
              </w:rPr>
              <w:t>Wpływ na rozwój IS Warmii i Mazur</w:t>
            </w:r>
          </w:p>
        </w:tc>
        <w:tc>
          <w:tcPr>
            <w:tcW w:w="6912" w:type="dxa"/>
            <w:vAlign w:val="center"/>
          </w:tcPr>
          <w:p w14:paraId="57BFD635" w14:textId="3E86518B" w:rsidR="008C1314" w:rsidRPr="00D16EBE" w:rsidRDefault="00124361" w:rsidP="008A16C2">
            <w:pPr>
              <w:spacing w:before="40" w:after="40" w:line="240" w:lineRule="auto"/>
              <w:rPr>
                <w:rFonts w:asciiTheme="minorHAnsi" w:hAnsiTheme="minorHAnsi"/>
                <w:b/>
              </w:rPr>
            </w:pPr>
            <w:r>
              <w:rPr>
                <w:rFonts w:asciiTheme="minorHAnsi" w:hAnsiTheme="minorHAnsi"/>
                <w:bCs/>
              </w:rPr>
              <w:t xml:space="preserve">Możliwość </w:t>
            </w:r>
            <w:r w:rsidRPr="00D16EBE">
              <w:rPr>
                <w:rFonts w:asciiTheme="minorHAnsi" w:hAnsiTheme="minorHAnsi"/>
                <w:bCs/>
              </w:rPr>
              <w:t>rozwoju IS Ekonomia wody oraz potencjalnej specjalizacji Zdrowie.</w:t>
            </w:r>
          </w:p>
        </w:tc>
      </w:tr>
    </w:tbl>
    <w:p w14:paraId="3BCCC7D1" w14:textId="77777777" w:rsidR="008C1314" w:rsidRPr="00D16EBE" w:rsidRDefault="008C1314" w:rsidP="008C1314">
      <w:pPr>
        <w:rPr>
          <w:lang w:eastAsia="pl-PL"/>
        </w:rPr>
      </w:pPr>
    </w:p>
    <w:p w14:paraId="57C7810B" w14:textId="094231F6" w:rsidR="001502AB" w:rsidRPr="00D16EBE" w:rsidRDefault="001502AB">
      <w:pPr>
        <w:rPr>
          <w:lang w:eastAsia="pl-PL"/>
        </w:rPr>
      </w:pPr>
      <w:r w:rsidRPr="00D16EBE">
        <w:rPr>
          <w:lang w:eastAsia="pl-PL"/>
        </w:rPr>
        <w:br w:type="page"/>
      </w:r>
    </w:p>
    <w:p w14:paraId="4B8BC473" w14:textId="0F45417C" w:rsidR="00410A50" w:rsidRPr="00D16EBE" w:rsidRDefault="00410A50" w:rsidP="00E24FEF">
      <w:pPr>
        <w:pStyle w:val="Nagwek4"/>
      </w:pPr>
      <w:bookmarkStart w:id="264" w:name="_Toc81855275"/>
      <w:bookmarkStart w:id="265" w:name="_Toc87218665"/>
      <w:r w:rsidRPr="00D16EBE">
        <w:lastRenderedPageBreak/>
        <w:t>Kierunek działań E</w:t>
      </w:r>
      <w:r w:rsidR="00772D11" w:rsidRPr="00D16EBE">
        <w:t>4</w:t>
      </w:r>
      <w:r w:rsidRPr="00D16EBE">
        <w:t>. Ochrona środowiska</w:t>
      </w:r>
      <w:r w:rsidR="00B11907" w:rsidRPr="00D16EBE">
        <w:t xml:space="preserve"> przyrodniczego</w:t>
      </w:r>
      <w:bookmarkEnd w:id="264"/>
      <w:bookmarkEnd w:id="265"/>
    </w:p>
    <w:tbl>
      <w:tblPr>
        <w:tblStyle w:val="Tabela-Siatka5"/>
        <w:tblW w:w="875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838"/>
        <w:gridCol w:w="6912"/>
      </w:tblGrid>
      <w:tr w:rsidR="00BE44C0" w:rsidRPr="00D16EBE" w14:paraId="40ED51B7" w14:textId="77777777" w:rsidTr="008A16C2">
        <w:trPr>
          <w:trHeight w:val="375"/>
        </w:trPr>
        <w:tc>
          <w:tcPr>
            <w:tcW w:w="1838" w:type="dxa"/>
            <w:shd w:val="clear" w:color="auto" w:fill="FFD85D"/>
            <w:vAlign w:val="center"/>
          </w:tcPr>
          <w:p w14:paraId="7565B947" w14:textId="77777777" w:rsidR="00BE44C0" w:rsidRPr="00D16EBE" w:rsidRDefault="00BE44C0"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6912" w:type="dxa"/>
            <w:shd w:val="clear" w:color="auto" w:fill="FFD85D"/>
            <w:vAlign w:val="center"/>
          </w:tcPr>
          <w:p w14:paraId="5A81CEF4" w14:textId="639BEA88" w:rsidR="00BE44C0" w:rsidRPr="00D16EBE" w:rsidRDefault="00443B34" w:rsidP="008A16C2">
            <w:pPr>
              <w:spacing w:before="40" w:after="40" w:line="240" w:lineRule="auto"/>
              <w:jc w:val="center"/>
              <w:rPr>
                <w:rFonts w:asciiTheme="minorHAnsi" w:hAnsiTheme="minorHAnsi"/>
                <w:b/>
                <w:szCs w:val="22"/>
              </w:rPr>
            </w:pPr>
            <w:r w:rsidRPr="00D16EBE">
              <w:rPr>
                <w:rFonts w:asciiTheme="minorHAnsi" w:hAnsiTheme="minorHAnsi"/>
                <w:b/>
              </w:rPr>
              <w:t xml:space="preserve">E3. </w:t>
            </w:r>
            <w:r w:rsidR="00BE44C0" w:rsidRPr="00D16EBE">
              <w:rPr>
                <w:rFonts w:asciiTheme="minorHAnsi" w:hAnsiTheme="minorHAnsi"/>
                <w:b/>
              </w:rPr>
              <w:t>Ochrona środowiska</w:t>
            </w:r>
            <w:r w:rsidR="00772D11" w:rsidRPr="00D16EBE">
              <w:rPr>
                <w:rFonts w:asciiTheme="minorHAnsi" w:hAnsiTheme="minorHAnsi"/>
                <w:b/>
              </w:rPr>
              <w:t xml:space="preserve"> przyrodniczego</w:t>
            </w:r>
          </w:p>
        </w:tc>
      </w:tr>
      <w:tr w:rsidR="00BE44C0" w:rsidRPr="00D16EBE" w14:paraId="5520A4B6" w14:textId="77777777" w:rsidTr="0039723D">
        <w:trPr>
          <w:trHeight w:val="20"/>
        </w:trPr>
        <w:tc>
          <w:tcPr>
            <w:tcW w:w="1838" w:type="dxa"/>
            <w:shd w:val="clear" w:color="auto" w:fill="FFE38B"/>
            <w:vAlign w:val="center"/>
          </w:tcPr>
          <w:p w14:paraId="6B64A29C" w14:textId="77777777" w:rsidR="00BE44C0" w:rsidRPr="00D16EBE" w:rsidRDefault="00BE44C0" w:rsidP="008A16C2">
            <w:pPr>
              <w:spacing w:before="40" w:after="4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6912" w:type="dxa"/>
            <w:vAlign w:val="center"/>
          </w:tcPr>
          <w:p w14:paraId="00D74A47" w14:textId="77777777" w:rsidR="005B0100" w:rsidRPr="00D16EBE" w:rsidRDefault="005B0100" w:rsidP="003271E9">
            <w:pPr>
              <w:pStyle w:val="Akapitzlist"/>
              <w:numPr>
                <w:ilvl w:val="0"/>
                <w:numId w:val="38"/>
              </w:numPr>
              <w:spacing w:after="0" w:line="312" w:lineRule="auto"/>
              <w:rPr>
                <w:rFonts w:asciiTheme="minorHAnsi" w:hAnsiTheme="minorHAnsi"/>
                <w:szCs w:val="18"/>
              </w:rPr>
            </w:pPr>
            <w:r w:rsidRPr="00D16EBE">
              <w:rPr>
                <w:rFonts w:asciiTheme="minorHAnsi" w:hAnsiTheme="minorHAnsi"/>
                <w:bCs/>
                <w:szCs w:val="18"/>
              </w:rPr>
              <w:t>Występujące w większości miast przekroczenia wskaźników czystości powietrza</w:t>
            </w:r>
          </w:p>
          <w:p w14:paraId="7A07A467" w14:textId="77777777" w:rsidR="00937A60" w:rsidRPr="00D16EBE" w:rsidRDefault="00C0362F" w:rsidP="003271E9">
            <w:pPr>
              <w:pStyle w:val="Akapitzlist"/>
              <w:numPr>
                <w:ilvl w:val="0"/>
                <w:numId w:val="38"/>
              </w:numPr>
              <w:spacing w:after="0" w:line="312" w:lineRule="auto"/>
              <w:rPr>
                <w:rFonts w:asciiTheme="minorHAnsi" w:hAnsiTheme="minorHAnsi"/>
                <w:szCs w:val="18"/>
              </w:rPr>
            </w:pPr>
            <w:r w:rsidRPr="00D16EBE">
              <w:rPr>
                <w:rFonts w:asciiTheme="minorHAnsi" w:hAnsiTheme="minorHAnsi"/>
                <w:szCs w:val="18"/>
              </w:rPr>
              <w:t>Utrudniony dostęp do środków pomocowych na inwestycje z zakresu gospodarki wodno-kanalizacyjnej</w:t>
            </w:r>
          </w:p>
          <w:p w14:paraId="4C285597" w14:textId="77777777" w:rsidR="00323C4A" w:rsidRPr="00D16EBE" w:rsidRDefault="00323C4A" w:rsidP="003271E9">
            <w:pPr>
              <w:pStyle w:val="Akapitzlist"/>
              <w:numPr>
                <w:ilvl w:val="0"/>
                <w:numId w:val="38"/>
              </w:numPr>
              <w:spacing w:after="0" w:line="312" w:lineRule="auto"/>
              <w:rPr>
                <w:rFonts w:asciiTheme="minorHAnsi" w:hAnsiTheme="minorHAnsi"/>
                <w:szCs w:val="18"/>
              </w:rPr>
            </w:pPr>
            <w:r w:rsidRPr="00D16EBE">
              <w:rPr>
                <w:rFonts w:asciiTheme="minorHAnsi" w:hAnsiTheme="minorHAnsi"/>
                <w:szCs w:val="18"/>
              </w:rPr>
              <w:t>Niewystarczające wyposażenie mieszkańców w sieć kanalizacyjną</w:t>
            </w:r>
          </w:p>
          <w:p w14:paraId="0EBF1F4E" w14:textId="578172C3" w:rsidR="00937A60" w:rsidRPr="00D16EBE" w:rsidRDefault="00323C4A" w:rsidP="009E4191">
            <w:pPr>
              <w:pStyle w:val="Akapitzlist"/>
              <w:numPr>
                <w:ilvl w:val="0"/>
                <w:numId w:val="38"/>
              </w:numPr>
              <w:spacing w:after="0" w:line="312" w:lineRule="auto"/>
              <w:rPr>
                <w:rFonts w:asciiTheme="minorHAnsi" w:hAnsiTheme="minorHAnsi"/>
                <w:szCs w:val="18"/>
              </w:rPr>
            </w:pPr>
            <w:r w:rsidRPr="00D16EBE">
              <w:rPr>
                <w:rFonts w:asciiTheme="minorHAnsi" w:hAnsiTheme="minorHAnsi"/>
                <w:szCs w:val="18"/>
              </w:rPr>
              <w:t>Niski poziom kapitału ludzkiego i społecznego</w:t>
            </w:r>
          </w:p>
        </w:tc>
      </w:tr>
      <w:tr w:rsidR="00BE44C0" w:rsidRPr="00D16EBE" w14:paraId="5BBF0BFE" w14:textId="77777777" w:rsidTr="0039723D">
        <w:trPr>
          <w:trHeight w:val="20"/>
        </w:trPr>
        <w:tc>
          <w:tcPr>
            <w:tcW w:w="1838" w:type="dxa"/>
            <w:shd w:val="clear" w:color="auto" w:fill="FFE38B"/>
            <w:vAlign w:val="center"/>
          </w:tcPr>
          <w:p w14:paraId="605BCEDB" w14:textId="77777777" w:rsidR="00BE44C0" w:rsidRPr="00D16EBE" w:rsidRDefault="00BE44C0" w:rsidP="008A16C2">
            <w:pPr>
              <w:spacing w:before="40" w:after="40" w:line="240" w:lineRule="auto"/>
              <w:jc w:val="left"/>
              <w:rPr>
                <w:rFonts w:asciiTheme="minorHAnsi" w:hAnsiTheme="minorHAnsi"/>
                <w:b/>
                <w:szCs w:val="22"/>
              </w:rPr>
            </w:pPr>
            <w:r w:rsidRPr="00D16EBE">
              <w:rPr>
                <w:rFonts w:asciiTheme="minorHAnsi" w:hAnsiTheme="minorHAnsi"/>
                <w:b/>
                <w:szCs w:val="22"/>
              </w:rPr>
              <w:t>Przykłady działań</w:t>
            </w:r>
          </w:p>
        </w:tc>
        <w:tc>
          <w:tcPr>
            <w:tcW w:w="6912" w:type="dxa"/>
          </w:tcPr>
          <w:p w14:paraId="2FC3F08A" w14:textId="3A2BC8FD" w:rsidR="00BE44C0" w:rsidRPr="00D16EBE" w:rsidRDefault="00BE44C0" w:rsidP="005A3150">
            <w:pPr>
              <w:pStyle w:val="Akapitzlist"/>
              <w:numPr>
                <w:ilvl w:val="0"/>
                <w:numId w:val="29"/>
              </w:numPr>
              <w:ind w:left="459"/>
              <w:rPr>
                <w:rFonts w:asciiTheme="minorHAnsi" w:hAnsiTheme="minorHAnsi"/>
              </w:rPr>
            </w:pPr>
            <w:r w:rsidRPr="00D16EBE">
              <w:rPr>
                <w:rFonts w:asciiTheme="minorHAnsi" w:hAnsiTheme="minorHAnsi"/>
              </w:rPr>
              <w:t>rozwój infrastruktury komunalnej (infrastruktura wodno-kanalizacyjna, kanalizacja deszczowa i systemy zagospodarowania wód opadowych, oczyszczalnie ścieków, PSZOK ze szczególnym uwzględnieniem możliwości odzysku i ponownego użycia niektórych odpadów</w:t>
            </w:r>
            <w:r w:rsidR="00A53D48">
              <w:rPr>
                <w:rFonts w:asciiTheme="minorHAnsi" w:hAnsiTheme="minorHAnsi"/>
              </w:rPr>
              <w:t>, stacje uzdatniania wody</w:t>
            </w:r>
            <w:r w:rsidRPr="00D16EBE">
              <w:rPr>
                <w:rFonts w:asciiTheme="minorHAnsi" w:hAnsiTheme="minorHAnsi"/>
              </w:rPr>
              <w:t xml:space="preserve">); </w:t>
            </w:r>
          </w:p>
          <w:p w14:paraId="0AEFB07C" w14:textId="7DE1AE1B" w:rsidR="00BE44C0" w:rsidRPr="00D16EBE" w:rsidRDefault="00BE44C0" w:rsidP="005A3150">
            <w:pPr>
              <w:pStyle w:val="Akapitzlist"/>
              <w:numPr>
                <w:ilvl w:val="0"/>
                <w:numId w:val="29"/>
              </w:numPr>
              <w:ind w:left="459"/>
              <w:rPr>
                <w:rFonts w:asciiTheme="minorHAnsi" w:hAnsiTheme="minorHAnsi"/>
              </w:rPr>
            </w:pPr>
            <w:r w:rsidRPr="00D16EBE">
              <w:rPr>
                <w:rFonts w:asciiTheme="minorHAnsi" w:hAnsiTheme="minorHAnsi"/>
              </w:rPr>
              <w:t>budowa i rekultywacja zbiorników retencyjnych i rekreacyjnych; wykorzystanie wód z naturalnych zbiorników do systemów nawadniania;</w:t>
            </w:r>
          </w:p>
          <w:p w14:paraId="59020730" w14:textId="78783E0E" w:rsidR="00BE44C0" w:rsidRPr="00D16EBE" w:rsidRDefault="00BE44C0" w:rsidP="005A3150">
            <w:pPr>
              <w:pStyle w:val="Akapitzlist"/>
              <w:numPr>
                <w:ilvl w:val="0"/>
                <w:numId w:val="29"/>
              </w:numPr>
              <w:ind w:left="459"/>
              <w:rPr>
                <w:rFonts w:asciiTheme="minorHAnsi" w:hAnsiTheme="minorHAnsi"/>
              </w:rPr>
            </w:pPr>
            <w:r w:rsidRPr="00D16EBE">
              <w:rPr>
                <w:rFonts w:asciiTheme="minorHAnsi" w:hAnsiTheme="minorHAnsi"/>
              </w:rPr>
              <w:t>opracowanie MPZP dla wybranych terenów;</w:t>
            </w:r>
          </w:p>
          <w:p w14:paraId="3DDA8F15" w14:textId="07598371" w:rsidR="00BE44C0" w:rsidRPr="00D16EBE" w:rsidRDefault="00BE44C0" w:rsidP="005A3150">
            <w:pPr>
              <w:pStyle w:val="Akapitzlist"/>
              <w:numPr>
                <w:ilvl w:val="0"/>
                <w:numId w:val="29"/>
              </w:numPr>
              <w:ind w:left="459"/>
              <w:rPr>
                <w:rFonts w:asciiTheme="minorHAnsi" w:hAnsiTheme="minorHAnsi"/>
              </w:rPr>
            </w:pPr>
            <w:r w:rsidRPr="00D16EBE">
              <w:rPr>
                <w:rFonts w:asciiTheme="minorHAnsi" w:hAnsiTheme="minorHAnsi"/>
              </w:rPr>
              <w:t>program racjonalnego gospodarowania odpadami;</w:t>
            </w:r>
          </w:p>
          <w:p w14:paraId="04AFFFE2" w14:textId="787D2D8F" w:rsidR="00BE44C0" w:rsidRPr="00D16EBE" w:rsidRDefault="00BE44C0" w:rsidP="005A3150">
            <w:pPr>
              <w:pStyle w:val="Akapitzlist"/>
              <w:numPr>
                <w:ilvl w:val="0"/>
                <w:numId w:val="29"/>
              </w:numPr>
              <w:ind w:left="459"/>
              <w:rPr>
                <w:rFonts w:asciiTheme="minorHAnsi" w:hAnsiTheme="minorHAnsi"/>
              </w:rPr>
            </w:pPr>
            <w:r w:rsidRPr="00D16EBE">
              <w:rPr>
                <w:rFonts w:asciiTheme="minorHAnsi" w:hAnsiTheme="minorHAnsi"/>
              </w:rPr>
              <w:t>ochrona bioróżnorodności;</w:t>
            </w:r>
          </w:p>
          <w:p w14:paraId="6EF8401D" w14:textId="385F9FEC" w:rsidR="00BE44C0" w:rsidRPr="00D16EBE" w:rsidRDefault="00BE44C0" w:rsidP="005A3150">
            <w:pPr>
              <w:pStyle w:val="Akapitzlist"/>
              <w:numPr>
                <w:ilvl w:val="0"/>
                <w:numId w:val="29"/>
              </w:numPr>
              <w:ind w:left="459"/>
              <w:rPr>
                <w:rFonts w:asciiTheme="minorHAnsi" w:hAnsiTheme="minorHAnsi"/>
              </w:rPr>
            </w:pPr>
            <w:r w:rsidRPr="00D16EBE">
              <w:rPr>
                <w:rFonts w:asciiTheme="minorHAnsi" w:hAnsiTheme="minorHAnsi"/>
              </w:rPr>
              <w:t>edukacja ekologiczna mieszkańców;</w:t>
            </w:r>
          </w:p>
          <w:p w14:paraId="28D703F1" w14:textId="4ED4E86D" w:rsidR="00BE44C0" w:rsidRPr="00D16EBE" w:rsidRDefault="00BE44C0" w:rsidP="005A3150">
            <w:pPr>
              <w:pStyle w:val="Akapitzlist"/>
              <w:numPr>
                <w:ilvl w:val="0"/>
                <w:numId w:val="29"/>
              </w:numPr>
              <w:ind w:left="459"/>
              <w:rPr>
                <w:rFonts w:asciiTheme="minorHAnsi" w:hAnsiTheme="minorHAnsi"/>
              </w:rPr>
            </w:pPr>
            <w:r w:rsidRPr="00D16EBE">
              <w:rPr>
                <w:rFonts w:asciiTheme="minorHAnsi" w:hAnsiTheme="minorHAnsi"/>
              </w:rPr>
              <w:t>wprowadzanie nowoczesnych rozwiązań w zakresie ochrony środowiska (np. inteligentne śmietniki, drony monitorujące stan powietrza</w:t>
            </w:r>
            <w:r w:rsidR="00C741AA">
              <w:rPr>
                <w:rFonts w:asciiTheme="minorHAnsi" w:hAnsiTheme="minorHAnsi"/>
              </w:rPr>
              <w:t>, inteligentne oświetlenie miejskie</w:t>
            </w:r>
            <w:r w:rsidRPr="00D16EBE">
              <w:rPr>
                <w:rFonts w:asciiTheme="minorHAnsi" w:hAnsiTheme="minorHAnsi"/>
              </w:rPr>
              <w:t>).</w:t>
            </w:r>
          </w:p>
        </w:tc>
      </w:tr>
      <w:tr w:rsidR="00BE44C0" w:rsidRPr="00D16EBE" w14:paraId="07089D12" w14:textId="77777777" w:rsidTr="0039723D">
        <w:trPr>
          <w:trHeight w:val="20"/>
        </w:trPr>
        <w:tc>
          <w:tcPr>
            <w:tcW w:w="1838" w:type="dxa"/>
            <w:shd w:val="clear" w:color="auto" w:fill="FFE38B"/>
            <w:vAlign w:val="center"/>
          </w:tcPr>
          <w:p w14:paraId="4B3BE823" w14:textId="77777777" w:rsidR="00BE44C0" w:rsidRPr="00D16EBE" w:rsidRDefault="00BE44C0" w:rsidP="008A16C2">
            <w:pPr>
              <w:spacing w:before="40" w:after="40" w:line="240" w:lineRule="auto"/>
              <w:jc w:val="left"/>
              <w:rPr>
                <w:rFonts w:asciiTheme="minorHAnsi" w:hAnsiTheme="minorHAnsi"/>
                <w:b/>
                <w:szCs w:val="22"/>
              </w:rPr>
            </w:pPr>
            <w:r w:rsidRPr="00D16EBE">
              <w:rPr>
                <w:rFonts w:asciiTheme="minorHAnsi" w:hAnsiTheme="minorHAnsi"/>
                <w:b/>
                <w:szCs w:val="22"/>
              </w:rPr>
              <w:t>Beneficjenci</w:t>
            </w:r>
          </w:p>
        </w:tc>
        <w:tc>
          <w:tcPr>
            <w:tcW w:w="6912" w:type="dxa"/>
            <w:vAlign w:val="center"/>
          </w:tcPr>
          <w:p w14:paraId="544570E3" w14:textId="265780D6" w:rsidR="00BE44C0" w:rsidRPr="00D16EBE" w:rsidRDefault="00DD5D27" w:rsidP="008A16C2">
            <w:pPr>
              <w:spacing w:before="40" w:after="40" w:line="240" w:lineRule="auto"/>
              <w:rPr>
                <w:rFonts w:asciiTheme="minorHAnsi" w:hAnsiTheme="minorHAnsi"/>
                <w:bCs/>
                <w:szCs w:val="22"/>
              </w:rPr>
            </w:pPr>
            <w:r w:rsidRPr="00D16EBE">
              <w:rPr>
                <w:rFonts w:asciiTheme="minorHAnsi" w:hAnsiTheme="minorHAnsi"/>
                <w:bCs/>
                <w:szCs w:val="22"/>
              </w:rPr>
              <w:t>samorządy lokalne</w:t>
            </w:r>
          </w:p>
        </w:tc>
      </w:tr>
      <w:tr w:rsidR="00BE44C0" w:rsidRPr="00D16EBE" w14:paraId="2488AB38" w14:textId="77777777" w:rsidTr="0039723D">
        <w:trPr>
          <w:trHeight w:val="20"/>
        </w:trPr>
        <w:tc>
          <w:tcPr>
            <w:tcW w:w="1838" w:type="dxa"/>
            <w:shd w:val="clear" w:color="auto" w:fill="FFE38B"/>
            <w:vAlign w:val="center"/>
          </w:tcPr>
          <w:p w14:paraId="707E5E87" w14:textId="77777777" w:rsidR="00BE44C0" w:rsidRPr="00D16EBE" w:rsidRDefault="00BE44C0" w:rsidP="008A16C2">
            <w:pPr>
              <w:spacing w:before="40" w:after="40" w:line="240" w:lineRule="auto"/>
              <w:jc w:val="left"/>
              <w:rPr>
                <w:rFonts w:asciiTheme="minorHAnsi" w:hAnsiTheme="minorHAnsi"/>
                <w:b/>
              </w:rPr>
            </w:pPr>
            <w:r w:rsidRPr="00D16EBE">
              <w:rPr>
                <w:rFonts w:asciiTheme="minorHAnsi" w:hAnsiTheme="minorHAnsi"/>
                <w:b/>
              </w:rPr>
              <w:t>Zasięg</w:t>
            </w:r>
          </w:p>
        </w:tc>
        <w:tc>
          <w:tcPr>
            <w:tcW w:w="6912" w:type="dxa"/>
            <w:vAlign w:val="center"/>
          </w:tcPr>
          <w:p w14:paraId="3AFD5A94" w14:textId="0DB065F6" w:rsidR="00BE44C0" w:rsidRPr="00D16EBE" w:rsidRDefault="006413B3" w:rsidP="008A16C2">
            <w:pPr>
              <w:spacing w:before="40" w:after="40" w:line="240" w:lineRule="auto"/>
              <w:rPr>
                <w:rFonts w:asciiTheme="minorHAnsi" w:hAnsiTheme="minorHAnsi"/>
                <w:b/>
              </w:rPr>
            </w:pPr>
            <w:r w:rsidRPr="00D16EBE">
              <w:rPr>
                <w:rFonts w:asciiTheme="minorHAnsi" w:hAnsiTheme="minorHAnsi"/>
                <w:bCs/>
              </w:rPr>
              <w:t xml:space="preserve">Miasta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p>
        </w:tc>
      </w:tr>
      <w:tr w:rsidR="00BE44C0" w:rsidRPr="00D16EBE" w14:paraId="235ECCB3" w14:textId="77777777" w:rsidTr="0039723D">
        <w:trPr>
          <w:trHeight w:val="20"/>
        </w:trPr>
        <w:tc>
          <w:tcPr>
            <w:tcW w:w="1838" w:type="dxa"/>
            <w:shd w:val="clear" w:color="auto" w:fill="FFE38B"/>
            <w:vAlign w:val="center"/>
          </w:tcPr>
          <w:p w14:paraId="2A1D59D0" w14:textId="77777777" w:rsidR="00BE44C0" w:rsidRPr="00D16EBE" w:rsidRDefault="00BE44C0" w:rsidP="008A16C2">
            <w:pPr>
              <w:spacing w:before="40" w:after="40" w:line="240" w:lineRule="auto"/>
              <w:jc w:val="left"/>
              <w:rPr>
                <w:rFonts w:asciiTheme="minorHAnsi" w:hAnsiTheme="minorHAnsi"/>
                <w:b/>
                <w:szCs w:val="22"/>
              </w:rPr>
            </w:pPr>
            <w:r w:rsidRPr="00D16EBE">
              <w:rPr>
                <w:rFonts w:asciiTheme="minorHAnsi" w:hAnsiTheme="minorHAnsi"/>
                <w:b/>
                <w:szCs w:val="22"/>
              </w:rPr>
              <w:t>Efekty interwencji</w:t>
            </w:r>
          </w:p>
        </w:tc>
        <w:tc>
          <w:tcPr>
            <w:tcW w:w="6912" w:type="dxa"/>
            <w:vAlign w:val="center"/>
          </w:tcPr>
          <w:p w14:paraId="430B4B91" w14:textId="3BDFDDBF" w:rsidR="00BE44C0" w:rsidRPr="00D16EBE" w:rsidRDefault="00E602F4" w:rsidP="008A16C2">
            <w:pPr>
              <w:spacing w:before="40" w:after="40" w:line="240" w:lineRule="auto"/>
              <w:rPr>
                <w:rFonts w:asciiTheme="minorHAnsi" w:hAnsiTheme="minorHAnsi"/>
                <w:bCs/>
                <w:szCs w:val="22"/>
              </w:rPr>
            </w:pPr>
            <w:r w:rsidRPr="00D16EBE">
              <w:rPr>
                <w:rFonts w:asciiTheme="minorHAnsi" w:hAnsiTheme="minorHAnsi"/>
              </w:rPr>
              <w:t>Środowisko przyrodnicze jest istotną składową jakości życia mieszkańców oraz atrakcyjności turystycznej miast. Coraz częściej stanowi także czynnik warunkujący lokalizację inwestycji. Z tego względu ważne jest odpowiednie poszanowanie walorów przyrodniczych między innymi poprzez wprowadzenie proekologicznych rozwiązań oraz stworzenie odpowiedniej infrastruktury chroniącej środowisko przed degradacją. Inwestycje te będą wprowadzane nie tylko w miejscach użyteczności publicznej. Stworzony zostanie także odpowiedni system zachęt dla mieszkańców i przedsiębiorców, którzy podejmą się wprowadzania proekologicznych rozwiązań</w:t>
            </w:r>
            <w:r w:rsidR="00BE5CB4" w:rsidRPr="00D16EBE">
              <w:rPr>
                <w:rFonts w:asciiTheme="minorHAnsi" w:hAnsiTheme="minorHAnsi"/>
              </w:rPr>
              <w:t>.</w:t>
            </w:r>
          </w:p>
        </w:tc>
      </w:tr>
      <w:tr w:rsidR="00BE44C0" w:rsidRPr="00D16EBE" w14:paraId="75F1FAB9" w14:textId="77777777" w:rsidTr="0039723D">
        <w:trPr>
          <w:trHeight w:val="20"/>
        </w:trPr>
        <w:tc>
          <w:tcPr>
            <w:tcW w:w="1838" w:type="dxa"/>
            <w:shd w:val="clear" w:color="auto" w:fill="FFE38B"/>
            <w:vAlign w:val="center"/>
          </w:tcPr>
          <w:p w14:paraId="06DFAC66" w14:textId="77777777" w:rsidR="00BE44C0" w:rsidRPr="00D16EBE" w:rsidRDefault="00BE44C0" w:rsidP="008A16C2">
            <w:pPr>
              <w:spacing w:before="40" w:after="4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6912" w:type="dxa"/>
            <w:vAlign w:val="center"/>
          </w:tcPr>
          <w:p w14:paraId="175B21D1" w14:textId="77777777" w:rsidR="00323C4A" w:rsidRPr="00D16EBE" w:rsidRDefault="00323C4A" w:rsidP="00323C4A">
            <w:pPr>
              <w:spacing w:before="40" w:after="4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211DAC66" w14:textId="4F8B6977" w:rsidR="00BE5CB4" w:rsidRPr="00D16EBE" w:rsidRDefault="00BE5CB4" w:rsidP="00351A6F">
            <w:pPr>
              <w:pStyle w:val="Akapitzlist"/>
              <w:numPr>
                <w:ilvl w:val="0"/>
                <w:numId w:val="57"/>
              </w:numPr>
              <w:spacing w:before="40" w:after="40" w:line="240" w:lineRule="auto"/>
              <w:ind w:left="459"/>
              <w:rPr>
                <w:rFonts w:asciiTheme="minorHAnsi" w:hAnsiTheme="minorHAnsi"/>
                <w:b/>
              </w:rPr>
            </w:pPr>
            <w:r w:rsidRPr="00D16EBE">
              <w:rPr>
                <w:rFonts w:asciiTheme="minorHAnsi" w:hAnsiTheme="minorHAnsi"/>
              </w:rPr>
              <w:t>Optymalna infrastruktura rozwoju</w:t>
            </w:r>
          </w:p>
          <w:p w14:paraId="4DE56F77" w14:textId="28424C4B" w:rsidR="00BE44C0" w:rsidRPr="00D16EBE" w:rsidRDefault="00BE5CB4" w:rsidP="00351A6F">
            <w:pPr>
              <w:pStyle w:val="Akapitzlist"/>
              <w:numPr>
                <w:ilvl w:val="0"/>
                <w:numId w:val="57"/>
              </w:numPr>
              <w:spacing w:before="40" w:after="40" w:line="240" w:lineRule="auto"/>
              <w:ind w:left="459"/>
              <w:rPr>
                <w:rFonts w:asciiTheme="minorHAnsi" w:hAnsiTheme="minorHAnsi"/>
                <w:b/>
              </w:rPr>
            </w:pPr>
            <w:r w:rsidRPr="00D16EBE">
              <w:rPr>
                <w:rFonts w:asciiTheme="minorHAnsi" w:hAnsiTheme="minorHAnsi"/>
              </w:rPr>
              <w:t>Wyjątkowe środowisko przyrodnicze</w:t>
            </w:r>
          </w:p>
        </w:tc>
      </w:tr>
      <w:tr w:rsidR="00BE44C0" w:rsidRPr="00D16EBE" w14:paraId="7F24A214" w14:textId="77777777" w:rsidTr="0039723D">
        <w:trPr>
          <w:trHeight w:val="20"/>
        </w:trPr>
        <w:tc>
          <w:tcPr>
            <w:tcW w:w="1838" w:type="dxa"/>
            <w:shd w:val="clear" w:color="auto" w:fill="FFE38B"/>
            <w:vAlign w:val="center"/>
          </w:tcPr>
          <w:p w14:paraId="5F2C8AE2" w14:textId="77777777" w:rsidR="00BE44C0" w:rsidRPr="00D16EBE" w:rsidRDefault="00BE44C0" w:rsidP="008A16C2">
            <w:pPr>
              <w:spacing w:before="40" w:after="40" w:line="240" w:lineRule="auto"/>
              <w:jc w:val="left"/>
              <w:rPr>
                <w:rFonts w:asciiTheme="minorHAnsi" w:hAnsiTheme="minorHAnsi"/>
                <w:b/>
              </w:rPr>
            </w:pPr>
            <w:r w:rsidRPr="00D16EBE">
              <w:rPr>
                <w:rFonts w:asciiTheme="minorHAnsi" w:hAnsiTheme="minorHAnsi"/>
                <w:b/>
              </w:rPr>
              <w:t>Wpływ na rozwój IS Warmii i Mazur</w:t>
            </w:r>
          </w:p>
        </w:tc>
        <w:tc>
          <w:tcPr>
            <w:tcW w:w="6912" w:type="dxa"/>
            <w:vAlign w:val="center"/>
          </w:tcPr>
          <w:p w14:paraId="4AD8EDB9" w14:textId="05E49731" w:rsidR="00BE44C0" w:rsidRPr="00D16EBE" w:rsidRDefault="00124361" w:rsidP="008A16C2">
            <w:pPr>
              <w:spacing w:before="40" w:after="40" w:line="240" w:lineRule="auto"/>
              <w:rPr>
                <w:rFonts w:asciiTheme="minorHAnsi" w:hAnsiTheme="minorHAnsi"/>
                <w:b/>
              </w:rPr>
            </w:pPr>
            <w:r>
              <w:rPr>
                <w:rFonts w:asciiTheme="minorHAnsi" w:hAnsiTheme="minorHAnsi"/>
                <w:bCs/>
              </w:rPr>
              <w:t xml:space="preserve">Możliwość </w:t>
            </w:r>
            <w:r w:rsidRPr="00D16EBE">
              <w:rPr>
                <w:rFonts w:asciiTheme="minorHAnsi" w:hAnsiTheme="minorHAnsi"/>
                <w:bCs/>
              </w:rPr>
              <w:t>rozwoju IS Ekonomia wody oraz potencjalnej specjalizacji Zdrowie.</w:t>
            </w:r>
          </w:p>
        </w:tc>
      </w:tr>
    </w:tbl>
    <w:p w14:paraId="20A111BA" w14:textId="77777777" w:rsidR="00E015B1" w:rsidRPr="00D16EBE" w:rsidRDefault="00E015B1" w:rsidP="00D074CC">
      <w:pPr>
        <w:rPr>
          <w:lang w:eastAsia="pl-PL"/>
        </w:rPr>
      </w:pPr>
    </w:p>
    <w:p w14:paraId="3A7E0609" w14:textId="77777777" w:rsidR="00E015B1" w:rsidRPr="00D16EBE" w:rsidRDefault="00E015B1" w:rsidP="00D074CC">
      <w:pPr>
        <w:rPr>
          <w:lang w:eastAsia="pl-PL"/>
        </w:rPr>
      </w:pPr>
    </w:p>
    <w:p w14:paraId="792703A1" w14:textId="498DB7A0" w:rsidR="0039723D" w:rsidRDefault="0039723D">
      <w:pPr>
        <w:rPr>
          <w:lang w:eastAsia="pl-PL"/>
        </w:rPr>
      </w:pPr>
      <w:r>
        <w:rPr>
          <w:lang w:eastAsia="pl-PL"/>
        </w:rPr>
        <w:br w:type="page"/>
      </w:r>
    </w:p>
    <w:p w14:paraId="4AA7032F" w14:textId="438D2DEB" w:rsidR="003761FC" w:rsidRPr="00D16EBE" w:rsidRDefault="003761FC" w:rsidP="00E24FEF">
      <w:pPr>
        <w:pStyle w:val="Nagwek4"/>
      </w:pPr>
      <w:bookmarkStart w:id="266" w:name="_Toc81855276"/>
      <w:bookmarkStart w:id="267" w:name="_Toc87218666"/>
      <w:r w:rsidRPr="00D16EBE">
        <w:lastRenderedPageBreak/>
        <w:t>Kierunek działań E</w:t>
      </w:r>
      <w:r w:rsidR="00772D11" w:rsidRPr="00D16EBE">
        <w:t>5</w:t>
      </w:r>
      <w:r w:rsidRPr="00D16EBE">
        <w:t xml:space="preserve">. </w:t>
      </w:r>
      <w:r w:rsidR="00C208D2" w:rsidRPr="00D16EBE">
        <w:t>Czysta energia</w:t>
      </w:r>
      <w:bookmarkEnd w:id="266"/>
      <w:bookmarkEnd w:id="267"/>
    </w:p>
    <w:tbl>
      <w:tblPr>
        <w:tblStyle w:val="Tabela-Siatka5"/>
        <w:tblW w:w="875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1838"/>
        <w:gridCol w:w="6912"/>
      </w:tblGrid>
      <w:tr w:rsidR="003761FC" w:rsidRPr="00D16EBE" w14:paraId="48A5A53A" w14:textId="77777777" w:rsidTr="008A16C2">
        <w:trPr>
          <w:trHeight w:val="375"/>
        </w:trPr>
        <w:tc>
          <w:tcPr>
            <w:tcW w:w="1838" w:type="dxa"/>
            <w:shd w:val="clear" w:color="auto" w:fill="FFD85D"/>
            <w:vAlign w:val="center"/>
          </w:tcPr>
          <w:p w14:paraId="0431FEEA" w14:textId="77777777" w:rsidR="003761FC" w:rsidRPr="00D16EBE" w:rsidRDefault="003761FC" w:rsidP="008A16C2">
            <w:pPr>
              <w:spacing w:before="40" w:after="40" w:line="240" w:lineRule="auto"/>
              <w:jc w:val="center"/>
              <w:rPr>
                <w:rFonts w:asciiTheme="minorHAnsi" w:hAnsiTheme="minorHAnsi"/>
                <w:b/>
                <w:szCs w:val="22"/>
              </w:rPr>
            </w:pPr>
            <w:r w:rsidRPr="00D16EBE">
              <w:rPr>
                <w:rFonts w:asciiTheme="minorHAnsi" w:hAnsiTheme="minorHAnsi"/>
                <w:b/>
                <w:sz w:val="20"/>
                <w:szCs w:val="24"/>
              </w:rPr>
              <w:t>Kierunek działań</w:t>
            </w:r>
          </w:p>
        </w:tc>
        <w:tc>
          <w:tcPr>
            <w:tcW w:w="6912" w:type="dxa"/>
            <w:shd w:val="clear" w:color="auto" w:fill="FFD85D"/>
            <w:vAlign w:val="center"/>
          </w:tcPr>
          <w:p w14:paraId="0D0D0C83" w14:textId="77C5ECE5" w:rsidR="003761FC" w:rsidRPr="00D16EBE" w:rsidRDefault="003761FC" w:rsidP="008A16C2">
            <w:pPr>
              <w:spacing w:before="40" w:after="40" w:line="240" w:lineRule="auto"/>
              <w:jc w:val="center"/>
              <w:rPr>
                <w:rFonts w:asciiTheme="minorHAnsi" w:hAnsiTheme="minorHAnsi"/>
                <w:b/>
                <w:szCs w:val="22"/>
              </w:rPr>
            </w:pPr>
            <w:r w:rsidRPr="00D16EBE">
              <w:rPr>
                <w:rFonts w:asciiTheme="minorHAnsi" w:hAnsiTheme="minorHAnsi"/>
                <w:b/>
              </w:rPr>
              <w:t>E</w:t>
            </w:r>
            <w:r w:rsidR="00772D11" w:rsidRPr="00D16EBE">
              <w:rPr>
                <w:rFonts w:asciiTheme="minorHAnsi" w:hAnsiTheme="minorHAnsi"/>
                <w:b/>
              </w:rPr>
              <w:t>5</w:t>
            </w:r>
            <w:r w:rsidRPr="00D16EBE">
              <w:rPr>
                <w:rFonts w:asciiTheme="minorHAnsi" w:hAnsiTheme="minorHAnsi"/>
                <w:b/>
              </w:rPr>
              <w:t xml:space="preserve">. </w:t>
            </w:r>
            <w:r w:rsidR="00772D11" w:rsidRPr="00D16EBE">
              <w:rPr>
                <w:rFonts w:asciiTheme="minorHAnsi" w:hAnsiTheme="minorHAnsi"/>
                <w:b/>
              </w:rPr>
              <w:t>Czysta energia</w:t>
            </w:r>
          </w:p>
        </w:tc>
      </w:tr>
      <w:tr w:rsidR="003761FC" w:rsidRPr="00D16EBE" w14:paraId="4532C847" w14:textId="77777777" w:rsidTr="0039723D">
        <w:trPr>
          <w:trHeight w:val="20"/>
        </w:trPr>
        <w:tc>
          <w:tcPr>
            <w:tcW w:w="1838" w:type="dxa"/>
            <w:shd w:val="clear" w:color="auto" w:fill="FFE38B"/>
            <w:vAlign w:val="center"/>
          </w:tcPr>
          <w:p w14:paraId="15C07F49" w14:textId="77777777" w:rsidR="003761FC" w:rsidRPr="00D16EBE" w:rsidRDefault="003761FC" w:rsidP="008A16C2">
            <w:pPr>
              <w:spacing w:before="40" w:after="40" w:line="240" w:lineRule="auto"/>
              <w:jc w:val="left"/>
              <w:rPr>
                <w:rFonts w:asciiTheme="minorHAnsi" w:hAnsiTheme="minorHAnsi"/>
                <w:b/>
                <w:szCs w:val="22"/>
              </w:rPr>
            </w:pPr>
            <w:r w:rsidRPr="00D16EBE">
              <w:rPr>
                <w:rFonts w:asciiTheme="minorHAnsi" w:hAnsiTheme="minorHAnsi"/>
                <w:b/>
                <w:szCs w:val="22"/>
              </w:rPr>
              <w:t>Bariery ważne z punktu widzenia realizacji kierunku</w:t>
            </w:r>
          </w:p>
        </w:tc>
        <w:tc>
          <w:tcPr>
            <w:tcW w:w="6912" w:type="dxa"/>
            <w:vAlign w:val="center"/>
          </w:tcPr>
          <w:p w14:paraId="14DFC580" w14:textId="77777777" w:rsidR="003761FC" w:rsidRPr="00D16EBE" w:rsidRDefault="003761FC" w:rsidP="009E4191">
            <w:pPr>
              <w:pStyle w:val="Akapitzlist"/>
              <w:numPr>
                <w:ilvl w:val="0"/>
                <w:numId w:val="42"/>
              </w:numPr>
              <w:spacing w:after="0" w:line="312" w:lineRule="auto"/>
              <w:rPr>
                <w:rFonts w:asciiTheme="minorHAnsi" w:hAnsiTheme="minorHAnsi"/>
                <w:szCs w:val="18"/>
              </w:rPr>
            </w:pPr>
            <w:r w:rsidRPr="00D16EBE">
              <w:rPr>
                <w:rFonts w:asciiTheme="minorHAnsi" w:hAnsiTheme="minorHAnsi"/>
                <w:szCs w:val="18"/>
              </w:rPr>
              <w:t>Wciąż niewielkie i niewystarczające wykorzystanie odnawialnych źródeł energii</w:t>
            </w:r>
          </w:p>
          <w:p w14:paraId="55BB67D0" w14:textId="77777777" w:rsidR="003761FC" w:rsidRPr="00D16EBE" w:rsidRDefault="005B0100" w:rsidP="003271E9">
            <w:pPr>
              <w:pStyle w:val="Akapitzlist"/>
              <w:numPr>
                <w:ilvl w:val="0"/>
                <w:numId w:val="42"/>
              </w:numPr>
              <w:spacing w:after="0" w:line="312" w:lineRule="auto"/>
              <w:rPr>
                <w:rFonts w:asciiTheme="minorHAnsi" w:hAnsiTheme="minorHAnsi"/>
                <w:szCs w:val="18"/>
              </w:rPr>
            </w:pPr>
            <w:r w:rsidRPr="00D16EBE">
              <w:rPr>
                <w:rFonts w:asciiTheme="minorHAnsi" w:hAnsiTheme="minorHAnsi"/>
                <w:szCs w:val="18"/>
              </w:rPr>
              <w:t>Niski poziom kapitału ludzkiego i świadomości ekologicznej mieszkańców</w:t>
            </w:r>
          </w:p>
          <w:p w14:paraId="67A878E5" w14:textId="42BA05B1" w:rsidR="003761FC" w:rsidRPr="00D16EBE" w:rsidRDefault="005B0100" w:rsidP="009E4191">
            <w:pPr>
              <w:pStyle w:val="Akapitzlist"/>
              <w:numPr>
                <w:ilvl w:val="0"/>
                <w:numId w:val="42"/>
              </w:numPr>
              <w:spacing w:after="0" w:line="312" w:lineRule="auto"/>
              <w:rPr>
                <w:rFonts w:asciiTheme="minorHAnsi" w:hAnsiTheme="minorHAnsi"/>
                <w:szCs w:val="18"/>
              </w:rPr>
            </w:pPr>
            <w:r w:rsidRPr="00D16EBE">
              <w:rPr>
                <w:rFonts w:asciiTheme="minorHAnsi" w:hAnsiTheme="minorHAnsi"/>
                <w:bCs/>
                <w:szCs w:val="18"/>
              </w:rPr>
              <w:t>Występujące w większości miast przekroczenia wskaźników czystości powietrza</w:t>
            </w:r>
          </w:p>
        </w:tc>
      </w:tr>
      <w:tr w:rsidR="003761FC" w:rsidRPr="00D16EBE" w14:paraId="074F9950" w14:textId="77777777" w:rsidTr="0039723D">
        <w:trPr>
          <w:trHeight w:val="20"/>
        </w:trPr>
        <w:tc>
          <w:tcPr>
            <w:tcW w:w="1838" w:type="dxa"/>
            <w:shd w:val="clear" w:color="auto" w:fill="FFE38B"/>
            <w:vAlign w:val="center"/>
          </w:tcPr>
          <w:p w14:paraId="483A1286" w14:textId="77777777" w:rsidR="003761FC" w:rsidRPr="00D16EBE" w:rsidRDefault="003761FC" w:rsidP="008A16C2">
            <w:pPr>
              <w:spacing w:before="40" w:after="40" w:line="240" w:lineRule="auto"/>
              <w:jc w:val="left"/>
              <w:rPr>
                <w:rFonts w:asciiTheme="minorHAnsi" w:hAnsiTheme="minorHAnsi"/>
                <w:b/>
                <w:szCs w:val="22"/>
              </w:rPr>
            </w:pPr>
            <w:r w:rsidRPr="00D16EBE">
              <w:rPr>
                <w:rFonts w:asciiTheme="minorHAnsi" w:hAnsiTheme="minorHAnsi"/>
                <w:b/>
                <w:szCs w:val="22"/>
              </w:rPr>
              <w:t>Przykłady działań</w:t>
            </w:r>
          </w:p>
        </w:tc>
        <w:tc>
          <w:tcPr>
            <w:tcW w:w="6912" w:type="dxa"/>
          </w:tcPr>
          <w:p w14:paraId="0038A436" w14:textId="77777777" w:rsidR="003761FC" w:rsidRPr="00D16EBE" w:rsidRDefault="003761FC" w:rsidP="00D06F53">
            <w:pPr>
              <w:pStyle w:val="Akapitzlist"/>
              <w:numPr>
                <w:ilvl w:val="0"/>
                <w:numId w:val="29"/>
              </w:numPr>
              <w:spacing w:line="240" w:lineRule="auto"/>
              <w:ind w:left="459"/>
              <w:rPr>
                <w:rFonts w:asciiTheme="minorHAnsi" w:hAnsiTheme="minorHAnsi"/>
              </w:rPr>
            </w:pPr>
            <w:r w:rsidRPr="00D16EBE">
              <w:rPr>
                <w:rFonts w:asciiTheme="minorHAnsi" w:hAnsiTheme="minorHAnsi"/>
              </w:rPr>
              <w:t>rozwój OZE w ramach inwestycji publicznych;</w:t>
            </w:r>
          </w:p>
          <w:p w14:paraId="18006E9B" w14:textId="7EEAC66C" w:rsidR="003761FC" w:rsidRPr="00D16EBE" w:rsidRDefault="003761FC" w:rsidP="00D06F53">
            <w:pPr>
              <w:pStyle w:val="Akapitzlist"/>
              <w:numPr>
                <w:ilvl w:val="0"/>
                <w:numId w:val="29"/>
              </w:numPr>
              <w:spacing w:line="240" w:lineRule="auto"/>
              <w:ind w:left="459"/>
              <w:rPr>
                <w:rFonts w:asciiTheme="minorHAnsi" w:hAnsiTheme="minorHAnsi"/>
              </w:rPr>
            </w:pPr>
            <w:r w:rsidRPr="00D16EBE">
              <w:rPr>
                <w:rFonts w:asciiTheme="minorHAnsi" w:hAnsiTheme="minorHAnsi"/>
              </w:rPr>
              <w:t>termomodernizacje budynków</w:t>
            </w:r>
            <w:r w:rsidR="00A53D48">
              <w:rPr>
                <w:rFonts w:asciiTheme="minorHAnsi" w:hAnsiTheme="minorHAnsi"/>
              </w:rPr>
              <w:t>, w tym użyteczności publicznej i mieszkalnych</w:t>
            </w:r>
            <w:r w:rsidRPr="00D16EBE">
              <w:rPr>
                <w:rFonts w:asciiTheme="minorHAnsi" w:hAnsiTheme="minorHAnsi"/>
              </w:rPr>
              <w:t>;</w:t>
            </w:r>
          </w:p>
          <w:p w14:paraId="14846536" w14:textId="77777777" w:rsidR="003761FC" w:rsidRPr="00D16EBE" w:rsidRDefault="003761FC" w:rsidP="00D06F53">
            <w:pPr>
              <w:pStyle w:val="Akapitzlist"/>
              <w:numPr>
                <w:ilvl w:val="0"/>
                <w:numId w:val="29"/>
              </w:numPr>
              <w:spacing w:line="240" w:lineRule="auto"/>
              <w:ind w:left="459"/>
              <w:rPr>
                <w:rFonts w:asciiTheme="minorHAnsi" w:hAnsiTheme="minorHAnsi"/>
              </w:rPr>
            </w:pPr>
            <w:r w:rsidRPr="00D16EBE">
              <w:rPr>
                <w:rFonts w:asciiTheme="minorHAnsi" w:hAnsiTheme="minorHAnsi"/>
              </w:rPr>
              <w:t>rozwój e-mobilności opartej o przyjazne dla środowiska źródła energii oraz redukujące zanieczyszczenie środowiska przyrodniczego;</w:t>
            </w:r>
          </w:p>
          <w:p w14:paraId="413E1F9D" w14:textId="64DC0D9F" w:rsidR="003761FC" w:rsidRPr="00D16EBE" w:rsidRDefault="003761FC" w:rsidP="00D06F53">
            <w:pPr>
              <w:pStyle w:val="Akapitzlist"/>
              <w:numPr>
                <w:ilvl w:val="0"/>
                <w:numId w:val="29"/>
              </w:numPr>
              <w:spacing w:line="240" w:lineRule="auto"/>
              <w:ind w:left="459"/>
              <w:rPr>
                <w:rFonts w:asciiTheme="minorHAnsi" w:hAnsiTheme="minorHAnsi"/>
              </w:rPr>
            </w:pPr>
            <w:r w:rsidRPr="00D16EBE">
              <w:rPr>
                <w:rFonts w:asciiTheme="minorHAnsi" w:hAnsiTheme="minorHAnsi"/>
              </w:rPr>
              <w:t>system zachęt dla mieszkańców wdrażających proekologiczne rozwiązania np. programy grantów dla mieszkańców na wymianę starych pieców lub podłączenie się do systemów zbiorowego ogrzewania</w:t>
            </w:r>
            <w:r w:rsidR="003F2C0E" w:rsidRPr="00D16EBE">
              <w:rPr>
                <w:rFonts w:asciiTheme="minorHAnsi" w:hAnsiTheme="minorHAnsi"/>
              </w:rPr>
              <w:t>.</w:t>
            </w:r>
          </w:p>
        </w:tc>
      </w:tr>
      <w:tr w:rsidR="003761FC" w:rsidRPr="00D16EBE" w14:paraId="735A4262" w14:textId="77777777" w:rsidTr="0039723D">
        <w:trPr>
          <w:trHeight w:val="20"/>
        </w:trPr>
        <w:tc>
          <w:tcPr>
            <w:tcW w:w="1838" w:type="dxa"/>
            <w:shd w:val="clear" w:color="auto" w:fill="FFE38B"/>
            <w:vAlign w:val="center"/>
          </w:tcPr>
          <w:p w14:paraId="13B94C49" w14:textId="77777777" w:rsidR="003761FC" w:rsidRPr="00D16EBE" w:rsidRDefault="003761FC" w:rsidP="008A16C2">
            <w:pPr>
              <w:spacing w:before="40" w:after="40" w:line="240" w:lineRule="auto"/>
              <w:jc w:val="left"/>
              <w:rPr>
                <w:rFonts w:asciiTheme="minorHAnsi" w:hAnsiTheme="minorHAnsi"/>
                <w:b/>
                <w:szCs w:val="22"/>
              </w:rPr>
            </w:pPr>
            <w:r w:rsidRPr="00D16EBE">
              <w:rPr>
                <w:rFonts w:asciiTheme="minorHAnsi" w:hAnsiTheme="minorHAnsi"/>
                <w:b/>
                <w:szCs w:val="22"/>
              </w:rPr>
              <w:t>Beneficjenci</w:t>
            </w:r>
          </w:p>
        </w:tc>
        <w:tc>
          <w:tcPr>
            <w:tcW w:w="6912" w:type="dxa"/>
            <w:vAlign w:val="center"/>
          </w:tcPr>
          <w:p w14:paraId="46B0452A" w14:textId="69954FB6" w:rsidR="003761FC" w:rsidRPr="00D16EBE" w:rsidRDefault="00124361" w:rsidP="008A16C2">
            <w:pPr>
              <w:spacing w:before="40" w:after="40" w:line="240" w:lineRule="auto"/>
              <w:rPr>
                <w:rFonts w:asciiTheme="minorHAnsi" w:hAnsiTheme="minorHAnsi"/>
                <w:bCs/>
                <w:szCs w:val="22"/>
              </w:rPr>
            </w:pPr>
            <w:r>
              <w:rPr>
                <w:rFonts w:asciiTheme="minorHAnsi" w:hAnsiTheme="minorHAnsi"/>
                <w:bCs/>
                <w:szCs w:val="22"/>
              </w:rPr>
              <w:t>samorządy lokalne, wspólnoty mieszkaniowe, mieszkańcy</w:t>
            </w:r>
          </w:p>
        </w:tc>
      </w:tr>
      <w:tr w:rsidR="003761FC" w:rsidRPr="00D16EBE" w14:paraId="70B7F315" w14:textId="77777777" w:rsidTr="0039723D">
        <w:trPr>
          <w:trHeight w:val="20"/>
        </w:trPr>
        <w:tc>
          <w:tcPr>
            <w:tcW w:w="1838" w:type="dxa"/>
            <w:shd w:val="clear" w:color="auto" w:fill="FFE38B"/>
            <w:vAlign w:val="center"/>
          </w:tcPr>
          <w:p w14:paraId="68B1998B" w14:textId="77777777" w:rsidR="003761FC" w:rsidRPr="00D16EBE" w:rsidRDefault="003761FC" w:rsidP="008A16C2">
            <w:pPr>
              <w:spacing w:before="40" w:after="40" w:line="240" w:lineRule="auto"/>
              <w:jc w:val="left"/>
              <w:rPr>
                <w:rFonts w:asciiTheme="minorHAnsi" w:hAnsiTheme="minorHAnsi"/>
                <w:b/>
              </w:rPr>
            </w:pPr>
            <w:r w:rsidRPr="00D16EBE">
              <w:rPr>
                <w:rFonts w:asciiTheme="minorHAnsi" w:hAnsiTheme="minorHAnsi"/>
                <w:b/>
              </w:rPr>
              <w:t>Zasięg</w:t>
            </w:r>
          </w:p>
        </w:tc>
        <w:tc>
          <w:tcPr>
            <w:tcW w:w="6912" w:type="dxa"/>
            <w:vAlign w:val="center"/>
          </w:tcPr>
          <w:p w14:paraId="005C51BA" w14:textId="2AC4827B" w:rsidR="003761FC" w:rsidRPr="00D16EBE" w:rsidRDefault="006413B3" w:rsidP="008A16C2">
            <w:pPr>
              <w:spacing w:before="40" w:after="40" w:line="240" w:lineRule="auto"/>
              <w:rPr>
                <w:rFonts w:asciiTheme="minorHAnsi" w:hAnsiTheme="minorHAnsi"/>
                <w:b/>
              </w:rPr>
            </w:pPr>
            <w:r w:rsidRPr="00D16EBE">
              <w:rPr>
                <w:rFonts w:asciiTheme="minorHAnsi" w:hAnsiTheme="minorHAnsi"/>
                <w:bCs/>
              </w:rPr>
              <w:t xml:space="preserve">Miasta </w:t>
            </w:r>
            <w:r w:rsidR="006B577B" w:rsidRPr="00D16EBE">
              <w:rPr>
                <w:rFonts w:asciiTheme="minorHAnsi" w:hAnsiTheme="minorHAnsi"/>
                <w:bCs/>
              </w:rPr>
              <w:t xml:space="preserve">sieci </w:t>
            </w:r>
            <w:proofErr w:type="spellStart"/>
            <w:r w:rsidR="006B577B" w:rsidRPr="00D16EBE">
              <w:rPr>
                <w:rFonts w:asciiTheme="minorHAnsi" w:hAnsiTheme="minorHAnsi"/>
                <w:bCs/>
              </w:rPr>
              <w:t>Cittaslow</w:t>
            </w:r>
            <w:proofErr w:type="spellEnd"/>
          </w:p>
        </w:tc>
      </w:tr>
      <w:tr w:rsidR="003761FC" w:rsidRPr="00D16EBE" w14:paraId="2B4B2FCC" w14:textId="77777777" w:rsidTr="0039723D">
        <w:trPr>
          <w:trHeight w:val="20"/>
        </w:trPr>
        <w:tc>
          <w:tcPr>
            <w:tcW w:w="1838" w:type="dxa"/>
            <w:shd w:val="clear" w:color="auto" w:fill="FFE38B"/>
            <w:vAlign w:val="center"/>
          </w:tcPr>
          <w:p w14:paraId="5BF55468" w14:textId="77777777" w:rsidR="003761FC" w:rsidRPr="00D16EBE" w:rsidRDefault="003761FC" w:rsidP="008A16C2">
            <w:pPr>
              <w:spacing w:before="40" w:after="40" w:line="240" w:lineRule="auto"/>
              <w:jc w:val="left"/>
              <w:rPr>
                <w:rFonts w:asciiTheme="minorHAnsi" w:hAnsiTheme="minorHAnsi"/>
                <w:b/>
                <w:szCs w:val="22"/>
              </w:rPr>
            </w:pPr>
            <w:r w:rsidRPr="00D16EBE">
              <w:rPr>
                <w:rFonts w:asciiTheme="minorHAnsi" w:hAnsiTheme="minorHAnsi"/>
                <w:b/>
                <w:szCs w:val="22"/>
              </w:rPr>
              <w:t>Efekty interwencji</w:t>
            </w:r>
          </w:p>
        </w:tc>
        <w:tc>
          <w:tcPr>
            <w:tcW w:w="6912" w:type="dxa"/>
            <w:vAlign w:val="center"/>
          </w:tcPr>
          <w:p w14:paraId="6DB3F1AB" w14:textId="64AF5CD7" w:rsidR="003761FC" w:rsidRPr="00D16EBE" w:rsidRDefault="003761FC" w:rsidP="008A16C2">
            <w:pPr>
              <w:spacing w:before="40" w:after="40" w:line="240" w:lineRule="auto"/>
              <w:rPr>
                <w:rFonts w:asciiTheme="minorHAnsi" w:hAnsiTheme="minorHAnsi"/>
                <w:bCs/>
                <w:szCs w:val="22"/>
              </w:rPr>
            </w:pPr>
            <w:r w:rsidRPr="00D16EBE">
              <w:rPr>
                <w:rFonts w:asciiTheme="minorHAnsi" w:hAnsiTheme="minorHAnsi"/>
              </w:rPr>
              <w:t>Środowisko przyrodnicze jest istotną składową jakości życia mieszkańców oraz atrakcyjności turystycznej miast. Coraz częściej stanowi także czynnik warunkujący lokalizację inwestycji. Z tego względu ważne jest odpowiednie poszanowanie walorów przyrodniczych między innymi poprzez wprowadzenie proekologicznych rozwiązań oraz stworzenie odpowiedniej infrastruktury chroniącej środowisko przed degradacją. Inwestycje te będą wprowadzane nie tylko w miejscach użyteczności publicznej. Stworzony zostanie także odpowiedni system zachęt dla mieszkańców i przedsiębiorców, którzy podejmą się wprowadzania proekologicznych rozwiązań</w:t>
            </w:r>
            <w:r w:rsidR="001C0AF4" w:rsidRPr="00D16EBE">
              <w:rPr>
                <w:rFonts w:asciiTheme="minorHAnsi" w:hAnsiTheme="minorHAnsi"/>
              </w:rPr>
              <w:t>.</w:t>
            </w:r>
          </w:p>
        </w:tc>
      </w:tr>
      <w:tr w:rsidR="003761FC" w:rsidRPr="00D16EBE" w14:paraId="164D4D11" w14:textId="77777777" w:rsidTr="0039723D">
        <w:trPr>
          <w:trHeight w:val="20"/>
        </w:trPr>
        <w:tc>
          <w:tcPr>
            <w:tcW w:w="1838" w:type="dxa"/>
            <w:shd w:val="clear" w:color="auto" w:fill="FFE38B"/>
            <w:vAlign w:val="center"/>
          </w:tcPr>
          <w:p w14:paraId="7E75768E" w14:textId="77777777" w:rsidR="003761FC" w:rsidRPr="00D16EBE" w:rsidRDefault="003761FC" w:rsidP="008A16C2">
            <w:pPr>
              <w:spacing w:before="40" w:after="40" w:line="240" w:lineRule="auto"/>
              <w:jc w:val="left"/>
              <w:rPr>
                <w:rFonts w:asciiTheme="minorHAnsi" w:hAnsiTheme="minorHAnsi"/>
                <w:b/>
              </w:rPr>
            </w:pPr>
            <w:r w:rsidRPr="00D16EBE">
              <w:rPr>
                <w:rFonts w:asciiTheme="minorHAnsi" w:hAnsiTheme="minorHAnsi"/>
                <w:b/>
              </w:rPr>
              <w:t xml:space="preserve">Zgodność ze Strategią Warmińsko-Mazurskie 2030 </w:t>
            </w:r>
          </w:p>
        </w:tc>
        <w:tc>
          <w:tcPr>
            <w:tcW w:w="6912" w:type="dxa"/>
            <w:vAlign w:val="center"/>
          </w:tcPr>
          <w:p w14:paraId="4CB8EEF5" w14:textId="5F185841" w:rsidR="00DE415A" w:rsidRPr="00D16EBE" w:rsidRDefault="00DE415A" w:rsidP="00DE415A">
            <w:pPr>
              <w:spacing w:before="40" w:after="40" w:line="240" w:lineRule="auto"/>
              <w:rPr>
                <w:rFonts w:asciiTheme="minorHAnsi" w:hAnsiTheme="minorHAnsi"/>
                <w:b/>
              </w:rPr>
            </w:pPr>
            <w:r w:rsidRPr="00D16EBE">
              <w:rPr>
                <w:rFonts w:asciiTheme="minorHAnsi" w:hAnsiTheme="minorHAnsi"/>
              </w:rPr>
              <w:t>Kierunek wpisuje się tematycznie w następujące cele operacyjne Strategii Warmińsko-Mazurskie 2030:</w:t>
            </w:r>
          </w:p>
          <w:p w14:paraId="1DC3C32C" w14:textId="36DCFD0C" w:rsidR="001C0AF4" w:rsidRPr="00D16EBE" w:rsidRDefault="001C0AF4" w:rsidP="009E4191">
            <w:pPr>
              <w:pStyle w:val="Akapitzlist"/>
              <w:numPr>
                <w:ilvl w:val="0"/>
                <w:numId w:val="46"/>
              </w:numPr>
              <w:spacing w:before="40" w:after="40" w:line="240" w:lineRule="auto"/>
              <w:rPr>
                <w:rFonts w:asciiTheme="minorHAnsi" w:hAnsiTheme="minorHAnsi"/>
                <w:b/>
              </w:rPr>
            </w:pPr>
            <w:r w:rsidRPr="00D16EBE">
              <w:rPr>
                <w:rFonts w:asciiTheme="minorHAnsi" w:hAnsiTheme="minorHAnsi"/>
              </w:rPr>
              <w:t>Optymalna infrastruktura rozwoju</w:t>
            </w:r>
          </w:p>
          <w:p w14:paraId="060435D7" w14:textId="77777777" w:rsidR="003761FC" w:rsidRPr="00D16EBE" w:rsidRDefault="001C0AF4" w:rsidP="003271E9">
            <w:pPr>
              <w:pStyle w:val="Akapitzlist"/>
              <w:numPr>
                <w:ilvl w:val="0"/>
                <w:numId w:val="46"/>
              </w:numPr>
              <w:spacing w:before="40" w:after="40" w:line="240" w:lineRule="auto"/>
              <w:rPr>
                <w:rFonts w:asciiTheme="minorHAnsi" w:hAnsiTheme="minorHAnsi"/>
                <w:b/>
              </w:rPr>
            </w:pPr>
            <w:r w:rsidRPr="00D16EBE">
              <w:rPr>
                <w:rFonts w:asciiTheme="minorHAnsi" w:hAnsiTheme="minorHAnsi"/>
              </w:rPr>
              <w:t>Wyjątkowe środowisko przyrodnicze</w:t>
            </w:r>
          </w:p>
          <w:p w14:paraId="7B52106E" w14:textId="4D439FD4" w:rsidR="003761FC" w:rsidRPr="00D16EBE" w:rsidRDefault="001034F8" w:rsidP="009E4191">
            <w:pPr>
              <w:pStyle w:val="Akapitzlist"/>
              <w:numPr>
                <w:ilvl w:val="0"/>
                <w:numId w:val="46"/>
              </w:numPr>
              <w:spacing w:before="40" w:after="40" w:line="240" w:lineRule="auto"/>
              <w:rPr>
                <w:rFonts w:asciiTheme="minorHAnsi" w:hAnsiTheme="minorHAnsi"/>
                <w:b/>
              </w:rPr>
            </w:pPr>
            <w:r w:rsidRPr="00D16EBE">
              <w:rPr>
                <w:rFonts w:asciiTheme="minorHAnsi" w:hAnsiTheme="minorHAnsi"/>
              </w:rPr>
              <w:t>Inteligentna specjalizacja</w:t>
            </w:r>
          </w:p>
        </w:tc>
      </w:tr>
      <w:tr w:rsidR="003761FC" w:rsidRPr="00D16EBE" w14:paraId="7DA8B4BE" w14:textId="77777777" w:rsidTr="0039723D">
        <w:trPr>
          <w:trHeight w:val="20"/>
        </w:trPr>
        <w:tc>
          <w:tcPr>
            <w:tcW w:w="1838" w:type="dxa"/>
            <w:shd w:val="clear" w:color="auto" w:fill="FFE38B"/>
            <w:vAlign w:val="center"/>
          </w:tcPr>
          <w:p w14:paraId="2E923774" w14:textId="7A232FF2" w:rsidR="003761FC" w:rsidRPr="00D16EBE" w:rsidRDefault="003761FC" w:rsidP="008A16C2">
            <w:pPr>
              <w:spacing w:before="40" w:after="40" w:line="240" w:lineRule="auto"/>
              <w:jc w:val="left"/>
              <w:rPr>
                <w:rFonts w:asciiTheme="minorHAnsi" w:hAnsiTheme="minorHAnsi"/>
                <w:b/>
              </w:rPr>
            </w:pPr>
            <w:r w:rsidRPr="00D16EBE">
              <w:rPr>
                <w:rFonts w:asciiTheme="minorHAnsi" w:hAnsiTheme="minorHAnsi"/>
                <w:b/>
              </w:rPr>
              <w:t>Wpływ na rozwój IS Warmii i Mazur</w:t>
            </w:r>
          </w:p>
        </w:tc>
        <w:tc>
          <w:tcPr>
            <w:tcW w:w="6912" w:type="dxa"/>
            <w:vAlign w:val="center"/>
          </w:tcPr>
          <w:p w14:paraId="3A663269" w14:textId="35EC0E74" w:rsidR="003761FC" w:rsidRPr="00D16EBE" w:rsidRDefault="00124361" w:rsidP="008A16C2">
            <w:pPr>
              <w:spacing w:before="40" w:after="40" w:line="240" w:lineRule="auto"/>
              <w:rPr>
                <w:rFonts w:asciiTheme="minorHAnsi" w:hAnsiTheme="minorHAnsi"/>
                <w:b/>
              </w:rPr>
            </w:pPr>
            <w:r>
              <w:rPr>
                <w:rFonts w:asciiTheme="minorHAnsi" w:hAnsiTheme="minorHAnsi"/>
                <w:bCs/>
              </w:rPr>
              <w:t>Możliwość</w:t>
            </w:r>
            <w:r w:rsidRPr="00D16EBE">
              <w:rPr>
                <w:rFonts w:asciiTheme="minorHAnsi" w:hAnsiTheme="minorHAnsi"/>
                <w:bCs/>
              </w:rPr>
              <w:t xml:space="preserve"> rozwoju potencjalnej specjalizacji Zdrowie.</w:t>
            </w:r>
          </w:p>
        </w:tc>
      </w:tr>
    </w:tbl>
    <w:p w14:paraId="4C2ACB9E" w14:textId="77777777" w:rsidR="003761FC" w:rsidRPr="00D16EBE" w:rsidRDefault="003761FC" w:rsidP="003761FC">
      <w:pPr>
        <w:rPr>
          <w:lang w:eastAsia="pl-PL"/>
        </w:rPr>
      </w:pPr>
    </w:p>
    <w:p w14:paraId="633D2FF4" w14:textId="77777777" w:rsidR="003761FC" w:rsidRPr="00D16EBE" w:rsidRDefault="003761FC" w:rsidP="00D074CC">
      <w:pPr>
        <w:rPr>
          <w:lang w:eastAsia="pl-PL"/>
        </w:rPr>
      </w:pPr>
    </w:p>
    <w:p w14:paraId="530D21F6" w14:textId="77777777" w:rsidR="003761FC" w:rsidRPr="00D16EBE" w:rsidRDefault="003761FC" w:rsidP="00D074CC">
      <w:pPr>
        <w:rPr>
          <w:lang w:eastAsia="pl-PL"/>
        </w:rPr>
      </w:pPr>
    </w:p>
    <w:p w14:paraId="432F3777" w14:textId="76B7BC07" w:rsidR="00E42935" w:rsidRPr="00D16EBE" w:rsidRDefault="00E42935" w:rsidP="00B93B60">
      <w:pPr>
        <w:rPr>
          <w:lang w:eastAsia="pl-PL"/>
        </w:rPr>
      </w:pPr>
    </w:p>
    <w:p w14:paraId="0F4450F4" w14:textId="77777777" w:rsidR="00F33E4B" w:rsidRPr="00D16EBE" w:rsidRDefault="00F33E4B" w:rsidP="00F33E4B">
      <w:pPr>
        <w:rPr>
          <w:lang w:eastAsia="pl-PL"/>
        </w:rPr>
      </w:pPr>
    </w:p>
    <w:p w14:paraId="06991CE7" w14:textId="24BE9755" w:rsidR="00CF0D91" w:rsidRPr="00D16EBE" w:rsidRDefault="00CF0D91" w:rsidP="00F16C8D">
      <w:pPr>
        <w:pStyle w:val="Akapitzlist"/>
        <w:ind w:left="720"/>
        <w:rPr>
          <w:b/>
          <w:lang w:eastAsia="pl-PL"/>
        </w:rPr>
      </w:pPr>
    </w:p>
    <w:p w14:paraId="453531A6" w14:textId="77777777" w:rsidR="00CF0D91" w:rsidRPr="00D16EBE" w:rsidRDefault="00CF0D91" w:rsidP="00F16C8D">
      <w:pPr>
        <w:pStyle w:val="Akapitzlist"/>
        <w:ind w:left="720"/>
        <w:rPr>
          <w:b/>
          <w:lang w:eastAsia="pl-PL"/>
        </w:rPr>
      </w:pPr>
    </w:p>
    <w:p w14:paraId="4F163E9B" w14:textId="77777777" w:rsidR="00CF0D91" w:rsidRPr="00D16EBE" w:rsidRDefault="00CF0D91" w:rsidP="00F16C8D">
      <w:pPr>
        <w:pStyle w:val="Akapitzlist"/>
        <w:ind w:left="720"/>
        <w:rPr>
          <w:b/>
          <w:lang w:eastAsia="pl-PL"/>
        </w:rPr>
      </w:pPr>
    </w:p>
    <w:p w14:paraId="682FD081" w14:textId="77777777" w:rsidR="00CF0D91" w:rsidRPr="00D16EBE" w:rsidRDefault="00CF0D91" w:rsidP="00F16C8D">
      <w:pPr>
        <w:pStyle w:val="Akapitzlist"/>
        <w:ind w:left="720"/>
        <w:rPr>
          <w:b/>
          <w:lang w:eastAsia="pl-PL"/>
        </w:rPr>
      </w:pPr>
    </w:p>
    <w:p w14:paraId="72E30DBC" w14:textId="74FD1027" w:rsidR="00F16C8D" w:rsidRPr="00D16EBE" w:rsidRDefault="00F16C8D" w:rsidP="00F16C8D">
      <w:pPr>
        <w:rPr>
          <w:b/>
          <w:lang w:eastAsia="pl-PL"/>
        </w:rPr>
      </w:pPr>
    </w:p>
    <w:p w14:paraId="551F4065" w14:textId="77777777" w:rsidR="00F16C8D" w:rsidRPr="00D16EBE" w:rsidRDefault="00F16C8D" w:rsidP="00F16C8D">
      <w:pPr>
        <w:rPr>
          <w:b/>
          <w:lang w:eastAsia="pl-PL"/>
        </w:rPr>
      </w:pPr>
    </w:p>
    <w:p w14:paraId="7A1BDCFF" w14:textId="0B02F000" w:rsidR="0039576F" w:rsidRPr="00D16EBE" w:rsidRDefault="0039576F" w:rsidP="00631984">
      <w:pPr>
        <w:spacing w:after="240"/>
        <w:jc w:val="left"/>
        <w:rPr>
          <w:lang w:eastAsia="pl-PL"/>
        </w:rPr>
      </w:pPr>
    </w:p>
    <w:p w14:paraId="15CC1CF3" w14:textId="77777777" w:rsidR="0048465F" w:rsidRPr="00D16EBE" w:rsidRDefault="0048465F" w:rsidP="0048465F">
      <w:pPr>
        <w:pStyle w:val="Nagwek1"/>
        <w:rPr>
          <w:rFonts w:asciiTheme="minorHAnsi" w:eastAsiaTheme="minorEastAsia" w:hAnsiTheme="minorHAnsi" w:cstheme="minorHAnsi"/>
        </w:rPr>
      </w:pPr>
      <w:bookmarkStart w:id="268" w:name="_Toc23100320"/>
      <w:bookmarkStart w:id="269" w:name="_Toc81855278"/>
      <w:bookmarkStart w:id="270" w:name="_Toc87218667"/>
      <w:bookmarkStart w:id="271" w:name="_Toc401588170"/>
      <w:bookmarkStart w:id="272" w:name="_Toc402186977"/>
      <w:bookmarkStart w:id="273" w:name="_Toc420764395"/>
      <w:bookmarkStart w:id="274" w:name="_Toc420865756"/>
      <w:bookmarkStart w:id="275" w:name="_Toc420883622"/>
      <w:bookmarkStart w:id="276" w:name="_Toc420949422"/>
      <w:bookmarkStart w:id="277" w:name="_Toc422139641"/>
      <w:bookmarkStart w:id="278" w:name="_Toc423384991"/>
      <w:bookmarkStart w:id="279" w:name="_Toc423430744"/>
      <w:bookmarkStart w:id="280" w:name="_Toc423449581"/>
      <w:bookmarkStart w:id="281" w:name="_Toc423469738"/>
      <w:bookmarkStart w:id="282" w:name="_Toc430856496"/>
      <w:bookmarkStart w:id="283" w:name="_Toc430864364"/>
      <w:bookmarkStart w:id="284" w:name="_Toc430959156"/>
      <w:bookmarkStart w:id="285" w:name="_Toc431254985"/>
      <w:bookmarkStart w:id="286" w:name="_Toc431290757"/>
      <w:bookmarkStart w:id="287" w:name="_Toc431299411"/>
      <w:bookmarkStart w:id="288" w:name="_Toc431310969"/>
      <w:bookmarkStart w:id="289" w:name="_Toc431311857"/>
      <w:bookmarkStart w:id="290" w:name="_Toc431323094"/>
      <w:bookmarkStart w:id="291" w:name="_Toc431326734"/>
      <w:bookmarkStart w:id="292" w:name="_Toc453586206"/>
      <w:bookmarkStart w:id="293" w:name="_Toc453590766"/>
      <w:bookmarkStart w:id="294" w:name="_Toc453597534"/>
      <w:bookmarkStart w:id="295" w:name="_Toc453763842"/>
      <w:bookmarkStart w:id="296" w:name="_Toc453781274"/>
      <w:bookmarkStart w:id="297" w:name="_Toc453790146"/>
      <w:bookmarkStart w:id="298" w:name="_Toc23100319"/>
      <w:bookmarkStart w:id="299" w:name="_Toc81855277"/>
      <w:bookmarkStart w:id="300" w:name="_Toc370596801"/>
      <w:bookmarkStart w:id="301" w:name="_Toc401588169"/>
      <w:bookmarkStart w:id="302" w:name="_Toc402186978"/>
      <w:bookmarkStart w:id="303" w:name="_Toc420764396"/>
      <w:bookmarkStart w:id="304" w:name="_Toc420865757"/>
      <w:bookmarkStart w:id="305" w:name="_Toc420883623"/>
      <w:bookmarkStart w:id="306" w:name="_Toc420949423"/>
      <w:bookmarkStart w:id="307" w:name="_Toc422139642"/>
      <w:bookmarkStart w:id="308" w:name="_Toc423384992"/>
      <w:bookmarkStart w:id="309" w:name="_Toc423430745"/>
      <w:bookmarkStart w:id="310" w:name="_Toc423449582"/>
      <w:bookmarkStart w:id="311" w:name="_Toc423469739"/>
      <w:bookmarkStart w:id="312" w:name="_Toc430856497"/>
      <w:bookmarkStart w:id="313" w:name="_Toc430864365"/>
      <w:bookmarkStart w:id="314" w:name="_Toc430959157"/>
      <w:bookmarkStart w:id="315" w:name="_Toc431254986"/>
      <w:bookmarkStart w:id="316" w:name="_Toc431290758"/>
      <w:bookmarkStart w:id="317" w:name="_Toc431299412"/>
      <w:bookmarkStart w:id="318" w:name="_Toc431310970"/>
      <w:bookmarkStart w:id="319" w:name="_Toc431311858"/>
      <w:bookmarkStart w:id="320" w:name="_Toc431323095"/>
      <w:bookmarkStart w:id="321" w:name="_Toc431326735"/>
      <w:bookmarkStart w:id="322" w:name="_Toc453586207"/>
      <w:bookmarkStart w:id="323" w:name="_Toc453590767"/>
      <w:bookmarkStart w:id="324" w:name="_Toc453597535"/>
      <w:bookmarkStart w:id="325" w:name="_Toc453763843"/>
      <w:bookmarkStart w:id="326" w:name="_Toc453781275"/>
      <w:bookmarkStart w:id="327" w:name="_Toc453790147"/>
      <w:r w:rsidRPr="00D16EBE">
        <w:rPr>
          <w:rFonts w:asciiTheme="minorHAnsi" w:eastAsiaTheme="minorEastAsia" w:hAnsiTheme="minorHAnsi" w:cstheme="minorHAnsi"/>
        </w:rPr>
        <w:lastRenderedPageBreak/>
        <w:t>System wdrażania</w:t>
      </w:r>
      <w:bookmarkEnd w:id="268"/>
      <w:bookmarkEnd w:id="269"/>
      <w:bookmarkEnd w:id="270"/>
    </w:p>
    <w:p w14:paraId="7C8649F9" w14:textId="75EC349E" w:rsidR="00F61024" w:rsidRDefault="00F61024" w:rsidP="00F61024">
      <w:pPr>
        <w:pStyle w:val="Nagwek2"/>
        <w:rPr>
          <w:rFonts w:eastAsiaTheme="minorEastAsia"/>
        </w:rPr>
      </w:pPr>
      <w:bookmarkStart w:id="328" w:name="_Toc87218668"/>
      <w:r>
        <w:rPr>
          <w:rFonts w:eastAsiaTheme="minorEastAsia"/>
        </w:rPr>
        <w:t>Proces przygotowania Programu</w:t>
      </w:r>
      <w:bookmarkEnd w:id="328"/>
    </w:p>
    <w:p w14:paraId="527F47E1" w14:textId="665596C7" w:rsidR="0048465F" w:rsidRPr="00D16EBE" w:rsidRDefault="0048465F" w:rsidP="0048465F">
      <w:pPr>
        <w:rPr>
          <w:rFonts w:eastAsiaTheme="minorEastAsia"/>
          <w:lang w:eastAsia="pl-PL"/>
        </w:rPr>
      </w:pPr>
      <w:r w:rsidRPr="00D16EBE">
        <w:rPr>
          <w:rFonts w:eastAsiaTheme="minorEastAsia"/>
          <w:lang w:eastAsia="pl-PL"/>
        </w:rPr>
        <w:t>Partycypacja społeczna stanowi niezbędny element w tworzeniu dokumentów o charakterze strategicznym dla obszarów miast, gmin czy też sieci tych jednostek, ponieważ zmiany, jakie te dokumenty mogą spowodować dotykają bezpośrednio zamieszkałą na ich terenach społeczność. Bezpośrednie włączenie społeczności lokalnej w proces opracowywania takich dokumentów stwarza możliwość dyskusji na otwartym forum, wymianę poglądów czy zaproponowanie rozwiązań dla obszarów problematycznych każdego programu.</w:t>
      </w:r>
    </w:p>
    <w:p w14:paraId="77F56604" w14:textId="77777777" w:rsidR="0048465F" w:rsidRPr="00D16EBE" w:rsidRDefault="0048465F" w:rsidP="0048465F">
      <w:pPr>
        <w:rPr>
          <w:rFonts w:eastAsiaTheme="minorEastAsia"/>
          <w:lang w:eastAsia="pl-PL"/>
        </w:rPr>
      </w:pPr>
      <w:r w:rsidRPr="00D16EBE">
        <w:rPr>
          <w:rFonts w:eastAsiaTheme="minorEastAsia"/>
          <w:lang w:eastAsia="pl-PL"/>
        </w:rPr>
        <w:t xml:space="preserve">Warunkiem dobrej dyskusji jest jednak świadomość społeczeństwa znaczenia tego procesu i skutków, jakie za sobą niesie. Dlatego tak istotna jest rola jednostek samorządów jako realizatorów i częściowo wykonawców zapisów dokumentów, które zapewniają mieszkańcom odpowiednią informację o działaniach i krokach, jakie zamierzają podjąć w stosunku do obszarów i zjawisk problemowych. </w:t>
      </w:r>
    </w:p>
    <w:p w14:paraId="1C579B25" w14:textId="77777777" w:rsidR="0048465F" w:rsidRPr="00D16EBE" w:rsidRDefault="0048465F" w:rsidP="0048465F">
      <w:pPr>
        <w:rPr>
          <w:rFonts w:eastAsiaTheme="minorEastAsia"/>
          <w:lang w:eastAsia="pl-PL"/>
        </w:rPr>
      </w:pPr>
      <w:r w:rsidRPr="00D16EBE">
        <w:rPr>
          <w:rFonts w:eastAsiaTheme="minorEastAsia"/>
          <w:lang w:eastAsia="pl-PL"/>
        </w:rPr>
        <w:t xml:space="preserve">W celu zapewnienia udziału społeczeństwa w procesie tworzenia </w:t>
      </w:r>
      <w:bookmarkStart w:id="329" w:name="_Hlk64631858"/>
      <w:r w:rsidRPr="00D16EBE">
        <w:rPr>
          <w:rFonts w:eastAsiaTheme="minorEastAsia"/>
          <w:lang w:eastAsia="pl-PL"/>
        </w:rPr>
        <w:t xml:space="preserve">dokumentu „Miasta dobrego życia 2030. Program rozwoju miast sieci </w:t>
      </w:r>
      <w:proofErr w:type="spellStart"/>
      <w:r w:rsidRPr="00D16EBE">
        <w:rPr>
          <w:rFonts w:eastAsiaTheme="minorEastAsia"/>
          <w:lang w:eastAsia="pl-PL"/>
        </w:rPr>
        <w:t>Cittaslow</w:t>
      </w:r>
      <w:proofErr w:type="spellEnd"/>
      <w:r w:rsidRPr="00D16EBE">
        <w:rPr>
          <w:rFonts w:eastAsiaTheme="minorEastAsia"/>
          <w:lang w:eastAsia="pl-PL"/>
        </w:rPr>
        <w:t xml:space="preserve"> województwa warmińsko-mazurskiego” </w:t>
      </w:r>
      <w:bookmarkEnd w:id="329"/>
      <w:r w:rsidRPr="00D16EBE">
        <w:rPr>
          <w:rFonts w:eastAsiaTheme="minorEastAsia"/>
          <w:lang w:eastAsia="pl-PL"/>
        </w:rPr>
        <w:t>na poszczególnych etapach pracy odbywały się różne formy konsultacji z mieszkańcami.</w:t>
      </w:r>
    </w:p>
    <w:p w14:paraId="67E79F4C" w14:textId="76510C11" w:rsidR="0048465F" w:rsidRDefault="0048465F" w:rsidP="0048465F">
      <w:pPr>
        <w:rPr>
          <w:rFonts w:eastAsiaTheme="minorEastAsia"/>
          <w:lang w:eastAsia="pl-PL"/>
        </w:rPr>
      </w:pPr>
      <w:r w:rsidRPr="00D16EBE">
        <w:rPr>
          <w:rFonts w:eastAsiaTheme="minorEastAsia"/>
          <w:lang w:eastAsia="pl-PL"/>
        </w:rPr>
        <w:t xml:space="preserve">Projekt dokumentu powstał na podstawie 2 konsultacji ankietowych. Ankiety były dostępne na stronach www poszczególnych miast i stronie </w:t>
      </w:r>
      <w:proofErr w:type="spellStart"/>
      <w:r w:rsidRPr="00D16EBE">
        <w:rPr>
          <w:rFonts w:eastAsiaTheme="minorEastAsia"/>
          <w:lang w:eastAsia="pl-PL"/>
        </w:rPr>
        <w:t>Cittaslow</w:t>
      </w:r>
      <w:proofErr w:type="spellEnd"/>
      <w:r w:rsidRPr="00D16EBE">
        <w:rPr>
          <w:rFonts w:eastAsiaTheme="minorEastAsia"/>
          <w:lang w:eastAsia="pl-PL"/>
        </w:rPr>
        <w:t xml:space="preserve">, były również rozsyłane do podmiotów reprezentujących różne środowiska. Projekt dokumentu został skonsultowany z przedstawicielami administracji poszczególnych miast sieci </w:t>
      </w:r>
      <w:proofErr w:type="spellStart"/>
      <w:r w:rsidRPr="00D16EBE">
        <w:rPr>
          <w:rFonts w:eastAsiaTheme="minorEastAsia"/>
          <w:lang w:eastAsia="pl-PL"/>
        </w:rPr>
        <w:t>Cittaslow</w:t>
      </w:r>
      <w:proofErr w:type="spellEnd"/>
      <w:r w:rsidRPr="00D16EBE">
        <w:rPr>
          <w:rFonts w:eastAsiaTheme="minorEastAsia"/>
          <w:lang w:eastAsia="pl-PL"/>
        </w:rPr>
        <w:t xml:space="preserve">   a następnie został umieszczony na stronach internetowych gmin i </w:t>
      </w:r>
      <w:bookmarkStart w:id="330" w:name="_Hlk64630738"/>
      <w:r w:rsidRPr="00D16EBE">
        <w:rPr>
          <w:rFonts w:eastAsiaTheme="minorEastAsia"/>
          <w:lang w:eastAsia="pl-PL"/>
        </w:rPr>
        <w:t>p</w:t>
      </w:r>
      <w:bookmarkEnd w:id="330"/>
      <w:r w:rsidRPr="00D16EBE">
        <w:rPr>
          <w:rFonts w:eastAsiaTheme="minorEastAsia"/>
          <w:lang w:eastAsia="pl-PL"/>
        </w:rPr>
        <w:t xml:space="preserve">oddany procesowi konsultacji społecznych. Dokument „Miasta dobrego życia 2030. Program rozwoju miast sieci </w:t>
      </w:r>
      <w:proofErr w:type="spellStart"/>
      <w:r w:rsidRPr="00D16EBE">
        <w:rPr>
          <w:rFonts w:eastAsiaTheme="minorEastAsia"/>
          <w:lang w:eastAsia="pl-PL"/>
        </w:rPr>
        <w:t>Cittaslow</w:t>
      </w:r>
      <w:proofErr w:type="spellEnd"/>
      <w:r w:rsidRPr="00D16EBE">
        <w:rPr>
          <w:rFonts w:eastAsiaTheme="minorEastAsia"/>
          <w:lang w:eastAsia="pl-PL"/>
        </w:rPr>
        <w:t xml:space="preserve"> województwa warmińsko-mazurskiego” został udostępniona wszystkim zainteresowanym w formie elektronicznej na stronie internetowej www.cittaslowpolska.pl oraz na stronach internetowych gmin. Kolejnym krokiem było uzupełnienie dokumentu o proponowane wiązki projektów wpisujących się w realizację celów wskazanych w Programie.</w:t>
      </w:r>
    </w:p>
    <w:p w14:paraId="1E48F245" w14:textId="3F58A94E" w:rsidR="00F61024" w:rsidRPr="00D16EBE" w:rsidRDefault="00F61024" w:rsidP="00F61024">
      <w:pPr>
        <w:pStyle w:val="Nagwek2"/>
        <w:rPr>
          <w:rFonts w:eastAsiaTheme="minorEastAsia"/>
        </w:rPr>
      </w:pPr>
      <w:bookmarkStart w:id="331" w:name="_Toc87218669"/>
      <w:r>
        <w:rPr>
          <w:rFonts w:eastAsiaTheme="minorEastAsia"/>
        </w:rPr>
        <w:t>Struktura organizacyjna</w:t>
      </w:r>
      <w:bookmarkEnd w:id="331"/>
    </w:p>
    <w:p w14:paraId="3BD7240A" w14:textId="77777777" w:rsidR="0048465F" w:rsidRPr="00D16EBE" w:rsidRDefault="0048465F" w:rsidP="0048465F">
      <w:pPr>
        <w:rPr>
          <w:rFonts w:eastAsiaTheme="minorEastAsia"/>
          <w:lang w:eastAsia="pl-PL"/>
        </w:rPr>
      </w:pPr>
      <w:r w:rsidRPr="00D16EBE">
        <w:rPr>
          <w:rFonts w:eastAsiaTheme="minorEastAsia"/>
          <w:lang w:eastAsia="pl-PL"/>
        </w:rPr>
        <w:t xml:space="preserve">Dokument „Miasta dobrego życia 2030. Program rozwoju miast sieci </w:t>
      </w:r>
      <w:proofErr w:type="spellStart"/>
      <w:r w:rsidRPr="00D16EBE">
        <w:rPr>
          <w:rFonts w:eastAsiaTheme="minorEastAsia"/>
          <w:lang w:eastAsia="pl-PL"/>
        </w:rPr>
        <w:t>Cittaslow</w:t>
      </w:r>
      <w:proofErr w:type="spellEnd"/>
      <w:r w:rsidRPr="00D16EBE">
        <w:rPr>
          <w:rFonts w:eastAsiaTheme="minorEastAsia"/>
          <w:lang w:eastAsia="pl-PL"/>
        </w:rPr>
        <w:t xml:space="preserve"> województwa warmińsko-mazurskiego” jest dokumentem ponad kadencyjnym, określającym cele i przedsięwzięcia do realizacji na kilka lat i w związku z tym wymaga systematycznej pracy nad jakością i spójnością realizowanych zadań. Realizacja programu obejmującego 21 gmin wymaga określenia zasad wdrażania wynikających z niego projektów i przedsięwzięć inwestycyjnych.</w:t>
      </w:r>
    </w:p>
    <w:p w14:paraId="478E7005" w14:textId="01AB9B09" w:rsidR="0048465F" w:rsidRPr="00D16EBE" w:rsidRDefault="0048465F" w:rsidP="0048465F">
      <w:pPr>
        <w:rPr>
          <w:rFonts w:eastAsiaTheme="minorEastAsia"/>
          <w:lang w:eastAsia="pl-PL"/>
        </w:rPr>
      </w:pPr>
      <w:r w:rsidRPr="00D16EBE">
        <w:rPr>
          <w:rFonts w:eastAsiaTheme="minorEastAsia"/>
          <w:lang w:eastAsia="pl-PL"/>
        </w:rPr>
        <w:t xml:space="preserve">Proces wdrażania programu jest zadaniem złożonym, wymagającym dobrego przygotowania informacyjnego i stałej komunikacji z interesariuszami. Wdrożeniu dokumentu „Miasta dobrego życia 2030. Program rozwoju miast sieci </w:t>
      </w:r>
      <w:proofErr w:type="spellStart"/>
      <w:r w:rsidRPr="00D16EBE">
        <w:rPr>
          <w:rFonts w:eastAsiaTheme="minorEastAsia"/>
          <w:lang w:eastAsia="pl-PL"/>
        </w:rPr>
        <w:t>Cittaslow</w:t>
      </w:r>
      <w:proofErr w:type="spellEnd"/>
      <w:r w:rsidRPr="00D16EBE">
        <w:rPr>
          <w:rFonts w:eastAsiaTheme="minorEastAsia"/>
          <w:lang w:eastAsia="pl-PL"/>
        </w:rPr>
        <w:t xml:space="preserve"> województwa warmińsko-mazurskiego” towarzyszyć będzie jego ewaluacja, która będzie się opierać na pozyskiwaniu obiektywnej informacji o przebiegu jego realizacj</w:t>
      </w:r>
      <w:r w:rsidR="00F61024">
        <w:rPr>
          <w:rFonts w:eastAsiaTheme="minorEastAsia"/>
          <w:lang w:eastAsia="pl-PL"/>
        </w:rPr>
        <w:t>i</w:t>
      </w:r>
      <w:r w:rsidRPr="00D16EBE">
        <w:rPr>
          <w:rFonts w:eastAsiaTheme="minorEastAsia"/>
          <w:lang w:eastAsia="pl-PL"/>
        </w:rPr>
        <w:t>, skutkach i publicznym odbiorze.</w:t>
      </w:r>
    </w:p>
    <w:p w14:paraId="3E6C483B" w14:textId="77777777" w:rsidR="0048465F" w:rsidRPr="00D16EBE" w:rsidRDefault="0048465F" w:rsidP="0048465F">
      <w:pPr>
        <w:rPr>
          <w:rFonts w:eastAsiaTheme="minorEastAsia"/>
          <w:lang w:eastAsia="pl-PL"/>
        </w:rPr>
      </w:pPr>
      <w:r w:rsidRPr="00D16EBE">
        <w:rPr>
          <w:rFonts w:eastAsiaTheme="minorEastAsia"/>
          <w:lang w:eastAsia="pl-PL"/>
        </w:rPr>
        <w:t xml:space="preserve">Rolę Koordynatora programu pełnić będzie Stowarzyszenie Polskie Miasta Sieci </w:t>
      </w:r>
      <w:proofErr w:type="spellStart"/>
      <w:r w:rsidRPr="00D16EBE">
        <w:rPr>
          <w:rFonts w:eastAsiaTheme="minorEastAsia"/>
          <w:lang w:eastAsia="pl-PL"/>
        </w:rPr>
        <w:t>Cittaslow</w:t>
      </w:r>
      <w:proofErr w:type="spellEnd"/>
      <w:r w:rsidRPr="00D16EBE">
        <w:rPr>
          <w:rFonts w:eastAsiaTheme="minorEastAsia"/>
          <w:lang w:eastAsia="pl-PL"/>
        </w:rPr>
        <w:t>. Koordynator będzie odpowiadał za wdrożenie całego Programu. Do zadań Koordynatora będzie należało w szczególności:</w:t>
      </w:r>
    </w:p>
    <w:p w14:paraId="5B1BE629" w14:textId="77777777" w:rsidR="0048465F" w:rsidRPr="00D16EBE" w:rsidRDefault="0048465F" w:rsidP="0048465F">
      <w:pPr>
        <w:pStyle w:val="Akapitzlist"/>
        <w:numPr>
          <w:ilvl w:val="0"/>
          <w:numId w:val="40"/>
        </w:numPr>
        <w:rPr>
          <w:rFonts w:eastAsiaTheme="minorEastAsia"/>
          <w:lang w:eastAsia="pl-PL"/>
        </w:rPr>
      </w:pPr>
      <w:r w:rsidRPr="00D16EBE">
        <w:rPr>
          <w:rFonts w:eastAsiaTheme="minorEastAsia"/>
          <w:lang w:eastAsia="pl-PL"/>
        </w:rPr>
        <w:lastRenderedPageBreak/>
        <w:t>podpisanie porozumienia partnerskiego umożliwiającego realizację Zintegrowanych Przedsięwzięć Inwestycyjnych (wiązek projektów) wynikających z Programu;</w:t>
      </w:r>
    </w:p>
    <w:p w14:paraId="58598DDB" w14:textId="77777777" w:rsidR="0048465F" w:rsidRPr="00D16EBE" w:rsidRDefault="0048465F" w:rsidP="0048465F">
      <w:pPr>
        <w:pStyle w:val="Akapitzlist"/>
        <w:numPr>
          <w:ilvl w:val="0"/>
          <w:numId w:val="40"/>
        </w:numPr>
        <w:rPr>
          <w:rFonts w:eastAsiaTheme="minorEastAsia"/>
          <w:lang w:eastAsia="pl-PL"/>
        </w:rPr>
      </w:pPr>
      <w:r w:rsidRPr="00D16EBE">
        <w:rPr>
          <w:rFonts w:eastAsiaTheme="minorEastAsia"/>
          <w:lang w:eastAsia="pl-PL"/>
        </w:rPr>
        <w:t>w przypadku konieczności – dokonywanie okresowej aktualizacji Programu;</w:t>
      </w:r>
    </w:p>
    <w:p w14:paraId="7EA3F806" w14:textId="77777777" w:rsidR="0048465F" w:rsidRPr="00D16EBE" w:rsidRDefault="0048465F" w:rsidP="0048465F">
      <w:pPr>
        <w:pStyle w:val="Akapitzlist"/>
        <w:numPr>
          <w:ilvl w:val="0"/>
          <w:numId w:val="40"/>
        </w:numPr>
        <w:rPr>
          <w:rFonts w:eastAsiaTheme="minorEastAsia"/>
          <w:lang w:eastAsia="pl-PL"/>
        </w:rPr>
      </w:pPr>
      <w:r w:rsidRPr="00D16EBE">
        <w:rPr>
          <w:rFonts w:eastAsiaTheme="minorEastAsia"/>
          <w:lang w:eastAsia="pl-PL"/>
        </w:rPr>
        <w:t>co najmniej raz na pół roku zebranie od gmin informacji dotyczących stopnia realizacji poszczególnych Zintegrowanych Przedsięwzięć Inwestycyjnych przyjętych do realizacji;</w:t>
      </w:r>
    </w:p>
    <w:p w14:paraId="736F0CD7" w14:textId="77777777" w:rsidR="0048465F" w:rsidRPr="00D16EBE" w:rsidRDefault="0048465F" w:rsidP="0048465F">
      <w:pPr>
        <w:pStyle w:val="Akapitzlist"/>
        <w:numPr>
          <w:ilvl w:val="0"/>
          <w:numId w:val="40"/>
        </w:numPr>
        <w:rPr>
          <w:rFonts w:eastAsiaTheme="minorEastAsia"/>
          <w:lang w:eastAsia="pl-PL"/>
        </w:rPr>
      </w:pPr>
      <w:r w:rsidRPr="00D16EBE">
        <w:rPr>
          <w:rFonts w:eastAsiaTheme="minorEastAsia"/>
          <w:lang w:eastAsia="pl-PL"/>
        </w:rPr>
        <w:t>monitoring realizacji założeń Programu.</w:t>
      </w:r>
    </w:p>
    <w:p w14:paraId="064C8E51" w14:textId="77777777" w:rsidR="0048465F" w:rsidRPr="00D16EBE" w:rsidRDefault="0048465F" w:rsidP="0048465F">
      <w:pPr>
        <w:rPr>
          <w:rFonts w:eastAsiaTheme="minorEastAsia"/>
          <w:lang w:eastAsia="pl-PL"/>
        </w:rPr>
      </w:pPr>
      <w:r w:rsidRPr="00D16EBE">
        <w:rPr>
          <w:rFonts w:eastAsiaTheme="minorEastAsia"/>
          <w:lang w:eastAsia="pl-PL"/>
        </w:rPr>
        <w:t xml:space="preserve">Za realizację projektów dotyczących poszczególnych miast sieci </w:t>
      </w:r>
      <w:proofErr w:type="spellStart"/>
      <w:r w:rsidRPr="00D16EBE">
        <w:rPr>
          <w:rFonts w:eastAsiaTheme="minorEastAsia"/>
          <w:lang w:eastAsia="pl-PL"/>
        </w:rPr>
        <w:t>Cittaslow</w:t>
      </w:r>
      <w:proofErr w:type="spellEnd"/>
      <w:r w:rsidRPr="00D16EBE">
        <w:rPr>
          <w:rFonts w:eastAsiaTheme="minorEastAsia"/>
          <w:lang w:eastAsia="pl-PL"/>
        </w:rPr>
        <w:t xml:space="preserve"> odpowiedzialni będą Burmistrzowie. Do zadań gmin będzie należało w szczególności:</w:t>
      </w:r>
    </w:p>
    <w:p w14:paraId="41FC76CB" w14:textId="77777777" w:rsidR="0048465F" w:rsidRPr="00D16EBE" w:rsidRDefault="0048465F" w:rsidP="0048465F">
      <w:pPr>
        <w:pStyle w:val="Akapitzlist"/>
        <w:numPr>
          <w:ilvl w:val="0"/>
          <w:numId w:val="41"/>
        </w:numPr>
        <w:rPr>
          <w:rFonts w:eastAsiaTheme="minorEastAsia"/>
          <w:lang w:eastAsia="pl-PL"/>
        </w:rPr>
      </w:pPr>
      <w:r w:rsidRPr="00D16EBE">
        <w:rPr>
          <w:rFonts w:eastAsiaTheme="minorEastAsia"/>
          <w:lang w:eastAsia="pl-PL"/>
        </w:rPr>
        <w:t>zapewnienie udziału społeczeństwa na każdym etapie wdrażania zintegrowanych przedsięwzięć inwestycyjnych. Właściwy proces wdrażania Programu wymaga połączenia wysiłków wielu instytucji, organizacji i osób;</w:t>
      </w:r>
    </w:p>
    <w:p w14:paraId="0D661A86" w14:textId="77777777" w:rsidR="0048465F" w:rsidRPr="00D16EBE" w:rsidRDefault="0048465F" w:rsidP="0048465F">
      <w:pPr>
        <w:pStyle w:val="Akapitzlist"/>
        <w:numPr>
          <w:ilvl w:val="0"/>
          <w:numId w:val="41"/>
        </w:numPr>
        <w:rPr>
          <w:rFonts w:eastAsiaTheme="minorEastAsia"/>
          <w:lang w:eastAsia="pl-PL"/>
        </w:rPr>
      </w:pPr>
      <w:r w:rsidRPr="00D16EBE">
        <w:rPr>
          <w:rFonts w:eastAsiaTheme="minorEastAsia"/>
          <w:lang w:eastAsia="pl-PL"/>
        </w:rPr>
        <w:t>przygotowanie dokumentów aplikacyjnych zgodnie z wytycznymi do danego konkursu oraz realizacja poszczególnych projektów;</w:t>
      </w:r>
    </w:p>
    <w:p w14:paraId="211432D1" w14:textId="77777777" w:rsidR="0048465F" w:rsidRPr="00D16EBE" w:rsidRDefault="0048465F" w:rsidP="0048465F">
      <w:pPr>
        <w:pStyle w:val="Akapitzlist"/>
        <w:numPr>
          <w:ilvl w:val="0"/>
          <w:numId w:val="41"/>
        </w:numPr>
        <w:rPr>
          <w:rFonts w:eastAsiaTheme="minorEastAsia"/>
          <w:lang w:eastAsia="pl-PL"/>
        </w:rPr>
      </w:pPr>
      <w:r w:rsidRPr="00D16EBE">
        <w:rPr>
          <w:rFonts w:eastAsiaTheme="minorEastAsia"/>
          <w:lang w:eastAsia="pl-PL"/>
        </w:rPr>
        <w:t>nadzorowanie procesu aplikowania o środki i realizację projektów w przypadku, gdy o ośrodki aplikować będą inni wnioskodawcy niż gminy;</w:t>
      </w:r>
    </w:p>
    <w:p w14:paraId="1EEE2EE1" w14:textId="77777777" w:rsidR="0048465F" w:rsidRPr="00D16EBE" w:rsidRDefault="0048465F" w:rsidP="0048465F">
      <w:pPr>
        <w:pStyle w:val="Akapitzlist"/>
        <w:numPr>
          <w:ilvl w:val="0"/>
          <w:numId w:val="41"/>
        </w:numPr>
        <w:rPr>
          <w:rFonts w:eastAsiaTheme="minorEastAsia"/>
          <w:lang w:eastAsia="pl-PL"/>
        </w:rPr>
      </w:pPr>
      <w:r w:rsidRPr="00D16EBE">
        <w:rPr>
          <w:rFonts w:eastAsiaTheme="minorEastAsia"/>
          <w:lang w:eastAsia="pl-PL"/>
        </w:rPr>
        <w:t>zgłaszanie do koordynatora programu konieczności aktualizacji Programu;</w:t>
      </w:r>
    </w:p>
    <w:p w14:paraId="328934FF" w14:textId="77777777" w:rsidR="0048465F" w:rsidRPr="00D16EBE" w:rsidRDefault="0048465F" w:rsidP="0048465F">
      <w:pPr>
        <w:pStyle w:val="Akapitzlist"/>
        <w:numPr>
          <w:ilvl w:val="0"/>
          <w:numId w:val="41"/>
        </w:numPr>
        <w:rPr>
          <w:rFonts w:eastAsiaTheme="minorEastAsia"/>
          <w:lang w:eastAsia="pl-PL"/>
        </w:rPr>
      </w:pPr>
      <w:r w:rsidRPr="00D16EBE">
        <w:rPr>
          <w:rFonts w:eastAsiaTheme="minorEastAsia"/>
          <w:lang w:eastAsia="pl-PL"/>
        </w:rPr>
        <w:t>bieżąca analiza stopnia realizacji zintegrowanych przedsięwzięć inwestycyjnych;</w:t>
      </w:r>
    </w:p>
    <w:p w14:paraId="54C2EA82" w14:textId="77777777" w:rsidR="0048465F" w:rsidRPr="00D16EBE" w:rsidRDefault="0048465F" w:rsidP="0048465F">
      <w:pPr>
        <w:pStyle w:val="Akapitzlist"/>
        <w:numPr>
          <w:ilvl w:val="0"/>
          <w:numId w:val="41"/>
        </w:numPr>
        <w:rPr>
          <w:rFonts w:eastAsiaTheme="minorEastAsia"/>
          <w:lang w:eastAsia="pl-PL"/>
        </w:rPr>
      </w:pPr>
      <w:r w:rsidRPr="00D16EBE">
        <w:rPr>
          <w:rFonts w:eastAsiaTheme="minorEastAsia"/>
          <w:lang w:eastAsia="pl-PL"/>
        </w:rPr>
        <w:t>przekazywania raz na pół roku do koordynatora programu informacji dotyczących stopnia realizacji poszczególnych projektów wchodzących w skład zintegrowanych przedsięwzięć rewitalizacyjnych.</w:t>
      </w:r>
    </w:p>
    <w:p w14:paraId="54AB6F31" w14:textId="77777777" w:rsidR="0048465F" w:rsidRPr="00D16EBE" w:rsidRDefault="0048465F" w:rsidP="0048465F">
      <w:pPr>
        <w:rPr>
          <w:rFonts w:eastAsiaTheme="minorEastAsia"/>
          <w:lang w:eastAsia="pl-PL"/>
        </w:rPr>
      </w:pPr>
      <w:r w:rsidRPr="00D16EBE">
        <w:rPr>
          <w:rFonts w:eastAsiaTheme="minorEastAsia"/>
          <w:lang w:eastAsia="pl-PL"/>
        </w:rPr>
        <w:t xml:space="preserve">Za ostateczny kształt dokumentu „Miasta dobrego życia 2030. Program rozwoju miast sieci </w:t>
      </w:r>
      <w:proofErr w:type="spellStart"/>
      <w:r w:rsidRPr="00D16EBE">
        <w:rPr>
          <w:rFonts w:eastAsiaTheme="minorEastAsia"/>
          <w:lang w:eastAsia="pl-PL"/>
        </w:rPr>
        <w:t>Cittaslow</w:t>
      </w:r>
      <w:proofErr w:type="spellEnd"/>
      <w:r w:rsidRPr="00D16EBE">
        <w:rPr>
          <w:rFonts w:eastAsiaTheme="minorEastAsia"/>
          <w:lang w:eastAsia="pl-PL"/>
        </w:rPr>
        <w:t xml:space="preserve"> województwa warmińsko-mazurskiego” odpowiada Walne Zgromadzenie Stowarzyszenia „Polskie Miasta </w:t>
      </w:r>
      <w:proofErr w:type="spellStart"/>
      <w:r w:rsidRPr="00D16EBE">
        <w:rPr>
          <w:rFonts w:eastAsiaTheme="minorEastAsia"/>
          <w:lang w:eastAsia="pl-PL"/>
        </w:rPr>
        <w:t>Cittaslow</w:t>
      </w:r>
      <w:proofErr w:type="spellEnd"/>
      <w:r w:rsidRPr="00D16EBE">
        <w:rPr>
          <w:rFonts w:eastAsiaTheme="minorEastAsia"/>
          <w:lang w:eastAsia="pl-PL"/>
        </w:rPr>
        <w:t xml:space="preserve">”, dla którego rolę wykonawczą pełni Biuro Stowarzyszenia.  </w:t>
      </w:r>
    </w:p>
    <w:p w14:paraId="4FD58F34" w14:textId="5D715ED3" w:rsidR="0048465F" w:rsidRDefault="0048465F" w:rsidP="0048465F">
      <w:pPr>
        <w:rPr>
          <w:rFonts w:eastAsiaTheme="minorEastAsia"/>
          <w:lang w:eastAsia="pl-PL"/>
        </w:rPr>
      </w:pPr>
      <w:r w:rsidRPr="00D16EBE">
        <w:rPr>
          <w:rFonts w:eastAsiaTheme="minorEastAsia"/>
          <w:lang w:eastAsia="pl-PL"/>
        </w:rPr>
        <w:t>W Urzędach Miejskich zostaną wyznaczeni w ciągu 3 miesięcy od uchwalenia</w:t>
      </w:r>
      <w:r w:rsidRPr="00D16EBE">
        <w:t xml:space="preserve"> </w:t>
      </w:r>
      <w:r w:rsidRPr="00D16EBE">
        <w:rPr>
          <w:rFonts w:eastAsiaTheme="minorEastAsia"/>
          <w:lang w:eastAsia="pl-PL"/>
        </w:rPr>
        <w:t xml:space="preserve">dokumentu „Miasta dobrego życia 2030. Program rozwoju miast sieci </w:t>
      </w:r>
      <w:proofErr w:type="spellStart"/>
      <w:r w:rsidRPr="00D16EBE">
        <w:rPr>
          <w:rFonts w:eastAsiaTheme="minorEastAsia"/>
          <w:lang w:eastAsia="pl-PL"/>
        </w:rPr>
        <w:t>Cittaslow</w:t>
      </w:r>
      <w:proofErr w:type="spellEnd"/>
      <w:r w:rsidRPr="00D16EBE">
        <w:rPr>
          <w:rFonts w:eastAsiaTheme="minorEastAsia"/>
          <w:lang w:eastAsia="pl-PL"/>
        </w:rPr>
        <w:t xml:space="preserve"> województwa warmińsko-mazurskiego” pracownicy urzędu, którzy będą odpowiedzialni za zbieranie informacji od podmiotów (kierowników projektów) realizujących projekty. Kierownicy projektów zarządzają poszczególnymi projektami</w:t>
      </w:r>
      <w:r w:rsidR="00F61024">
        <w:rPr>
          <w:rFonts w:eastAsiaTheme="minorEastAsia"/>
          <w:lang w:eastAsia="pl-PL"/>
        </w:rPr>
        <w:t>.</w:t>
      </w:r>
    </w:p>
    <w:p w14:paraId="614FA1B6" w14:textId="65C1BD38" w:rsidR="00F61024" w:rsidRDefault="00F61024" w:rsidP="00F61024">
      <w:pPr>
        <w:pStyle w:val="Nagwek2"/>
        <w:rPr>
          <w:rFonts w:eastAsiaTheme="minorEastAsia"/>
        </w:rPr>
      </w:pPr>
      <w:bookmarkStart w:id="332" w:name="_Toc87218670"/>
      <w:r>
        <w:rPr>
          <w:rFonts w:eastAsiaTheme="minorEastAsia"/>
        </w:rPr>
        <w:t>Ramy finansowe</w:t>
      </w:r>
      <w:r w:rsidR="00C064C6">
        <w:rPr>
          <w:rFonts w:eastAsiaTheme="minorEastAsia"/>
        </w:rPr>
        <w:t xml:space="preserve"> i przewidywane przedsięwzięcia</w:t>
      </w:r>
      <w:bookmarkEnd w:id="332"/>
    </w:p>
    <w:p w14:paraId="71908F98" w14:textId="6E2C5795" w:rsidR="00AC430F" w:rsidRPr="00AC430F" w:rsidRDefault="00AC430F" w:rsidP="00AC430F">
      <w:pPr>
        <w:rPr>
          <w:rFonts w:eastAsiaTheme="minorEastAsia"/>
          <w:lang w:eastAsia="pl-PL"/>
        </w:rPr>
      </w:pPr>
      <w:r w:rsidRPr="00AC430F">
        <w:rPr>
          <w:rFonts w:eastAsiaTheme="minorEastAsia"/>
          <w:lang w:eastAsia="pl-PL"/>
        </w:rPr>
        <w:t xml:space="preserve">Realizacja </w:t>
      </w:r>
      <w:r w:rsidR="009C39DC">
        <w:rPr>
          <w:rFonts w:eastAsiaTheme="minorEastAsia"/>
          <w:lang w:eastAsia="pl-PL"/>
        </w:rPr>
        <w:t xml:space="preserve">Programu </w:t>
      </w:r>
      <w:r w:rsidRPr="00AC430F">
        <w:rPr>
          <w:rFonts w:eastAsiaTheme="minorEastAsia"/>
          <w:lang w:eastAsia="pl-PL"/>
        </w:rPr>
        <w:t xml:space="preserve">będzie </w:t>
      </w:r>
      <w:r w:rsidR="009C39DC">
        <w:rPr>
          <w:rFonts w:eastAsiaTheme="minorEastAsia"/>
          <w:lang w:eastAsia="pl-PL"/>
        </w:rPr>
        <w:t xml:space="preserve">finansowana ze </w:t>
      </w:r>
      <w:r w:rsidRPr="00AC430F">
        <w:rPr>
          <w:rFonts w:eastAsiaTheme="minorEastAsia"/>
          <w:lang w:eastAsia="pl-PL"/>
        </w:rPr>
        <w:t xml:space="preserve">środków </w:t>
      </w:r>
      <w:r w:rsidR="009C39DC">
        <w:rPr>
          <w:rFonts w:eastAsiaTheme="minorEastAsia"/>
          <w:lang w:eastAsia="pl-PL"/>
        </w:rPr>
        <w:t>pochodzących z różnych źródeł, jak:</w:t>
      </w:r>
    </w:p>
    <w:p w14:paraId="1372034F" w14:textId="794E5931" w:rsidR="009C39DC" w:rsidRDefault="009C39DC" w:rsidP="009C39DC">
      <w:pPr>
        <w:pStyle w:val="Akapitzlist"/>
        <w:numPr>
          <w:ilvl w:val="0"/>
          <w:numId w:val="67"/>
        </w:numPr>
        <w:rPr>
          <w:rFonts w:eastAsiaTheme="minorEastAsia"/>
          <w:lang w:eastAsia="pl-PL"/>
        </w:rPr>
      </w:pPr>
      <w:r w:rsidRPr="009C39DC">
        <w:rPr>
          <w:rFonts w:eastAsiaTheme="minorEastAsia"/>
          <w:lang w:eastAsia="pl-PL"/>
        </w:rPr>
        <w:t xml:space="preserve">budżety samorządów lokalnych </w:t>
      </w:r>
      <w:r>
        <w:rPr>
          <w:rFonts w:eastAsiaTheme="minorEastAsia"/>
          <w:lang w:eastAsia="pl-PL"/>
        </w:rPr>
        <w:t xml:space="preserve">sieci </w:t>
      </w:r>
      <w:proofErr w:type="spellStart"/>
      <w:r>
        <w:rPr>
          <w:rFonts w:eastAsiaTheme="minorEastAsia"/>
          <w:lang w:eastAsia="pl-PL"/>
        </w:rPr>
        <w:t>Cittaslow</w:t>
      </w:r>
      <w:proofErr w:type="spellEnd"/>
      <w:r w:rsidRPr="009C39DC">
        <w:rPr>
          <w:rFonts w:eastAsiaTheme="minorEastAsia"/>
          <w:lang w:eastAsia="pl-PL"/>
        </w:rPr>
        <w:t>;</w:t>
      </w:r>
    </w:p>
    <w:p w14:paraId="51E1A058" w14:textId="3097326B" w:rsidR="00AC430F" w:rsidRPr="009C39DC" w:rsidRDefault="00AC430F" w:rsidP="00AC430F">
      <w:pPr>
        <w:pStyle w:val="Akapitzlist"/>
        <w:numPr>
          <w:ilvl w:val="0"/>
          <w:numId w:val="67"/>
        </w:numPr>
        <w:rPr>
          <w:rFonts w:eastAsiaTheme="minorEastAsia"/>
          <w:lang w:eastAsia="pl-PL"/>
        </w:rPr>
      </w:pPr>
      <w:r w:rsidRPr="009C39DC">
        <w:rPr>
          <w:rFonts w:eastAsiaTheme="minorEastAsia"/>
          <w:lang w:eastAsia="pl-PL"/>
        </w:rPr>
        <w:t>publiczne środki zagraniczne</w:t>
      </w:r>
      <w:r w:rsidR="009C39DC">
        <w:rPr>
          <w:rFonts w:eastAsiaTheme="minorEastAsia"/>
          <w:lang w:eastAsia="pl-PL"/>
        </w:rPr>
        <w:t xml:space="preserve"> – w tym przypadku najważniejszym ź</w:t>
      </w:r>
      <w:r w:rsidR="0066699E">
        <w:rPr>
          <w:rFonts w:eastAsiaTheme="minorEastAsia"/>
          <w:lang w:eastAsia="pl-PL"/>
        </w:rPr>
        <w:t xml:space="preserve">ródłem będzie program </w:t>
      </w:r>
      <w:r w:rsidR="009C39DC">
        <w:rPr>
          <w:rFonts w:eastAsiaTheme="minorEastAsia"/>
          <w:lang w:eastAsia="pl-PL"/>
        </w:rPr>
        <w:t>Fundusz</w:t>
      </w:r>
      <w:r w:rsidR="0066699E">
        <w:rPr>
          <w:rFonts w:eastAsiaTheme="minorEastAsia"/>
          <w:lang w:eastAsia="pl-PL"/>
        </w:rPr>
        <w:t>e</w:t>
      </w:r>
      <w:r w:rsidR="009C39DC">
        <w:rPr>
          <w:rFonts w:eastAsiaTheme="minorEastAsia"/>
          <w:lang w:eastAsia="pl-PL"/>
        </w:rPr>
        <w:t xml:space="preserve"> Europejski</w:t>
      </w:r>
      <w:r w:rsidR="0066699E">
        <w:rPr>
          <w:rFonts w:eastAsiaTheme="minorEastAsia"/>
          <w:lang w:eastAsia="pl-PL"/>
        </w:rPr>
        <w:t>e</w:t>
      </w:r>
      <w:r w:rsidR="009C39DC">
        <w:rPr>
          <w:rFonts w:eastAsiaTheme="minorEastAsia"/>
          <w:lang w:eastAsia="pl-PL"/>
        </w:rPr>
        <w:t xml:space="preserve"> dla Warmii i Mazur </w:t>
      </w:r>
      <w:r w:rsidR="0066699E">
        <w:rPr>
          <w:rFonts w:eastAsiaTheme="minorEastAsia"/>
          <w:lang w:eastAsia="pl-PL"/>
        </w:rPr>
        <w:t xml:space="preserve">2021-2027, ale również inne linie budżetowe dostępne dla inicjatyw </w:t>
      </w:r>
      <w:proofErr w:type="spellStart"/>
      <w:r w:rsidR="0066699E">
        <w:rPr>
          <w:rFonts w:eastAsiaTheme="minorEastAsia"/>
          <w:lang w:eastAsia="pl-PL"/>
        </w:rPr>
        <w:t>Cittaslow</w:t>
      </w:r>
      <w:proofErr w:type="spellEnd"/>
      <w:r w:rsidRPr="009C39DC">
        <w:rPr>
          <w:rFonts w:eastAsiaTheme="minorEastAsia"/>
          <w:lang w:eastAsia="pl-PL"/>
        </w:rPr>
        <w:t>;</w:t>
      </w:r>
    </w:p>
    <w:p w14:paraId="6B3D5A5A" w14:textId="77777777" w:rsidR="0066699E" w:rsidRDefault="0066699E" w:rsidP="00AC430F">
      <w:pPr>
        <w:pStyle w:val="Akapitzlist"/>
        <w:numPr>
          <w:ilvl w:val="0"/>
          <w:numId w:val="67"/>
        </w:numPr>
        <w:rPr>
          <w:rFonts w:eastAsiaTheme="minorEastAsia"/>
          <w:lang w:eastAsia="pl-PL"/>
        </w:rPr>
      </w:pPr>
      <w:r w:rsidRPr="0066699E">
        <w:rPr>
          <w:rFonts w:eastAsiaTheme="minorEastAsia"/>
          <w:lang w:eastAsia="pl-PL"/>
        </w:rPr>
        <w:t>budżet województwa warmińsko-mazurskiego;</w:t>
      </w:r>
    </w:p>
    <w:p w14:paraId="3052293D" w14:textId="77777777" w:rsidR="0066699E" w:rsidRDefault="0066699E" w:rsidP="00AC430F">
      <w:pPr>
        <w:pStyle w:val="Akapitzlist"/>
        <w:numPr>
          <w:ilvl w:val="0"/>
          <w:numId w:val="67"/>
        </w:numPr>
        <w:rPr>
          <w:rFonts w:eastAsiaTheme="minorEastAsia"/>
          <w:lang w:eastAsia="pl-PL"/>
        </w:rPr>
      </w:pPr>
      <w:r>
        <w:rPr>
          <w:rFonts w:eastAsiaTheme="minorEastAsia"/>
          <w:lang w:eastAsia="pl-PL"/>
        </w:rPr>
        <w:t xml:space="preserve">inne </w:t>
      </w:r>
      <w:r w:rsidR="00AC430F" w:rsidRPr="0066699E">
        <w:rPr>
          <w:rFonts w:eastAsiaTheme="minorEastAsia"/>
          <w:lang w:eastAsia="pl-PL"/>
        </w:rPr>
        <w:t xml:space="preserve">publiczne środki krajowe – </w:t>
      </w:r>
      <w:r>
        <w:rPr>
          <w:rFonts w:eastAsiaTheme="minorEastAsia"/>
          <w:lang w:eastAsia="pl-PL"/>
        </w:rPr>
        <w:t xml:space="preserve">w tym głównie </w:t>
      </w:r>
      <w:r w:rsidR="00AC430F" w:rsidRPr="0066699E">
        <w:rPr>
          <w:rFonts w:eastAsiaTheme="minorEastAsia"/>
          <w:lang w:eastAsia="pl-PL"/>
        </w:rPr>
        <w:t>program</w:t>
      </w:r>
      <w:r>
        <w:rPr>
          <w:rFonts w:eastAsiaTheme="minorEastAsia"/>
          <w:lang w:eastAsia="pl-PL"/>
        </w:rPr>
        <w:t>y</w:t>
      </w:r>
      <w:r w:rsidR="00AC430F" w:rsidRPr="0066699E">
        <w:rPr>
          <w:rFonts w:eastAsiaTheme="minorEastAsia"/>
          <w:lang w:eastAsia="pl-PL"/>
        </w:rPr>
        <w:t xml:space="preserve"> rządow</w:t>
      </w:r>
      <w:r>
        <w:rPr>
          <w:rFonts w:eastAsiaTheme="minorEastAsia"/>
          <w:lang w:eastAsia="pl-PL"/>
        </w:rPr>
        <w:t>e</w:t>
      </w:r>
      <w:r w:rsidR="00AC430F" w:rsidRPr="0066699E">
        <w:rPr>
          <w:rFonts w:eastAsiaTheme="minorEastAsia"/>
          <w:lang w:eastAsia="pl-PL"/>
        </w:rPr>
        <w:t>;</w:t>
      </w:r>
    </w:p>
    <w:p w14:paraId="3A8F5A25" w14:textId="70ACCD70" w:rsidR="001E0F8D" w:rsidRPr="0066699E" w:rsidRDefault="00AC430F" w:rsidP="00AC430F">
      <w:pPr>
        <w:pStyle w:val="Akapitzlist"/>
        <w:numPr>
          <w:ilvl w:val="0"/>
          <w:numId w:val="67"/>
        </w:numPr>
        <w:rPr>
          <w:rFonts w:eastAsiaTheme="minorEastAsia"/>
          <w:lang w:eastAsia="pl-PL"/>
        </w:rPr>
      </w:pPr>
      <w:r w:rsidRPr="0066699E">
        <w:rPr>
          <w:rFonts w:eastAsiaTheme="minorEastAsia"/>
          <w:lang w:eastAsia="pl-PL"/>
        </w:rPr>
        <w:t>środki prywatn</w:t>
      </w:r>
      <w:r w:rsidR="0066699E" w:rsidRPr="0066699E">
        <w:rPr>
          <w:rFonts w:eastAsiaTheme="minorEastAsia"/>
          <w:lang w:eastAsia="pl-PL"/>
        </w:rPr>
        <w:t>e.</w:t>
      </w:r>
    </w:p>
    <w:p w14:paraId="0A18C294" w14:textId="1D27CF80" w:rsidR="00C064C6" w:rsidRDefault="0066699E" w:rsidP="00F61024">
      <w:pPr>
        <w:rPr>
          <w:rFonts w:eastAsiaTheme="minorEastAsia"/>
          <w:lang w:eastAsia="pl-PL"/>
        </w:rPr>
      </w:pPr>
      <w:r>
        <w:rPr>
          <w:rFonts w:eastAsiaTheme="minorEastAsia"/>
          <w:lang w:eastAsia="pl-PL"/>
        </w:rPr>
        <w:t>Program zakłada efektywne zrealizowanie następujących przedsięwzięć:</w:t>
      </w:r>
    </w:p>
    <w:p w14:paraId="2DB9EE44" w14:textId="7FB18207" w:rsidR="0066699E" w:rsidRPr="0066699E" w:rsidRDefault="0066699E" w:rsidP="0066699E">
      <w:pPr>
        <w:pStyle w:val="Akapitzlist"/>
        <w:numPr>
          <w:ilvl w:val="0"/>
          <w:numId w:val="66"/>
        </w:numPr>
        <w:rPr>
          <w:rFonts w:eastAsiaTheme="minorEastAsia"/>
          <w:lang w:eastAsia="pl-PL"/>
        </w:rPr>
      </w:pPr>
      <w:r w:rsidRPr="0066699E">
        <w:rPr>
          <w:rFonts w:eastAsiaTheme="minorEastAsia"/>
          <w:lang w:eastAsia="pl-PL"/>
        </w:rPr>
        <w:lastRenderedPageBreak/>
        <w:t xml:space="preserve">Miasta </w:t>
      </w:r>
      <w:proofErr w:type="spellStart"/>
      <w:r w:rsidRPr="0066699E">
        <w:rPr>
          <w:rFonts w:eastAsiaTheme="minorEastAsia"/>
          <w:lang w:eastAsia="pl-PL"/>
        </w:rPr>
        <w:t>Cittaslow</w:t>
      </w:r>
      <w:proofErr w:type="spellEnd"/>
      <w:r w:rsidRPr="0066699E">
        <w:rPr>
          <w:rFonts w:eastAsiaTheme="minorEastAsia"/>
          <w:lang w:eastAsia="pl-PL"/>
        </w:rPr>
        <w:t xml:space="preserve"> atrakcyjne dla turystów przez cały rok </w:t>
      </w:r>
      <w:r w:rsidR="00DF3673">
        <w:rPr>
          <w:rFonts w:eastAsiaTheme="minorEastAsia"/>
          <w:lang w:eastAsia="pl-PL"/>
        </w:rPr>
        <w:t xml:space="preserve">(szacunkowa wartość: </w:t>
      </w:r>
      <w:r w:rsidRPr="0066699E">
        <w:rPr>
          <w:rFonts w:eastAsiaTheme="minorEastAsia"/>
          <w:lang w:eastAsia="pl-PL"/>
        </w:rPr>
        <w:t>130 650 000 PLN</w:t>
      </w:r>
      <w:r w:rsidR="00DF3673">
        <w:rPr>
          <w:rFonts w:eastAsiaTheme="minorEastAsia"/>
          <w:lang w:eastAsia="pl-PL"/>
        </w:rPr>
        <w:t>);</w:t>
      </w:r>
    </w:p>
    <w:p w14:paraId="50F66BA3" w14:textId="17D11331" w:rsidR="0066699E" w:rsidRPr="0066699E" w:rsidRDefault="0066699E" w:rsidP="0066699E">
      <w:pPr>
        <w:pStyle w:val="Akapitzlist"/>
        <w:numPr>
          <w:ilvl w:val="0"/>
          <w:numId w:val="66"/>
        </w:numPr>
        <w:rPr>
          <w:rFonts w:eastAsiaTheme="minorEastAsia"/>
          <w:lang w:eastAsia="pl-PL"/>
        </w:rPr>
      </w:pPr>
      <w:r w:rsidRPr="0066699E">
        <w:rPr>
          <w:rFonts w:eastAsiaTheme="minorEastAsia"/>
          <w:lang w:eastAsia="pl-PL"/>
        </w:rPr>
        <w:t xml:space="preserve">Racjonalna gospodarka wodno-kanalizacyjna i retencjonowanie wody w miastach </w:t>
      </w:r>
      <w:proofErr w:type="spellStart"/>
      <w:r w:rsidRPr="0066699E">
        <w:rPr>
          <w:rFonts w:eastAsiaTheme="minorEastAsia"/>
          <w:lang w:eastAsia="pl-PL"/>
        </w:rPr>
        <w:t>Cittaslow</w:t>
      </w:r>
      <w:proofErr w:type="spellEnd"/>
      <w:r w:rsidR="00DF3673">
        <w:rPr>
          <w:rFonts w:eastAsiaTheme="minorEastAsia"/>
          <w:lang w:eastAsia="pl-PL"/>
        </w:rPr>
        <w:t xml:space="preserve"> (szacunkowa wartość:</w:t>
      </w:r>
      <w:r w:rsidRPr="0066699E">
        <w:rPr>
          <w:rFonts w:eastAsiaTheme="minorEastAsia"/>
          <w:lang w:eastAsia="pl-PL"/>
        </w:rPr>
        <w:t xml:space="preserve"> 94</w:t>
      </w:r>
      <w:r w:rsidR="00DF3673">
        <w:rPr>
          <w:rFonts w:eastAsiaTheme="minorEastAsia"/>
          <w:lang w:eastAsia="pl-PL"/>
        </w:rPr>
        <w:t xml:space="preserve"> </w:t>
      </w:r>
      <w:r w:rsidRPr="0066699E">
        <w:rPr>
          <w:rFonts w:eastAsiaTheme="minorEastAsia"/>
          <w:lang w:eastAsia="pl-PL"/>
        </w:rPr>
        <w:t xml:space="preserve">175 000 </w:t>
      </w:r>
      <w:r w:rsidR="00DF3673">
        <w:rPr>
          <w:rFonts w:eastAsiaTheme="minorEastAsia"/>
          <w:lang w:eastAsia="pl-PL"/>
        </w:rPr>
        <w:t xml:space="preserve">PLN </w:t>
      </w:r>
      <w:r w:rsidRPr="0066699E">
        <w:rPr>
          <w:rFonts w:eastAsiaTheme="minorEastAsia"/>
          <w:lang w:eastAsia="pl-PL"/>
        </w:rPr>
        <w:t xml:space="preserve">z </w:t>
      </w:r>
      <w:proofErr w:type="spellStart"/>
      <w:r w:rsidRPr="0066699E">
        <w:rPr>
          <w:rFonts w:eastAsiaTheme="minorEastAsia"/>
          <w:lang w:eastAsia="pl-PL"/>
        </w:rPr>
        <w:t>FEWiM</w:t>
      </w:r>
      <w:proofErr w:type="spellEnd"/>
      <w:r w:rsidRPr="0066699E">
        <w:rPr>
          <w:rFonts w:eastAsiaTheme="minorEastAsia"/>
          <w:lang w:eastAsia="pl-PL"/>
        </w:rPr>
        <w:t xml:space="preserve"> i w związku z projektem demarkacji 63 975 000 </w:t>
      </w:r>
      <w:r w:rsidR="00DF3673">
        <w:rPr>
          <w:rFonts w:eastAsiaTheme="minorEastAsia"/>
          <w:lang w:eastAsia="pl-PL"/>
        </w:rPr>
        <w:t xml:space="preserve">PLN </w:t>
      </w:r>
      <w:r w:rsidRPr="0066699E">
        <w:rPr>
          <w:rFonts w:eastAsiaTheme="minorEastAsia"/>
          <w:lang w:eastAsia="pl-PL"/>
        </w:rPr>
        <w:t>z FENIKS-a</w:t>
      </w:r>
      <w:r w:rsidR="00DF3673">
        <w:rPr>
          <w:rFonts w:eastAsiaTheme="minorEastAsia"/>
          <w:lang w:eastAsia="pl-PL"/>
        </w:rPr>
        <w:t>);</w:t>
      </w:r>
    </w:p>
    <w:p w14:paraId="188C2A41" w14:textId="5E56FD03" w:rsidR="0066699E" w:rsidRPr="0066699E" w:rsidRDefault="0066699E" w:rsidP="0066699E">
      <w:pPr>
        <w:pStyle w:val="Akapitzlist"/>
        <w:numPr>
          <w:ilvl w:val="0"/>
          <w:numId w:val="66"/>
        </w:numPr>
        <w:rPr>
          <w:rFonts w:eastAsiaTheme="minorEastAsia"/>
          <w:lang w:eastAsia="pl-PL"/>
        </w:rPr>
      </w:pPr>
      <w:r w:rsidRPr="0066699E">
        <w:rPr>
          <w:rFonts w:eastAsiaTheme="minorEastAsia"/>
          <w:lang w:eastAsia="pl-PL"/>
        </w:rPr>
        <w:t xml:space="preserve">Nie ma dobrego życia bez czystego powietrza </w:t>
      </w:r>
      <w:r w:rsidR="00DF3673">
        <w:rPr>
          <w:rFonts w:eastAsiaTheme="minorEastAsia"/>
          <w:lang w:eastAsia="pl-PL"/>
        </w:rPr>
        <w:t>(szacunkowa wartość:</w:t>
      </w:r>
      <w:r w:rsidRPr="0066699E">
        <w:rPr>
          <w:rFonts w:eastAsiaTheme="minorEastAsia"/>
          <w:lang w:eastAsia="pl-PL"/>
        </w:rPr>
        <w:t xml:space="preserve"> 152 195 715 PLN</w:t>
      </w:r>
      <w:r w:rsidR="00DF3673">
        <w:rPr>
          <w:rFonts w:eastAsiaTheme="minorEastAsia"/>
          <w:lang w:eastAsia="pl-PL"/>
        </w:rPr>
        <w:t>);</w:t>
      </w:r>
    </w:p>
    <w:p w14:paraId="543DB184" w14:textId="315D478D" w:rsidR="0066699E" w:rsidRPr="0066699E" w:rsidRDefault="0066699E" w:rsidP="0066699E">
      <w:pPr>
        <w:pStyle w:val="Akapitzlist"/>
        <w:numPr>
          <w:ilvl w:val="0"/>
          <w:numId w:val="66"/>
        </w:numPr>
        <w:rPr>
          <w:rFonts w:eastAsiaTheme="minorEastAsia"/>
          <w:lang w:eastAsia="pl-PL"/>
        </w:rPr>
      </w:pPr>
      <w:r w:rsidRPr="0066699E">
        <w:rPr>
          <w:rFonts w:eastAsiaTheme="minorEastAsia"/>
          <w:lang w:eastAsia="pl-PL"/>
        </w:rPr>
        <w:t xml:space="preserve">Daj rzeczom drugie życie – sieć punktów selektywnej zbiórki odpadów wraz z ośrodkami napraw i ponownego użytkowania </w:t>
      </w:r>
      <w:r w:rsidR="00DF3673">
        <w:rPr>
          <w:rFonts w:eastAsiaTheme="minorEastAsia"/>
          <w:lang w:eastAsia="pl-PL"/>
        </w:rPr>
        <w:t>(szacunkowa wartość:</w:t>
      </w:r>
      <w:r w:rsidRPr="0066699E">
        <w:rPr>
          <w:rFonts w:eastAsiaTheme="minorEastAsia"/>
          <w:lang w:eastAsia="pl-PL"/>
        </w:rPr>
        <w:t xml:space="preserve"> 12 600 000PLN</w:t>
      </w:r>
      <w:r w:rsidR="00DF3673">
        <w:rPr>
          <w:rFonts w:eastAsiaTheme="minorEastAsia"/>
          <w:lang w:eastAsia="pl-PL"/>
        </w:rPr>
        <w:t>);</w:t>
      </w:r>
    </w:p>
    <w:p w14:paraId="5DCFEDBE" w14:textId="2FAA4952" w:rsidR="0066699E" w:rsidRPr="0066699E" w:rsidRDefault="0066699E" w:rsidP="0066699E">
      <w:pPr>
        <w:pStyle w:val="Akapitzlist"/>
        <w:numPr>
          <w:ilvl w:val="0"/>
          <w:numId w:val="66"/>
        </w:numPr>
        <w:rPr>
          <w:rFonts w:eastAsiaTheme="minorEastAsia"/>
          <w:lang w:eastAsia="pl-PL"/>
        </w:rPr>
      </w:pPr>
      <w:r w:rsidRPr="0066699E">
        <w:rPr>
          <w:rFonts w:eastAsiaTheme="minorEastAsia"/>
          <w:lang w:eastAsia="pl-PL"/>
        </w:rPr>
        <w:t xml:space="preserve">Zintegrowani z kulturą </w:t>
      </w:r>
      <w:r w:rsidR="00DF3673">
        <w:rPr>
          <w:rFonts w:eastAsiaTheme="minorEastAsia"/>
          <w:lang w:eastAsia="pl-PL"/>
        </w:rPr>
        <w:t xml:space="preserve">(szacunkowa wartość: </w:t>
      </w:r>
      <w:r w:rsidRPr="0066699E">
        <w:rPr>
          <w:rFonts w:eastAsiaTheme="minorEastAsia"/>
          <w:lang w:eastAsia="pl-PL"/>
        </w:rPr>
        <w:t>21 000 000 PLN</w:t>
      </w:r>
      <w:r w:rsidR="00DF3673">
        <w:rPr>
          <w:rFonts w:eastAsiaTheme="minorEastAsia"/>
          <w:lang w:eastAsia="pl-PL"/>
        </w:rPr>
        <w:t>)</w:t>
      </w:r>
    </w:p>
    <w:p w14:paraId="0CE0753B" w14:textId="779A30BC" w:rsidR="0066699E" w:rsidRPr="0066699E" w:rsidRDefault="0066699E" w:rsidP="0066699E">
      <w:pPr>
        <w:pStyle w:val="Akapitzlist"/>
        <w:numPr>
          <w:ilvl w:val="0"/>
          <w:numId w:val="66"/>
        </w:numPr>
        <w:rPr>
          <w:rFonts w:eastAsiaTheme="minorEastAsia"/>
          <w:lang w:eastAsia="pl-PL"/>
        </w:rPr>
      </w:pPr>
      <w:r w:rsidRPr="0066699E">
        <w:rPr>
          <w:rFonts w:eastAsiaTheme="minorEastAsia"/>
          <w:lang w:eastAsia="pl-PL"/>
        </w:rPr>
        <w:t xml:space="preserve">Mieszkańcy miast </w:t>
      </w:r>
      <w:proofErr w:type="spellStart"/>
      <w:r w:rsidRPr="0066699E">
        <w:rPr>
          <w:rFonts w:eastAsiaTheme="minorEastAsia"/>
          <w:lang w:eastAsia="pl-PL"/>
        </w:rPr>
        <w:t>Cittaslow</w:t>
      </w:r>
      <w:proofErr w:type="spellEnd"/>
      <w:r w:rsidRPr="0066699E">
        <w:rPr>
          <w:rFonts w:eastAsiaTheme="minorEastAsia"/>
          <w:lang w:eastAsia="pl-PL"/>
        </w:rPr>
        <w:t xml:space="preserve"> aktywni, zintegrowani, korzystający z nowoczesnych usług społecznych </w:t>
      </w:r>
      <w:r w:rsidR="00DF3673">
        <w:rPr>
          <w:rFonts w:eastAsiaTheme="minorEastAsia"/>
          <w:lang w:eastAsia="pl-PL"/>
        </w:rPr>
        <w:t>(szacunkowa wartość:</w:t>
      </w:r>
      <w:r w:rsidRPr="0066699E">
        <w:rPr>
          <w:rFonts w:eastAsiaTheme="minorEastAsia"/>
          <w:lang w:eastAsia="pl-PL"/>
        </w:rPr>
        <w:t xml:space="preserve"> 31 500 000 PLN</w:t>
      </w:r>
      <w:r w:rsidR="00DF3673">
        <w:rPr>
          <w:rFonts w:eastAsiaTheme="minorEastAsia"/>
          <w:lang w:eastAsia="pl-PL"/>
        </w:rPr>
        <w:t>);</w:t>
      </w:r>
    </w:p>
    <w:p w14:paraId="19FE1ECB" w14:textId="1A0DA28A" w:rsidR="0066699E" w:rsidRPr="0066699E" w:rsidRDefault="0066699E" w:rsidP="0066699E">
      <w:pPr>
        <w:pStyle w:val="Akapitzlist"/>
        <w:numPr>
          <w:ilvl w:val="0"/>
          <w:numId w:val="66"/>
        </w:numPr>
        <w:rPr>
          <w:rFonts w:eastAsiaTheme="minorEastAsia"/>
          <w:lang w:eastAsia="pl-PL"/>
        </w:rPr>
      </w:pPr>
      <w:r w:rsidRPr="0066699E">
        <w:rPr>
          <w:rFonts w:eastAsiaTheme="minorEastAsia"/>
          <w:lang w:eastAsia="pl-PL"/>
        </w:rPr>
        <w:t xml:space="preserve">Aktywność fizyczna przez cały rok </w:t>
      </w:r>
      <w:r w:rsidR="00DF3673">
        <w:rPr>
          <w:rFonts w:eastAsiaTheme="minorEastAsia"/>
          <w:lang w:eastAsia="pl-PL"/>
        </w:rPr>
        <w:t>(szacunkowa wartość:</w:t>
      </w:r>
      <w:r w:rsidRPr="0066699E">
        <w:rPr>
          <w:rFonts w:eastAsiaTheme="minorEastAsia"/>
          <w:lang w:eastAsia="pl-PL"/>
        </w:rPr>
        <w:t xml:space="preserve"> 76 600 000 PLN</w:t>
      </w:r>
      <w:r w:rsidR="00DF3673">
        <w:rPr>
          <w:rFonts w:eastAsiaTheme="minorEastAsia"/>
          <w:lang w:eastAsia="pl-PL"/>
        </w:rPr>
        <w:t>);</w:t>
      </w:r>
    </w:p>
    <w:p w14:paraId="44F01ABA" w14:textId="7DC3FF79" w:rsidR="0066699E" w:rsidRPr="0066699E" w:rsidRDefault="0066699E" w:rsidP="0066699E">
      <w:pPr>
        <w:pStyle w:val="Akapitzlist"/>
        <w:numPr>
          <w:ilvl w:val="0"/>
          <w:numId w:val="66"/>
        </w:numPr>
        <w:rPr>
          <w:rFonts w:eastAsiaTheme="minorEastAsia"/>
          <w:lang w:eastAsia="pl-PL"/>
        </w:rPr>
      </w:pPr>
      <w:r w:rsidRPr="0066699E">
        <w:rPr>
          <w:rFonts w:eastAsiaTheme="minorEastAsia"/>
          <w:lang w:eastAsia="pl-PL"/>
        </w:rPr>
        <w:t xml:space="preserve">Rewitalizacja miast </w:t>
      </w:r>
      <w:proofErr w:type="spellStart"/>
      <w:r w:rsidRPr="0066699E">
        <w:rPr>
          <w:rFonts w:eastAsiaTheme="minorEastAsia"/>
          <w:lang w:eastAsia="pl-PL"/>
        </w:rPr>
        <w:t>Cittaslow</w:t>
      </w:r>
      <w:proofErr w:type="spellEnd"/>
      <w:r w:rsidRPr="0066699E">
        <w:rPr>
          <w:rFonts w:eastAsiaTheme="minorEastAsia"/>
          <w:lang w:eastAsia="pl-PL"/>
        </w:rPr>
        <w:t xml:space="preserve"> – II etap </w:t>
      </w:r>
      <w:r w:rsidR="00DF3673">
        <w:rPr>
          <w:rFonts w:eastAsiaTheme="minorEastAsia"/>
          <w:lang w:eastAsia="pl-PL"/>
        </w:rPr>
        <w:t>(szacunkowa wartość:</w:t>
      </w:r>
      <w:r w:rsidRPr="0066699E">
        <w:rPr>
          <w:rFonts w:eastAsiaTheme="minorEastAsia"/>
          <w:lang w:eastAsia="pl-PL"/>
        </w:rPr>
        <w:t xml:space="preserve"> 88 200</w:t>
      </w:r>
      <w:r w:rsidR="00DF3673">
        <w:rPr>
          <w:rFonts w:eastAsiaTheme="minorEastAsia"/>
          <w:lang w:eastAsia="pl-PL"/>
        </w:rPr>
        <w:t> </w:t>
      </w:r>
      <w:r w:rsidRPr="0066699E">
        <w:rPr>
          <w:rFonts w:eastAsiaTheme="minorEastAsia"/>
          <w:lang w:eastAsia="pl-PL"/>
        </w:rPr>
        <w:t>000</w:t>
      </w:r>
      <w:r w:rsidR="00DF3673">
        <w:rPr>
          <w:rFonts w:eastAsiaTheme="minorEastAsia"/>
          <w:lang w:eastAsia="pl-PL"/>
        </w:rPr>
        <w:t xml:space="preserve"> PLN);</w:t>
      </w:r>
    </w:p>
    <w:p w14:paraId="0A624725" w14:textId="34D4DB77" w:rsidR="0066699E" w:rsidRPr="0066699E" w:rsidRDefault="0066699E" w:rsidP="0066699E">
      <w:pPr>
        <w:pStyle w:val="Akapitzlist"/>
        <w:numPr>
          <w:ilvl w:val="0"/>
          <w:numId w:val="66"/>
        </w:numPr>
        <w:rPr>
          <w:rFonts w:eastAsiaTheme="minorEastAsia"/>
          <w:lang w:eastAsia="pl-PL"/>
        </w:rPr>
      </w:pPr>
      <w:proofErr w:type="spellStart"/>
      <w:r w:rsidRPr="0066699E">
        <w:rPr>
          <w:rFonts w:eastAsiaTheme="minorEastAsia"/>
          <w:lang w:eastAsia="pl-PL"/>
        </w:rPr>
        <w:t>Cittaslow</w:t>
      </w:r>
      <w:proofErr w:type="spellEnd"/>
      <w:r w:rsidRPr="0066699E">
        <w:rPr>
          <w:rFonts w:eastAsiaTheme="minorEastAsia"/>
          <w:lang w:eastAsia="pl-PL"/>
        </w:rPr>
        <w:t xml:space="preserve"> to dobra marka (projekt promocji gospodarczej) </w:t>
      </w:r>
      <w:r w:rsidR="00DF3673">
        <w:rPr>
          <w:rFonts w:eastAsiaTheme="minorEastAsia"/>
          <w:lang w:eastAsia="pl-PL"/>
        </w:rPr>
        <w:t>(szacunkowa wartość:</w:t>
      </w:r>
      <w:r w:rsidRPr="0066699E">
        <w:rPr>
          <w:rFonts w:eastAsiaTheme="minorEastAsia"/>
          <w:lang w:eastAsia="pl-PL"/>
        </w:rPr>
        <w:t xml:space="preserve"> 10 500</w:t>
      </w:r>
      <w:r w:rsidR="00DF3673">
        <w:rPr>
          <w:rFonts w:eastAsiaTheme="minorEastAsia"/>
          <w:lang w:eastAsia="pl-PL"/>
        </w:rPr>
        <w:t> </w:t>
      </w:r>
      <w:r w:rsidRPr="0066699E">
        <w:rPr>
          <w:rFonts w:eastAsiaTheme="minorEastAsia"/>
          <w:lang w:eastAsia="pl-PL"/>
        </w:rPr>
        <w:t>000</w:t>
      </w:r>
      <w:r w:rsidR="00DF3673">
        <w:rPr>
          <w:rFonts w:eastAsiaTheme="minorEastAsia"/>
          <w:lang w:eastAsia="pl-PL"/>
        </w:rPr>
        <w:t xml:space="preserve"> </w:t>
      </w:r>
      <w:r w:rsidRPr="0066699E">
        <w:rPr>
          <w:rFonts w:eastAsiaTheme="minorEastAsia"/>
          <w:lang w:eastAsia="pl-PL"/>
        </w:rPr>
        <w:t>PLN</w:t>
      </w:r>
      <w:r w:rsidR="00DF3673">
        <w:rPr>
          <w:rFonts w:eastAsiaTheme="minorEastAsia"/>
          <w:lang w:eastAsia="pl-PL"/>
        </w:rPr>
        <w:t>).</w:t>
      </w:r>
    </w:p>
    <w:p w14:paraId="1842F71D" w14:textId="77711E3B" w:rsidR="00171158" w:rsidRPr="00D16EBE" w:rsidRDefault="00171158" w:rsidP="00F61024">
      <w:pPr>
        <w:pStyle w:val="Nagwek2"/>
        <w:rPr>
          <w:rFonts w:eastAsiaTheme="minorEastAsia"/>
        </w:rPr>
      </w:pPr>
      <w:bookmarkStart w:id="333" w:name="_Toc87218671"/>
      <w:r w:rsidRPr="00D16EBE">
        <w:rPr>
          <w:rFonts w:eastAsiaTheme="minorEastAsia"/>
        </w:rPr>
        <w:t xml:space="preserve">Założenia monitorowania </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00B60063" w:rsidRPr="00D16EBE">
        <w:rPr>
          <w:rFonts w:eastAsiaTheme="minorEastAsia"/>
        </w:rPr>
        <w:t>Programu</w:t>
      </w:r>
      <w:bookmarkEnd w:id="299"/>
      <w:bookmarkEnd w:id="333"/>
    </w:p>
    <w:p w14:paraId="3FC17B12" w14:textId="0A738EBF" w:rsidR="00171158" w:rsidRPr="00D16EBE" w:rsidRDefault="00525FAA" w:rsidP="00171158">
      <w:pPr>
        <w:rPr>
          <w:rFonts w:eastAsiaTheme="minorEastAsia"/>
          <w:lang w:eastAsia="pl-PL"/>
        </w:rPr>
      </w:pPr>
      <w:r w:rsidRPr="00D16EBE">
        <w:rPr>
          <w:rFonts w:eastAsiaTheme="minorEastAsia"/>
          <w:lang w:eastAsia="pl-PL"/>
        </w:rPr>
        <w:t>Program</w:t>
      </w:r>
      <w:r w:rsidR="00D22586" w:rsidRPr="00D16EBE">
        <w:rPr>
          <w:rFonts w:eastAsiaTheme="minorEastAsia"/>
          <w:lang w:eastAsia="pl-PL"/>
        </w:rPr>
        <w:t xml:space="preserve"> rozwoju miast</w:t>
      </w:r>
      <w:r w:rsidRPr="00D16EBE">
        <w:rPr>
          <w:rFonts w:eastAsiaTheme="minorEastAsia"/>
          <w:lang w:eastAsia="pl-PL"/>
        </w:rPr>
        <w:t xml:space="preserve"> sieci</w:t>
      </w:r>
      <w:r w:rsidR="00D22586" w:rsidRPr="00D16EBE">
        <w:rPr>
          <w:rFonts w:eastAsiaTheme="minorEastAsia"/>
          <w:lang w:eastAsia="pl-PL"/>
        </w:rPr>
        <w:t xml:space="preserve"> </w:t>
      </w:r>
      <w:proofErr w:type="spellStart"/>
      <w:r w:rsidR="006B577B" w:rsidRPr="00D16EBE">
        <w:rPr>
          <w:rFonts w:eastAsiaTheme="minorEastAsia"/>
          <w:lang w:eastAsia="pl-PL"/>
        </w:rPr>
        <w:t>Cittaslow</w:t>
      </w:r>
      <w:proofErr w:type="spellEnd"/>
      <w:r w:rsidR="00D22586" w:rsidRPr="00D16EBE">
        <w:rPr>
          <w:rFonts w:eastAsiaTheme="minorEastAsia"/>
          <w:lang w:eastAsia="pl-PL"/>
        </w:rPr>
        <w:t xml:space="preserve"> podlegać będzie ciągłemu procesowi monitorowania postępów</w:t>
      </w:r>
      <w:r w:rsidR="00913CCB" w:rsidRPr="00D16EBE">
        <w:rPr>
          <w:rFonts w:eastAsiaTheme="minorEastAsia"/>
          <w:lang w:eastAsia="pl-PL"/>
        </w:rPr>
        <w:t xml:space="preserve"> je</w:t>
      </w:r>
      <w:r w:rsidR="00316D52" w:rsidRPr="00D16EBE">
        <w:rPr>
          <w:rFonts w:eastAsiaTheme="minorEastAsia"/>
          <w:lang w:eastAsia="pl-PL"/>
        </w:rPr>
        <w:t>go</w:t>
      </w:r>
      <w:r w:rsidR="00913CCB" w:rsidRPr="00D16EBE">
        <w:rPr>
          <w:rFonts w:eastAsiaTheme="minorEastAsia"/>
          <w:lang w:eastAsia="pl-PL"/>
        </w:rPr>
        <w:t xml:space="preserve"> realizacji</w:t>
      </w:r>
      <w:r w:rsidR="00D22586" w:rsidRPr="00D16EBE">
        <w:rPr>
          <w:rFonts w:eastAsiaTheme="minorEastAsia"/>
          <w:lang w:eastAsia="pl-PL"/>
        </w:rPr>
        <w:t xml:space="preserve"> oraz </w:t>
      </w:r>
      <w:r w:rsidR="00913CCB" w:rsidRPr="00D16EBE">
        <w:rPr>
          <w:rFonts w:eastAsiaTheme="minorEastAsia"/>
          <w:lang w:eastAsia="pl-PL"/>
        </w:rPr>
        <w:t xml:space="preserve">procesowi </w:t>
      </w:r>
      <w:r w:rsidR="00D22586" w:rsidRPr="00D16EBE">
        <w:rPr>
          <w:rFonts w:eastAsiaTheme="minorEastAsia"/>
          <w:lang w:eastAsia="pl-PL"/>
        </w:rPr>
        <w:t>raportowania w cyklu 3 letnim:</w:t>
      </w:r>
    </w:p>
    <w:p w14:paraId="6571DD64" w14:textId="241C25B7" w:rsidR="00D22586" w:rsidRPr="00D16EBE" w:rsidRDefault="00D22586" w:rsidP="00171158">
      <w:pPr>
        <w:rPr>
          <w:rFonts w:eastAsiaTheme="minorEastAsia"/>
          <w:lang w:eastAsia="pl-PL"/>
        </w:rPr>
      </w:pPr>
      <w:r w:rsidRPr="00D16EBE">
        <w:rPr>
          <w:rFonts w:eastAsiaTheme="minorEastAsia"/>
          <w:b/>
          <w:lang w:eastAsia="pl-PL"/>
        </w:rPr>
        <w:t xml:space="preserve">Monitoring </w:t>
      </w:r>
      <w:r w:rsidRPr="00D16EBE">
        <w:rPr>
          <w:rFonts w:eastAsiaTheme="minorEastAsia"/>
          <w:lang w:eastAsia="pl-PL"/>
        </w:rPr>
        <w:t>– dane monitoringowe zbierane będą w cyklu rocznym i uwzględniać będą wskaźniki kontekstowe</w:t>
      </w:r>
      <w:r w:rsidR="00B616AE" w:rsidRPr="00D16EBE">
        <w:rPr>
          <w:rFonts w:eastAsiaTheme="minorEastAsia"/>
          <w:lang w:eastAsia="pl-PL"/>
        </w:rPr>
        <w:t>, ogólnie charakteryzujące zmiany w obszarach tematycznych poszczególnych celów (</w:t>
      </w:r>
      <w:r w:rsidR="0039723D">
        <w:rPr>
          <w:rFonts w:eastAsiaTheme="minorEastAsia"/>
          <w:lang w:eastAsia="pl-PL"/>
        </w:rPr>
        <w:fldChar w:fldCharType="begin"/>
      </w:r>
      <w:r w:rsidR="0039723D">
        <w:rPr>
          <w:rFonts w:eastAsiaTheme="minorEastAsia"/>
          <w:lang w:eastAsia="pl-PL"/>
        </w:rPr>
        <w:instrText xml:space="preserve"> REF _Ref82074889 \h </w:instrText>
      </w:r>
      <w:r w:rsidR="0039723D">
        <w:rPr>
          <w:rFonts w:eastAsiaTheme="minorEastAsia"/>
          <w:lang w:eastAsia="pl-PL"/>
        </w:rPr>
      </w:r>
      <w:r w:rsidR="0039723D">
        <w:rPr>
          <w:rFonts w:eastAsiaTheme="minorEastAsia"/>
          <w:lang w:eastAsia="pl-PL"/>
        </w:rPr>
        <w:fldChar w:fldCharType="separate"/>
      </w:r>
      <w:r w:rsidR="000172BC" w:rsidRPr="00D16EBE">
        <w:t xml:space="preserve">Tabela </w:t>
      </w:r>
      <w:r w:rsidR="000172BC">
        <w:rPr>
          <w:noProof/>
        </w:rPr>
        <w:t>9</w:t>
      </w:r>
      <w:r w:rsidR="0039723D">
        <w:rPr>
          <w:rFonts w:eastAsiaTheme="minorEastAsia"/>
          <w:lang w:eastAsia="pl-PL"/>
        </w:rPr>
        <w:fldChar w:fldCharType="end"/>
      </w:r>
      <w:r w:rsidR="00B616AE" w:rsidRPr="00D16EBE">
        <w:rPr>
          <w:rFonts w:eastAsiaTheme="minorEastAsia"/>
          <w:lang w:eastAsia="pl-PL"/>
        </w:rPr>
        <w:t>)</w:t>
      </w:r>
      <w:r w:rsidRPr="00D16EBE">
        <w:rPr>
          <w:rFonts w:eastAsiaTheme="minorEastAsia"/>
          <w:lang w:eastAsia="pl-PL"/>
        </w:rPr>
        <w:t xml:space="preserve"> oraz informacje o zrealizowanych </w:t>
      </w:r>
      <w:r w:rsidR="00B616AE" w:rsidRPr="00D16EBE">
        <w:rPr>
          <w:rFonts w:eastAsiaTheme="minorEastAsia"/>
          <w:lang w:eastAsia="pl-PL"/>
        </w:rPr>
        <w:t xml:space="preserve">wspólnych </w:t>
      </w:r>
      <w:r w:rsidRPr="00D16EBE">
        <w:rPr>
          <w:rFonts w:eastAsiaTheme="minorEastAsia"/>
          <w:lang w:eastAsia="pl-PL"/>
        </w:rPr>
        <w:t>przedsięwzięciach (w tym wskaźniki nakładów i produktów oraz źródła finansowania).</w:t>
      </w:r>
    </w:p>
    <w:p w14:paraId="189E1188" w14:textId="0464E3C5" w:rsidR="00D22586" w:rsidRPr="00D16EBE" w:rsidRDefault="00D22586" w:rsidP="00171158">
      <w:pPr>
        <w:rPr>
          <w:rFonts w:eastAsiaTheme="minorEastAsia"/>
          <w:lang w:eastAsia="pl-PL"/>
        </w:rPr>
      </w:pPr>
      <w:r w:rsidRPr="00D16EBE">
        <w:rPr>
          <w:rFonts w:eastAsiaTheme="minorEastAsia"/>
          <w:b/>
          <w:lang w:eastAsia="pl-PL"/>
        </w:rPr>
        <w:t>Raporty</w:t>
      </w:r>
      <w:r w:rsidRPr="00D16EBE">
        <w:rPr>
          <w:rFonts w:eastAsiaTheme="minorEastAsia"/>
          <w:lang w:eastAsia="pl-PL"/>
        </w:rPr>
        <w:t xml:space="preserve"> – wydawane będą w cyklu 3-letnim. Obejmować będą m.in. wskaźniki kontekstowe, </w:t>
      </w:r>
      <w:r w:rsidR="00B616AE" w:rsidRPr="00D16EBE">
        <w:rPr>
          <w:rFonts w:eastAsiaTheme="minorEastAsia"/>
          <w:lang w:eastAsia="pl-PL"/>
        </w:rPr>
        <w:t>listę zrealizowanych wspólnych przedsięwzięć (</w:t>
      </w:r>
      <w:r w:rsidRPr="00D16EBE">
        <w:rPr>
          <w:rFonts w:eastAsiaTheme="minorEastAsia"/>
          <w:lang w:eastAsia="pl-PL"/>
        </w:rPr>
        <w:t>wskaźniki nakładów i produktów</w:t>
      </w:r>
      <w:r w:rsidR="00BE033A" w:rsidRPr="00D16EBE">
        <w:rPr>
          <w:rFonts w:eastAsiaTheme="minorEastAsia"/>
          <w:lang w:eastAsia="pl-PL"/>
        </w:rPr>
        <w:t xml:space="preserve"> oraz źródła finansowania</w:t>
      </w:r>
      <w:r w:rsidR="00B616AE" w:rsidRPr="00D16EBE">
        <w:rPr>
          <w:rFonts w:eastAsiaTheme="minorEastAsia"/>
          <w:lang w:eastAsia="pl-PL"/>
        </w:rPr>
        <w:t>)</w:t>
      </w:r>
      <w:r w:rsidRPr="00D16EBE">
        <w:rPr>
          <w:rFonts w:eastAsiaTheme="minorEastAsia"/>
          <w:lang w:eastAsia="pl-PL"/>
        </w:rPr>
        <w:t xml:space="preserve">, </w:t>
      </w:r>
      <w:r w:rsidR="00B616AE" w:rsidRPr="00D16EBE">
        <w:rPr>
          <w:rFonts w:eastAsiaTheme="minorEastAsia"/>
          <w:lang w:eastAsia="pl-PL"/>
        </w:rPr>
        <w:t xml:space="preserve">szczegółowy </w:t>
      </w:r>
      <w:r w:rsidRPr="00D16EBE">
        <w:rPr>
          <w:rFonts w:eastAsiaTheme="minorEastAsia"/>
          <w:lang w:eastAsia="pl-PL"/>
        </w:rPr>
        <w:t>opis najw</w:t>
      </w:r>
      <w:r w:rsidR="00BE033A" w:rsidRPr="00D16EBE">
        <w:rPr>
          <w:rFonts w:eastAsiaTheme="minorEastAsia"/>
          <w:lang w:eastAsia="pl-PL"/>
        </w:rPr>
        <w:t>ażniejszych inicjatyw podjętych w badanym czasie</w:t>
      </w:r>
      <w:r w:rsidRPr="00D16EBE">
        <w:rPr>
          <w:rFonts w:eastAsiaTheme="minorEastAsia"/>
          <w:lang w:eastAsia="pl-PL"/>
        </w:rPr>
        <w:t xml:space="preserve"> oraz wnioski i rekomendacje dotyczące dalszego wdrażania </w:t>
      </w:r>
      <w:r w:rsidR="00316D52" w:rsidRPr="00D16EBE">
        <w:rPr>
          <w:rFonts w:eastAsiaTheme="minorEastAsia"/>
          <w:lang w:eastAsia="pl-PL"/>
        </w:rPr>
        <w:t>Programu</w:t>
      </w:r>
      <w:r w:rsidRPr="00D16EBE">
        <w:rPr>
          <w:rFonts w:eastAsiaTheme="minorEastAsia"/>
          <w:lang w:eastAsia="pl-PL"/>
        </w:rPr>
        <w:t>.</w:t>
      </w:r>
    </w:p>
    <w:p w14:paraId="20A75FF5" w14:textId="73443EC6" w:rsidR="00B616AE" w:rsidRPr="00D16EBE" w:rsidRDefault="00B616AE" w:rsidP="00B655F3">
      <w:pPr>
        <w:pStyle w:val="Legenda"/>
        <w:rPr>
          <w:rFonts w:eastAsiaTheme="minorEastAsia"/>
        </w:rPr>
      </w:pPr>
      <w:bookmarkStart w:id="334" w:name="_Ref23093343"/>
      <w:bookmarkStart w:id="335" w:name="_Ref82074889"/>
      <w:bookmarkStart w:id="336" w:name="_Toc81859631"/>
      <w:bookmarkStart w:id="337" w:name="_Toc87218605"/>
      <w:r w:rsidRPr="00D16EBE">
        <w:t xml:space="preserve">Tabela </w:t>
      </w:r>
      <w:bookmarkEnd w:id="334"/>
      <w:r w:rsidR="00F34BF5" w:rsidRPr="00D16EBE">
        <w:rPr>
          <w:noProof/>
        </w:rPr>
        <w:fldChar w:fldCharType="begin"/>
      </w:r>
      <w:r w:rsidR="00F34BF5" w:rsidRPr="00D16EBE">
        <w:rPr>
          <w:noProof/>
        </w:rPr>
        <w:instrText xml:space="preserve"> SEQ Tabela \* ARABIC </w:instrText>
      </w:r>
      <w:r w:rsidR="00F34BF5" w:rsidRPr="00D16EBE">
        <w:rPr>
          <w:noProof/>
        </w:rPr>
        <w:fldChar w:fldCharType="separate"/>
      </w:r>
      <w:r w:rsidR="000172BC">
        <w:rPr>
          <w:noProof/>
        </w:rPr>
        <w:t>9</w:t>
      </w:r>
      <w:r w:rsidR="00F34BF5" w:rsidRPr="00D16EBE">
        <w:rPr>
          <w:noProof/>
        </w:rPr>
        <w:fldChar w:fldCharType="end"/>
      </w:r>
      <w:bookmarkEnd w:id="335"/>
      <w:r w:rsidRPr="00D16EBE">
        <w:t xml:space="preserve">. Wskaźniki monitorowania </w:t>
      </w:r>
      <w:r w:rsidR="00316D52" w:rsidRPr="00D16EBE">
        <w:t>Programu</w:t>
      </w:r>
      <w:bookmarkEnd w:id="336"/>
      <w:bookmarkEnd w:id="337"/>
    </w:p>
    <w:tbl>
      <w:tblPr>
        <w:tblStyle w:val="Tabela-Siatka3"/>
        <w:tblW w:w="8789" w:type="dxa"/>
        <w:tblInd w:w="-5" w:type="dxa"/>
        <w:tblBorders>
          <w:top w:val="single" w:sz="4" w:space="0" w:color="BF8F00"/>
          <w:left w:val="single" w:sz="4" w:space="0" w:color="BF8F00"/>
          <w:bottom w:val="single" w:sz="4" w:space="0" w:color="BF8F00"/>
          <w:right w:val="single" w:sz="4" w:space="0" w:color="BF8F00"/>
          <w:insideH w:val="single" w:sz="4" w:space="0" w:color="BF8F00"/>
          <w:insideV w:val="single" w:sz="4" w:space="0" w:color="BF8F00"/>
        </w:tblBorders>
        <w:tblLayout w:type="fixed"/>
        <w:tblLook w:val="04A0" w:firstRow="1" w:lastRow="0" w:firstColumn="1" w:lastColumn="0" w:noHBand="0" w:noVBand="1"/>
      </w:tblPr>
      <w:tblGrid>
        <w:gridCol w:w="6379"/>
        <w:gridCol w:w="992"/>
        <w:gridCol w:w="1418"/>
      </w:tblGrid>
      <w:tr w:rsidR="00AB52C3" w:rsidRPr="00D16EBE" w14:paraId="382437D0" w14:textId="77777777" w:rsidTr="00C04C2F">
        <w:trPr>
          <w:trHeight w:val="451"/>
        </w:trPr>
        <w:tc>
          <w:tcPr>
            <w:tcW w:w="6379" w:type="dxa"/>
            <w:shd w:val="clear" w:color="auto" w:fill="BF8F00"/>
            <w:vAlign w:val="center"/>
          </w:tcPr>
          <w:p w14:paraId="7C9B33BB" w14:textId="77777777" w:rsidR="00171158" w:rsidRPr="00D16EBE" w:rsidRDefault="00171158" w:rsidP="00171158">
            <w:pPr>
              <w:spacing w:before="40" w:after="40" w:line="240" w:lineRule="auto"/>
              <w:jc w:val="center"/>
              <w:rPr>
                <w:rFonts w:asciiTheme="minorHAnsi" w:hAnsiTheme="minorHAnsi"/>
                <w:b/>
                <w:color w:val="FFFFFF"/>
                <w:sz w:val="16"/>
                <w:szCs w:val="16"/>
              </w:rPr>
            </w:pPr>
            <w:r w:rsidRPr="00D16EBE">
              <w:rPr>
                <w:rFonts w:asciiTheme="minorHAnsi" w:hAnsiTheme="minorHAnsi"/>
                <w:b/>
                <w:bCs/>
                <w:color w:val="FFFFFF"/>
                <w:sz w:val="16"/>
                <w:szCs w:val="16"/>
              </w:rPr>
              <w:t>Wskaźnik</w:t>
            </w:r>
          </w:p>
        </w:tc>
        <w:tc>
          <w:tcPr>
            <w:tcW w:w="992" w:type="dxa"/>
            <w:shd w:val="clear" w:color="auto" w:fill="BF8F00"/>
            <w:vAlign w:val="center"/>
          </w:tcPr>
          <w:p w14:paraId="691C9719" w14:textId="77777777" w:rsidR="00171158" w:rsidRPr="00D16EBE" w:rsidRDefault="00171158" w:rsidP="00171158">
            <w:pPr>
              <w:spacing w:before="40" w:after="40" w:line="240" w:lineRule="auto"/>
              <w:jc w:val="center"/>
              <w:rPr>
                <w:rFonts w:asciiTheme="minorHAnsi" w:hAnsiTheme="minorHAnsi"/>
                <w:b/>
                <w:color w:val="FFFFFF"/>
                <w:sz w:val="16"/>
                <w:szCs w:val="16"/>
              </w:rPr>
            </w:pPr>
            <w:r w:rsidRPr="00D16EBE">
              <w:rPr>
                <w:rFonts w:asciiTheme="minorHAnsi" w:hAnsiTheme="minorHAnsi"/>
                <w:b/>
                <w:bCs/>
                <w:color w:val="FFFFFF"/>
                <w:sz w:val="16"/>
                <w:szCs w:val="16"/>
              </w:rPr>
              <w:t>Miara</w:t>
            </w:r>
          </w:p>
        </w:tc>
        <w:tc>
          <w:tcPr>
            <w:tcW w:w="1418" w:type="dxa"/>
            <w:shd w:val="clear" w:color="auto" w:fill="BF8F00"/>
            <w:vAlign w:val="center"/>
          </w:tcPr>
          <w:p w14:paraId="08DD9831" w14:textId="77777777" w:rsidR="00171158" w:rsidRPr="00D16EBE" w:rsidRDefault="00171158" w:rsidP="00171158">
            <w:pPr>
              <w:spacing w:before="40" w:after="40" w:line="240" w:lineRule="auto"/>
              <w:jc w:val="center"/>
              <w:rPr>
                <w:rFonts w:asciiTheme="minorHAnsi" w:hAnsiTheme="minorHAnsi"/>
                <w:b/>
                <w:color w:val="FFFFFF"/>
                <w:sz w:val="16"/>
                <w:szCs w:val="16"/>
              </w:rPr>
            </w:pPr>
            <w:r w:rsidRPr="00D16EBE">
              <w:rPr>
                <w:rFonts w:asciiTheme="minorHAnsi" w:hAnsiTheme="minorHAnsi"/>
                <w:b/>
                <w:bCs/>
                <w:color w:val="FFFFFF"/>
                <w:sz w:val="16"/>
                <w:szCs w:val="16"/>
              </w:rPr>
              <w:t>Źródło danych</w:t>
            </w:r>
          </w:p>
        </w:tc>
      </w:tr>
      <w:tr w:rsidR="00AB52C3" w:rsidRPr="00D16EBE" w14:paraId="5CDC8159" w14:textId="77777777" w:rsidTr="00C04C2F">
        <w:trPr>
          <w:trHeight w:val="451"/>
        </w:trPr>
        <w:tc>
          <w:tcPr>
            <w:tcW w:w="8789" w:type="dxa"/>
            <w:gridSpan w:val="3"/>
            <w:shd w:val="clear" w:color="auto" w:fill="FFD966"/>
            <w:vAlign w:val="center"/>
          </w:tcPr>
          <w:p w14:paraId="607E0040" w14:textId="0F9752DC" w:rsidR="00171158" w:rsidRPr="00D16EBE" w:rsidRDefault="00171158" w:rsidP="00171158">
            <w:pPr>
              <w:spacing w:before="40" w:after="40" w:line="240" w:lineRule="auto"/>
              <w:jc w:val="center"/>
              <w:rPr>
                <w:rFonts w:asciiTheme="minorHAnsi" w:hAnsiTheme="minorHAnsi"/>
                <w:b/>
                <w:color w:val="FFFFFF"/>
                <w:sz w:val="16"/>
                <w:szCs w:val="16"/>
              </w:rPr>
            </w:pPr>
            <w:r w:rsidRPr="00D16EBE">
              <w:rPr>
                <w:rFonts w:asciiTheme="minorHAnsi" w:hAnsiTheme="minorHAnsi"/>
                <w:b/>
                <w:bCs/>
                <w:iCs/>
                <w:sz w:val="16"/>
                <w:szCs w:val="16"/>
              </w:rPr>
              <w:t>Wskaźniki celu głównego</w:t>
            </w:r>
            <w:r w:rsidR="00A051EA" w:rsidRPr="00D16EBE">
              <w:rPr>
                <w:rFonts w:asciiTheme="minorHAnsi" w:hAnsiTheme="minorHAnsi"/>
                <w:b/>
                <w:bCs/>
                <w:iCs/>
                <w:sz w:val="16"/>
                <w:szCs w:val="16"/>
              </w:rPr>
              <w:t>:</w:t>
            </w:r>
            <w:r w:rsidRPr="00D16EBE">
              <w:rPr>
                <w:rFonts w:asciiTheme="minorHAnsi" w:hAnsiTheme="minorHAnsi"/>
                <w:b/>
                <w:bCs/>
                <w:iCs/>
                <w:sz w:val="16"/>
                <w:szCs w:val="16"/>
              </w:rPr>
              <w:t xml:space="preserve"> Efektywne wykorzystanie współpracy w celu wzrostu jakości życia mieszkańców oraz wzmacniania roli sieci </w:t>
            </w:r>
            <w:proofErr w:type="spellStart"/>
            <w:r w:rsidR="006B577B" w:rsidRPr="00D16EBE">
              <w:rPr>
                <w:rFonts w:asciiTheme="minorHAnsi" w:hAnsiTheme="minorHAnsi"/>
                <w:b/>
                <w:bCs/>
                <w:iCs/>
                <w:sz w:val="16"/>
                <w:szCs w:val="16"/>
              </w:rPr>
              <w:t>Cittaslow</w:t>
            </w:r>
            <w:proofErr w:type="spellEnd"/>
            <w:r w:rsidRPr="00D16EBE">
              <w:rPr>
                <w:rFonts w:asciiTheme="minorHAnsi" w:hAnsiTheme="minorHAnsi"/>
                <w:b/>
                <w:bCs/>
                <w:iCs/>
                <w:sz w:val="16"/>
                <w:szCs w:val="16"/>
              </w:rPr>
              <w:t xml:space="preserve"> w rozwoju województwa warmińsko-mazurskiego</w:t>
            </w:r>
          </w:p>
        </w:tc>
      </w:tr>
      <w:tr w:rsidR="00AB52C3" w:rsidRPr="00D16EBE" w14:paraId="1683728D" w14:textId="77777777" w:rsidTr="00C04C2F">
        <w:trPr>
          <w:trHeight w:val="261"/>
        </w:trPr>
        <w:tc>
          <w:tcPr>
            <w:tcW w:w="6379" w:type="dxa"/>
            <w:shd w:val="clear" w:color="auto" w:fill="auto"/>
            <w:vAlign w:val="center"/>
          </w:tcPr>
          <w:p w14:paraId="125B14F7" w14:textId="7A0C3576" w:rsidR="00CE4DE7" w:rsidRPr="00D16EBE" w:rsidRDefault="004E562B" w:rsidP="004C5088">
            <w:pPr>
              <w:spacing w:before="40" w:after="40" w:line="240" w:lineRule="auto"/>
              <w:jc w:val="left"/>
              <w:rPr>
                <w:rFonts w:asciiTheme="minorHAnsi" w:hAnsiTheme="minorHAnsi"/>
                <w:bCs/>
                <w:sz w:val="16"/>
                <w:szCs w:val="16"/>
                <w:highlight w:val="yellow"/>
              </w:rPr>
            </w:pPr>
            <w:r w:rsidRPr="00D16EBE">
              <w:rPr>
                <w:rFonts w:asciiTheme="minorHAnsi" w:hAnsiTheme="minorHAnsi"/>
                <w:bCs/>
                <w:sz w:val="16"/>
                <w:szCs w:val="16"/>
              </w:rPr>
              <w:t>Liczba ludności</w:t>
            </w:r>
            <w:r w:rsidR="00CF7BC5" w:rsidRPr="00D16EBE">
              <w:rPr>
                <w:rFonts w:asciiTheme="minorHAnsi" w:hAnsiTheme="minorHAnsi"/>
                <w:bCs/>
                <w:sz w:val="16"/>
                <w:szCs w:val="16"/>
              </w:rPr>
              <w:t xml:space="preserve"> (zmiana względem roku bazowego</w:t>
            </w:r>
            <w:r w:rsidR="00715203" w:rsidRPr="00D16EBE">
              <w:rPr>
                <w:rFonts w:asciiTheme="minorHAnsi" w:hAnsiTheme="minorHAnsi"/>
                <w:bCs/>
                <w:sz w:val="16"/>
                <w:szCs w:val="16"/>
              </w:rPr>
              <w:t>; rok bazowy=100</w:t>
            </w:r>
            <w:r w:rsidR="00CF7BC5" w:rsidRPr="00D16EBE">
              <w:rPr>
                <w:rFonts w:asciiTheme="minorHAnsi" w:hAnsiTheme="minorHAnsi"/>
                <w:bCs/>
                <w:sz w:val="16"/>
                <w:szCs w:val="16"/>
              </w:rPr>
              <w:t>)</w:t>
            </w:r>
          </w:p>
        </w:tc>
        <w:tc>
          <w:tcPr>
            <w:tcW w:w="992" w:type="dxa"/>
            <w:shd w:val="clear" w:color="auto" w:fill="auto"/>
            <w:vAlign w:val="center"/>
          </w:tcPr>
          <w:p w14:paraId="4B401535" w14:textId="35123F4F" w:rsidR="00171158" w:rsidRPr="00D16EBE" w:rsidRDefault="00590298" w:rsidP="00171158">
            <w:pPr>
              <w:spacing w:before="40" w:after="40" w:line="240" w:lineRule="auto"/>
              <w:jc w:val="center"/>
              <w:rPr>
                <w:rFonts w:asciiTheme="minorHAnsi" w:hAnsiTheme="minorHAnsi"/>
                <w:b/>
                <w:sz w:val="16"/>
                <w:szCs w:val="16"/>
              </w:rPr>
            </w:pPr>
            <w:r w:rsidRPr="00D16EBE">
              <w:rPr>
                <w:rFonts w:asciiTheme="minorHAnsi" w:hAnsiTheme="minorHAnsi"/>
                <w:b/>
                <w:sz w:val="16"/>
                <w:szCs w:val="16"/>
              </w:rPr>
              <w:t>%</w:t>
            </w:r>
          </w:p>
        </w:tc>
        <w:tc>
          <w:tcPr>
            <w:tcW w:w="1418" w:type="dxa"/>
            <w:shd w:val="clear" w:color="auto" w:fill="auto"/>
            <w:vAlign w:val="center"/>
          </w:tcPr>
          <w:p w14:paraId="747A650C" w14:textId="58053FDF" w:rsidR="00171158" w:rsidRPr="00D16EBE" w:rsidRDefault="00CF7BC5" w:rsidP="00171158">
            <w:pPr>
              <w:spacing w:before="40" w:after="40" w:line="240" w:lineRule="auto"/>
              <w:jc w:val="center"/>
              <w:rPr>
                <w:rFonts w:asciiTheme="minorHAnsi" w:hAnsiTheme="minorHAnsi"/>
                <w:b/>
                <w:sz w:val="16"/>
                <w:szCs w:val="16"/>
              </w:rPr>
            </w:pPr>
            <w:r w:rsidRPr="00D16EBE">
              <w:rPr>
                <w:rFonts w:asciiTheme="minorHAnsi" w:hAnsiTheme="minorHAnsi"/>
                <w:b/>
                <w:sz w:val="16"/>
                <w:szCs w:val="16"/>
              </w:rPr>
              <w:t xml:space="preserve">BDL </w:t>
            </w:r>
            <w:r w:rsidR="00180C65" w:rsidRPr="00D16EBE">
              <w:rPr>
                <w:rFonts w:asciiTheme="minorHAnsi" w:hAnsiTheme="minorHAnsi"/>
                <w:b/>
                <w:sz w:val="16"/>
                <w:szCs w:val="16"/>
              </w:rPr>
              <w:t>GUS</w:t>
            </w:r>
          </w:p>
        </w:tc>
      </w:tr>
      <w:tr w:rsidR="00AB52C3" w:rsidRPr="00D16EBE" w14:paraId="14D71605" w14:textId="77777777" w:rsidTr="00C04C2F">
        <w:trPr>
          <w:trHeight w:val="261"/>
        </w:trPr>
        <w:tc>
          <w:tcPr>
            <w:tcW w:w="6379" w:type="dxa"/>
            <w:shd w:val="clear" w:color="auto" w:fill="auto"/>
            <w:vAlign w:val="center"/>
          </w:tcPr>
          <w:p w14:paraId="4BCE41FF" w14:textId="7604E365" w:rsidR="00AF491E" w:rsidRPr="00D16EBE" w:rsidRDefault="00AF491E" w:rsidP="00AF491E">
            <w:pPr>
              <w:spacing w:before="40" w:after="40" w:line="240" w:lineRule="auto"/>
              <w:jc w:val="left"/>
              <w:rPr>
                <w:rFonts w:asciiTheme="minorHAnsi" w:hAnsiTheme="minorHAnsi"/>
                <w:bCs/>
                <w:sz w:val="16"/>
                <w:szCs w:val="16"/>
                <w:highlight w:val="yellow"/>
              </w:rPr>
            </w:pPr>
            <w:r w:rsidRPr="00D16EBE">
              <w:rPr>
                <w:rFonts w:asciiTheme="minorHAnsi" w:hAnsiTheme="minorHAnsi"/>
                <w:sz w:val="16"/>
                <w:szCs w:val="16"/>
              </w:rPr>
              <w:t>Nowo zarejestrowane podmioty gospodarki narodowej na 10 tys. mieszkańców</w:t>
            </w:r>
          </w:p>
        </w:tc>
        <w:tc>
          <w:tcPr>
            <w:tcW w:w="992" w:type="dxa"/>
            <w:shd w:val="clear" w:color="auto" w:fill="auto"/>
            <w:vAlign w:val="center"/>
          </w:tcPr>
          <w:p w14:paraId="42C6A502" w14:textId="5E31387F"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liczba</w:t>
            </w:r>
          </w:p>
        </w:tc>
        <w:tc>
          <w:tcPr>
            <w:tcW w:w="1418" w:type="dxa"/>
            <w:shd w:val="clear" w:color="auto" w:fill="auto"/>
            <w:vAlign w:val="center"/>
          </w:tcPr>
          <w:p w14:paraId="59B5219B" w14:textId="21515088"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BDL GUS</w:t>
            </w:r>
          </w:p>
        </w:tc>
      </w:tr>
      <w:tr w:rsidR="00AB52C3" w:rsidRPr="00D16EBE" w14:paraId="63C55EFF" w14:textId="77777777" w:rsidTr="00C04C2F">
        <w:trPr>
          <w:trHeight w:val="261"/>
        </w:trPr>
        <w:tc>
          <w:tcPr>
            <w:tcW w:w="8789" w:type="dxa"/>
            <w:gridSpan w:val="3"/>
            <w:shd w:val="clear" w:color="auto" w:fill="FFD966"/>
            <w:vAlign w:val="center"/>
          </w:tcPr>
          <w:p w14:paraId="48D9BA1A" w14:textId="2D0532CB"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bCs/>
                <w:sz w:val="16"/>
                <w:szCs w:val="16"/>
              </w:rPr>
              <w:t>Wskaźniki celu A. Integracja i mobilizacja zasobów</w:t>
            </w:r>
          </w:p>
        </w:tc>
      </w:tr>
      <w:tr w:rsidR="00F06690" w:rsidRPr="00D16EBE" w14:paraId="5AB9FED2" w14:textId="77777777" w:rsidTr="00C04C2F">
        <w:trPr>
          <w:trHeight w:val="261"/>
        </w:trPr>
        <w:tc>
          <w:tcPr>
            <w:tcW w:w="6379" w:type="dxa"/>
            <w:vAlign w:val="center"/>
          </w:tcPr>
          <w:p w14:paraId="25DA3787" w14:textId="040FE7D9"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Liczba podjętych wspólnych inicjatyw w ramach współpracy miast</w:t>
            </w:r>
          </w:p>
        </w:tc>
        <w:tc>
          <w:tcPr>
            <w:tcW w:w="992" w:type="dxa"/>
            <w:vAlign w:val="center"/>
          </w:tcPr>
          <w:p w14:paraId="3F90F62F" w14:textId="152652C0"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liczba</w:t>
            </w:r>
          </w:p>
        </w:tc>
        <w:tc>
          <w:tcPr>
            <w:tcW w:w="1418" w:type="dxa"/>
            <w:vAlign w:val="center"/>
          </w:tcPr>
          <w:p w14:paraId="37412F22" w14:textId="2F98B7C2"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badanie własne</w:t>
            </w:r>
          </w:p>
        </w:tc>
      </w:tr>
      <w:tr w:rsidR="00F06690" w:rsidRPr="00D16EBE" w14:paraId="1E32B3D5" w14:textId="77777777" w:rsidTr="00C04C2F">
        <w:trPr>
          <w:trHeight w:val="261"/>
        </w:trPr>
        <w:tc>
          <w:tcPr>
            <w:tcW w:w="6379" w:type="dxa"/>
            <w:vAlign w:val="center"/>
          </w:tcPr>
          <w:p w14:paraId="65BC8878" w14:textId="675745BD"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 xml:space="preserve">Liczba odsłon portalu </w:t>
            </w:r>
            <w:proofErr w:type="spellStart"/>
            <w:r w:rsidR="006B577B" w:rsidRPr="00D16EBE">
              <w:rPr>
                <w:rFonts w:asciiTheme="minorHAnsi" w:hAnsiTheme="minorHAnsi"/>
                <w:sz w:val="16"/>
                <w:szCs w:val="16"/>
              </w:rPr>
              <w:t>Cittaslow</w:t>
            </w:r>
            <w:proofErr w:type="spellEnd"/>
            <w:r w:rsidRPr="00D16EBE">
              <w:rPr>
                <w:rFonts w:asciiTheme="minorHAnsi" w:hAnsiTheme="minorHAnsi"/>
                <w:sz w:val="16"/>
                <w:szCs w:val="16"/>
              </w:rPr>
              <w:t xml:space="preserve"> w ciągu roku*</w:t>
            </w:r>
          </w:p>
        </w:tc>
        <w:tc>
          <w:tcPr>
            <w:tcW w:w="992" w:type="dxa"/>
            <w:vAlign w:val="center"/>
          </w:tcPr>
          <w:p w14:paraId="0CCC4CA6" w14:textId="017E9595"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liczba</w:t>
            </w:r>
          </w:p>
        </w:tc>
        <w:tc>
          <w:tcPr>
            <w:tcW w:w="1418" w:type="dxa"/>
            <w:vAlign w:val="center"/>
          </w:tcPr>
          <w:p w14:paraId="14A522BF" w14:textId="209E6264"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badanie własne</w:t>
            </w:r>
          </w:p>
        </w:tc>
      </w:tr>
      <w:tr w:rsidR="00F06690" w:rsidRPr="00D16EBE" w14:paraId="64FF5630" w14:textId="77777777" w:rsidTr="00C04C2F">
        <w:trPr>
          <w:trHeight w:val="261"/>
        </w:trPr>
        <w:tc>
          <w:tcPr>
            <w:tcW w:w="6379" w:type="dxa"/>
            <w:vAlign w:val="center"/>
          </w:tcPr>
          <w:p w14:paraId="08CD34BF" w14:textId="3E90F038" w:rsidR="00AF491E" w:rsidRPr="00D16EBE" w:rsidRDefault="00F46BDB"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Fundacje</w:t>
            </w:r>
            <w:r w:rsidR="00F13004" w:rsidRPr="00D16EBE">
              <w:rPr>
                <w:rFonts w:asciiTheme="minorHAnsi" w:hAnsiTheme="minorHAnsi"/>
                <w:sz w:val="16"/>
                <w:szCs w:val="16"/>
              </w:rPr>
              <w:t>, stowarzyszenia i organizacje społeczne</w:t>
            </w:r>
            <w:r w:rsidR="00AF491E" w:rsidRPr="00D16EBE">
              <w:rPr>
                <w:rFonts w:asciiTheme="minorHAnsi" w:hAnsiTheme="minorHAnsi"/>
                <w:sz w:val="16"/>
                <w:szCs w:val="16"/>
              </w:rPr>
              <w:t xml:space="preserve"> na 10</w:t>
            </w:r>
            <w:r w:rsidR="00F13004" w:rsidRPr="00D16EBE">
              <w:rPr>
                <w:rFonts w:asciiTheme="minorHAnsi" w:hAnsiTheme="minorHAnsi"/>
                <w:sz w:val="16"/>
                <w:szCs w:val="16"/>
              </w:rPr>
              <w:t xml:space="preserve"> tys.</w:t>
            </w:r>
            <w:r w:rsidR="00AF491E" w:rsidRPr="00D16EBE">
              <w:rPr>
                <w:rFonts w:asciiTheme="minorHAnsi" w:hAnsiTheme="minorHAnsi"/>
                <w:sz w:val="16"/>
                <w:szCs w:val="16"/>
              </w:rPr>
              <w:t xml:space="preserve"> </w:t>
            </w:r>
            <w:r w:rsidR="00F13004" w:rsidRPr="00D16EBE">
              <w:rPr>
                <w:rFonts w:asciiTheme="minorHAnsi" w:hAnsiTheme="minorHAnsi"/>
                <w:sz w:val="16"/>
                <w:szCs w:val="16"/>
              </w:rPr>
              <w:t>mieszkańców</w:t>
            </w:r>
          </w:p>
        </w:tc>
        <w:tc>
          <w:tcPr>
            <w:tcW w:w="992" w:type="dxa"/>
            <w:vAlign w:val="center"/>
          </w:tcPr>
          <w:p w14:paraId="436D37B0" w14:textId="46A1A6BD"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liczba</w:t>
            </w:r>
          </w:p>
        </w:tc>
        <w:tc>
          <w:tcPr>
            <w:tcW w:w="1418" w:type="dxa"/>
            <w:vAlign w:val="center"/>
          </w:tcPr>
          <w:p w14:paraId="4FFE2C89" w14:textId="3E86161C"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BDL GUS</w:t>
            </w:r>
          </w:p>
        </w:tc>
      </w:tr>
      <w:tr w:rsidR="00F06690" w:rsidRPr="00D16EBE" w14:paraId="15EDEE88" w14:textId="77777777" w:rsidTr="00C04C2F">
        <w:trPr>
          <w:trHeight w:val="261"/>
        </w:trPr>
        <w:tc>
          <w:tcPr>
            <w:tcW w:w="6379" w:type="dxa"/>
            <w:vAlign w:val="center"/>
          </w:tcPr>
          <w:p w14:paraId="0064B520" w14:textId="57355070"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Liczba uczestników imprez na 1000 osób</w:t>
            </w:r>
          </w:p>
        </w:tc>
        <w:tc>
          <w:tcPr>
            <w:tcW w:w="992" w:type="dxa"/>
            <w:vAlign w:val="center"/>
          </w:tcPr>
          <w:p w14:paraId="328549FF" w14:textId="3210523F"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liczba</w:t>
            </w:r>
          </w:p>
        </w:tc>
        <w:tc>
          <w:tcPr>
            <w:tcW w:w="1418" w:type="dxa"/>
            <w:vAlign w:val="center"/>
          </w:tcPr>
          <w:p w14:paraId="3E747D0B" w14:textId="3730012C"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BDL GUS</w:t>
            </w:r>
          </w:p>
        </w:tc>
      </w:tr>
      <w:tr w:rsidR="00AB52C3" w:rsidRPr="00D16EBE" w14:paraId="4EB4E739" w14:textId="77777777" w:rsidTr="00C04C2F">
        <w:trPr>
          <w:trHeight w:val="261"/>
        </w:trPr>
        <w:tc>
          <w:tcPr>
            <w:tcW w:w="8789" w:type="dxa"/>
            <w:gridSpan w:val="3"/>
            <w:shd w:val="clear" w:color="auto" w:fill="FFD966"/>
            <w:vAlign w:val="center"/>
          </w:tcPr>
          <w:p w14:paraId="1A29BFEF" w14:textId="39A049CE"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bCs/>
                <w:sz w:val="16"/>
                <w:szCs w:val="16"/>
              </w:rPr>
              <w:t>Wskaźniki celu B. Promocja i ekspansja współpracy</w:t>
            </w:r>
          </w:p>
        </w:tc>
      </w:tr>
      <w:tr w:rsidR="00F06690" w:rsidRPr="00D16EBE" w14:paraId="6C944831" w14:textId="77777777" w:rsidTr="00C04C2F">
        <w:trPr>
          <w:trHeight w:val="261"/>
        </w:trPr>
        <w:tc>
          <w:tcPr>
            <w:tcW w:w="6379" w:type="dxa"/>
            <w:vAlign w:val="center"/>
          </w:tcPr>
          <w:p w14:paraId="0D1766C7" w14:textId="26407911"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 xml:space="preserve">Liczba wizyt studyjnych (pod szyldem </w:t>
            </w:r>
            <w:proofErr w:type="spellStart"/>
            <w:r w:rsidR="006B577B" w:rsidRPr="00D16EBE">
              <w:rPr>
                <w:rFonts w:asciiTheme="minorHAnsi" w:hAnsiTheme="minorHAnsi"/>
                <w:sz w:val="16"/>
                <w:szCs w:val="16"/>
              </w:rPr>
              <w:t>Cittaslow</w:t>
            </w:r>
            <w:proofErr w:type="spellEnd"/>
            <w:r w:rsidRPr="00D16EBE">
              <w:rPr>
                <w:rFonts w:asciiTheme="minorHAnsi" w:hAnsiTheme="minorHAnsi"/>
                <w:sz w:val="16"/>
                <w:szCs w:val="16"/>
              </w:rPr>
              <w:t>)</w:t>
            </w:r>
          </w:p>
        </w:tc>
        <w:tc>
          <w:tcPr>
            <w:tcW w:w="992" w:type="dxa"/>
            <w:vAlign w:val="center"/>
          </w:tcPr>
          <w:p w14:paraId="55CE9770" w14:textId="18309CD9"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liczba</w:t>
            </w:r>
          </w:p>
        </w:tc>
        <w:tc>
          <w:tcPr>
            <w:tcW w:w="1418" w:type="dxa"/>
            <w:vAlign w:val="center"/>
          </w:tcPr>
          <w:p w14:paraId="719497E6" w14:textId="5D784B9E"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badanie własne</w:t>
            </w:r>
          </w:p>
        </w:tc>
      </w:tr>
      <w:tr w:rsidR="00F06690" w:rsidRPr="00D16EBE" w14:paraId="46A21471" w14:textId="77777777" w:rsidTr="00C04C2F">
        <w:trPr>
          <w:trHeight w:val="261"/>
        </w:trPr>
        <w:tc>
          <w:tcPr>
            <w:tcW w:w="6379" w:type="dxa"/>
            <w:vAlign w:val="center"/>
          </w:tcPr>
          <w:p w14:paraId="018A2FBE" w14:textId="1C25FA88"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 xml:space="preserve">Liczba wizyt na targach promocyjnych (pod szyldem </w:t>
            </w:r>
            <w:proofErr w:type="spellStart"/>
            <w:r w:rsidR="006B577B" w:rsidRPr="00D16EBE">
              <w:rPr>
                <w:rFonts w:asciiTheme="minorHAnsi" w:hAnsiTheme="minorHAnsi"/>
                <w:sz w:val="16"/>
                <w:szCs w:val="16"/>
              </w:rPr>
              <w:t>Cittaslow</w:t>
            </w:r>
            <w:proofErr w:type="spellEnd"/>
            <w:r w:rsidRPr="00D16EBE">
              <w:rPr>
                <w:rFonts w:asciiTheme="minorHAnsi" w:hAnsiTheme="minorHAnsi"/>
                <w:sz w:val="16"/>
                <w:szCs w:val="16"/>
              </w:rPr>
              <w:t>)</w:t>
            </w:r>
          </w:p>
        </w:tc>
        <w:tc>
          <w:tcPr>
            <w:tcW w:w="992" w:type="dxa"/>
            <w:vAlign w:val="center"/>
          </w:tcPr>
          <w:p w14:paraId="2D564499" w14:textId="14F8E85B"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liczba</w:t>
            </w:r>
          </w:p>
        </w:tc>
        <w:tc>
          <w:tcPr>
            <w:tcW w:w="1418" w:type="dxa"/>
            <w:vAlign w:val="center"/>
          </w:tcPr>
          <w:p w14:paraId="61925A61" w14:textId="1F235E7F"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badanie własne</w:t>
            </w:r>
          </w:p>
        </w:tc>
      </w:tr>
      <w:tr w:rsidR="00F06690" w:rsidRPr="00D16EBE" w14:paraId="20042AA5" w14:textId="77777777" w:rsidTr="00C04C2F">
        <w:trPr>
          <w:trHeight w:val="261"/>
        </w:trPr>
        <w:tc>
          <w:tcPr>
            <w:tcW w:w="6379" w:type="dxa"/>
            <w:vAlign w:val="center"/>
          </w:tcPr>
          <w:p w14:paraId="5640E0FA" w14:textId="0B571DB4"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 xml:space="preserve">Liczba pozyskanych nowych partnerów (gmin i </w:t>
            </w:r>
            <w:proofErr w:type="spellStart"/>
            <w:r w:rsidR="006B577B" w:rsidRPr="00D16EBE">
              <w:rPr>
                <w:rFonts w:asciiTheme="minorHAnsi" w:hAnsiTheme="minorHAnsi"/>
                <w:sz w:val="16"/>
                <w:szCs w:val="16"/>
              </w:rPr>
              <w:t>Cittaslow</w:t>
            </w:r>
            <w:proofErr w:type="spellEnd"/>
            <w:r w:rsidRPr="00D16EBE">
              <w:rPr>
                <w:rFonts w:asciiTheme="minorHAnsi" w:hAnsiTheme="minorHAnsi"/>
                <w:sz w:val="16"/>
                <w:szCs w:val="16"/>
              </w:rPr>
              <w:t xml:space="preserve"> ogółem)</w:t>
            </w:r>
          </w:p>
        </w:tc>
        <w:tc>
          <w:tcPr>
            <w:tcW w:w="992" w:type="dxa"/>
            <w:vAlign w:val="center"/>
          </w:tcPr>
          <w:p w14:paraId="1203AF3D" w14:textId="2508970D"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liczba</w:t>
            </w:r>
          </w:p>
        </w:tc>
        <w:tc>
          <w:tcPr>
            <w:tcW w:w="1418" w:type="dxa"/>
            <w:vAlign w:val="center"/>
          </w:tcPr>
          <w:p w14:paraId="32667786" w14:textId="1E267C4B"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badanie własne</w:t>
            </w:r>
          </w:p>
        </w:tc>
      </w:tr>
      <w:tr w:rsidR="00AB52C3" w:rsidRPr="00D16EBE" w14:paraId="693DC971" w14:textId="77777777" w:rsidTr="00C04C2F">
        <w:trPr>
          <w:trHeight w:val="261"/>
        </w:trPr>
        <w:tc>
          <w:tcPr>
            <w:tcW w:w="8789" w:type="dxa"/>
            <w:gridSpan w:val="3"/>
            <w:shd w:val="clear" w:color="auto" w:fill="FFD966"/>
            <w:vAlign w:val="center"/>
          </w:tcPr>
          <w:p w14:paraId="52F70313" w14:textId="0522ABD3"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bCs/>
                <w:sz w:val="16"/>
                <w:szCs w:val="16"/>
              </w:rPr>
              <w:lastRenderedPageBreak/>
              <w:t>Wskaźniki celu C. Wysokiej jakości nowoczesne usługi</w:t>
            </w:r>
          </w:p>
        </w:tc>
      </w:tr>
      <w:tr w:rsidR="00AB52C3" w:rsidRPr="00D16EBE" w14:paraId="769BA401" w14:textId="77777777" w:rsidTr="00C04C2F">
        <w:trPr>
          <w:trHeight w:val="261"/>
        </w:trPr>
        <w:tc>
          <w:tcPr>
            <w:tcW w:w="6379" w:type="dxa"/>
            <w:shd w:val="clear" w:color="auto" w:fill="auto"/>
            <w:vAlign w:val="center"/>
          </w:tcPr>
          <w:p w14:paraId="6AB4AE92" w14:textId="5CFCCBE5"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Liczba członków klubów sportowych na 1000 osób</w:t>
            </w:r>
          </w:p>
        </w:tc>
        <w:tc>
          <w:tcPr>
            <w:tcW w:w="992" w:type="dxa"/>
            <w:shd w:val="clear" w:color="auto" w:fill="auto"/>
            <w:vAlign w:val="center"/>
          </w:tcPr>
          <w:p w14:paraId="309A179E" w14:textId="5ACBB309"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liczba</w:t>
            </w:r>
          </w:p>
        </w:tc>
        <w:tc>
          <w:tcPr>
            <w:tcW w:w="1418" w:type="dxa"/>
            <w:shd w:val="clear" w:color="auto" w:fill="auto"/>
            <w:vAlign w:val="center"/>
          </w:tcPr>
          <w:p w14:paraId="2288D68D" w14:textId="61D5AA8D"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BDL GUS</w:t>
            </w:r>
          </w:p>
        </w:tc>
      </w:tr>
      <w:tr w:rsidR="00AB52C3" w:rsidRPr="00D16EBE" w14:paraId="49B5161D" w14:textId="77777777" w:rsidTr="00C04C2F">
        <w:trPr>
          <w:trHeight w:val="261"/>
        </w:trPr>
        <w:tc>
          <w:tcPr>
            <w:tcW w:w="6379" w:type="dxa"/>
            <w:shd w:val="clear" w:color="auto" w:fill="auto"/>
            <w:vAlign w:val="center"/>
          </w:tcPr>
          <w:p w14:paraId="5AA709B7" w14:textId="22FD823A" w:rsidR="00AF491E" w:rsidRPr="00D16EBE" w:rsidRDefault="00780BB1"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Przeciętna powierzchnia użytkowa mieszkania na osobę</w:t>
            </w:r>
          </w:p>
        </w:tc>
        <w:tc>
          <w:tcPr>
            <w:tcW w:w="992" w:type="dxa"/>
            <w:shd w:val="clear" w:color="auto" w:fill="auto"/>
            <w:vAlign w:val="center"/>
          </w:tcPr>
          <w:p w14:paraId="552CA159" w14:textId="4C275A0C" w:rsidR="00AF491E" w:rsidRPr="00D16EBE" w:rsidRDefault="00780BB1" w:rsidP="00780BB1">
            <w:pPr>
              <w:spacing w:before="40" w:after="40" w:line="240" w:lineRule="auto"/>
              <w:jc w:val="center"/>
              <w:rPr>
                <w:rFonts w:asciiTheme="minorHAnsi" w:hAnsiTheme="minorHAnsi"/>
                <w:b/>
                <w:sz w:val="16"/>
                <w:szCs w:val="16"/>
                <w:vertAlign w:val="superscript"/>
              </w:rPr>
            </w:pPr>
            <w:r w:rsidRPr="00D16EBE">
              <w:rPr>
                <w:rFonts w:asciiTheme="minorHAnsi" w:hAnsiTheme="minorHAnsi"/>
                <w:b/>
                <w:sz w:val="16"/>
                <w:szCs w:val="16"/>
              </w:rPr>
              <w:t>m</w:t>
            </w:r>
            <w:r w:rsidRPr="00D16EBE">
              <w:rPr>
                <w:rFonts w:asciiTheme="minorHAnsi" w:hAnsiTheme="minorHAnsi"/>
                <w:b/>
                <w:sz w:val="16"/>
                <w:szCs w:val="16"/>
                <w:vertAlign w:val="superscript"/>
              </w:rPr>
              <w:t>2</w:t>
            </w:r>
          </w:p>
        </w:tc>
        <w:tc>
          <w:tcPr>
            <w:tcW w:w="1418" w:type="dxa"/>
            <w:shd w:val="clear" w:color="auto" w:fill="auto"/>
            <w:vAlign w:val="center"/>
          </w:tcPr>
          <w:p w14:paraId="2C36B471" w14:textId="3FAE0278" w:rsidR="00AF491E" w:rsidRPr="00D16EBE" w:rsidRDefault="006B3360"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BDL GUS</w:t>
            </w:r>
          </w:p>
        </w:tc>
      </w:tr>
      <w:tr w:rsidR="00AB52C3" w:rsidRPr="00D16EBE" w14:paraId="2B1CC26D" w14:textId="77777777" w:rsidTr="00C04C2F">
        <w:trPr>
          <w:trHeight w:val="261"/>
        </w:trPr>
        <w:tc>
          <w:tcPr>
            <w:tcW w:w="6379" w:type="dxa"/>
            <w:shd w:val="clear" w:color="auto" w:fill="auto"/>
            <w:vAlign w:val="center"/>
          </w:tcPr>
          <w:p w14:paraId="6199F94A" w14:textId="6DFC7432"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Odsetek dzieci objętych wychowaniem przedszkolnym oraz opieką żłobkową</w:t>
            </w:r>
          </w:p>
        </w:tc>
        <w:tc>
          <w:tcPr>
            <w:tcW w:w="992" w:type="dxa"/>
            <w:shd w:val="clear" w:color="auto" w:fill="auto"/>
            <w:vAlign w:val="center"/>
          </w:tcPr>
          <w:p w14:paraId="6AFD8677" w14:textId="74EFE9D4"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w:t>
            </w:r>
          </w:p>
        </w:tc>
        <w:tc>
          <w:tcPr>
            <w:tcW w:w="1418" w:type="dxa"/>
            <w:shd w:val="clear" w:color="auto" w:fill="auto"/>
            <w:vAlign w:val="center"/>
          </w:tcPr>
          <w:p w14:paraId="1B1C635E" w14:textId="421684C2"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BDL GUS</w:t>
            </w:r>
          </w:p>
        </w:tc>
      </w:tr>
      <w:tr w:rsidR="00AB52C3" w:rsidRPr="00D16EBE" w14:paraId="1991E6B9" w14:textId="77777777" w:rsidTr="00C04C2F">
        <w:trPr>
          <w:trHeight w:val="261"/>
        </w:trPr>
        <w:tc>
          <w:tcPr>
            <w:tcW w:w="8789" w:type="dxa"/>
            <w:gridSpan w:val="3"/>
            <w:shd w:val="clear" w:color="auto" w:fill="FFD966"/>
            <w:vAlign w:val="center"/>
          </w:tcPr>
          <w:p w14:paraId="6B5AE862" w14:textId="307CAA6B"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bCs/>
                <w:sz w:val="16"/>
                <w:szCs w:val="16"/>
              </w:rPr>
              <w:t>Wskaźniki celu D. Aktywna gospodarka</w:t>
            </w:r>
          </w:p>
        </w:tc>
      </w:tr>
      <w:tr w:rsidR="00AB52C3" w:rsidRPr="00D16EBE" w14:paraId="56440307" w14:textId="77777777" w:rsidTr="00C04C2F">
        <w:trPr>
          <w:trHeight w:val="261"/>
        </w:trPr>
        <w:tc>
          <w:tcPr>
            <w:tcW w:w="6379" w:type="dxa"/>
            <w:shd w:val="clear" w:color="auto" w:fill="auto"/>
            <w:vAlign w:val="center"/>
          </w:tcPr>
          <w:p w14:paraId="2526BD5A" w14:textId="632564C9"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 xml:space="preserve">Udział podmiotów zaliczanych do IS w </w:t>
            </w:r>
            <w:r w:rsidR="004C5088" w:rsidRPr="00D16EBE">
              <w:rPr>
                <w:rFonts w:asciiTheme="minorHAnsi" w:hAnsiTheme="minorHAnsi"/>
                <w:sz w:val="16"/>
                <w:szCs w:val="16"/>
              </w:rPr>
              <w:t>liczbie tych podmiotów w regionie</w:t>
            </w:r>
          </w:p>
        </w:tc>
        <w:tc>
          <w:tcPr>
            <w:tcW w:w="992" w:type="dxa"/>
            <w:shd w:val="clear" w:color="auto" w:fill="auto"/>
            <w:vAlign w:val="center"/>
          </w:tcPr>
          <w:p w14:paraId="5A3AF2CC" w14:textId="0C05D190"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w:t>
            </w:r>
          </w:p>
        </w:tc>
        <w:tc>
          <w:tcPr>
            <w:tcW w:w="1418" w:type="dxa"/>
            <w:shd w:val="clear" w:color="auto" w:fill="auto"/>
            <w:vAlign w:val="center"/>
          </w:tcPr>
          <w:p w14:paraId="2281526E" w14:textId="2079F808"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BDL GUS</w:t>
            </w:r>
          </w:p>
        </w:tc>
      </w:tr>
      <w:tr w:rsidR="00AB52C3" w:rsidRPr="00D16EBE" w14:paraId="5CDE8700" w14:textId="77777777" w:rsidTr="00C04C2F">
        <w:trPr>
          <w:trHeight w:val="261"/>
        </w:trPr>
        <w:tc>
          <w:tcPr>
            <w:tcW w:w="6379" w:type="dxa"/>
            <w:shd w:val="clear" w:color="auto" w:fill="auto"/>
            <w:vAlign w:val="center"/>
          </w:tcPr>
          <w:p w14:paraId="030AE76C" w14:textId="09266193"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Zmiana liczby rzemieślników i producentów lokalnych (wartość bazowa =100)</w:t>
            </w:r>
          </w:p>
        </w:tc>
        <w:tc>
          <w:tcPr>
            <w:tcW w:w="992" w:type="dxa"/>
            <w:shd w:val="clear" w:color="auto" w:fill="auto"/>
            <w:vAlign w:val="center"/>
          </w:tcPr>
          <w:p w14:paraId="545CBB0D" w14:textId="695BE07F" w:rsidR="00AF491E" w:rsidRPr="00D16EBE" w:rsidRDefault="004C5088"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w:t>
            </w:r>
          </w:p>
        </w:tc>
        <w:tc>
          <w:tcPr>
            <w:tcW w:w="1418" w:type="dxa"/>
            <w:shd w:val="clear" w:color="auto" w:fill="auto"/>
            <w:vAlign w:val="center"/>
          </w:tcPr>
          <w:p w14:paraId="0480D0FF" w14:textId="1425CC96"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badanie własne</w:t>
            </w:r>
          </w:p>
        </w:tc>
      </w:tr>
      <w:tr w:rsidR="00AB52C3" w:rsidRPr="00D16EBE" w14:paraId="73485ED7" w14:textId="77777777" w:rsidTr="00C04C2F">
        <w:trPr>
          <w:trHeight w:val="261"/>
        </w:trPr>
        <w:tc>
          <w:tcPr>
            <w:tcW w:w="6379" w:type="dxa"/>
            <w:shd w:val="clear" w:color="auto" w:fill="auto"/>
            <w:vAlign w:val="center"/>
          </w:tcPr>
          <w:p w14:paraId="5FEDE5F6" w14:textId="1EE361A5"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Udział bezrobotnych wśród os. w wieku produkcyjnym</w:t>
            </w:r>
          </w:p>
        </w:tc>
        <w:tc>
          <w:tcPr>
            <w:tcW w:w="992" w:type="dxa"/>
            <w:shd w:val="clear" w:color="auto" w:fill="auto"/>
            <w:vAlign w:val="center"/>
          </w:tcPr>
          <w:p w14:paraId="449BFBD6" w14:textId="23907699"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w:t>
            </w:r>
          </w:p>
        </w:tc>
        <w:tc>
          <w:tcPr>
            <w:tcW w:w="1418" w:type="dxa"/>
            <w:shd w:val="clear" w:color="auto" w:fill="auto"/>
            <w:vAlign w:val="center"/>
          </w:tcPr>
          <w:p w14:paraId="2F19290B" w14:textId="4D49AFA0"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BDL GUS</w:t>
            </w:r>
          </w:p>
        </w:tc>
      </w:tr>
      <w:tr w:rsidR="00AB52C3" w:rsidRPr="00D16EBE" w14:paraId="05B3E7B8" w14:textId="77777777" w:rsidTr="00C04C2F">
        <w:trPr>
          <w:trHeight w:val="261"/>
        </w:trPr>
        <w:tc>
          <w:tcPr>
            <w:tcW w:w="6379" w:type="dxa"/>
            <w:shd w:val="clear" w:color="auto" w:fill="auto"/>
            <w:vAlign w:val="center"/>
          </w:tcPr>
          <w:p w14:paraId="71BC47B0" w14:textId="597EF0EE"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Osoby fizyczne prowadzące działalność gospodarczą na 1000 mieszkańców</w:t>
            </w:r>
          </w:p>
        </w:tc>
        <w:tc>
          <w:tcPr>
            <w:tcW w:w="992" w:type="dxa"/>
            <w:shd w:val="clear" w:color="auto" w:fill="auto"/>
            <w:vAlign w:val="center"/>
          </w:tcPr>
          <w:p w14:paraId="5F172751" w14:textId="7169A189"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liczba</w:t>
            </w:r>
          </w:p>
        </w:tc>
        <w:tc>
          <w:tcPr>
            <w:tcW w:w="1418" w:type="dxa"/>
            <w:shd w:val="clear" w:color="auto" w:fill="auto"/>
            <w:vAlign w:val="center"/>
          </w:tcPr>
          <w:p w14:paraId="164C3C59" w14:textId="772B6175"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BDL GUS</w:t>
            </w:r>
          </w:p>
        </w:tc>
      </w:tr>
      <w:tr w:rsidR="00AB52C3" w:rsidRPr="00D16EBE" w14:paraId="2DB24DFD" w14:textId="77777777" w:rsidTr="00C04C2F">
        <w:trPr>
          <w:trHeight w:val="219"/>
        </w:trPr>
        <w:tc>
          <w:tcPr>
            <w:tcW w:w="8789" w:type="dxa"/>
            <w:gridSpan w:val="3"/>
            <w:shd w:val="clear" w:color="auto" w:fill="FFD966"/>
            <w:vAlign w:val="center"/>
          </w:tcPr>
          <w:p w14:paraId="05BC8E78" w14:textId="61A9E1D6" w:rsidR="00AF491E" w:rsidRPr="00D16EBE" w:rsidRDefault="00AF491E" w:rsidP="00AF491E">
            <w:pPr>
              <w:spacing w:before="40" w:after="40" w:line="240" w:lineRule="auto"/>
              <w:jc w:val="center"/>
              <w:rPr>
                <w:rFonts w:asciiTheme="minorHAnsi" w:hAnsiTheme="minorHAnsi"/>
                <w:sz w:val="16"/>
                <w:szCs w:val="16"/>
              </w:rPr>
            </w:pPr>
            <w:r w:rsidRPr="00D16EBE">
              <w:rPr>
                <w:rFonts w:asciiTheme="minorHAnsi" w:hAnsiTheme="minorHAnsi"/>
                <w:b/>
                <w:bCs/>
                <w:sz w:val="16"/>
                <w:szCs w:val="16"/>
              </w:rPr>
              <w:t>Wskaźniki celu E. Wysokiej jakości przestrzeń</w:t>
            </w:r>
          </w:p>
        </w:tc>
      </w:tr>
      <w:tr w:rsidR="00AB52C3" w:rsidRPr="00D16EBE" w14:paraId="12050E06" w14:textId="77777777" w:rsidTr="00C04C2F">
        <w:trPr>
          <w:trHeight w:val="261"/>
        </w:trPr>
        <w:tc>
          <w:tcPr>
            <w:tcW w:w="6379" w:type="dxa"/>
            <w:shd w:val="clear" w:color="auto" w:fill="auto"/>
            <w:vAlign w:val="center"/>
          </w:tcPr>
          <w:p w14:paraId="59A02346" w14:textId="55F88846"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Liczba obiektów, w których zastosowano instalacje OZE</w:t>
            </w:r>
          </w:p>
        </w:tc>
        <w:tc>
          <w:tcPr>
            <w:tcW w:w="992" w:type="dxa"/>
            <w:shd w:val="clear" w:color="auto" w:fill="auto"/>
            <w:vAlign w:val="center"/>
          </w:tcPr>
          <w:p w14:paraId="6F7617EF" w14:textId="6857CDB2"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liczba</w:t>
            </w:r>
          </w:p>
        </w:tc>
        <w:tc>
          <w:tcPr>
            <w:tcW w:w="1418" w:type="dxa"/>
            <w:shd w:val="clear" w:color="auto" w:fill="auto"/>
            <w:vAlign w:val="center"/>
          </w:tcPr>
          <w:p w14:paraId="20810E0F" w14:textId="1FA34771"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badanie własne</w:t>
            </w:r>
          </w:p>
        </w:tc>
      </w:tr>
      <w:tr w:rsidR="00AB52C3" w:rsidRPr="00D16EBE" w14:paraId="611EE04C" w14:textId="77777777" w:rsidTr="00C04C2F">
        <w:trPr>
          <w:trHeight w:val="261"/>
        </w:trPr>
        <w:tc>
          <w:tcPr>
            <w:tcW w:w="6379" w:type="dxa"/>
            <w:shd w:val="clear" w:color="auto" w:fill="auto"/>
            <w:vAlign w:val="center"/>
          </w:tcPr>
          <w:p w14:paraId="363861D7" w14:textId="3E4F6EBC"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Odsetek osób korzystających z sieci kanalizacyjnej</w:t>
            </w:r>
          </w:p>
        </w:tc>
        <w:tc>
          <w:tcPr>
            <w:tcW w:w="992" w:type="dxa"/>
            <w:shd w:val="clear" w:color="auto" w:fill="auto"/>
            <w:vAlign w:val="center"/>
          </w:tcPr>
          <w:p w14:paraId="2C0E4462" w14:textId="3A425D6D"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w:t>
            </w:r>
          </w:p>
        </w:tc>
        <w:tc>
          <w:tcPr>
            <w:tcW w:w="1418" w:type="dxa"/>
            <w:shd w:val="clear" w:color="auto" w:fill="auto"/>
            <w:vAlign w:val="center"/>
          </w:tcPr>
          <w:p w14:paraId="3A621DD2" w14:textId="7D43E999"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BDL GUS</w:t>
            </w:r>
          </w:p>
        </w:tc>
      </w:tr>
      <w:tr w:rsidR="00AB52C3" w:rsidRPr="00D16EBE" w14:paraId="493E3CEA" w14:textId="77777777" w:rsidTr="00C04C2F">
        <w:trPr>
          <w:trHeight w:val="261"/>
        </w:trPr>
        <w:tc>
          <w:tcPr>
            <w:tcW w:w="6379" w:type="dxa"/>
            <w:shd w:val="clear" w:color="auto" w:fill="auto"/>
            <w:vAlign w:val="center"/>
          </w:tcPr>
          <w:p w14:paraId="0F00383D" w14:textId="105CCC06"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Odsetek osób korzystających z oczyszczalni ścieków</w:t>
            </w:r>
          </w:p>
        </w:tc>
        <w:tc>
          <w:tcPr>
            <w:tcW w:w="992" w:type="dxa"/>
            <w:shd w:val="clear" w:color="auto" w:fill="auto"/>
            <w:vAlign w:val="center"/>
          </w:tcPr>
          <w:p w14:paraId="167A28BF" w14:textId="1BBB8675"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w:t>
            </w:r>
          </w:p>
        </w:tc>
        <w:tc>
          <w:tcPr>
            <w:tcW w:w="1418" w:type="dxa"/>
            <w:shd w:val="clear" w:color="auto" w:fill="auto"/>
            <w:vAlign w:val="center"/>
          </w:tcPr>
          <w:p w14:paraId="6779DDC8" w14:textId="7A4DA917"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bCs/>
                <w:sz w:val="16"/>
                <w:szCs w:val="16"/>
              </w:rPr>
              <w:t>BDL GUS</w:t>
            </w:r>
          </w:p>
        </w:tc>
      </w:tr>
      <w:tr w:rsidR="00AB52C3" w:rsidRPr="00D16EBE" w14:paraId="28DD890E" w14:textId="77777777" w:rsidTr="00C04C2F">
        <w:trPr>
          <w:trHeight w:val="261"/>
        </w:trPr>
        <w:tc>
          <w:tcPr>
            <w:tcW w:w="6379" w:type="dxa"/>
            <w:shd w:val="clear" w:color="auto" w:fill="auto"/>
            <w:vAlign w:val="center"/>
          </w:tcPr>
          <w:p w14:paraId="1136A989" w14:textId="7A53D5F4" w:rsidR="00AF491E" w:rsidRPr="00D16EBE" w:rsidRDefault="00AF491E" w:rsidP="00AF491E">
            <w:pPr>
              <w:spacing w:before="40" w:after="40" w:line="240" w:lineRule="auto"/>
              <w:jc w:val="left"/>
              <w:rPr>
                <w:rFonts w:asciiTheme="minorHAnsi" w:hAnsiTheme="minorHAnsi"/>
                <w:sz w:val="16"/>
                <w:szCs w:val="16"/>
              </w:rPr>
            </w:pPr>
            <w:r w:rsidRPr="00D16EBE">
              <w:rPr>
                <w:rFonts w:asciiTheme="minorHAnsi" w:hAnsiTheme="minorHAnsi"/>
                <w:sz w:val="16"/>
                <w:szCs w:val="16"/>
              </w:rPr>
              <w:t>Czas dojazdu samochodem z poszczególnych miast do Olsztyna/ do miasta powiatowego</w:t>
            </w:r>
          </w:p>
        </w:tc>
        <w:tc>
          <w:tcPr>
            <w:tcW w:w="992" w:type="dxa"/>
            <w:shd w:val="clear" w:color="auto" w:fill="auto"/>
            <w:vAlign w:val="center"/>
          </w:tcPr>
          <w:p w14:paraId="7912A08B" w14:textId="04F26A54"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min</w:t>
            </w:r>
          </w:p>
        </w:tc>
        <w:tc>
          <w:tcPr>
            <w:tcW w:w="1418" w:type="dxa"/>
            <w:shd w:val="clear" w:color="auto" w:fill="auto"/>
            <w:vAlign w:val="center"/>
          </w:tcPr>
          <w:p w14:paraId="5AA5E20A" w14:textId="23C93DC8" w:rsidR="00AF491E" w:rsidRPr="00D16EBE" w:rsidRDefault="00AF491E" w:rsidP="00AF491E">
            <w:pPr>
              <w:spacing w:before="40" w:after="40" w:line="240" w:lineRule="auto"/>
              <w:jc w:val="center"/>
              <w:rPr>
                <w:rFonts w:asciiTheme="minorHAnsi" w:hAnsiTheme="minorHAnsi"/>
                <w:b/>
                <w:sz w:val="16"/>
                <w:szCs w:val="16"/>
              </w:rPr>
            </w:pPr>
            <w:r w:rsidRPr="00D16EBE">
              <w:rPr>
                <w:rFonts w:asciiTheme="minorHAnsi" w:hAnsiTheme="minorHAnsi"/>
                <w:b/>
                <w:sz w:val="16"/>
                <w:szCs w:val="16"/>
              </w:rPr>
              <w:t>badanie własne</w:t>
            </w:r>
          </w:p>
        </w:tc>
      </w:tr>
    </w:tbl>
    <w:p w14:paraId="5A5E0077" w14:textId="32793B1B" w:rsidR="006B1E9A" w:rsidRPr="0039723D" w:rsidRDefault="006B1E9A" w:rsidP="00437E6D">
      <w:pPr>
        <w:spacing w:after="0"/>
        <w:rPr>
          <w:rFonts w:eastAsiaTheme="minorEastAsia"/>
          <w:bCs/>
          <w:sz w:val="14"/>
          <w:lang w:eastAsia="pl-PL"/>
        </w:rPr>
      </w:pPr>
      <w:r w:rsidRPr="0039723D">
        <w:rPr>
          <w:rFonts w:eastAsiaTheme="minorEastAsia"/>
          <w:bCs/>
          <w:sz w:val="14"/>
          <w:lang w:eastAsia="pl-PL"/>
        </w:rPr>
        <w:t>*monitoruje także realizację celu B</w:t>
      </w:r>
    </w:p>
    <w:p w14:paraId="3A6B41C3" w14:textId="77C31F48" w:rsidR="00171158" w:rsidRPr="00D16EBE" w:rsidRDefault="002B7623" w:rsidP="00171158">
      <w:pPr>
        <w:rPr>
          <w:rFonts w:eastAsiaTheme="minorEastAsia"/>
          <w:sz w:val="16"/>
          <w:lang w:eastAsia="pl-PL"/>
        </w:rPr>
      </w:pPr>
      <w:r w:rsidRPr="00D16EBE">
        <w:rPr>
          <w:rFonts w:eastAsiaTheme="minorEastAsia"/>
          <w:sz w:val="16"/>
          <w:lang w:eastAsia="pl-PL"/>
        </w:rPr>
        <w:t>Źródło: Opracowanie własne</w:t>
      </w:r>
    </w:p>
    <w:p w14:paraId="0C93CF13" w14:textId="0C9A3121" w:rsidR="00E955A6" w:rsidRPr="00D16EBE" w:rsidRDefault="00E955A6" w:rsidP="000B1F2A">
      <w:pPr>
        <w:pStyle w:val="Nagwek1"/>
        <w:rPr>
          <w:rFonts w:asciiTheme="minorHAnsi" w:eastAsiaTheme="minorEastAsia" w:hAnsiTheme="minorHAnsi" w:cstheme="minorHAnsi"/>
        </w:rPr>
      </w:pPr>
      <w:bookmarkStart w:id="338" w:name="_Toc23100321"/>
      <w:bookmarkStart w:id="339" w:name="_Toc81855279"/>
      <w:bookmarkStart w:id="340" w:name="_Toc87218672"/>
      <w:r w:rsidRPr="00D16EBE">
        <w:rPr>
          <w:rFonts w:asciiTheme="minorHAnsi" w:eastAsiaTheme="minorEastAsia" w:hAnsiTheme="minorHAnsi" w:cstheme="minorHAnsi"/>
        </w:rPr>
        <w:lastRenderedPageBreak/>
        <w:t xml:space="preserve">Spójność z </w:t>
      </w:r>
      <w:r w:rsidR="006A4526" w:rsidRPr="00D16EBE">
        <w:rPr>
          <w:rFonts w:asciiTheme="minorHAnsi" w:eastAsiaTheme="minorEastAsia" w:hAnsiTheme="minorHAnsi" w:cstheme="minorHAnsi"/>
        </w:rPr>
        <w:t xml:space="preserve">regionalnymi i krajowymi </w:t>
      </w:r>
      <w:r w:rsidRPr="00D16EBE">
        <w:rPr>
          <w:rFonts w:asciiTheme="minorHAnsi" w:eastAsiaTheme="minorEastAsia" w:hAnsiTheme="minorHAnsi" w:cstheme="minorHAnsi"/>
        </w:rPr>
        <w:t>dokumentami strategicznymi</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38"/>
      <w:bookmarkEnd w:id="339"/>
      <w:bookmarkEnd w:id="340"/>
    </w:p>
    <w:p w14:paraId="29CB0B9C" w14:textId="77C40D75" w:rsidR="008C1FC4" w:rsidRPr="00D16EBE" w:rsidRDefault="00CD12A5" w:rsidP="00813A22">
      <w:pPr>
        <w:rPr>
          <w:rFonts w:eastAsiaTheme="minorEastAsia"/>
          <w:lang w:eastAsia="pl-PL"/>
        </w:rPr>
      </w:pPr>
      <w:r w:rsidRPr="00D16EBE">
        <w:rPr>
          <w:rFonts w:eastAsiaTheme="minorEastAsia"/>
          <w:lang w:eastAsia="pl-PL"/>
        </w:rPr>
        <w:t>Cele i kierunki działań określone w</w:t>
      </w:r>
      <w:r w:rsidR="00952C97" w:rsidRPr="00D16EBE">
        <w:rPr>
          <w:rFonts w:eastAsiaTheme="minorEastAsia"/>
          <w:lang w:eastAsia="pl-PL"/>
        </w:rPr>
        <w:t xml:space="preserve"> </w:t>
      </w:r>
      <w:r w:rsidR="00A0751D" w:rsidRPr="00D16EBE">
        <w:rPr>
          <w:rFonts w:eastAsiaTheme="minorEastAsia"/>
          <w:lang w:eastAsia="pl-PL"/>
        </w:rPr>
        <w:t>Programie</w:t>
      </w:r>
      <w:r w:rsidR="00952C97" w:rsidRPr="00D16EBE">
        <w:rPr>
          <w:rFonts w:eastAsiaTheme="minorEastAsia"/>
          <w:lang w:eastAsia="pl-PL"/>
        </w:rPr>
        <w:t xml:space="preserve"> został</w:t>
      </w:r>
      <w:r w:rsidRPr="00D16EBE">
        <w:rPr>
          <w:rFonts w:eastAsiaTheme="minorEastAsia"/>
          <w:lang w:eastAsia="pl-PL"/>
        </w:rPr>
        <w:t>y</w:t>
      </w:r>
      <w:r w:rsidR="00952C97" w:rsidRPr="00D16EBE">
        <w:rPr>
          <w:rFonts w:eastAsiaTheme="minorEastAsia"/>
          <w:lang w:eastAsia="pl-PL"/>
        </w:rPr>
        <w:t xml:space="preserve"> przeanalizowan</w:t>
      </w:r>
      <w:r w:rsidRPr="00D16EBE">
        <w:rPr>
          <w:rFonts w:eastAsiaTheme="minorEastAsia"/>
          <w:lang w:eastAsia="pl-PL"/>
        </w:rPr>
        <w:t>e pod kątem spójności założeń</w:t>
      </w:r>
      <w:r w:rsidR="00952C97" w:rsidRPr="00D16EBE">
        <w:rPr>
          <w:rFonts w:eastAsiaTheme="minorEastAsia"/>
          <w:lang w:eastAsia="pl-PL"/>
        </w:rPr>
        <w:t xml:space="preserve"> względem celów zapisanych</w:t>
      </w:r>
      <w:r w:rsidR="00BA7BD8" w:rsidRPr="00D16EBE">
        <w:rPr>
          <w:rFonts w:eastAsiaTheme="minorEastAsia"/>
          <w:lang w:eastAsia="pl-PL"/>
        </w:rPr>
        <w:t xml:space="preserve"> w</w:t>
      </w:r>
      <w:r w:rsidRPr="00D16EBE">
        <w:rPr>
          <w:rFonts w:eastAsiaTheme="minorEastAsia"/>
          <w:lang w:eastAsia="pl-PL"/>
        </w:rPr>
        <w:t xml:space="preserve"> dokumentach określających założenia dla polityki krajowej i regionalnej. Obecnie są to:</w:t>
      </w:r>
    </w:p>
    <w:p w14:paraId="6D2144F1" w14:textId="5ADA0257" w:rsidR="008C1FC4" w:rsidRPr="00D16EBE" w:rsidRDefault="008C1FC4" w:rsidP="009E4191">
      <w:pPr>
        <w:pStyle w:val="Akapitzlist"/>
        <w:numPr>
          <w:ilvl w:val="0"/>
          <w:numId w:val="13"/>
        </w:numPr>
        <w:rPr>
          <w:rFonts w:eastAsiaTheme="minorEastAsia"/>
          <w:b/>
          <w:bCs/>
          <w:lang w:eastAsia="pl-PL"/>
        </w:rPr>
      </w:pPr>
      <w:r w:rsidRPr="00D16EBE">
        <w:rPr>
          <w:rFonts w:eastAsiaTheme="minorEastAsia"/>
          <w:b/>
          <w:bCs/>
          <w:lang w:eastAsia="pl-PL"/>
        </w:rPr>
        <w:t>Na poziomie krajowym:</w:t>
      </w:r>
    </w:p>
    <w:p w14:paraId="2E537350" w14:textId="5FCEDD56" w:rsidR="00BA7BD8" w:rsidRPr="00D16EBE" w:rsidRDefault="00BA7BD8" w:rsidP="009E4191">
      <w:pPr>
        <w:pStyle w:val="Akapitzlist"/>
        <w:numPr>
          <w:ilvl w:val="0"/>
          <w:numId w:val="11"/>
        </w:numPr>
        <w:rPr>
          <w:rFonts w:eastAsiaTheme="minorEastAsia"/>
          <w:lang w:eastAsia="pl-PL"/>
        </w:rPr>
      </w:pPr>
      <w:r w:rsidRPr="00D16EBE">
        <w:rPr>
          <w:rFonts w:eastAsiaTheme="minorEastAsia"/>
          <w:lang w:eastAsia="pl-PL"/>
        </w:rPr>
        <w:t>Strategi</w:t>
      </w:r>
      <w:r w:rsidR="00CD12A5" w:rsidRPr="00D16EBE">
        <w:rPr>
          <w:rFonts w:eastAsiaTheme="minorEastAsia"/>
          <w:lang w:eastAsia="pl-PL"/>
        </w:rPr>
        <w:t>a</w:t>
      </w:r>
      <w:r w:rsidRPr="00D16EBE">
        <w:rPr>
          <w:rFonts w:eastAsiaTheme="minorEastAsia"/>
          <w:lang w:eastAsia="pl-PL"/>
        </w:rPr>
        <w:t xml:space="preserve"> na rzecz Odpowiedzialnego Rozwoju (SOR)</w:t>
      </w:r>
      <w:r w:rsidR="00C33896" w:rsidRPr="00D16EBE">
        <w:rPr>
          <w:rFonts w:eastAsiaTheme="minorEastAsia"/>
          <w:lang w:eastAsia="pl-PL"/>
        </w:rPr>
        <w:t xml:space="preserve"> wprowadzająca nowy model rozwojowy kraju</w:t>
      </w:r>
      <w:r w:rsidRPr="00D16EBE">
        <w:rPr>
          <w:rFonts w:eastAsiaTheme="minorEastAsia"/>
          <w:lang w:eastAsia="pl-PL"/>
        </w:rPr>
        <w:t>;</w:t>
      </w:r>
    </w:p>
    <w:p w14:paraId="465E75A5" w14:textId="20F427F4" w:rsidR="008C1FC4" w:rsidRPr="00D16EBE" w:rsidRDefault="00BA7BD8" w:rsidP="009E4191">
      <w:pPr>
        <w:pStyle w:val="Akapitzlist"/>
        <w:numPr>
          <w:ilvl w:val="0"/>
          <w:numId w:val="11"/>
        </w:numPr>
        <w:rPr>
          <w:rFonts w:eastAsiaTheme="minorEastAsia"/>
          <w:lang w:eastAsia="pl-PL"/>
        </w:rPr>
      </w:pPr>
      <w:r w:rsidRPr="00D16EBE">
        <w:rPr>
          <w:rFonts w:eastAsiaTheme="minorEastAsia"/>
          <w:lang w:eastAsia="pl-PL"/>
        </w:rPr>
        <w:t>Krajow</w:t>
      </w:r>
      <w:r w:rsidR="00CD12A5" w:rsidRPr="00D16EBE">
        <w:rPr>
          <w:rFonts w:eastAsiaTheme="minorEastAsia"/>
          <w:lang w:eastAsia="pl-PL"/>
        </w:rPr>
        <w:t>a</w:t>
      </w:r>
      <w:r w:rsidRPr="00D16EBE">
        <w:rPr>
          <w:rFonts w:eastAsiaTheme="minorEastAsia"/>
          <w:lang w:eastAsia="pl-PL"/>
        </w:rPr>
        <w:t xml:space="preserve"> Strategi</w:t>
      </w:r>
      <w:r w:rsidR="00CD12A5" w:rsidRPr="00D16EBE">
        <w:rPr>
          <w:rFonts w:eastAsiaTheme="minorEastAsia"/>
          <w:lang w:eastAsia="pl-PL"/>
        </w:rPr>
        <w:t>a</w:t>
      </w:r>
      <w:r w:rsidRPr="00D16EBE">
        <w:rPr>
          <w:rFonts w:eastAsiaTheme="minorEastAsia"/>
          <w:lang w:eastAsia="pl-PL"/>
        </w:rPr>
        <w:t xml:space="preserve"> Rozwoju Regionalnego 2030 (KSRR)</w:t>
      </w:r>
      <w:r w:rsidR="008C1FC4" w:rsidRPr="00D16EBE">
        <w:rPr>
          <w:rFonts w:eastAsiaTheme="minorEastAsia"/>
          <w:lang w:eastAsia="pl-PL"/>
        </w:rPr>
        <w:t xml:space="preserve"> rozwijająca założenia określone w SOR </w:t>
      </w:r>
      <w:r w:rsidR="001C69B7" w:rsidRPr="00D16EBE">
        <w:rPr>
          <w:rFonts w:eastAsiaTheme="minorEastAsia"/>
          <w:lang w:eastAsia="pl-PL"/>
        </w:rPr>
        <w:br/>
      </w:r>
      <w:r w:rsidR="008C1FC4" w:rsidRPr="00D16EBE">
        <w:rPr>
          <w:rFonts w:eastAsiaTheme="minorEastAsia"/>
          <w:lang w:eastAsia="pl-PL"/>
        </w:rPr>
        <w:t>i określająca podstawy polityki regionalnej</w:t>
      </w:r>
      <w:r w:rsidR="00C33896" w:rsidRPr="00D16EBE">
        <w:rPr>
          <w:rFonts w:eastAsiaTheme="minorEastAsia"/>
          <w:lang w:eastAsia="pl-PL"/>
        </w:rPr>
        <w:t xml:space="preserve"> w kraju</w:t>
      </w:r>
      <w:r w:rsidR="00395AF8" w:rsidRPr="00D16EBE">
        <w:rPr>
          <w:rFonts w:eastAsiaTheme="minorEastAsia"/>
          <w:lang w:eastAsia="pl-PL"/>
        </w:rPr>
        <w:t>;</w:t>
      </w:r>
    </w:p>
    <w:p w14:paraId="20F72E84" w14:textId="505051C6" w:rsidR="008C1FC4" w:rsidRPr="00D16EBE" w:rsidRDefault="008C1FC4" w:rsidP="009E4191">
      <w:pPr>
        <w:pStyle w:val="Akapitzlist"/>
        <w:numPr>
          <w:ilvl w:val="0"/>
          <w:numId w:val="13"/>
        </w:numPr>
        <w:rPr>
          <w:rFonts w:eastAsiaTheme="minorEastAsia"/>
          <w:lang w:eastAsia="pl-PL"/>
        </w:rPr>
      </w:pPr>
      <w:r w:rsidRPr="00D16EBE">
        <w:rPr>
          <w:rFonts w:eastAsiaTheme="minorEastAsia"/>
          <w:b/>
          <w:bCs/>
          <w:lang w:eastAsia="pl-PL"/>
        </w:rPr>
        <w:t>Na poziomie województwa</w:t>
      </w:r>
      <w:r w:rsidRPr="00D16EBE">
        <w:rPr>
          <w:rFonts w:eastAsiaTheme="minorEastAsia"/>
          <w:lang w:eastAsia="pl-PL"/>
        </w:rPr>
        <w:t>:</w:t>
      </w:r>
    </w:p>
    <w:p w14:paraId="653B2AEC" w14:textId="0D321FA3" w:rsidR="00CD12A5" w:rsidRPr="00D16EBE" w:rsidRDefault="00465808" w:rsidP="009E4191">
      <w:pPr>
        <w:pStyle w:val="Akapitzlist"/>
        <w:numPr>
          <w:ilvl w:val="0"/>
          <w:numId w:val="11"/>
        </w:numPr>
        <w:rPr>
          <w:rFonts w:eastAsiaTheme="minorEastAsia"/>
          <w:lang w:eastAsia="pl-PL"/>
        </w:rPr>
      </w:pPr>
      <w:r w:rsidRPr="00D16EBE">
        <w:rPr>
          <w:rFonts w:eastAsiaTheme="minorEastAsia"/>
          <w:lang w:eastAsia="pl-PL"/>
        </w:rPr>
        <w:t>Warmińsko</w:t>
      </w:r>
      <w:r w:rsidR="00BA7BD8" w:rsidRPr="00D16EBE">
        <w:rPr>
          <w:rFonts w:eastAsiaTheme="minorEastAsia"/>
          <w:lang w:eastAsia="pl-PL"/>
        </w:rPr>
        <w:t>-Mazurskie 2030</w:t>
      </w:r>
      <w:r w:rsidRPr="00D16EBE">
        <w:rPr>
          <w:rFonts w:eastAsiaTheme="minorEastAsia"/>
          <w:lang w:eastAsia="pl-PL"/>
        </w:rPr>
        <w:t>. Strategia rozwoju społeczno-gospodarczego.</w:t>
      </w:r>
    </w:p>
    <w:p w14:paraId="6782E1F2" w14:textId="6DDEE19F" w:rsidR="00CD12A5" w:rsidRPr="00D16EBE" w:rsidRDefault="00CD12A5" w:rsidP="00136D6D">
      <w:pPr>
        <w:pStyle w:val="Nagwek2"/>
        <w:rPr>
          <w:rFonts w:asciiTheme="minorHAnsi" w:eastAsiaTheme="minorEastAsia" w:hAnsiTheme="minorHAnsi" w:cstheme="minorHAnsi"/>
        </w:rPr>
      </w:pPr>
      <w:bookmarkStart w:id="341" w:name="_Toc23100322"/>
      <w:bookmarkStart w:id="342" w:name="_Toc81855280"/>
      <w:bookmarkStart w:id="343" w:name="_Toc87218673"/>
      <w:r w:rsidRPr="00D16EBE">
        <w:rPr>
          <w:rFonts w:asciiTheme="minorHAnsi" w:eastAsiaTheme="minorEastAsia" w:hAnsiTheme="minorHAnsi" w:cstheme="minorHAnsi"/>
        </w:rPr>
        <w:t xml:space="preserve">Strategia na rzecz Odpowiedzialnego Rozwoju </w:t>
      </w:r>
      <w:r w:rsidR="003056F7" w:rsidRPr="00D16EBE">
        <w:rPr>
          <w:rFonts w:asciiTheme="minorHAnsi" w:eastAsiaTheme="minorEastAsia" w:hAnsiTheme="minorHAnsi" w:cstheme="minorHAnsi"/>
        </w:rPr>
        <w:t>i Krajowa Strategia Rozwoju Regionalnego 2030</w:t>
      </w:r>
      <w:bookmarkEnd w:id="341"/>
      <w:bookmarkEnd w:id="342"/>
      <w:bookmarkEnd w:id="343"/>
      <w:r w:rsidR="00DF4FB6" w:rsidRPr="00D16EBE">
        <w:rPr>
          <w:rFonts w:asciiTheme="minorHAnsi" w:eastAsiaTheme="minorEastAsia" w:hAnsiTheme="minorHAnsi" w:cstheme="minorHAnsi"/>
        </w:rPr>
        <w:t xml:space="preserve"> </w:t>
      </w:r>
    </w:p>
    <w:p w14:paraId="580D3667" w14:textId="01DC3E2F" w:rsidR="00D80507" w:rsidRPr="00D16EBE" w:rsidRDefault="003651AE" w:rsidP="00813A22">
      <w:pPr>
        <w:rPr>
          <w:rFonts w:eastAsiaTheme="minorEastAsia"/>
          <w:lang w:eastAsia="pl-PL"/>
        </w:rPr>
      </w:pPr>
      <w:r w:rsidRPr="00D16EBE">
        <w:rPr>
          <w:rFonts w:eastAsiaTheme="minorEastAsia"/>
          <w:lang w:eastAsia="pl-PL"/>
        </w:rPr>
        <w:t xml:space="preserve">Krajowa </w:t>
      </w:r>
      <w:r w:rsidR="00952C97" w:rsidRPr="00D16EBE">
        <w:rPr>
          <w:rFonts w:eastAsiaTheme="minorEastAsia"/>
          <w:lang w:eastAsia="pl-PL"/>
        </w:rPr>
        <w:t>Strategia na rzecz Odpowiedzialnego Rozwoju definiuje trzy cele szczegółowe</w:t>
      </w:r>
      <w:r w:rsidR="00CD12A5" w:rsidRPr="00D16EBE">
        <w:rPr>
          <w:rFonts w:eastAsiaTheme="minorEastAsia"/>
          <w:lang w:eastAsia="pl-PL"/>
        </w:rPr>
        <w:t xml:space="preserve"> i każdy z nich (pośrednio lub bezpośrednio) będzie realizowany przez </w:t>
      </w:r>
      <w:r w:rsidR="009B4F3E" w:rsidRPr="00D16EBE">
        <w:rPr>
          <w:rFonts w:eastAsiaTheme="minorEastAsia"/>
          <w:lang w:eastAsia="pl-PL"/>
        </w:rPr>
        <w:t>część celów określonych</w:t>
      </w:r>
      <w:r w:rsidR="00CD12A5" w:rsidRPr="00D16EBE">
        <w:rPr>
          <w:rFonts w:eastAsiaTheme="minorEastAsia"/>
          <w:lang w:eastAsia="pl-PL"/>
        </w:rPr>
        <w:t xml:space="preserve"> dla sieci </w:t>
      </w:r>
      <w:proofErr w:type="spellStart"/>
      <w:r w:rsidR="006B577B" w:rsidRPr="00D16EBE">
        <w:rPr>
          <w:rFonts w:eastAsiaTheme="minorEastAsia"/>
          <w:lang w:eastAsia="pl-PL"/>
        </w:rPr>
        <w:t>Cittaslow</w:t>
      </w:r>
      <w:proofErr w:type="spellEnd"/>
      <w:r w:rsidR="00593B1A" w:rsidRPr="00D16EBE">
        <w:rPr>
          <w:rFonts w:eastAsiaTheme="minorEastAsia"/>
          <w:lang w:eastAsia="pl-PL"/>
        </w:rPr>
        <w:t xml:space="preserve"> (</w:t>
      </w:r>
      <w:r w:rsidR="0039723D">
        <w:rPr>
          <w:rFonts w:eastAsiaTheme="minorEastAsia"/>
          <w:lang w:eastAsia="pl-PL"/>
        </w:rPr>
        <w:fldChar w:fldCharType="begin"/>
      </w:r>
      <w:r w:rsidR="0039723D">
        <w:rPr>
          <w:rFonts w:eastAsiaTheme="minorEastAsia"/>
          <w:lang w:eastAsia="pl-PL"/>
        </w:rPr>
        <w:instrText xml:space="preserve"> REF _Ref82074911 \h </w:instrText>
      </w:r>
      <w:r w:rsidR="0039723D">
        <w:rPr>
          <w:rFonts w:eastAsiaTheme="minorEastAsia"/>
          <w:lang w:eastAsia="pl-PL"/>
        </w:rPr>
      </w:r>
      <w:r w:rsidR="0039723D">
        <w:rPr>
          <w:rFonts w:eastAsiaTheme="minorEastAsia"/>
          <w:lang w:eastAsia="pl-PL"/>
        </w:rPr>
        <w:fldChar w:fldCharType="separate"/>
      </w:r>
      <w:r w:rsidR="000172BC" w:rsidRPr="00D16EBE">
        <w:t xml:space="preserve">Tabela </w:t>
      </w:r>
      <w:r w:rsidR="000172BC">
        <w:rPr>
          <w:noProof/>
        </w:rPr>
        <w:t>10</w:t>
      </w:r>
      <w:r w:rsidR="0039723D">
        <w:rPr>
          <w:rFonts w:eastAsiaTheme="minorEastAsia"/>
          <w:lang w:eastAsia="pl-PL"/>
        </w:rPr>
        <w:fldChar w:fldCharType="end"/>
      </w:r>
      <w:r w:rsidR="00593B1A" w:rsidRPr="00D16EBE">
        <w:rPr>
          <w:rFonts w:eastAsiaTheme="minorEastAsia"/>
          <w:lang w:eastAsia="pl-PL"/>
        </w:rPr>
        <w:t>)</w:t>
      </w:r>
      <w:r w:rsidR="00CD12A5" w:rsidRPr="00D16EBE">
        <w:rPr>
          <w:rFonts w:eastAsiaTheme="minorEastAsia"/>
          <w:lang w:eastAsia="pl-PL"/>
        </w:rPr>
        <w:t>:</w:t>
      </w:r>
    </w:p>
    <w:p w14:paraId="0801FF63" w14:textId="00B0F30C" w:rsidR="009B4F3E" w:rsidRPr="00D16EBE" w:rsidRDefault="00CD12A5" w:rsidP="00624494">
      <w:pPr>
        <w:pStyle w:val="Akapitzlist"/>
        <w:numPr>
          <w:ilvl w:val="0"/>
          <w:numId w:val="8"/>
        </w:numPr>
        <w:rPr>
          <w:rFonts w:eastAsiaTheme="minorEastAsia"/>
          <w:b/>
          <w:bCs/>
          <w:lang w:eastAsia="pl-PL"/>
        </w:rPr>
      </w:pPr>
      <w:r w:rsidRPr="00D16EBE">
        <w:rPr>
          <w:rFonts w:eastAsiaTheme="minorEastAsia"/>
          <w:b/>
          <w:bCs/>
          <w:lang w:eastAsia="pl-PL"/>
        </w:rPr>
        <w:t>Trwały wzrost gospodarczy oparty coraz silniej o wiedzę, dane i doskonałość organizacyjną</w:t>
      </w:r>
      <w:r w:rsidR="009B4F3E" w:rsidRPr="00D16EBE">
        <w:rPr>
          <w:rFonts w:eastAsiaTheme="minorEastAsia"/>
          <w:b/>
          <w:bCs/>
          <w:lang w:eastAsia="pl-PL"/>
        </w:rPr>
        <w:t xml:space="preserve"> – </w:t>
      </w:r>
      <w:r w:rsidR="009B4F3E" w:rsidRPr="00D16EBE">
        <w:rPr>
          <w:rFonts w:eastAsiaTheme="minorEastAsia"/>
          <w:lang w:eastAsia="pl-PL"/>
        </w:rPr>
        <w:t>tak zdefiniowanemu celowi SOR odpowiada zwłaszcza cel</w:t>
      </w:r>
      <w:r w:rsidR="0087221E" w:rsidRPr="00D16EBE">
        <w:rPr>
          <w:rFonts w:eastAsiaTheme="minorEastAsia"/>
          <w:lang w:eastAsia="pl-PL"/>
        </w:rPr>
        <w:t xml:space="preserve"> </w:t>
      </w:r>
      <w:r w:rsidR="009B4F3E" w:rsidRPr="00D16EBE">
        <w:rPr>
          <w:rFonts w:eastAsiaTheme="minorEastAsia"/>
          <w:lang w:eastAsia="pl-PL"/>
        </w:rPr>
        <w:t>Aktywna gospodarka</w:t>
      </w:r>
      <w:r w:rsidR="001C69B7" w:rsidRPr="00D16EBE">
        <w:rPr>
          <w:rFonts w:eastAsiaTheme="minorEastAsia"/>
          <w:lang w:eastAsia="pl-PL"/>
        </w:rPr>
        <w:t xml:space="preserve">, który wspomoże realizację celu krajowego poprzez </w:t>
      </w:r>
      <w:r w:rsidR="00AE0219" w:rsidRPr="00D16EBE">
        <w:rPr>
          <w:rFonts w:eastAsiaTheme="minorEastAsia"/>
          <w:lang w:eastAsia="pl-PL"/>
        </w:rPr>
        <w:t>działania na rzecz rozwoju przedsiębiorczości</w:t>
      </w:r>
      <w:r w:rsidR="006C27A6" w:rsidRPr="00D16EBE">
        <w:rPr>
          <w:rFonts w:eastAsiaTheme="minorEastAsia"/>
          <w:lang w:eastAsia="pl-PL"/>
        </w:rPr>
        <w:t>, a dodatkowo także</w:t>
      </w:r>
      <w:r w:rsidR="00A452EB" w:rsidRPr="00D16EBE">
        <w:rPr>
          <w:rFonts w:eastAsiaTheme="minorEastAsia"/>
          <w:lang w:eastAsia="pl-PL"/>
        </w:rPr>
        <w:t xml:space="preserve"> cel</w:t>
      </w:r>
      <w:r w:rsidR="006C27A6" w:rsidRPr="00D16EBE">
        <w:rPr>
          <w:rFonts w:eastAsiaTheme="minorEastAsia"/>
          <w:lang w:eastAsia="pl-PL"/>
        </w:rPr>
        <w:t xml:space="preserve"> Wysokiej jakości przestrzeń w zakresie rozwoju infrastruktury dla inwestorów</w:t>
      </w:r>
      <w:r w:rsidR="00AE0219" w:rsidRPr="00D16EBE">
        <w:rPr>
          <w:rFonts w:eastAsiaTheme="minorEastAsia"/>
          <w:lang w:eastAsia="pl-PL"/>
        </w:rPr>
        <w:t>;</w:t>
      </w:r>
    </w:p>
    <w:p w14:paraId="722282E4" w14:textId="32CE6A69" w:rsidR="009B4F3E" w:rsidRPr="00D16EBE" w:rsidRDefault="00CD12A5" w:rsidP="00624494">
      <w:pPr>
        <w:pStyle w:val="Akapitzlist"/>
        <w:numPr>
          <w:ilvl w:val="0"/>
          <w:numId w:val="8"/>
        </w:numPr>
        <w:rPr>
          <w:rFonts w:eastAsiaTheme="minorEastAsia"/>
          <w:b/>
          <w:bCs/>
          <w:lang w:eastAsia="pl-PL"/>
        </w:rPr>
      </w:pPr>
      <w:r w:rsidRPr="00D16EBE">
        <w:rPr>
          <w:rFonts w:eastAsiaTheme="minorEastAsia"/>
          <w:b/>
          <w:bCs/>
          <w:lang w:eastAsia="pl-PL"/>
        </w:rPr>
        <w:t>Rozwój społecznie wrażliwy i terytorialnie zrównoważony</w:t>
      </w:r>
      <w:r w:rsidR="009B4F3E" w:rsidRPr="00D16EBE">
        <w:rPr>
          <w:rFonts w:eastAsiaTheme="minorEastAsia"/>
          <w:b/>
          <w:bCs/>
          <w:lang w:eastAsia="pl-PL"/>
        </w:rPr>
        <w:t xml:space="preserve"> – </w:t>
      </w:r>
      <w:r w:rsidR="00593B1A" w:rsidRPr="00D16EBE">
        <w:rPr>
          <w:rFonts w:eastAsiaTheme="minorEastAsia"/>
          <w:lang w:eastAsia="pl-PL"/>
        </w:rPr>
        <w:t xml:space="preserve">odpowiada tym celom </w:t>
      </w:r>
      <w:r w:rsidR="006B577B" w:rsidRPr="00D16EBE">
        <w:rPr>
          <w:rFonts w:eastAsiaTheme="minorEastAsia"/>
          <w:lang w:eastAsia="pl-PL"/>
        </w:rPr>
        <w:t xml:space="preserve">sieci </w:t>
      </w:r>
      <w:proofErr w:type="spellStart"/>
      <w:r w:rsidR="006B577B" w:rsidRPr="00D16EBE">
        <w:rPr>
          <w:rFonts w:eastAsiaTheme="minorEastAsia"/>
          <w:lang w:eastAsia="pl-PL"/>
        </w:rPr>
        <w:t>Cittaslow</w:t>
      </w:r>
      <w:proofErr w:type="spellEnd"/>
      <w:r w:rsidR="00593B1A" w:rsidRPr="00D16EBE">
        <w:rPr>
          <w:rFonts w:eastAsiaTheme="minorEastAsia"/>
          <w:lang w:eastAsia="pl-PL"/>
        </w:rPr>
        <w:t>, które służą wsparciu wszelkich aktywności rozwojowych wewnątrz sieci;</w:t>
      </w:r>
    </w:p>
    <w:p w14:paraId="4FA0EF7F" w14:textId="11C0C7D1" w:rsidR="00D46B9C" w:rsidRPr="00D16EBE" w:rsidRDefault="00CD12A5" w:rsidP="00624494">
      <w:pPr>
        <w:pStyle w:val="Akapitzlist"/>
        <w:numPr>
          <w:ilvl w:val="0"/>
          <w:numId w:val="8"/>
        </w:numPr>
        <w:rPr>
          <w:rFonts w:eastAsiaTheme="minorEastAsia"/>
          <w:b/>
          <w:bCs/>
          <w:lang w:eastAsia="pl-PL"/>
        </w:rPr>
      </w:pPr>
      <w:r w:rsidRPr="00D16EBE">
        <w:rPr>
          <w:rFonts w:eastAsiaTheme="minorEastAsia"/>
          <w:b/>
          <w:bCs/>
          <w:lang w:eastAsia="pl-PL"/>
        </w:rPr>
        <w:t xml:space="preserve">Skuteczne państwo i instytucje służące wzrostowi oraz włączeniu społecznemu </w:t>
      </w:r>
      <w:r w:rsidRPr="00D16EBE">
        <w:rPr>
          <w:rFonts w:eastAsiaTheme="minorEastAsia"/>
          <w:b/>
          <w:bCs/>
          <w:lang w:eastAsia="pl-PL"/>
        </w:rPr>
        <w:br/>
        <w:t>i gospodarczemu</w:t>
      </w:r>
      <w:r w:rsidR="005C136F" w:rsidRPr="00D16EBE">
        <w:rPr>
          <w:rFonts w:eastAsiaTheme="minorEastAsia"/>
          <w:b/>
          <w:bCs/>
          <w:lang w:eastAsia="pl-PL"/>
        </w:rPr>
        <w:t xml:space="preserve"> – </w:t>
      </w:r>
      <w:r w:rsidR="00D46B9C" w:rsidRPr="00D16EBE">
        <w:rPr>
          <w:rFonts w:eastAsiaTheme="minorEastAsia"/>
          <w:lang w:eastAsia="pl-PL"/>
        </w:rPr>
        <w:t xml:space="preserve">cel jest skorelowany </w:t>
      </w:r>
      <w:r w:rsidR="00AE0219" w:rsidRPr="00D16EBE">
        <w:rPr>
          <w:rFonts w:eastAsiaTheme="minorEastAsia"/>
          <w:lang w:eastAsia="pl-PL"/>
        </w:rPr>
        <w:t xml:space="preserve">zwłaszcza </w:t>
      </w:r>
      <w:r w:rsidR="00D46B9C" w:rsidRPr="00D16EBE">
        <w:rPr>
          <w:rFonts w:eastAsiaTheme="minorEastAsia"/>
          <w:lang w:eastAsia="pl-PL"/>
        </w:rPr>
        <w:t xml:space="preserve">z tymi założeniami </w:t>
      </w:r>
      <w:r w:rsidR="006B577B" w:rsidRPr="00D16EBE">
        <w:rPr>
          <w:rFonts w:eastAsiaTheme="minorEastAsia"/>
          <w:lang w:eastAsia="pl-PL"/>
        </w:rPr>
        <w:t xml:space="preserve">sieci </w:t>
      </w:r>
      <w:proofErr w:type="spellStart"/>
      <w:r w:rsidR="006B577B" w:rsidRPr="00D16EBE">
        <w:rPr>
          <w:rFonts w:eastAsiaTheme="minorEastAsia"/>
          <w:lang w:eastAsia="pl-PL"/>
        </w:rPr>
        <w:t>Cittaslow</w:t>
      </w:r>
      <w:proofErr w:type="spellEnd"/>
      <w:r w:rsidR="00D46B9C" w:rsidRPr="00D16EBE">
        <w:rPr>
          <w:rFonts w:eastAsiaTheme="minorEastAsia"/>
          <w:lang w:eastAsia="pl-PL"/>
        </w:rPr>
        <w:t xml:space="preserve">, które zdefiniowane zostały w </w:t>
      </w:r>
      <w:r w:rsidR="00AE0219" w:rsidRPr="00D16EBE">
        <w:rPr>
          <w:rFonts w:eastAsiaTheme="minorEastAsia"/>
          <w:lang w:eastAsia="pl-PL"/>
        </w:rPr>
        <w:t>ramach</w:t>
      </w:r>
      <w:r w:rsidR="00D46B9C" w:rsidRPr="00D16EBE">
        <w:rPr>
          <w:rFonts w:eastAsiaTheme="minorEastAsia"/>
          <w:lang w:eastAsia="pl-PL"/>
        </w:rPr>
        <w:t xml:space="preserve"> rozwoju (i podnoszenia jakości) współpracy oraz cyfryzacji usług</w:t>
      </w:r>
      <w:r w:rsidR="00AE0219" w:rsidRPr="00D16EBE">
        <w:rPr>
          <w:rFonts w:eastAsiaTheme="minorEastAsia"/>
          <w:lang w:eastAsia="pl-PL"/>
        </w:rPr>
        <w:t xml:space="preserve">. </w:t>
      </w:r>
    </w:p>
    <w:p w14:paraId="517DC019" w14:textId="3E343717" w:rsidR="003F761C" w:rsidRPr="00D16EBE" w:rsidRDefault="009B4F3E" w:rsidP="00FB61FD">
      <w:pPr>
        <w:pStyle w:val="Legenda"/>
        <w:rPr>
          <w:szCs w:val="18"/>
        </w:rPr>
      </w:pPr>
      <w:bookmarkStart w:id="344" w:name="_Ref22838123"/>
      <w:bookmarkStart w:id="345" w:name="_Ref82074911"/>
      <w:bookmarkStart w:id="346" w:name="_Toc81859632"/>
      <w:bookmarkStart w:id="347" w:name="_Toc87218606"/>
      <w:r w:rsidRPr="00D16EBE">
        <w:t xml:space="preserve">Tabela </w:t>
      </w:r>
      <w:bookmarkEnd w:id="344"/>
      <w:r w:rsidR="00AB5FB8" w:rsidRPr="00D16EBE">
        <w:rPr>
          <w:noProof/>
        </w:rPr>
        <w:fldChar w:fldCharType="begin"/>
      </w:r>
      <w:r w:rsidR="00AB5FB8" w:rsidRPr="00D16EBE">
        <w:rPr>
          <w:noProof/>
        </w:rPr>
        <w:instrText xml:space="preserve"> SEQ Tabela \* ARABIC </w:instrText>
      </w:r>
      <w:r w:rsidR="00AB5FB8" w:rsidRPr="00D16EBE">
        <w:rPr>
          <w:noProof/>
        </w:rPr>
        <w:fldChar w:fldCharType="separate"/>
      </w:r>
      <w:r w:rsidR="000172BC">
        <w:rPr>
          <w:noProof/>
        </w:rPr>
        <w:t>10</w:t>
      </w:r>
      <w:r w:rsidR="00AB5FB8" w:rsidRPr="00D16EBE">
        <w:rPr>
          <w:noProof/>
        </w:rPr>
        <w:fldChar w:fldCharType="end"/>
      </w:r>
      <w:bookmarkEnd w:id="345"/>
      <w:r w:rsidRPr="00D16EBE">
        <w:t xml:space="preserve">. </w:t>
      </w:r>
      <w:r w:rsidR="003F761C" w:rsidRPr="00D16EBE">
        <w:t>Cele </w:t>
      </w:r>
      <w:r w:rsidR="006B08E1" w:rsidRPr="00D16EBE">
        <w:t xml:space="preserve">operacyjne Programu </w:t>
      </w:r>
      <w:r w:rsidR="003F761C" w:rsidRPr="00D16EBE">
        <w:t>a Strategia na rzecz Odpowiedzialnego Rozwoju (SOR)</w:t>
      </w:r>
      <w:bookmarkEnd w:id="346"/>
      <w:bookmarkEnd w:id="347"/>
      <w:r w:rsidR="003F761C" w:rsidRPr="00D16EBE">
        <w:t> </w:t>
      </w:r>
    </w:p>
    <w:tbl>
      <w:tblPr>
        <w:tblW w:w="8923" w:type="dxa"/>
        <w:tblBorders>
          <w:top w:val="single" w:sz="6" w:space="0" w:color="BF8F00"/>
          <w:left w:val="single" w:sz="6" w:space="0" w:color="BF8F00"/>
          <w:bottom w:val="single" w:sz="6" w:space="0" w:color="BF8F00"/>
          <w:right w:val="single" w:sz="6" w:space="0" w:color="BF8F00"/>
          <w:insideH w:val="single" w:sz="6" w:space="0" w:color="BF8F00"/>
          <w:insideV w:val="single" w:sz="6" w:space="0" w:color="BF8F00"/>
        </w:tblBorders>
        <w:tblCellMar>
          <w:left w:w="0" w:type="dxa"/>
          <w:right w:w="0" w:type="dxa"/>
        </w:tblCellMar>
        <w:tblLook w:val="04A0" w:firstRow="1" w:lastRow="0" w:firstColumn="1" w:lastColumn="0" w:noHBand="0" w:noVBand="1"/>
      </w:tblPr>
      <w:tblGrid>
        <w:gridCol w:w="2544"/>
        <w:gridCol w:w="1308"/>
        <w:gridCol w:w="1243"/>
        <w:gridCol w:w="1418"/>
        <w:gridCol w:w="1134"/>
        <w:gridCol w:w="1276"/>
      </w:tblGrid>
      <w:tr w:rsidR="003F761C" w:rsidRPr="00D16EBE" w14:paraId="262D599B" w14:textId="5BDA1281" w:rsidTr="00D80507">
        <w:trPr>
          <w:trHeight w:val="285"/>
        </w:trPr>
        <w:tc>
          <w:tcPr>
            <w:tcW w:w="2544" w:type="dxa"/>
            <w:vMerge w:val="restart"/>
            <w:shd w:val="clear" w:color="auto" w:fill="BF8F00"/>
            <w:vAlign w:val="center"/>
            <w:hideMark/>
          </w:tcPr>
          <w:p w14:paraId="78B92D9C" w14:textId="5261F253" w:rsidR="003F761C" w:rsidRPr="00D16EBE" w:rsidRDefault="003F761C" w:rsidP="003F761C">
            <w:pPr>
              <w:spacing w:after="0" w:line="240" w:lineRule="auto"/>
              <w:jc w:val="center"/>
              <w:textAlignment w:val="baseline"/>
              <w:rPr>
                <w:color w:val="FFFFFF" w:themeColor="background1"/>
                <w:sz w:val="24"/>
                <w:szCs w:val="24"/>
                <w:lang w:eastAsia="pl-PL"/>
              </w:rPr>
            </w:pPr>
            <w:r w:rsidRPr="00D16EBE">
              <w:rPr>
                <w:b/>
                <w:bCs/>
                <w:color w:val="FFFFFF" w:themeColor="background1"/>
                <w:sz w:val="16"/>
                <w:szCs w:val="16"/>
                <w:lang w:eastAsia="pl-PL"/>
              </w:rPr>
              <w:t>Strategia na rzecz Odpowiedzialnego Rozwoju</w:t>
            </w:r>
          </w:p>
          <w:p w14:paraId="7317BF6B" w14:textId="7CE4E4AC" w:rsidR="003F761C" w:rsidRPr="00D16EBE" w:rsidRDefault="003F761C" w:rsidP="003F761C">
            <w:pPr>
              <w:spacing w:after="0" w:line="240" w:lineRule="auto"/>
              <w:ind w:left="1065" w:hanging="1065"/>
              <w:jc w:val="center"/>
              <w:textAlignment w:val="baseline"/>
              <w:rPr>
                <w:color w:val="FFFFFF" w:themeColor="background1"/>
                <w:sz w:val="24"/>
                <w:szCs w:val="24"/>
                <w:lang w:eastAsia="pl-PL"/>
              </w:rPr>
            </w:pPr>
            <w:r w:rsidRPr="00D16EBE">
              <w:rPr>
                <w:b/>
                <w:bCs/>
                <w:color w:val="FFFFFF" w:themeColor="background1"/>
                <w:sz w:val="16"/>
                <w:szCs w:val="16"/>
                <w:lang w:eastAsia="pl-PL"/>
              </w:rPr>
              <w:t xml:space="preserve">(cele </w:t>
            </w:r>
            <w:r w:rsidR="007C46FB" w:rsidRPr="00D16EBE">
              <w:rPr>
                <w:b/>
                <w:bCs/>
                <w:color w:val="FFFFFF" w:themeColor="background1"/>
                <w:sz w:val="16"/>
                <w:szCs w:val="16"/>
                <w:lang w:eastAsia="pl-PL"/>
              </w:rPr>
              <w:t>szczegółowe</w:t>
            </w:r>
            <w:r w:rsidRPr="00D16EBE">
              <w:rPr>
                <w:b/>
                <w:bCs/>
                <w:color w:val="FFFFFF" w:themeColor="background1"/>
                <w:sz w:val="16"/>
                <w:szCs w:val="16"/>
                <w:lang w:eastAsia="pl-PL"/>
              </w:rPr>
              <w:t>)</w:t>
            </w:r>
            <w:r w:rsidRPr="00D16EBE">
              <w:rPr>
                <w:color w:val="FFFFFF" w:themeColor="background1"/>
                <w:sz w:val="16"/>
                <w:szCs w:val="16"/>
                <w:lang w:eastAsia="pl-PL"/>
              </w:rPr>
              <w:t> </w:t>
            </w:r>
          </w:p>
        </w:tc>
        <w:tc>
          <w:tcPr>
            <w:tcW w:w="6379" w:type="dxa"/>
            <w:gridSpan w:val="5"/>
            <w:shd w:val="clear" w:color="auto" w:fill="BF8F00"/>
            <w:hideMark/>
          </w:tcPr>
          <w:p w14:paraId="3D31A628" w14:textId="24D6780F" w:rsidR="003F761C" w:rsidRPr="00D16EBE" w:rsidRDefault="006B08E1" w:rsidP="003F761C">
            <w:pPr>
              <w:spacing w:after="0" w:line="240" w:lineRule="auto"/>
              <w:jc w:val="center"/>
              <w:textAlignment w:val="baseline"/>
              <w:rPr>
                <w:b/>
                <w:bCs/>
                <w:color w:val="FFFFFF" w:themeColor="background1"/>
                <w:sz w:val="16"/>
                <w:szCs w:val="16"/>
                <w:lang w:eastAsia="pl-PL"/>
              </w:rPr>
            </w:pPr>
            <w:r w:rsidRPr="00D16EBE">
              <w:rPr>
                <w:b/>
                <w:bCs/>
                <w:color w:val="FFFFFF" w:themeColor="background1"/>
                <w:sz w:val="16"/>
                <w:szCs w:val="16"/>
                <w:lang w:eastAsia="pl-PL"/>
              </w:rPr>
              <w:t xml:space="preserve">Program rozwoju miast sieci </w:t>
            </w:r>
            <w:proofErr w:type="spellStart"/>
            <w:r w:rsidRPr="00D16EBE">
              <w:rPr>
                <w:b/>
                <w:bCs/>
                <w:color w:val="FFFFFF" w:themeColor="background1"/>
                <w:sz w:val="16"/>
                <w:szCs w:val="16"/>
                <w:lang w:eastAsia="pl-PL"/>
              </w:rPr>
              <w:t>Cittaslow</w:t>
            </w:r>
            <w:proofErr w:type="spellEnd"/>
            <w:r w:rsidRPr="00D16EBE">
              <w:rPr>
                <w:b/>
                <w:bCs/>
                <w:color w:val="FFFFFF" w:themeColor="background1"/>
                <w:sz w:val="16"/>
                <w:szCs w:val="16"/>
                <w:lang w:eastAsia="pl-PL"/>
              </w:rPr>
              <w:t xml:space="preserve"> </w:t>
            </w:r>
            <w:r w:rsidR="003F761C" w:rsidRPr="00D16EBE">
              <w:rPr>
                <w:b/>
                <w:bCs/>
                <w:color w:val="FFFFFF" w:themeColor="background1"/>
                <w:sz w:val="16"/>
                <w:szCs w:val="16"/>
                <w:lang w:eastAsia="pl-PL"/>
              </w:rPr>
              <w:t xml:space="preserve">(cele </w:t>
            </w:r>
            <w:r w:rsidRPr="00D16EBE">
              <w:rPr>
                <w:b/>
                <w:bCs/>
                <w:color w:val="FFFFFF" w:themeColor="background1"/>
                <w:sz w:val="16"/>
                <w:szCs w:val="16"/>
                <w:lang w:eastAsia="pl-PL"/>
              </w:rPr>
              <w:t>operacyjne</w:t>
            </w:r>
            <w:r w:rsidR="003F761C" w:rsidRPr="00D16EBE">
              <w:rPr>
                <w:b/>
                <w:bCs/>
                <w:color w:val="FFFFFF" w:themeColor="background1"/>
                <w:sz w:val="16"/>
                <w:szCs w:val="16"/>
                <w:lang w:eastAsia="pl-PL"/>
              </w:rPr>
              <w:t>)  </w:t>
            </w:r>
            <w:r w:rsidR="003F761C" w:rsidRPr="00D16EBE">
              <w:rPr>
                <w:color w:val="FFFFFF" w:themeColor="background1"/>
                <w:sz w:val="16"/>
                <w:szCs w:val="16"/>
                <w:lang w:eastAsia="pl-PL"/>
              </w:rPr>
              <w:t> </w:t>
            </w:r>
          </w:p>
        </w:tc>
      </w:tr>
      <w:tr w:rsidR="003F761C" w:rsidRPr="00D16EBE" w14:paraId="2D168711" w14:textId="5E31358C" w:rsidTr="005B758A">
        <w:tc>
          <w:tcPr>
            <w:tcW w:w="2544" w:type="dxa"/>
            <w:vMerge/>
            <w:shd w:val="clear" w:color="auto" w:fill="BF8F00"/>
            <w:vAlign w:val="center"/>
            <w:hideMark/>
          </w:tcPr>
          <w:p w14:paraId="34D355D1" w14:textId="77777777" w:rsidR="003F761C" w:rsidRPr="00D16EBE" w:rsidRDefault="003F761C" w:rsidP="003F761C">
            <w:pPr>
              <w:spacing w:after="0" w:line="240" w:lineRule="auto"/>
              <w:jc w:val="left"/>
              <w:rPr>
                <w:color w:val="FFFFFF" w:themeColor="background1"/>
                <w:sz w:val="24"/>
                <w:szCs w:val="24"/>
                <w:lang w:eastAsia="pl-PL"/>
              </w:rPr>
            </w:pPr>
          </w:p>
        </w:tc>
        <w:tc>
          <w:tcPr>
            <w:tcW w:w="1308" w:type="dxa"/>
            <w:shd w:val="clear" w:color="auto" w:fill="FFD966"/>
            <w:vAlign w:val="center"/>
          </w:tcPr>
          <w:p w14:paraId="2A9009D8" w14:textId="26310A3C" w:rsidR="003F761C" w:rsidRPr="00D16EBE" w:rsidRDefault="00D80507" w:rsidP="00D80507">
            <w:pPr>
              <w:spacing w:after="0" w:line="240" w:lineRule="auto"/>
              <w:jc w:val="center"/>
              <w:textAlignment w:val="baseline"/>
              <w:rPr>
                <w:b/>
                <w:bCs/>
                <w:color w:val="FFFFFF" w:themeColor="background1"/>
                <w:sz w:val="14"/>
                <w:szCs w:val="12"/>
                <w:lang w:eastAsia="pl-PL"/>
              </w:rPr>
            </w:pPr>
            <w:r w:rsidRPr="00D16EBE">
              <w:rPr>
                <w:b/>
                <w:bCs/>
                <w:sz w:val="14"/>
                <w:szCs w:val="12"/>
                <w:lang w:eastAsia="pl-PL"/>
              </w:rPr>
              <w:t>Integracja i mobilizacja zasobów</w:t>
            </w:r>
          </w:p>
        </w:tc>
        <w:tc>
          <w:tcPr>
            <w:tcW w:w="1243" w:type="dxa"/>
            <w:shd w:val="clear" w:color="auto" w:fill="FFD966"/>
            <w:vAlign w:val="center"/>
          </w:tcPr>
          <w:p w14:paraId="72D671EA" w14:textId="3383BB7E" w:rsidR="003F761C" w:rsidRPr="00D16EBE" w:rsidRDefault="00D80507" w:rsidP="00D80507">
            <w:pPr>
              <w:spacing w:after="0" w:line="240" w:lineRule="auto"/>
              <w:jc w:val="center"/>
              <w:textAlignment w:val="baseline"/>
              <w:rPr>
                <w:b/>
                <w:bCs/>
                <w:color w:val="FFFFFF" w:themeColor="background1"/>
                <w:sz w:val="14"/>
                <w:szCs w:val="12"/>
                <w:lang w:eastAsia="pl-PL"/>
              </w:rPr>
            </w:pPr>
            <w:r w:rsidRPr="00D16EBE">
              <w:rPr>
                <w:b/>
                <w:bCs/>
                <w:sz w:val="14"/>
                <w:szCs w:val="12"/>
                <w:lang w:eastAsia="pl-PL"/>
              </w:rPr>
              <w:t>Promocja i ekspansja współpracy</w:t>
            </w:r>
          </w:p>
        </w:tc>
        <w:tc>
          <w:tcPr>
            <w:tcW w:w="1418" w:type="dxa"/>
            <w:shd w:val="clear" w:color="auto" w:fill="FFD966"/>
            <w:vAlign w:val="center"/>
          </w:tcPr>
          <w:p w14:paraId="27DD2508" w14:textId="64A4532B" w:rsidR="003F761C" w:rsidRPr="00D16EBE" w:rsidRDefault="00D80507" w:rsidP="00D80507">
            <w:pPr>
              <w:spacing w:after="0" w:line="240" w:lineRule="auto"/>
              <w:jc w:val="center"/>
              <w:textAlignment w:val="baseline"/>
              <w:rPr>
                <w:b/>
                <w:bCs/>
                <w:color w:val="FFFFFF" w:themeColor="background1"/>
                <w:sz w:val="14"/>
                <w:szCs w:val="12"/>
                <w:lang w:eastAsia="pl-PL"/>
              </w:rPr>
            </w:pPr>
            <w:r w:rsidRPr="00D16EBE">
              <w:rPr>
                <w:b/>
                <w:bCs/>
                <w:sz w:val="14"/>
                <w:szCs w:val="12"/>
                <w:lang w:eastAsia="pl-PL"/>
              </w:rPr>
              <w:t>Wysokiej jakości nowoczesne usługi</w:t>
            </w:r>
          </w:p>
        </w:tc>
        <w:tc>
          <w:tcPr>
            <w:tcW w:w="1134" w:type="dxa"/>
            <w:shd w:val="clear" w:color="auto" w:fill="FFD966"/>
            <w:vAlign w:val="center"/>
          </w:tcPr>
          <w:p w14:paraId="69E263AB" w14:textId="73AF2FB2" w:rsidR="003F761C" w:rsidRPr="00D16EBE" w:rsidRDefault="00D80507" w:rsidP="00D80507">
            <w:pPr>
              <w:spacing w:after="0" w:line="240" w:lineRule="auto"/>
              <w:jc w:val="center"/>
              <w:textAlignment w:val="baseline"/>
              <w:rPr>
                <w:b/>
                <w:bCs/>
                <w:color w:val="FFFFFF" w:themeColor="background1"/>
                <w:sz w:val="14"/>
                <w:szCs w:val="12"/>
                <w:lang w:eastAsia="pl-PL"/>
              </w:rPr>
            </w:pPr>
            <w:r w:rsidRPr="00D16EBE">
              <w:rPr>
                <w:b/>
                <w:bCs/>
                <w:sz w:val="14"/>
                <w:szCs w:val="12"/>
                <w:lang w:eastAsia="pl-PL"/>
              </w:rPr>
              <w:t>Aktywna gospodarka</w:t>
            </w:r>
          </w:p>
        </w:tc>
        <w:tc>
          <w:tcPr>
            <w:tcW w:w="1276" w:type="dxa"/>
            <w:shd w:val="clear" w:color="auto" w:fill="FFD966"/>
            <w:vAlign w:val="center"/>
          </w:tcPr>
          <w:p w14:paraId="5502C878" w14:textId="54104C5A" w:rsidR="003F761C" w:rsidRPr="00D16EBE" w:rsidRDefault="00D80507" w:rsidP="00D80507">
            <w:pPr>
              <w:spacing w:after="0" w:line="240" w:lineRule="auto"/>
              <w:jc w:val="center"/>
              <w:textAlignment w:val="baseline"/>
              <w:rPr>
                <w:b/>
                <w:bCs/>
                <w:color w:val="000000"/>
                <w:sz w:val="14"/>
                <w:szCs w:val="12"/>
                <w:lang w:eastAsia="pl-PL"/>
              </w:rPr>
            </w:pPr>
            <w:r w:rsidRPr="00D16EBE">
              <w:rPr>
                <w:b/>
                <w:bCs/>
                <w:sz w:val="14"/>
                <w:szCs w:val="12"/>
                <w:lang w:eastAsia="pl-PL"/>
              </w:rPr>
              <w:t>Wysokiej jakości przestrzeń</w:t>
            </w:r>
          </w:p>
        </w:tc>
      </w:tr>
      <w:tr w:rsidR="003F761C" w:rsidRPr="00D16EBE" w14:paraId="49C9C7B9" w14:textId="5A588F90" w:rsidTr="005B758A">
        <w:tc>
          <w:tcPr>
            <w:tcW w:w="2544" w:type="dxa"/>
            <w:shd w:val="clear" w:color="auto" w:fill="auto"/>
            <w:hideMark/>
          </w:tcPr>
          <w:p w14:paraId="544858E3" w14:textId="37C0C777" w:rsidR="003F761C" w:rsidRPr="00D16EBE" w:rsidRDefault="003F761C" w:rsidP="003F761C">
            <w:pPr>
              <w:spacing w:after="0" w:line="240" w:lineRule="auto"/>
              <w:jc w:val="center"/>
              <w:textAlignment w:val="baseline"/>
              <w:rPr>
                <w:color w:val="000000"/>
                <w:sz w:val="14"/>
                <w:szCs w:val="14"/>
                <w:lang w:eastAsia="pl-PL"/>
              </w:rPr>
            </w:pPr>
            <w:r w:rsidRPr="00D16EBE">
              <w:rPr>
                <w:sz w:val="14"/>
                <w:szCs w:val="14"/>
                <w:lang w:eastAsia="pl-PL"/>
              </w:rPr>
              <w:t>Trwały wzrost gospodarczy oparty coraz silniej o wiedzę, dane i doskonałość organizacyjną</w:t>
            </w:r>
          </w:p>
        </w:tc>
        <w:tc>
          <w:tcPr>
            <w:tcW w:w="1308" w:type="dxa"/>
            <w:shd w:val="clear" w:color="auto" w:fill="auto"/>
            <w:vAlign w:val="center"/>
          </w:tcPr>
          <w:p w14:paraId="7686E1C4" w14:textId="17E1EA77" w:rsidR="003F761C" w:rsidRPr="00D16EBE" w:rsidRDefault="003F761C" w:rsidP="003665D0">
            <w:pPr>
              <w:spacing w:after="0" w:line="240" w:lineRule="auto"/>
              <w:ind w:left="360" w:right="45"/>
              <w:jc w:val="center"/>
              <w:textAlignment w:val="baseline"/>
              <w:rPr>
                <w:sz w:val="16"/>
                <w:szCs w:val="16"/>
                <w:lang w:eastAsia="pl-PL"/>
              </w:rPr>
            </w:pPr>
          </w:p>
        </w:tc>
        <w:tc>
          <w:tcPr>
            <w:tcW w:w="1243" w:type="dxa"/>
            <w:shd w:val="clear" w:color="auto" w:fill="auto"/>
            <w:vAlign w:val="center"/>
          </w:tcPr>
          <w:p w14:paraId="2F900C39" w14:textId="41168465" w:rsidR="003F761C" w:rsidRPr="00D16EBE" w:rsidRDefault="003F761C" w:rsidP="009B4F3E">
            <w:pPr>
              <w:pStyle w:val="Akapitzlist"/>
              <w:spacing w:after="0" w:line="240" w:lineRule="auto"/>
              <w:ind w:left="360"/>
              <w:textAlignment w:val="baseline"/>
              <w:rPr>
                <w:sz w:val="16"/>
                <w:szCs w:val="16"/>
                <w:lang w:eastAsia="pl-PL"/>
              </w:rPr>
            </w:pPr>
          </w:p>
        </w:tc>
        <w:tc>
          <w:tcPr>
            <w:tcW w:w="1418" w:type="dxa"/>
            <w:shd w:val="clear" w:color="auto" w:fill="auto"/>
            <w:vAlign w:val="center"/>
          </w:tcPr>
          <w:p w14:paraId="4431AF76" w14:textId="08E12A0A" w:rsidR="003F761C" w:rsidRPr="00D16EBE" w:rsidRDefault="003F761C" w:rsidP="003665D0">
            <w:pPr>
              <w:spacing w:after="0" w:line="240" w:lineRule="auto"/>
              <w:ind w:left="360" w:right="45"/>
              <w:jc w:val="center"/>
              <w:textAlignment w:val="baseline"/>
              <w:rPr>
                <w:sz w:val="16"/>
                <w:szCs w:val="16"/>
                <w:lang w:eastAsia="pl-PL"/>
              </w:rPr>
            </w:pPr>
          </w:p>
        </w:tc>
        <w:tc>
          <w:tcPr>
            <w:tcW w:w="1134" w:type="dxa"/>
            <w:shd w:val="clear" w:color="auto" w:fill="auto"/>
            <w:vAlign w:val="center"/>
          </w:tcPr>
          <w:p w14:paraId="41252A05" w14:textId="04DFD99C" w:rsidR="003F761C" w:rsidRPr="00D16EBE" w:rsidRDefault="00D25773" w:rsidP="00D25773">
            <w:pPr>
              <w:pStyle w:val="Akapitzlist"/>
              <w:spacing w:after="0" w:line="240" w:lineRule="auto"/>
              <w:ind w:left="502"/>
              <w:textAlignment w:val="baseline"/>
              <w:rPr>
                <w:sz w:val="16"/>
                <w:szCs w:val="16"/>
                <w:lang w:eastAsia="pl-PL"/>
              </w:rPr>
            </w:pPr>
            <w:r w:rsidRPr="00D16EBE">
              <w:rPr>
                <w:sz w:val="16"/>
                <w:szCs w:val="16"/>
                <w:lang w:eastAsia="pl-PL"/>
              </w:rPr>
              <w:t xml:space="preserve"> +</w:t>
            </w:r>
          </w:p>
        </w:tc>
        <w:tc>
          <w:tcPr>
            <w:tcW w:w="1276" w:type="dxa"/>
            <w:vAlign w:val="center"/>
          </w:tcPr>
          <w:p w14:paraId="370F7080" w14:textId="360D18E7" w:rsidR="003F761C" w:rsidRPr="00D16EBE" w:rsidRDefault="00D25773" w:rsidP="00D25773">
            <w:pPr>
              <w:pStyle w:val="Akapitzlist"/>
              <w:spacing w:after="0" w:line="240" w:lineRule="auto"/>
              <w:ind w:left="502"/>
              <w:textAlignment w:val="baseline"/>
              <w:rPr>
                <w:sz w:val="16"/>
                <w:szCs w:val="16"/>
                <w:lang w:eastAsia="pl-PL"/>
              </w:rPr>
            </w:pPr>
            <w:r w:rsidRPr="00D16EBE">
              <w:rPr>
                <w:sz w:val="16"/>
                <w:szCs w:val="16"/>
                <w:lang w:eastAsia="pl-PL"/>
              </w:rPr>
              <w:t xml:space="preserve">   +</w:t>
            </w:r>
          </w:p>
        </w:tc>
      </w:tr>
      <w:tr w:rsidR="003F761C" w:rsidRPr="00D16EBE" w14:paraId="7DBD326F" w14:textId="7DAE9F04" w:rsidTr="005B758A">
        <w:tc>
          <w:tcPr>
            <w:tcW w:w="2544" w:type="dxa"/>
            <w:shd w:val="clear" w:color="auto" w:fill="auto"/>
            <w:hideMark/>
          </w:tcPr>
          <w:p w14:paraId="5CFFF01A" w14:textId="79B10382" w:rsidR="003F761C" w:rsidRPr="00D16EBE" w:rsidRDefault="003F761C" w:rsidP="003F761C">
            <w:pPr>
              <w:spacing w:after="0" w:line="240" w:lineRule="auto"/>
              <w:jc w:val="center"/>
              <w:textAlignment w:val="baseline"/>
              <w:rPr>
                <w:color w:val="000000"/>
                <w:sz w:val="14"/>
                <w:szCs w:val="14"/>
                <w:lang w:eastAsia="pl-PL"/>
              </w:rPr>
            </w:pPr>
            <w:r w:rsidRPr="00D16EBE">
              <w:rPr>
                <w:sz w:val="14"/>
                <w:szCs w:val="14"/>
                <w:lang w:eastAsia="pl-PL"/>
              </w:rPr>
              <w:t>Rozwój społecznie wrażliwy i terytorialnie zrównoważony</w:t>
            </w:r>
          </w:p>
        </w:tc>
        <w:tc>
          <w:tcPr>
            <w:tcW w:w="1308" w:type="dxa"/>
            <w:shd w:val="clear" w:color="auto" w:fill="auto"/>
            <w:vAlign w:val="center"/>
          </w:tcPr>
          <w:p w14:paraId="61AB04DD" w14:textId="3E58EE3A" w:rsidR="003F761C" w:rsidRPr="00D16EBE" w:rsidRDefault="00D25773" w:rsidP="00D25773">
            <w:pPr>
              <w:spacing w:after="0" w:line="240" w:lineRule="auto"/>
              <w:ind w:left="142"/>
              <w:textAlignment w:val="baseline"/>
              <w:rPr>
                <w:sz w:val="16"/>
                <w:szCs w:val="16"/>
                <w:lang w:eastAsia="pl-PL"/>
              </w:rPr>
            </w:pPr>
            <w:r w:rsidRPr="00D16EBE">
              <w:rPr>
                <w:sz w:val="16"/>
                <w:szCs w:val="16"/>
                <w:lang w:eastAsia="pl-PL"/>
              </w:rPr>
              <w:t xml:space="preserve">           +</w:t>
            </w:r>
          </w:p>
        </w:tc>
        <w:tc>
          <w:tcPr>
            <w:tcW w:w="1243" w:type="dxa"/>
            <w:shd w:val="clear" w:color="auto" w:fill="auto"/>
            <w:vAlign w:val="center"/>
          </w:tcPr>
          <w:p w14:paraId="78E66FF1" w14:textId="7FCE43FF" w:rsidR="003F761C" w:rsidRPr="00D16EBE" w:rsidRDefault="00D25773" w:rsidP="00D25773">
            <w:pPr>
              <w:pStyle w:val="Akapitzlist"/>
              <w:spacing w:after="0" w:line="240" w:lineRule="auto"/>
              <w:ind w:left="502"/>
              <w:textAlignment w:val="baseline"/>
              <w:rPr>
                <w:sz w:val="16"/>
                <w:szCs w:val="16"/>
                <w:lang w:eastAsia="pl-PL"/>
              </w:rPr>
            </w:pPr>
            <w:r w:rsidRPr="00D16EBE">
              <w:rPr>
                <w:sz w:val="16"/>
                <w:szCs w:val="16"/>
                <w:lang w:eastAsia="pl-PL"/>
              </w:rPr>
              <w:t>+</w:t>
            </w:r>
          </w:p>
        </w:tc>
        <w:tc>
          <w:tcPr>
            <w:tcW w:w="1418" w:type="dxa"/>
            <w:shd w:val="clear" w:color="auto" w:fill="auto"/>
            <w:vAlign w:val="center"/>
          </w:tcPr>
          <w:p w14:paraId="3B6172B4" w14:textId="20544C52" w:rsidR="003F761C" w:rsidRPr="00D16EBE" w:rsidRDefault="00D25773" w:rsidP="00D25773">
            <w:pPr>
              <w:pStyle w:val="Akapitzlist"/>
              <w:spacing w:after="0" w:line="240" w:lineRule="auto"/>
              <w:ind w:left="502"/>
              <w:textAlignment w:val="baseline"/>
              <w:rPr>
                <w:sz w:val="16"/>
                <w:szCs w:val="16"/>
                <w:lang w:eastAsia="pl-PL"/>
              </w:rPr>
            </w:pPr>
            <w:r w:rsidRPr="00D16EBE">
              <w:rPr>
                <w:sz w:val="16"/>
                <w:szCs w:val="16"/>
                <w:lang w:eastAsia="pl-PL"/>
              </w:rPr>
              <w:t xml:space="preserve">     +</w:t>
            </w:r>
          </w:p>
        </w:tc>
        <w:tc>
          <w:tcPr>
            <w:tcW w:w="1134" w:type="dxa"/>
            <w:shd w:val="clear" w:color="auto" w:fill="auto"/>
            <w:vAlign w:val="center"/>
          </w:tcPr>
          <w:p w14:paraId="247A2A80" w14:textId="1AABED0C" w:rsidR="003F761C" w:rsidRPr="00D16EBE" w:rsidRDefault="00D25773" w:rsidP="00D25773">
            <w:pPr>
              <w:pStyle w:val="Akapitzlist"/>
              <w:spacing w:after="0" w:line="240" w:lineRule="auto"/>
              <w:ind w:left="502"/>
              <w:textAlignment w:val="baseline"/>
              <w:rPr>
                <w:sz w:val="16"/>
                <w:szCs w:val="16"/>
                <w:lang w:eastAsia="pl-PL"/>
              </w:rPr>
            </w:pPr>
            <w:r w:rsidRPr="00D16EBE">
              <w:rPr>
                <w:sz w:val="16"/>
                <w:szCs w:val="16"/>
                <w:lang w:eastAsia="pl-PL"/>
              </w:rPr>
              <w:t xml:space="preserve"> +</w:t>
            </w:r>
          </w:p>
        </w:tc>
        <w:tc>
          <w:tcPr>
            <w:tcW w:w="1276" w:type="dxa"/>
            <w:vAlign w:val="center"/>
          </w:tcPr>
          <w:p w14:paraId="004524D3" w14:textId="625F80DF" w:rsidR="003F761C" w:rsidRPr="00D16EBE" w:rsidRDefault="00D25773" w:rsidP="00D25773">
            <w:pPr>
              <w:pStyle w:val="Akapitzlist"/>
              <w:spacing w:after="0" w:line="240" w:lineRule="auto"/>
              <w:ind w:left="502"/>
              <w:textAlignment w:val="baseline"/>
              <w:rPr>
                <w:sz w:val="16"/>
                <w:szCs w:val="16"/>
                <w:lang w:eastAsia="pl-PL"/>
              </w:rPr>
            </w:pPr>
            <w:r w:rsidRPr="00D16EBE">
              <w:rPr>
                <w:sz w:val="16"/>
                <w:szCs w:val="16"/>
                <w:lang w:eastAsia="pl-PL"/>
              </w:rPr>
              <w:t xml:space="preserve">   +</w:t>
            </w:r>
          </w:p>
        </w:tc>
      </w:tr>
      <w:tr w:rsidR="003F761C" w:rsidRPr="00D16EBE" w14:paraId="5AAE60D6" w14:textId="537BBB87" w:rsidTr="005B758A">
        <w:tc>
          <w:tcPr>
            <w:tcW w:w="2544" w:type="dxa"/>
            <w:shd w:val="clear" w:color="auto" w:fill="auto"/>
            <w:hideMark/>
          </w:tcPr>
          <w:p w14:paraId="5E44C688" w14:textId="431C7BA7" w:rsidR="003F761C" w:rsidRPr="00D16EBE" w:rsidRDefault="003F761C" w:rsidP="003F761C">
            <w:pPr>
              <w:spacing w:after="0" w:line="240" w:lineRule="auto"/>
              <w:jc w:val="center"/>
              <w:textAlignment w:val="baseline"/>
              <w:rPr>
                <w:color w:val="000000"/>
                <w:sz w:val="14"/>
                <w:szCs w:val="14"/>
                <w:lang w:eastAsia="pl-PL"/>
              </w:rPr>
            </w:pPr>
            <w:r w:rsidRPr="00D16EBE">
              <w:rPr>
                <w:sz w:val="14"/>
                <w:szCs w:val="14"/>
                <w:lang w:eastAsia="pl-PL"/>
              </w:rPr>
              <w:t>Skuteczne państwo i instytucje służące wzrostowi oraz włączeniu społecznemu i gospodarczemu</w:t>
            </w:r>
          </w:p>
        </w:tc>
        <w:tc>
          <w:tcPr>
            <w:tcW w:w="1308" w:type="dxa"/>
            <w:shd w:val="clear" w:color="auto" w:fill="auto"/>
            <w:vAlign w:val="center"/>
          </w:tcPr>
          <w:p w14:paraId="0F813324" w14:textId="50B1ABB5" w:rsidR="003F761C" w:rsidRPr="00D16EBE" w:rsidRDefault="00D25773" w:rsidP="00D25773">
            <w:pPr>
              <w:pStyle w:val="Akapitzlist"/>
              <w:spacing w:after="0" w:line="240" w:lineRule="auto"/>
              <w:ind w:left="502"/>
              <w:textAlignment w:val="baseline"/>
              <w:rPr>
                <w:sz w:val="16"/>
                <w:szCs w:val="16"/>
                <w:lang w:eastAsia="pl-PL"/>
              </w:rPr>
            </w:pPr>
            <w:r w:rsidRPr="00D16EBE">
              <w:rPr>
                <w:sz w:val="16"/>
                <w:szCs w:val="16"/>
                <w:lang w:eastAsia="pl-PL"/>
              </w:rPr>
              <w:t xml:space="preserve">  +</w:t>
            </w:r>
          </w:p>
        </w:tc>
        <w:tc>
          <w:tcPr>
            <w:tcW w:w="1243" w:type="dxa"/>
            <w:shd w:val="clear" w:color="auto" w:fill="auto"/>
            <w:vAlign w:val="center"/>
          </w:tcPr>
          <w:p w14:paraId="6A93967C" w14:textId="32DA67D6" w:rsidR="003F761C" w:rsidRPr="00D16EBE" w:rsidRDefault="00D25773" w:rsidP="00D25773">
            <w:pPr>
              <w:pStyle w:val="Akapitzlist"/>
              <w:spacing w:after="0" w:line="240" w:lineRule="auto"/>
              <w:ind w:left="502"/>
              <w:textAlignment w:val="baseline"/>
              <w:rPr>
                <w:sz w:val="16"/>
                <w:szCs w:val="16"/>
                <w:lang w:eastAsia="pl-PL"/>
              </w:rPr>
            </w:pPr>
            <w:r w:rsidRPr="00D16EBE">
              <w:rPr>
                <w:sz w:val="16"/>
                <w:szCs w:val="16"/>
                <w:lang w:eastAsia="pl-PL"/>
              </w:rPr>
              <w:t>+</w:t>
            </w:r>
          </w:p>
        </w:tc>
        <w:tc>
          <w:tcPr>
            <w:tcW w:w="1418" w:type="dxa"/>
            <w:shd w:val="clear" w:color="auto" w:fill="auto"/>
            <w:vAlign w:val="center"/>
          </w:tcPr>
          <w:p w14:paraId="3B010BE8" w14:textId="0A75F19E" w:rsidR="003F761C" w:rsidRPr="00D16EBE" w:rsidRDefault="00D25773" w:rsidP="00D25773">
            <w:pPr>
              <w:pStyle w:val="Akapitzlist"/>
              <w:spacing w:after="0" w:line="240" w:lineRule="auto"/>
              <w:ind w:left="502"/>
              <w:textAlignment w:val="baseline"/>
              <w:rPr>
                <w:sz w:val="16"/>
                <w:szCs w:val="16"/>
                <w:lang w:eastAsia="pl-PL"/>
              </w:rPr>
            </w:pPr>
            <w:r w:rsidRPr="00D16EBE">
              <w:rPr>
                <w:sz w:val="16"/>
                <w:szCs w:val="16"/>
                <w:lang w:eastAsia="pl-PL"/>
              </w:rPr>
              <w:t xml:space="preserve">     +</w:t>
            </w:r>
          </w:p>
        </w:tc>
        <w:tc>
          <w:tcPr>
            <w:tcW w:w="1134" w:type="dxa"/>
            <w:shd w:val="clear" w:color="auto" w:fill="auto"/>
            <w:vAlign w:val="center"/>
          </w:tcPr>
          <w:p w14:paraId="32329C99" w14:textId="0240577E" w:rsidR="003F761C" w:rsidRPr="00D16EBE" w:rsidRDefault="003F761C" w:rsidP="003665D0">
            <w:pPr>
              <w:spacing w:after="0" w:line="240" w:lineRule="auto"/>
              <w:ind w:left="270"/>
              <w:jc w:val="center"/>
              <w:textAlignment w:val="baseline"/>
              <w:rPr>
                <w:sz w:val="16"/>
                <w:szCs w:val="16"/>
                <w:lang w:eastAsia="pl-PL"/>
              </w:rPr>
            </w:pPr>
          </w:p>
        </w:tc>
        <w:tc>
          <w:tcPr>
            <w:tcW w:w="1276" w:type="dxa"/>
            <w:vAlign w:val="center"/>
          </w:tcPr>
          <w:p w14:paraId="2D1B67CB" w14:textId="77777777" w:rsidR="003F761C" w:rsidRPr="00D16EBE" w:rsidRDefault="003F761C" w:rsidP="003665D0">
            <w:pPr>
              <w:spacing w:after="0" w:line="240" w:lineRule="auto"/>
              <w:ind w:left="270"/>
              <w:jc w:val="center"/>
              <w:textAlignment w:val="baseline"/>
              <w:rPr>
                <w:sz w:val="16"/>
                <w:szCs w:val="16"/>
                <w:lang w:eastAsia="pl-PL"/>
              </w:rPr>
            </w:pPr>
          </w:p>
        </w:tc>
      </w:tr>
    </w:tbl>
    <w:p w14:paraId="6EC5E7FA" w14:textId="77777777" w:rsidR="003F761C" w:rsidRPr="00D16EBE" w:rsidRDefault="003F761C" w:rsidP="003F761C">
      <w:pPr>
        <w:spacing w:after="0" w:line="240" w:lineRule="auto"/>
        <w:textAlignment w:val="baseline"/>
        <w:rPr>
          <w:color w:val="000000"/>
          <w:sz w:val="18"/>
          <w:szCs w:val="18"/>
          <w:lang w:eastAsia="pl-PL"/>
        </w:rPr>
      </w:pPr>
      <w:r w:rsidRPr="00D16EBE">
        <w:rPr>
          <w:sz w:val="14"/>
          <w:szCs w:val="14"/>
          <w:lang w:eastAsia="pl-PL"/>
        </w:rPr>
        <w:t>Źródło: opracowanie własne na podstawie Strategii na rzecz Odpowiedzianego Rozwoju.</w:t>
      </w:r>
      <w:r w:rsidRPr="00D16EBE">
        <w:rPr>
          <w:color w:val="000000"/>
          <w:sz w:val="14"/>
          <w:szCs w:val="14"/>
          <w:lang w:eastAsia="pl-PL"/>
        </w:rPr>
        <w:t> </w:t>
      </w:r>
    </w:p>
    <w:p w14:paraId="4A03C547" w14:textId="2D7C5041" w:rsidR="00FF34DA" w:rsidRPr="00D16EBE" w:rsidRDefault="00D46B9C" w:rsidP="00813A22">
      <w:pPr>
        <w:rPr>
          <w:rFonts w:eastAsiaTheme="minorEastAsia"/>
          <w:lang w:eastAsia="pl-PL"/>
        </w:rPr>
      </w:pPr>
      <w:r w:rsidRPr="00D16EBE">
        <w:rPr>
          <w:rFonts w:eastAsiaTheme="minorEastAsia"/>
          <w:lang w:eastAsia="pl-PL"/>
        </w:rPr>
        <w:t>Cele określone</w:t>
      </w:r>
      <w:r w:rsidR="00DD2B1B" w:rsidRPr="00D16EBE">
        <w:rPr>
          <w:rFonts w:eastAsiaTheme="minorEastAsia"/>
          <w:lang w:eastAsia="pl-PL"/>
        </w:rPr>
        <w:t xml:space="preserve"> dla</w:t>
      </w:r>
      <w:r w:rsidRPr="00D16EBE">
        <w:rPr>
          <w:rFonts w:eastAsiaTheme="minorEastAsia"/>
          <w:lang w:eastAsia="pl-PL"/>
        </w:rPr>
        <w:t xml:space="preserve"> sieci </w:t>
      </w:r>
      <w:proofErr w:type="spellStart"/>
      <w:r w:rsidR="006B577B" w:rsidRPr="00D16EBE">
        <w:rPr>
          <w:rFonts w:eastAsiaTheme="minorEastAsia"/>
          <w:lang w:eastAsia="pl-PL"/>
        </w:rPr>
        <w:t>Cittaslow</w:t>
      </w:r>
      <w:proofErr w:type="spellEnd"/>
      <w:r w:rsidRPr="00D16EBE">
        <w:rPr>
          <w:rFonts w:eastAsiaTheme="minorEastAsia"/>
          <w:lang w:eastAsia="pl-PL"/>
        </w:rPr>
        <w:t xml:space="preserve"> w znacznym stopniu bazują na integracji i wzmacnianiu aktywności rozwojowych obszaru </w:t>
      </w:r>
      <w:r w:rsidR="00FA2C86" w:rsidRPr="00D16EBE">
        <w:rPr>
          <w:rFonts w:eastAsiaTheme="minorEastAsia"/>
          <w:lang w:eastAsia="pl-PL"/>
        </w:rPr>
        <w:t xml:space="preserve">poprzez działania wspólne miast. </w:t>
      </w:r>
      <w:r w:rsidR="00DD2B1B" w:rsidRPr="00D16EBE">
        <w:rPr>
          <w:rFonts w:eastAsiaTheme="minorEastAsia"/>
          <w:lang w:eastAsia="pl-PL"/>
        </w:rPr>
        <w:t>Specyfika ta powoduje</w:t>
      </w:r>
      <w:r w:rsidR="0087221E" w:rsidRPr="00D16EBE">
        <w:rPr>
          <w:rFonts w:eastAsiaTheme="minorEastAsia"/>
          <w:lang w:eastAsia="pl-PL"/>
        </w:rPr>
        <w:t xml:space="preserve"> (co pokazuje</w:t>
      </w:r>
      <w:r w:rsidR="00DD2B1B" w:rsidRPr="00D16EBE">
        <w:rPr>
          <w:rFonts w:eastAsiaTheme="minorEastAsia"/>
          <w:lang w:eastAsia="pl-PL"/>
        </w:rPr>
        <w:t xml:space="preserve"> </w:t>
      </w:r>
      <w:r w:rsidR="00FA2C86" w:rsidRPr="00D16EBE">
        <w:rPr>
          <w:rFonts w:eastAsiaTheme="minorEastAsia"/>
          <w:lang w:eastAsia="pl-PL"/>
        </w:rPr>
        <w:t xml:space="preserve">rozbicie </w:t>
      </w:r>
      <w:r w:rsidR="00FA2C86" w:rsidRPr="00D16EBE">
        <w:rPr>
          <w:rFonts w:eastAsiaTheme="minorEastAsia"/>
          <w:lang w:eastAsia="pl-PL"/>
        </w:rPr>
        <w:lastRenderedPageBreak/>
        <w:t>celów SOR na poszczególne obszary</w:t>
      </w:r>
      <w:r w:rsidR="0087221E" w:rsidRPr="00D16EBE">
        <w:rPr>
          <w:rFonts w:eastAsiaTheme="minorEastAsia"/>
          <w:lang w:eastAsia="pl-PL"/>
        </w:rPr>
        <w:t>),</w:t>
      </w:r>
      <w:r w:rsidR="00FA2C86" w:rsidRPr="00D16EBE">
        <w:rPr>
          <w:rFonts w:eastAsiaTheme="minorEastAsia"/>
          <w:lang w:eastAsia="pl-PL"/>
        </w:rPr>
        <w:t xml:space="preserve"> że cele </w:t>
      </w:r>
      <w:r w:rsidR="00766722" w:rsidRPr="00D16EBE">
        <w:rPr>
          <w:rFonts w:eastAsiaTheme="minorEastAsia"/>
          <w:lang w:eastAsia="pl-PL"/>
        </w:rPr>
        <w:t>operacyjne</w:t>
      </w:r>
      <w:r w:rsidR="00FA2C86" w:rsidRPr="00D16EBE">
        <w:rPr>
          <w:rFonts w:eastAsiaTheme="minorEastAsia"/>
          <w:lang w:eastAsia="pl-PL"/>
        </w:rPr>
        <w:t xml:space="preserve"> </w:t>
      </w:r>
      <w:r w:rsidR="006B577B" w:rsidRPr="00D16EBE">
        <w:rPr>
          <w:rFonts w:eastAsiaTheme="minorEastAsia"/>
          <w:lang w:eastAsia="pl-PL"/>
        </w:rPr>
        <w:t xml:space="preserve">sieci </w:t>
      </w:r>
      <w:proofErr w:type="spellStart"/>
      <w:r w:rsidR="006B577B" w:rsidRPr="00D16EBE">
        <w:rPr>
          <w:rFonts w:eastAsiaTheme="minorEastAsia"/>
          <w:lang w:eastAsia="pl-PL"/>
        </w:rPr>
        <w:t>Cittaslow</w:t>
      </w:r>
      <w:proofErr w:type="spellEnd"/>
      <w:r w:rsidR="00FA2C86" w:rsidRPr="00D16EBE">
        <w:rPr>
          <w:rFonts w:eastAsiaTheme="minorEastAsia"/>
          <w:lang w:eastAsia="pl-PL"/>
        </w:rPr>
        <w:t xml:space="preserve"> są spójne z celami strategii krajowej na wybranych płaszczyznach rozwoju (</w:t>
      </w:r>
      <w:r w:rsidR="0039723D">
        <w:rPr>
          <w:rFonts w:eastAsiaTheme="minorEastAsia"/>
          <w:lang w:eastAsia="pl-PL"/>
        </w:rPr>
        <w:fldChar w:fldCharType="begin"/>
      </w:r>
      <w:r w:rsidR="0039723D">
        <w:rPr>
          <w:rFonts w:eastAsiaTheme="minorEastAsia"/>
          <w:lang w:eastAsia="pl-PL"/>
        </w:rPr>
        <w:instrText xml:space="preserve"> REF _Ref82074928 \h </w:instrText>
      </w:r>
      <w:r w:rsidR="0039723D">
        <w:rPr>
          <w:rFonts w:eastAsiaTheme="minorEastAsia"/>
          <w:lang w:eastAsia="pl-PL"/>
        </w:rPr>
      </w:r>
      <w:r w:rsidR="0039723D">
        <w:rPr>
          <w:rFonts w:eastAsiaTheme="minorEastAsia"/>
          <w:lang w:eastAsia="pl-PL"/>
        </w:rPr>
        <w:fldChar w:fldCharType="separate"/>
      </w:r>
      <w:r w:rsidR="000172BC" w:rsidRPr="00D16EBE">
        <w:t xml:space="preserve">Tabela </w:t>
      </w:r>
      <w:r w:rsidR="000172BC">
        <w:rPr>
          <w:bCs/>
          <w:noProof/>
        </w:rPr>
        <w:t>11</w:t>
      </w:r>
      <w:r w:rsidR="0039723D">
        <w:rPr>
          <w:rFonts w:eastAsiaTheme="minorEastAsia"/>
          <w:lang w:eastAsia="pl-PL"/>
        </w:rPr>
        <w:fldChar w:fldCharType="end"/>
      </w:r>
      <w:r w:rsidR="00FA2C86" w:rsidRPr="00D16EBE">
        <w:rPr>
          <w:rFonts w:eastAsiaTheme="minorEastAsia"/>
          <w:lang w:eastAsia="pl-PL"/>
        </w:rPr>
        <w:t>).</w:t>
      </w:r>
    </w:p>
    <w:p w14:paraId="313B631B" w14:textId="3136BA06" w:rsidR="00A52FA9" w:rsidRPr="00D16EBE" w:rsidRDefault="00D46B9C" w:rsidP="00B655F3">
      <w:pPr>
        <w:pStyle w:val="Legenda"/>
        <w:rPr>
          <w:szCs w:val="18"/>
        </w:rPr>
      </w:pPr>
      <w:bookmarkStart w:id="348" w:name="_Ref22839488"/>
      <w:bookmarkStart w:id="349" w:name="_Ref82074928"/>
      <w:bookmarkStart w:id="350" w:name="_Toc81859633"/>
      <w:bookmarkStart w:id="351" w:name="_Toc87218607"/>
      <w:r w:rsidRPr="00D16EBE">
        <w:t xml:space="preserve">Tabela </w:t>
      </w:r>
      <w:bookmarkEnd w:id="348"/>
      <w:r w:rsidR="009764CD" w:rsidRPr="00D16EBE">
        <w:rPr>
          <w:bCs w:val="0"/>
        </w:rPr>
        <w:fldChar w:fldCharType="begin"/>
      </w:r>
      <w:r w:rsidR="009764CD" w:rsidRPr="00D16EBE">
        <w:rPr>
          <w:bCs w:val="0"/>
        </w:rPr>
        <w:instrText xml:space="preserve"> SEQ Tabela \* ARABIC </w:instrText>
      </w:r>
      <w:r w:rsidR="009764CD" w:rsidRPr="00D16EBE">
        <w:rPr>
          <w:bCs w:val="0"/>
        </w:rPr>
        <w:fldChar w:fldCharType="separate"/>
      </w:r>
      <w:r w:rsidR="000172BC">
        <w:rPr>
          <w:bCs w:val="0"/>
          <w:noProof/>
        </w:rPr>
        <w:t>11</w:t>
      </w:r>
      <w:r w:rsidR="009764CD" w:rsidRPr="00D16EBE">
        <w:rPr>
          <w:bCs w:val="0"/>
        </w:rPr>
        <w:fldChar w:fldCharType="end"/>
      </w:r>
      <w:bookmarkEnd w:id="349"/>
      <w:r w:rsidRPr="00D16EBE">
        <w:rPr>
          <w:bCs w:val="0"/>
        </w:rPr>
        <w:t>.</w:t>
      </w:r>
      <w:r w:rsidRPr="00D16EBE">
        <w:t xml:space="preserve"> </w:t>
      </w:r>
      <w:r w:rsidR="00CE54C5" w:rsidRPr="00D16EBE">
        <w:t xml:space="preserve">Cele operacyjne Programu </w:t>
      </w:r>
      <w:r w:rsidR="00A52FA9" w:rsidRPr="00D16EBE">
        <w:t>a Strategia na rzecz Odpowiedzialnego Rozwoju (SOR)</w:t>
      </w:r>
      <w:bookmarkEnd w:id="350"/>
      <w:bookmarkEnd w:id="351"/>
      <w:r w:rsidR="00A52FA9" w:rsidRPr="00D16EBE">
        <w:t> </w:t>
      </w:r>
    </w:p>
    <w:tbl>
      <w:tblPr>
        <w:tblW w:w="8923" w:type="dxa"/>
        <w:tblBorders>
          <w:top w:val="single" w:sz="6" w:space="0" w:color="BF8F00"/>
          <w:left w:val="single" w:sz="6" w:space="0" w:color="BF8F00"/>
          <w:bottom w:val="single" w:sz="6" w:space="0" w:color="BF8F00"/>
          <w:right w:val="single" w:sz="6" w:space="0" w:color="BF8F00"/>
          <w:insideH w:val="single" w:sz="6" w:space="0" w:color="BF8F00"/>
          <w:insideV w:val="single" w:sz="6" w:space="0" w:color="BF8F00"/>
        </w:tblBorders>
        <w:tblCellMar>
          <w:left w:w="0" w:type="dxa"/>
          <w:right w:w="0" w:type="dxa"/>
        </w:tblCellMar>
        <w:tblLook w:val="04A0" w:firstRow="1" w:lastRow="0" w:firstColumn="1" w:lastColumn="0" w:noHBand="0" w:noVBand="1"/>
      </w:tblPr>
      <w:tblGrid>
        <w:gridCol w:w="4321"/>
        <w:gridCol w:w="916"/>
        <w:gridCol w:w="851"/>
        <w:gridCol w:w="850"/>
        <w:gridCol w:w="992"/>
        <w:gridCol w:w="993"/>
      </w:tblGrid>
      <w:tr w:rsidR="00A52FA9" w:rsidRPr="00D16EBE" w14:paraId="4DDF1E79" w14:textId="77777777" w:rsidTr="007C46FB">
        <w:tc>
          <w:tcPr>
            <w:tcW w:w="4321" w:type="dxa"/>
            <w:vMerge w:val="restart"/>
            <w:shd w:val="clear" w:color="auto" w:fill="BF8F00"/>
            <w:hideMark/>
          </w:tcPr>
          <w:p w14:paraId="4E55D814" w14:textId="77777777" w:rsidR="00A52FA9" w:rsidRPr="00D16EBE" w:rsidRDefault="00A52FA9" w:rsidP="00A52FA9">
            <w:pPr>
              <w:spacing w:after="0" w:line="240" w:lineRule="auto"/>
              <w:jc w:val="center"/>
              <w:textAlignment w:val="baseline"/>
              <w:rPr>
                <w:color w:val="FFFFFF" w:themeColor="background1"/>
                <w:sz w:val="24"/>
                <w:szCs w:val="24"/>
                <w:lang w:eastAsia="pl-PL"/>
              </w:rPr>
            </w:pPr>
            <w:r w:rsidRPr="00D16EBE">
              <w:rPr>
                <w:b/>
                <w:bCs/>
                <w:color w:val="FFFFFF" w:themeColor="background1"/>
                <w:sz w:val="16"/>
                <w:szCs w:val="16"/>
                <w:lang w:eastAsia="pl-PL"/>
              </w:rPr>
              <w:t>Strategia na rzecz Odpowiedzialnego Rozwoju</w:t>
            </w:r>
            <w:r w:rsidRPr="00D16EBE">
              <w:rPr>
                <w:color w:val="FFFFFF" w:themeColor="background1"/>
                <w:sz w:val="16"/>
                <w:szCs w:val="16"/>
                <w:lang w:eastAsia="pl-PL"/>
              </w:rPr>
              <w:t> </w:t>
            </w:r>
          </w:p>
          <w:p w14:paraId="4E4F45DD" w14:textId="4EA20D9A" w:rsidR="00A52FA9" w:rsidRPr="00D16EBE" w:rsidRDefault="00A52FA9" w:rsidP="00A52FA9">
            <w:pPr>
              <w:spacing w:after="0" w:line="240" w:lineRule="auto"/>
              <w:ind w:left="1065" w:hanging="1065"/>
              <w:jc w:val="center"/>
              <w:textAlignment w:val="baseline"/>
              <w:rPr>
                <w:color w:val="FFFFFF" w:themeColor="background1"/>
                <w:sz w:val="24"/>
                <w:szCs w:val="24"/>
                <w:lang w:eastAsia="pl-PL"/>
              </w:rPr>
            </w:pPr>
            <w:r w:rsidRPr="00D16EBE">
              <w:rPr>
                <w:b/>
                <w:bCs/>
                <w:color w:val="FFFFFF" w:themeColor="background1"/>
                <w:sz w:val="16"/>
                <w:szCs w:val="16"/>
                <w:lang w:eastAsia="pl-PL"/>
              </w:rPr>
              <w:t>(cele s</w:t>
            </w:r>
            <w:r w:rsidR="007C46FB" w:rsidRPr="00D16EBE">
              <w:rPr>
                <w:b/>
                <w:bCs/>
                <w:color w:val="FFFFFF" w:themeColor="background1"/>
                <w:sz w:val="16"/>
                <w:szCs w:val="16"/>
                <w:lang w:eastAsia="pl-PL"/>
              </w:rPr>
              <w:t xml:space="preserve">zczegółowe </w:t>
            </w:r>
            <w:r w:rsidRPr="00D16EBE">
              <w:rPr>
                <w:b/>
                <w:bCs/>
                <w:color w:val="FFFFFF" w:themeColor="background1"/>
                <w:sz w:val="16"/>
                <w:szCs w:val="16"/>
                <w:lang w:eastAsia="pl-PL"/>
              </w:rPr>
              <w:t>i obszary strategiczne)</w:t>
            </w:r>
            <w:r w:rsidRPr="00D16EBE">
              <w:rPr>
                <w:color w:val="FFFFFF" w:themeColor="background1"/>
                <w:sz w:val="16"/>
                <w:szCs w:val="16"/>
                <w:lang w:eastAsia="pl-PL"/>
              </w:rPr>
              <w:t> </w:t>
            </w:r>
          </w:p>
        </w:tc>
        <w:tc>
          <w:tcPr>
            <w:tcW w:w="4602" w:type="dxa"/>
            <w:gridSpan w:val="5"/>
            <w:shd w:val="clear" w:color="auto" w:fill="BF8F00"/>
            <w:hideMark/>
          </w:tcPr>
          <w:p w14:paraId="52381DE1" w14:textId="41E4A26A" w:rsidR="00A52FA9" w:rsidRPr="00D16EBE" w:rsidRDefault="006B08E1" w:rsidP="00A52FA9">
            <w:pPr>
              <w:spacing w:after="0" w:line="240" w:lineRule="auto"/>
              <w:jc w:val="center"/>
              <w:textAlignment w:val="baseline"/>
              <w:rPr>
                <w:color w:val="FFFFFF" w:themeColor="background1"/>
                <w:sz w:val="24"/>
                <w:szCs w:val="24"/>
                <w:lang w:eastAsia="pl-PL"/>
              </w:rPr>
            </w:pPr>
            <w:r w:rsidRPr="00D16EBE">
              <w:rPr>
                <w:b/>
                <w:bCs/>
                <w:color w:val="FFFFFF" w:themeColor="background1"/>
                <w:sz w:val="16"/>
                <w:szCs w:val="16"/>
                <w:lang w:eastAsia="pl-PL"/>
              </w:rPr>
              <w:t xml:space="preserve">Program rozwoju miast sieci </w:t>
            </w:r>
            <w:proofErr w:type="spellStart"/>
            <w:r w:rsidRPr="00D16EBE">
              <w:rPr>
                <w:b/>
                <w:bCs/>
                <w:color w:val="FFFFFF" w:themeColor="background1"/>
                <w:sz w:val="16"/>
                <w:szCs w:val="16"/>
                <w:lang w:eastAsia="pl-PL"/>
              </w:rPr>
              <w:t>Cittaslow</w:t>
            </w:r>
            <w:proofErr w:type="spellEnd"/>
            <w:r w:rsidRPr="00D16EBE">
              <w:rPr>
                <w:b/>
                <w:bCs/>
                <w:color w:val="FFFFFF" w:themeColor="background1"/>
                <w:sz w:val="16"/>
                <w:szCs w:val="16"/>
                <w:lang w:eastAsia="pl-PL"/>
              </w:rPr>
              <w:t xml:space="preserve"> (cele operacyjne)  </w:t>
            </w:r>
            <w:r w:rsidRPr="00D16EBE">
              <w:rPr>
                <w:color w:val="FFFFFF" w:themeColor="background1"/>
                <w:sz w:val="16"/>
                <w:szCs w:val="16"/>
                <w:lang w:eastAsia="pl-PL"/>
              </w:rPr>
              <w:t> </w:t>
            </w:r>
          </w:p>
        </w:tc>
      </w:tr>
      <w:tr w:rsidR="007C46FB" w:rsidRPr="00D16EBE" w14:paraId="421A08FD" w14:textId="77777777" w:rsidTr="007C46FB">
        <w:tc>
          <w:tcPr>
            <w:tcW w:w="0" w:type="auto"/>
            <w:vMerge/>
            <w:shd w:val="clear" w:color="auto" w:fill="auto"/>
            <w:vAlign w:val="center"/>
            <w:hideMark/>
          </w:tcPr>
          <w:p w14:paraId="03A0EAB7" w14:textId="77777777" w:rsidR="007C46FB" w:rsidRPr="00D16EBE" w:rsidRDefault="007C46FB" w:rsidP="00A52FA9">
            <w:pPr>
              <w:spacing w:after="0" w:line="240" w:lineRule="auto"/>
              <w:jc w:val="left"/>
              <w:rPr>
                <w:color w:val="000000"/>
                <w:sz w:val="24"/>
                <w:szCs w:val="24"/>
                <w:lang w:eastAsia="pl-PL"/>
              </w:rPr>
            </w:pPr>
          </w:p>
        </w:tc>
        <w:tc>
          <w:tcPr>
            <w:tcW w:w="916" w:type="dxa"/>
            <w:shd w:val="clear" w:color="auto" w:fill="FFD966"/>
            <w:hideMark/>
          </w:tcPr>
          <w:p w14:paraId="4F593164" w14:textId="590F7391" w:rsidR="007C46FB" w:rsidRPr="00D16EBE" w:rsidRDefault="007C46FB" w:rsidP="00A52FA9">
            <w:pPr>
              <w:spacing w:after="0" w:line="240" w:lineRule="auto"/>
              <w:ind w:left="30" w:right="45"/>
              <w:jc w:val="center"/>
              <w:textAlignment w:val="baseline"/>
              <w:rPr>
                <w:b/>
                <w:bCs/>
                <w:color w:val="000000"/>
                <w:sz w:val="24"/>
                <w:szCs w:val="24"/>
                <w:lang w:eastAsia="pl-PL"/>
              </w:rPr>
            </w:pPr>
            <w:r w:rsidRPr="00D16EBE">
              <w:rPr>
                <w:b/>
                <w:bCs/>
                <w:sz w:val="16"/>
                <w:szCs w:val="16"/>
                <w:lang w:eastAsia="pl-PL"/>
              </w:rPr>
              <w:t>A</w:t>
            </w:r>
            <w:r w:rsidRPr="00D16EBE">
              <w:rPr>
                <w:b/>
                <w:bCs/>
                <w:color w:val="000000"/>
                <w:sz w:val="16"/>
                <w:szCs w:val="16"/>
                <w:lang w:eastAsia="pl-PL"/>
              </w:rPr>
              <w:t> </w:t>
            </w:r>
          </w:p>
        </w:tc>
        <w:tc>
          <w:tcPr>
            <w:tcW w:w="851" w:type="dxa"/>
            <w:shd w:val="clear" w:color="auto" w:fill="FFD966"/>
            <w:hideMark/>
          </w:tcPr>
          <w:p w14:paraId="2BC8AB09" w14:textId="3B828AA6" w:rsidR="007C46FB" w:rsidRPr="00D16EBE" w:rsidRDefault="007C46FB" w:rsidP="00A52FA9">
            <w:pPr>
              <w:spacing w:after="0" w:line="240" w:lineRule="auto"/>
              <w:ind w:left="30" w:right="45"/>
              <w:jc w:val="center"/>
              <w:textAlignment w:val="baseline"/>
              <w:rPr>
                <w:b/>
                <w:bCs/>
                <w:color w:val="000000"/>
                <w:sz w:val="24"/>
                <w:szCs w:val="24"/>
                <w:lang w:eastAsia="pl-PL"/>
              </w:rPr>
            </w:pPr>
            <w:r w:rsidRPr="00D16EBE">
              <w:rPr>
                <w:b/>
                <w:bCs/>
                <w:sz w:val="16"/>
                <w:szCs w:val="16"/>
                <w:lang w:eastAsia="pl-PL"/>
              </w:rPr>
              <w:t>B</w:t>
            </w:r>
          </w:p>
        </w:tc>
        <w:tc>
          <w:tcPr>
            <w:tcW w:w="850" w:type="dxa"/>
            <w:shd w:val="clear" w:color="auto" w:fill="FFD966"/>
            <w:hideMark/>
          </w:tcPr>
          <w:p w14:paraId="4C564CB7" w14:textId="20674D41" w:rsidR="007C46FB" w:rsidRPr="00D16EBE" w:rsidRDefault="007C46FB" w:rsidP="00A52FA9">
            <w:pPr>
              <w:spacing w:after="0" w:line="240" w:lineRule="auto"/>
              <w:ind w:left="30" w:right="45"/>
              <w:jc w:val="center"/>
              <w:textAlignment w:val="baseline"/>
              <w:rPr>
                <w:b/>
                <w:bCs/>
                <w:color w:val="000000"/>
                <w:sz w:val="24"/>
                <w:szCs w:val="24"/>
                <w:lang w:eastAsia="pl-PL"/>
              </w:rPr>
            </w:pPr>
            <w:r w:rsidRPr="00D16EBE">
              <w:rPr>
                <w:b/>
                <w:bCs/>
                <w:sz w:val="16"/>
                <w:szCs w:val="16"/>
                <w:lang w:eastAsia="pl-PL"/>
              </w:rPr>
              <w:t>C</w:t>
            </w:r>
          </w:p>
        </w:tc>
        <w:tc>
          <w:tcPr>
            <w:tcW w:w="992" w:type="dxa"/>
            <w:shd w:val="clear" w:color="auto" w:fill="FFD966"/>
            <w:hideMark/>
          </w:tcPr>
          <w:p w14:paraId="25C9D728" w14:textId="716469D5" w:rsidR="007C46FB" w:rsidRPr="00D16EBE" w:rsidRDefault="007C46FB" w:rsidP="00A52FA9">
            <w:pPr>
              <w:spacing w:after="0" w:line="240" w:lineRule="auto"/>
              <w:ind w:left="30" w:right="45"/>
              <w:jc w:val="center"/>
              <w:textAlignment w:val="baseline"/>
              <w:rPr>
                <w:b/>
                <w:bCs/>
                <w:color w:val="000000"/>
                <w:sz w:val="24"/>
                <w:szCs w:val="24"/>
                <w:lang w:eastAsia="pl-PL"/>
              </w:rPr>
            </w:pPr>
            <w:r w:rsidRPr="00D16EBE">
              <w:rPr>
                <w:b/>
                <w:bCs/>
                <w:sz w:val="16"/>
                <w:szCs w:val="16"/>
                <w:lang w:eastAsia="pl-PL"/>
              </w:rPr>
              <w:t>D</w:t>
            </w:r>
          </w:p>
        </w:tc>
        <w:tc>
          <w:tcPr>
            <w:tcW w:w="993" w:type="dxa"/>
            <w:shd w:val="clear" w:color="auto" w:fill="FFD966"/>
            <w:hideMark/>
          </w:tcPr>
          <w:p w14:paraId="4B4FE8BB" w14:textId="23399254" w:rsidR="007C46FB" w:rsidRPr="00D16EBE" w:rsidRDefault="007C46FB" w:rsidP="00A52FA9">
            <w:pPr>
              <w:spacing w:after="0" w:line="240" w:lineRule="auto"/>
              <w:ind w:left="30" w:right="45"/>
              <w:jc w:val="center"/>
              <w:textAlignment w:val="baseline"/>
              <w:rPr>
                <w:b/>
                <w:bCs/>
                <w:color w:val="000000"/>
                <w:sz w:val="24"/>
                <w:szCs w:val="24"/>
                <w:lang w:eastAsia="pl-PL"/>
              </w:rPr>
            </w:pPr>
            <w:r w:rsidRPr="00D16EBE">
              <w:rPr>
                <w:b/>
                <w:bCs/>
                <w:sz w:val="16"/>
                <w:szCs w:val="16"/>
                <w:lang w:eastAsia="pl-PL"/>
              </w:rPr>
              <w:t>E</w:t>
            </w:r>
          </w:p>
        </w:tc>
      </w:tr>
      <w:tr w:rsidR="007C46FB" w:rsidRPr="00D16EBE" w14:paraId="01BF01D3" w14:textId="77777777" w:rsidTr="005522D5">
        <w:trPr>
          <w:trHeight w:val="202"/>
        </w:trPr>
        <w:tc>
          <w:tcPr>
            <w:tcW w:w="4321" w:type="dxa"/>
            <w:shd w:val="clear" w:color="auto" w:fill="auto"/>
          </w:tcPr>
          <w:p w14:paraId="0403BAF9" w14:textId="6F18A50F" w:rsidR="007C46FB" w:rsidRPr="00D16EBE" w:rsidRDefault="007C46FB" w:rsidP="007C46FB">
            <w:pPr>
              <w:spacing w:after="0" w:line="240" w:lineRule="auto"/>
              <w:jc w:val="center"/>
              <w:textAlignment w:val="baseline"/>
              <w:rPr>
                <w:b/>
                <w:bCs/>
                <w:sz w:val="14"/>
                <w:szCs w:val="14"/>
                <w:lang w:eastAsia="pl-PL"/>
              </w:rPr>
            </w:pPr>
            <w:r w:rsidRPr="00D16EBE">
              <w:rPr>
                <w:b/>
                <w:bCs/>
                <w:sz w:val="14"/>
                <w:szCs w:val="14"/>
                <w:lang w:eastAsia="pl-PL"/>
              </w:rPr>
              <w:t>Cel szczegółowy I</w:t>
            </w:r>
          </w:p>
        </w:tc>
        <w:tc>
          <w:tcPr>
            <w:tcW w:w="916" w:type="dxa"/>
            <w:shd w:val="clear" w:color="auto" w:fill="auto"/>
          </w:tcPr>
          <w:p w14:paraId="1E288D8B" w14:textId="77777777"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851" w:type="dxa"/>
            <w:shd w:val="clear" w:color="auto" w:fill="auto"/>
          </w:tcPr>
          <w:p w14:paraId="14CAD1FC" w14:textId="77777777"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850" w:type="dxa"/>
            <w:shd w:val="clear" w:color="auto" w:fill="auto"/>
          </w:tcPr>
          <w:p w14:paraId="43E664C6" w14:textId="77777777"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992" w:type="dxa"/>
            <w:shd w:val="clear" w:color="auto" w:fill="auto"/>
          </w:tcPr>
          <w:p w14:paraId="78B4CA8E" w14:textId="77777777"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977" w:type="dxa"/>
            <w:shd w:val="clear" w:color="auto" w:fill="auto"/>
          </w:tcPr>
          <w:p w14:paraId="4ACBA67E" w14:textId="77777777" w:rsidR="007C46FB" w:rsidRPr="00D16EBE" w:rsidRDefault="007C46FB" w:rsidP="00A703F5">
            <w:pPr>
              <w:spacing w:after="0" w:line="240" w:lineRule="auto"/>
              <w:ind w:left="270"/>
              <w:jc w:val="center"/>
              <w:textAlignment w:val="baseline"/>
              <w:rPr>
                <w:color w:val="000000"/>
                <w:sz w:val="14"/>
                <w:szCs w:val="14"/>
                <w:lang w:eastAsia="pl-PL"/>
              </w:rPr>
            </w:pPr>
          </w:p>
        </w:tc>
      </w:tr>
      <w:tr w:rsidR="007C46FB" w:rsidRPr="00D16EBE" w14:paraId="363ADDF1" w14:textId="77777777" w:rsidTr="007E6163">
        <w:trPr>
          <w:trHeight w:val="116"/>
        </w:trPr>
        <w:tc>
          <w:tcPr>
            <w:tcW w:w="4321" w:type="dxa"/>
            <w:shd w:val="clear" w:color="auto" w:fill="auto"/>
            <w:hideMark/>
          </w:tcPr>
          <w:p w14:paraId="2DF2EB51"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Reindustrializacja</w:t>
            </w:r>
            <w:r w:rsidRPr="00D16EBE">
              <w:rPr>
                <w:color w:val="000000"/>
                <w:sz w:val="14"/>
                <w:szCs w:val="14"/>
                <w:lang w:eastAsia="pl-PL"/>
              </w:rPr>
              <w:t> </w:t>
            </w:r>
          </w:p>
        </w:tc>
        <w:tc>
          <w:tcPr>
            <w:tcW w:w="916" w:type="dxa"/>
            <w:shd w:val="clear" w:color="auto" w:fill="auto"/>
            <w:hideMark/>
          </w:tcPr>
          <w:p w14:paraId="5B3A4676" w14:textId="44E4AB04"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851" w:type="dxa"/>
            <w:shd w:val="clear" w:color="auto" w:fill="auto"/>
          </w:tcPr>
          <w:p w14:paraId="65ADF402" w14:textId="0897D33B"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850" w:type="dxa"/>
            <w:shd w:val="clear" w:color="auto" w:fill="auto"/>
          </w:tcPr>
          <w:p w14:paraId="5D76D414" w14:textId="3B320287"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992" w:type="dxa"/>
            <w:shd w:val="clear" w:color="auto" w:fill="auto"/>
          </w:tcPr>
          <w:p w14:paraId="32B2FDED" w14:textId="1ABC0C56"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993" w:type="dxa"/>
            <w:shd w:val="clear" w:color="auto" w:fill="auto"/>
          </w:tcPr>
          <w:p w14:paraId="17C42DD7" w14:textId="206D4350" w:rsidR="007C46FB" w:rsidRPr="00D16EBE" w:rsidRDefault="007C46FB" w:rsidP="00A703F5">
            <w:pPr>
              <w:spacing w:after="0" w:line="240" w:lineRule="auto"/>
              <w:ind w:left="270"/>
              <w:jc w:val="center"/>
              <w:textAlignment w:val="baseline"/>
              <w:rPr>
                <w:color w:val="000000"/>
                <w:sz w:val="14"/>
                <w:szCs w:val="14"/>
                <w:lang w:eastAsia="pl-PL"/>
              </w:rPr>
            </w:pPr>
          </w:p>
        </w:tc>
      </w:tr>
      <w:tr w:rsidR="007C46FB" w:rsidRPr="00D16EBE" w14:paraId="57D3D2EB" w14:textId="77777777" w:rsidTr="007C46FB">
        <w:tc>
          <w:tcPr>
            <w:tcW w:w="4321" w:type="dxa"/>
            <w:shd w:val="clear" w:color="auto" w:fill="auto"/>
            <w:hideMark/>
          </w:tcPr>
          <w:p w14:paraId="0B612A5D"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Rozwój innowacyjnych firm</w:t>
            </w:r>
            <w:r w:rsidRPr="00D16EBE">
              <w:rPr>
                <w:color w:val="000000"/>
                <w:sz w:val="14"/>
                <w:szCs w:val="14"/>
                <w:lang w:eastAsia="pl-PL"/>
              </w:rPr>
              <w:t> </w:t>
            </w:r>
          </w:p>
        </w:tc>
        <w:tc>
          <w:tcPr>
            <w:tcW w:w="916" w:type="dxa"/>
            <w:shd w:val="clear" w:color="auto" w:fill="auto"/>
            <w:hideMark/>
          </w:tcPr>
          <w:p w14:paraId="29A2F406" w14:textId="13819D29"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851" w:type="dxa"/>
            <w:shd w:val="clear" w:color="auto" w:fill="auto"/>
          </w:tcPr>
          <w:p w14:paraId="6B785388" w14:textId="349B9CE1" w:rsidR="007C46FB" w:rsidRPr="00D16EBE" w:rsidRDefault="007C46FB" w:rsidP="00A703F5">
            <w:pPr>
              <w:spacing w:after="0" w:line="240" w:lineRule="auto"/>
              <w:ind w:left="270"/>
              <w:jc w:val="center"/>
              <w:textAlignment w:val="baseline"/>
              <w:rPr>
                <w:color w:val="000000"/>
                <w:sz w:val="14"/>
                <w:szCs w:val="14"/>
                <w:lang w:eastAsia="pl-PL"/>
              </w:rPr>
            </w:pPr>
          </w:p>
        </w:tc>
        <w:tc>
          <w:tcPr>
            <w:tcW w:w="850" w:type="dxa"/>
            <w:shd w:val="clear" w:color="auto" w:fill="auto"/>
          </w:tcPr>
          <w:p w14:paraId="022981F2" w14:textId="3631EE9C"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992" w:type="dxa"/>
            <w:shd w:val="clear" w:color="auto" w:fill="auto"/>
          </w:tcPr>
          <w:p w14:paraId="0D6AC602" w14:textId="199C7C43" w:rsidR="007C46FB" w:rsidRPr="00D16EBE" w:rsidRDefault="00A703F5" w:rsidP="00A703F5">
            <w:pPr>
              <w:spacing w:after="0" w:line="240" w:lineRule="auto"/>
              <w:ind w:right="45"/>
              <w:textAlignment w:val="baseline"/>
              <w:rPr>
                <w:color w:val="000000"/>
                <w:sz w:val="14"/>
                <w:szCs w:val="14"/>
                <w:lang w:eastAsia="pl-PL"/>
              </w:rPr>
            </w:pPr>
            <w:r w:rsidRPr="00D16EBE">
              <w:rPr>
                <w:color w:val="000000"/>
                <w:sz w:val="14"/>
                <w:szCs w:val="14"/>
                <w:lang w:eastAsia="pl-PL"/>
              </w:rPr>
              <w:t xml:space="preserve">              +</w:t>
            </w:r>
          </w:p>
        </w:tc>
        <w:tc>
          <w:tcPr>
            <w:tcW w:w="993" w:type="dxa"/>
            <w:shd w:val="clear" w:color="auto" w:fill="auto"/>
          </w:tcPr>
          <w:p w14:paraId="543AEAD5" w14:textId="1FC95859" w:rsidR="007C46FB" w:rsidRPr="00D16EBE" w:rsidRDefault="00A703F5" w:rsidP="00A703F5">
            <w:pPr>
              <w:pStyle w:val="Akapitzlist"/>
              <w:spacing w:after="0" w:line="240" w:lineRule="auto"/>
              <w:ind w:left="502"/>
              <w:textAlignment w:val="baseline"/>
              <w:rPr>
                <w:color w:val="000000"/>
                <w:sz w:val="14"/>
                <w:szCs w:val="14"/>
                <w:lang w:eastAsia="pl-PL"/>
              </w:rPr>
            </w:pPr>
            <w:r w:rsidRPr="00D16EBE">
              <w:rPr>
                <w:color w:val="000000"/>
                <w:sz w:val="14"/>
                <w:szCs w:val="14"/>
                <w:lang w:eastAsia="pl-PL"/>
              </w:rPr>
              <w:t>+</w:t>
            </w:r>
          </w:p>
        </w:tc>
      </w:tr>
      <w:tr w:rsidR="007C46FB" w:rsidRPr="00D16EBE" w14:paraId="6C361D93" w14:textId="77777777" w:rsidTr="007C46FB">
        <w:tc>
          <w:tcPr>
            <w:tcW w:w="4321" w:type="dxa"/>
            <w:shd w:val="clear" w:color="auto" w:fill="auto"/>
            <w:hideMark/>
          </w:tcPr>
          <w:p w14:paraId="744F65FF"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Małe i średnie przedsiębiorstwa</w:t>
            </w:r>
            <w:r w:rsidRPr="00D16EBE">
              <w:rPr>
                <w:color w:val="000000"/>
                <w:sz w:val="14"/>
                <w:szCs w:val="14"/>
                <w:lang w:eastAsia="pl-PL"/>
              </w:rPr>
              <w:t> </w:t>
            </w:r>
          </w:p>
        </w:tc>
        <w:tc>
          <w:tcPr>
            <w:tcW w:w="916" w:type="dxa"/>
            <w:shd w:val="clear" w:color="auto" w:fill="auto"/>
            <w:hideMark/>
          </w:tcPr>
          <w:p w14:paraId="2508E5AB" w14:textId="6E76E62A"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851" w:type="dxa"/>
            <w:shd w:val="clear" w:color="auto" w:fill="auto"/>
          </w:tcPr>
          <w:p w14:paraId="615F98AD" w14:textId="0A85D88A" w:rsidR="007C46FB" w:rsidRPr="00D16EBE" w:rsidRDefault="007C46FB" w:rsidP="00A703F5">
            <w:pPr>
              <w:spacing w:after="0" w:line="240" w:lineRule="auto"/>
              <w:ind w:left="270"/>
              <w:jc w:val="center"/>
              <w:textAlignment w:val="baseline"/>
              <w:rPr>
                <w:color w:val="000000"/>
                <w:sz w:val="14"/>
                <w:szCs w:val="14"/>
                <w:lang w:eastAsia="pl-PL"/>
              </w:rPr>
            </w:pPr>
          </w:p>
        </w:tc>
        <w:tc>
          <w:tcPr>
            <w:tcW w:w="850" w:type="dxa"/>
            <w:shd w:val="clear" w:color="auto" w:fill="auto"/>
          </w:tcPr>
          <w:p w14:paraId="2B711099" w14:textId="08B7B420"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992" w:type="dxa"/>
            <w:shd w:val="clear" w:color="auto" w:fill="auto"/>
          </w:tcPr>
          <w:p w14:paraId="2B9678B4" w14:textId="56441B39" w:rsidR="007C46FB" w:rsidRPr="00D16EBE" w:rsidRDefault="00A703F5" w:rsidP="00A703F5">
            <w:pPr>
              <w:spacing w:after="0" w:line="240" w:lineRule="auto"/>
              <w:ind w:right="45"/>
              <w:textAlignment w:val="baseline"/>
              <w:rPr>
                <w:color w:val="000000"/>
                <w:sz w:val="14"/>
                <w:szCs w:val="14"/>
                <w:lang w:eastAsia="pl-PL"/>
              </w:rPr>
            </w:pPr>
            <w:r w:rsidRPr="00D16EBE">
              <w:rPr>
                <w:color w:val="000000"/>
                <w:sz w:val="14"/>
                <w:szCs w:val="14"/>
                <w:lang w:eastAsia="pl-PL"/>
              </w:rPr>
              <w:t xml:space="preserve">              +</w:t>
            </w:r>
          </w:p>
        </w:tc>
        <w:tc>
          <w:tcPr>
            <w:tcW w:w="993" w:type="dxa"/>
            <w:shd w:val="clear" w:color="auto" w:fill="auto"/>
          </w:tcPr>
          <w:p w14:paraId="46A150EE" w14:textId="0A4F1A17" w:rsidR="007C46FB" w:rsidRPr="00D16EBE" w:rsidRDefault="00A703F5" w:rsidP="00A703F5">
            <w:pPr>
              <w:pStyle w:val="Akapitzlist"/>
              <w:spacing w:after="0" w:line="240" w:lineRule="auto"/>
              <w:ind w:left="502"/>
              <w:textAlignment w:val="baseline"/>
              <w:rPr>
                <w:color w:val="000000"/>
                <w:sz w:val="14"/>
                <w:szCs w:val="14"/>
                <w:lang w:eastAsia="pl-PL"/>
              </w:rPr>
            </w:pPr>
            <w:r w:rsidRPr="00D16EBE">
              <w:rPr>
                <w:color w:val="000000"/>
                <w:sz w:val="14"/>
                <w:szCs w:val="14"/>
                <w:lang w:eastAsia="pl-PL"/>
              </w:rPr>
              <w:t>+</w:t>
            </w:r>
          </w:p>
        </w:tc>
      </w:tr>
      <w:tr w:rsidR="007C46FB" w:rsidRPr="00D16EBE" w14:paraId="69BD40F0" w14:textId="77777777" w:rsidTr="007C46FB">
        <w:tc>
          <w:tcPr>
            <w:tcW w:w="4321" w:type="dxa"/>
            <w:shd w:val="clear" w:color="auto" w:fill="auto"/>
            <w:hideMark/>
          </w:tcPr>
          <w:p w14:paraId="73197494"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Kapitał dla rozwoju</w:t>
            </w:r>
            <w:r w:rsidRPr="00D16EBE">
              <w:rPr>
                <w:color w:val="000000"/>
                <w:sz w:val="14"/>
                <w:szCs w:val="14"/>
                <w:lang w:eastAsia="pl-PL"/>
              </w:rPr>
              <w:t> </w:t>
            </w:r>
          </w:p>
        </w:tc>
        <w:tc>
          <w:tcPr>
            <w:tcW w:w="916" w:type="dxa"/>
            <w:shd w:val="clear" w:color="auto" w:fill="auto"/>
            <w:hideMark/>
          </w:tcPr>
          <w:p w14:paraId="329A4C6D" w14:textId="6268C2E8"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851" w:type="dxa"/>
            <w:shd w:val="clear" w:color="auto" w:fill="auto"/>
          </w:tcPr>
          <w:p w14:paraId="6472B269" w14:textId="036F7245" w:rsidR="007C46FB" w:rsidRPr="00D16EBE" w:rsidRDefault="007C46FB" w:rsidP="00A703F5">
            <w:pPr>
              <w:spacing w:after="0" w:line="240" w:lineRule="auto"/>
              <w:ind w:left="270"/>
              <w:jc w:val="center"/>
              <w:textAlignment w:val="baseline"/>
              <w:rPr>
                <w:color w:val="000000"/>
                <w:sz w:val="14"/>
                <w:szCs w:val="14"/>
                <w:lang w:eastAsia="pl-PL"/>
              </w:rPr>
            </w:pPr>
          </w:p>
        </w:tc>
        <w:tc>
          <w:tcPr>
            <w:tcW w:w="850" w:type="dxa"/>
            <w:shd w:val="clear" w:color="auto" w:fill="auto"/>
          </w:tcPr>
          <w:p w14:paraId="1F33448E" w14:textId="4FAB8DE5" w:rsidR="007C46FB" w:rsidRPr="00D16EBE" w:rsidRDefault="007C46FB" w:rsidP="00A703F5">
            <w:pPr>
              <w:spacing w:after="0" w:line="240" w:lineRule="auto"/>
              <w:ind w:left="270"/>
              <w:jc w:val="center"/>
              <w:textAlignment w:val="baseline"/>
              <w:rPr>
                <w:color w:val="000000"/>
                <w:sz w:val="14"/>
                <w:szCs w:val="14"/>
                <w:lang w:eastAsia="pl-PL"/>
              </w:rPr>
            </w:pPr>
          </w:p>
        </w:tc>
        <w:tc>
          <w:tcPr>
            <w:tcW w:w="992" w:type="dxa"/>
            <w:shd w:val="clear" w:color="auto" w:fill="auto"/>
          </w:tcPr>
          <w:p w14:paraId="0CD9D055" w14:textId="7A96D5CC" w:rsidR="007C46FB" w:rsidRPr="00D16EBE" w:rsidRDefault="00A703F5" w:rsidP="00A703F5">
            <w:pPr>
              <w:spacing w:after="0" w:line="240" w:lineRule="auto"/>
              <w:ind w:right="45"/>
              <w:textAlignment w:val="baseline"/>
              <w:rPr>
                <w:color w:val="000000"/>
                <w:sz w:val="14"/>
                <w:szCs w:val="14"/>
                <w:lang w:eastAsia="pl-PL"/>
              </w:rPr>
            </w:pPr>
            <w:r w:rsidRPr="00D16EBE">
              <w:rPr>
                <w:color w:val="000000"/>
                <w:sz w:val="14"/>
                <w:szCs w:val="14"/>
                <w:lang w:eastAsia="pl-PL"/>
              </w:rPr>
              <w:t xml:space="preserve">              +</w:t>
            </w:r>
          </w:p>
        </w:tc>
        <w:tc>
          <w:tcPr>
            <w:tcW w:w="993" w:type="dxa"/>
            <w:shd w:val="clear" w:color="auto" w:fill="auto"/>
          </w:tcPr>
          <w:p w14:paraId="1B1A1111" w14:textId="273BBBB5" w:rsidR="007C46FB" w:rsidRPr="00D16EBE" w:rsidRDefault="007C46FB" w:rsidP="00A703F5">
            <w:pPr>
              <w:spacing w:after="0" w:line="240" w:lineRule="auto"/>
              <w:ind w:left="270"/>
              <w:jc w:val="center"/>
              <w:textAlignment w:val="baseline"/>
              <w:rPr>
                <w:color w:val="000000"/>
                <w:sz w:val="14"/>
                <w:szCs w:val="14"/>
                <w:lang w:eastAsia="pl-PL"/>
              </w:rPr>
            </w:pPr>
          </w:p>
        </w:tc>
      </w:tr>
      <w:tr w:rsidR="007C46FB" w:rsidRPr="00D16EBE" w14:paraId="11665989" w14:textId="77777777" w:rsidTr="007C46FB">
        <w:tc>
          <w:tcPr>
            <w:tcW w:w="4321" w:type="dxa"/>
            <w:shd w:val="clear" w:color="auto" w:fill="auto"/>
            <w:hideMark/>
          </w:tcPr>
          <w:p w14:paraId="1C713299"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Ekspansja zagraniczna</w:t>
            </w:r>
            <w:r w:rsidRPr="00D16EBE">
              <w:rPr>
                <w:color w:val="000000"/>
                <w:sz w:val="14"/>
                <w:szCs w:val="14"/>
                <w:lang w:eastAsia="pl-PL"/>
              </w:rPr>
              <w:t> </w:t>
            </w:r>
          </w:p>
        </w:tc>
        <w:tc>
          <w:tcPr>
            <w:tcW w:w="916" w:type="dxa"/>
            <w:shd w:val="clear" w:color="auto" w:fill="auto"/>
            <w:hideMark/>
          </w:tcPr>
          <w:p w14:paraId="3DAED147" w14:textId="680A1C9D"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851" w:type="dxa"/>
            <w:shd w:val="clear" w:color="auto" w:fill="auto"/>
          </w:tcPr>
          <w:p w14:paraId="769F6562" w14:textId="1A4718A3" w:rsidR="007C46FB" w:rsidRPr="00D16EBE" w:rsidRDefault="007C46FB" w:rsidP="00A703F5">
            <w:pPr>
              <w:pStyle w:val="Akapitzlist"/>
              <w:spacing w:after="0" w:line="240" w:lineRule="auto"/>
              <w:ind w:left="785" w:right="45"/>
              <w:jc w:val="center"/>
              <w:textAlignment w:val="baseline"/>
              <w:rPr>
                <w:color w:val="000000"/>
                <w:sz w:val="14"/>
                <w:szCs w:val="14"/>
                <w:lang w:eastAsia="pl-PL"/>
              </w:rPr>
            </w:pPr>
          </w:p>
        </w:tc>
        <w:tc>
          <w:tcPr>
            <w:tcW w:w="850" w:type="dxa"/>
            <w:shd w:val="clear" w:color="auto" w:fill="auto"/>
          </w:tcPr>
          <w:p w14:paraId="5C016393" w14:textId="6FE40956"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992" w:type="dxa"/>
            <w:shd w:val="clear" w:color="auto" w:fill="auto"/>
          </w:tcPr>
          <w:p w14:paraId="3C55EBB9" w14:textId="32BBF648"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993" w:type="dxa"/>
            <w:shd w:val="clear" w:color="auto" w:fill="auto"/>
          </w:tcPr>
          <w:p w14:paraId="4740F292" w14:textId="675E9661" w:rsidR="007C46FB" w:rsidRPr="00D16EBE" w:rsidRDefault="007C46FB" w:rsidP="00A703F5">
            <w:pPr>
              <w:spacing w:after="0" w:line="240" w:lineRule="auto"/>
              <w:ind w:left="270"/>
              <w:jc w:val="center"/>
              <w:textAlignment w:val="baseline"/>
              <w:rPr>
                <w:color w:val="000000"/>
                <w:sz w:val="14"/>
                <w:szCs w:val="14"/>
                <w:lang w:eastAsia="pl-PL"/>
              </w:rPr>
            </w:pPr>
          </w:p>
        </w:tc>
      </w:tr>
      <w:tr w:rsidR="007C46FB" w:rsidRPr="00D16EBE" w14:paraId="4D0E864F" w14:textId="77777777" w:rsidTr="005522D5">
        <w:tc>
          <w:tcPr>
            <w:tcW w:w="4321" w:type="dxa"/>
            <w:shd w:val="clear" w:color="auto" w:fill="auto"/>
          </w:tcPr>
          <w:p w14:paraId="41F92778" w14:textId="2B210D51" w:rsidR="007C46FB" w:rsidRPr="00D16EBE" w:rsidRDefault="007C46FB" w:rsidP="007C46FB">
            <w:pPr>
              <w:spacing w:after="0" w:line="240" w:lineRule="auto"/>
              <w:jc w:val="center"/>
              <w:textAlignment w:val="baseline"/>
              <w:rPr>
                <w:sz w:val="14"/>
                <w:szCs w:val="14"/>
                <w:lang w:eastAsia="pl-PL"/>
              </w:rPr>
            </w:pPr>
            <w:r w:rsidRPr="00D16EBE">
              <w:rPr>
                <w:b/>
                <w:bCs/>
                <w:sz w:val="14"/>
                <w:szCs w:val="14"/>
                <w:lang w:eastAsia="pl-PL"/>
              </w:rPr>
              <w:t>Cel szczegółowy II</w:t>
            </w:r>
          </w:p>
        </w:tc>
        <w:tc>
          <w:tcPr>
            <w:tcW w:w="916" w:type="dxa"/>
            <w:shd w:val="clear" w:color="auto" w:fill="auto"/>
          </w:tcPr>
          <w:p w14:paraId="0E6BEBFB" w14:textId="77777777"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851" w:type="dxa"/>
            <w:shd w:val="clear" w:color="auto" w:fill="auto"/>
          </w:tcPr>
          <w:p w14:paraId="5D48B74D" w14:textId="77777777" w:rsidR="007C46FB" w:rsidRPr="00D16EBE" w:rsidRDefault="007C46FB" w:rsidP="00A703F5">
            <w:pPr>
              <w:pStyle w:val="Akapitzlist"/>
              <w:spacing w:after="0" w:line="240" w:lineRule="auto"/>
              <w:ind w:left="785" w:right="45"/>
              <w:jc w:val="center"/>
              <w:textAlignment w:val="baseline"/>
              <w:rPr>
                <w:color w:val="000000"/>
                <w:sz w:val="14"/>
                <w:szCs w:val="14"/>
                <w:lang w:eastAsia="pl-PL"/>
              </w:rPr>
            </w:pPr>
          </w:p>
        </w:tc>
        <w:tc>
          <w:tcPr>
            <w:tcW w:w="850" w:type="dxa"/>
            <w:shd w:val="clear" w:color="auto" w:fill="auto"/>
          </w:tcPr>
          <w:p w14:paraId="49ACEAE0" w14:textId="77777777"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992" w:type="dxa"/>
            <w:shd w:val="clear" w:color="auto" w:fill="auto"/>
          </w:tcPr>
          <w:p w14:paraId="09BB6E6B" w14:textId="77777777"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977" w:type="dxa"/>
            <w:shd w:val="clear" w:color="auto" w:fill="auto"/>
          </w:tcPr>
          <w:p w14:paraId="7687A695" w14:textId="77777777" w:rsidR="007C46FB" w:rsidRPr="00D16EBE" w:rsidRDefault="007C46FB" w:rsidP="00A703F5">
            <w:pPr>
              <w:spacing w:after="0" w:line="240" w:lineRule="auto"/>
              <w:ind w:left="270"/>
              <w:jc w:val="center"/>
              <w:textAlignment w:val="baseline"/>
              <w:rPr>
                <w:color w:val="000000"/>
                <w:sz w:val="14"/>
                <w:szCs w:val="14"/>
                <w:lang w:eastAsia="pl-PL"/>
              </w:rPr>
            </w:pPr>
          </w:p>
        </w:tc>
      </w:tr>
      <w:tr w:rsidR="007C46FB" w:rsidRPr="00D16EBE" w14:paraId="7CE85263" w14:textId="77777777" w:rsidTr="007C46FB">
        <w:tc>
          <w:tcPr>
            <w:tcW w:w="4321" w:type="dxa"/>
            <w:shd w:val="clear" w:color="auto" w:fill="auto"/>
            <w:hideMark/>
          </w:tcPr>
          <w:p w14:paraId="1130AE76"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Spójność społeczna</w:t>
            </w:r>
            <w:r w:rsidRPr="00D16EBE">
              <w:rPr>
                <w:color w:val="000000"/>
                <w:sz w:val="14"/>
                <w:szCs w:val="14"/>
                <w:lang w:eastAsia="pl-PL"/>
              </w:rPr>
              <w:t> </w:t>
            </w:r>
          </w:p>
        </w:tc>
        <w:tc>
          <w:tcPr>
            <w:tcW w:w="916" w:type="dxa"/>
            <w:shd w:val="clear" w:color="auto" w:fill="auto"/>
            <w:hideMark/>
          </w:tcPr>
          <w:p w14:paraId="13A1AC80" w14:textId="7BA312FD"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851" w:type="dxa"/>
            <w:shd w:val="clear" w:color="auto" w:fill="auto"/>
            <w:hideMark/>
          </w:tcPr>
          <w:p w14:paraId="3C6376DA" w14:textId="3A1C686D" w:rsidR="007C46FB" w:rsidRPr="00D16EBE" w:rsidRDefault="007C46FB" w:rsidP="00A703F5">
            <w:pPr>
              <w:spacing w:after="0" w:line="240" w:lineRule="auto"/>
              <w:ind w:left="270"/>
              <w:jc w:val="center"/>
              <w:textAlignment w:val="baseline"/>
              <w:rPr>
                <w:color w:val="000000"/>
                <w:sz w:val="14"/>
                <w:szCs w:val="14"/>
                <w:lang w:eastAsia="pl-PL"/>
              </w:rPr>
            </w:pPr>
          </w:p>
        </w:tc>
        <w:tc>
          <w:tcPr>
            <w:tcW w:w="850" w:type="dxa"/>
            <w:shd w:val="clear" w:color="auto" w:fill="auto"/>
            <w:hideMark/>
          </w:tcPr>
          <w:p w14:paraId="4ED3668E" w14:textId="77244951" w:rsidR="007C46FB" w:rsidRPr="00D16EBE" w:rsidRDefault="00A703F5" w:rsidP="00A703F5">
            <w:pPr>
              <w:spacing w:after="0" w:line="240" w:lineRule="auto"/>
              <w:textAlignment w:val="baseline"/>
              <w:rPr>
                <w:color w:val="000000"/>
                <w:sz w:val="14"/>
                <w:szCs w:val="14"/>
                <w:lang w:eastAsia="pl-PL"/>
              </w:rPr>
            </w:pPr>
            <w:r w:rsidRPr="00D16EBE">
              <w:rPr>
                <w:color w:val="000000"/>
                <w:sz w:val="14"/>
                <w:szCs w:val="14"/>
                <w:lang w:eastAsia="pl-PL"/>
              </w:rPr>
              <w:t xml:space="preserve">            +</w:t>
            </w:r>
          </w:p>
        </w:tc>
        <w:tc>
          <w:tcPr>
            <w:tcW w:w="992" w:type="dxa"/>
            <w:shd w:val="clear" w:color="auto" w:fill="auto"/>
            <w:hideMark/>
          </w:tcPr>
          <w:p w14:paraId="1F123BDE" w14:textId="3768622A" w:rsidR="007C46FB" w:rsidRPr="00D16EBE" w:rsidRDefault="00A703F5" w:rsidP="00A703F5">
            <w:pPr>
              <w:spacing w:after="0" w:line="240" w:lineRule="auto"/>
              <w:ind w:right="45"/>
              <w:textAlignment w:val="baseline"/>
              <w:rPr>
                <w:color w:val="000000"/>
                <w:sz w:val="14"/>
                <w:szCs w:val="14"/>
                <w:lang w:eastAsia="pl-PL"/>
              </w:rPr>
            </w:pPr>
            <w:r w:rsidRPr="00D16EBE">
              <w:rPr>
                <w:color w:val="000000"/>
                <w:sz w:val="14"/>
                <w:szCs w:val="14"/>
                <w:lang w:eastAsia="pl-PL"/>
              </w:rPr>
              <w:t xml:space="preserve">              +</w:t>
            </w:r>
          </w:p>
        </w:tc>
        <w:tc>
          <w:tcPr>
            <w:tcW w:w="993" w:type="dxa"/>
            <w:shd w:val="clear" w:color="auto" w:fill="auto"/>
            <w:hideMark/>
          </w:tcPr>
          <w:p w14:paraId="198F64CE" w14:textId="21547E57" w:rsidR="007C46FB" w:rsidRPr="00D16EBE" w:rsidRDefault="00A703F5" w:rsidP="00A703F5">
            <w:pPr>
              <w:pStyle w:val="Akapitzlist"/>
              <w:spacing w:after="0" w:line="240" w:lineRule="auto"/>
              <w:ind w:left="502"/>
              <w:textAlignment w:val="baseline"/>
              <w:rPr>
                <w:color w:val="000000"/>
                <w:sz w:val="14"/>
                <w:szCs w:val="14"/>
                <w:lang w:eastAsia="pl-PL"/>
              </w:rPr>
            </w:pPr>
            <w:r w:rsidRPr="00D16EBE">
              <w:rPr>
                <w:color w:val="000000"/>
                <w:sz w:val="14"/>
                <w:szCs w:val="14"/>
                <w:lang w:eastAsia="pl-PL"/>
              </w:rPr>
              <w:t>+</w:t>
            </w:r>
          </w:p>
        </w:tc>
      </w:tr>
      <w:tr w:rsidR="007C46FB" w:rsidRPr="00D16EBE" w14:paraId="169B32D6" w14:textId="77777777" w:rsidTr="007C46FB">
        <w:tc>
          <w:tcPr>
            <w:tcW w:w="4321" w:type="dxa"/>
            <w:shd w:val="clear" w:color="auto" w:fill="auto"/>
            <w:hideMark/>
          </w:tcPr>
          <w:p w14:paraId="77AD88F0"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Rozwój zrównoważony terytorialnie</w:t>
            </w:r>
            <w:r w:rsidRPr="00D16EBE">
              <w:rPr>
                <w:color w:val="000000"/>
                <w:sz w:val="14"/>
                <w:szCs w:val="14"/>
                <w:lang w:eastAsia="pl-PL"/>
              </w:rPr>
              <w:t> </w:t>
            </w:r>
          </w:p>
        </w:tc>
        <w:tc>
          <w:tcPr>
            <w:tcW w:w="916" w:type="dxa"/>
            <w:shd w:val="clear" w:color="auto" w:fill="auto"/>
            <w:hideMark/>
          </w:tcPr>
          <w:p w14:paraId="576B4B75" w14:textId="68C86008" w:rsidR="007C46FB" w:rsidRPr="00D16EBE" w:rsidRDefault="00A703F5" w:rsidP="00A703F5">
            <w:pPr>
              <w:spacing w:after="0" w:line="240" w:lineRule="auto"/>
              <w:textAlignment w:val="baseline"/>
              <w:rPr>
                <w:color w:val="000000"/>
                <w:sz w:val="14"/>
                <w:szCs w:val="14"/>
                <w:lang w:eastAsia="pl-PL"/>
              </w:rPr>
            </w:pPr>
            <w:r w:rsidRPr="00D16EBE">
              <w:rPr>
                <w:color w:val="000000"/>
                <w:sz w:val="14"/>
                <w:szCs w:val="14"/>
                <w:lang w:eastAsia="pl-PL"/>
              </w:rPr>
              <w:t xml:space="preserve">              +</w:t>
            </w:r>
          </w:p>
        </w:tc>
        <w:tc>
          <w:tcPr>
            <w:tcW w:w="851" w:type="dxa"/>
            <w:shd w:val="clear" w:color="auto" w:fill="auto"/>
            <w:hideMark/>
          </w:tcPr>
          <w:p w14:paraId="4A3AB37A" w14:textId="24DE481C" w:rsidR="007C46FB" w:rsidRPr="00D16EBE" w:rsidRDefault="00A703F5" w:rsidP="00A703F5">
            <w:pPr>
              <w:spacing w:after="0" w:line="240" w:lineRule="auto"/>
              <w:textAlignment w:val="baseline"/>
              <w:rPr>
                <w:color w:val="000000"/>
                <w:sz w:val="14"/>
                <w:szCs w:val="14"/>
                <w:lang w:eastAsia="pl-PL"/>
              </w:rPr>
            </w:pPr>
            <w:r w:rsidRPr="00D16EBE">
              <w:rPr>
                <w:color w:val="000000"/>
                <w:sz w:val="14"/>
                <w:szCs w:val="14"/>
                <w:lang w:eastAsia="pl-PL"/>
              </w:rPr>
              <w:t xml:space="preserve">            +</w:t>
            </w:r>
          </w:p>
        </w:tc>
        <w:tc>
          <w:tcPr>
            <w:tcW w:w="850" w:type="dxa"/>
            <w:shd w:val="clear" w:color="auto" w:fill="auto"/>
            <w:hideMark/>
          </w:tcPr>
          <w:p w14:paraId="49041F58" w14:textId="24934303" w:rsidR="007C46FB" w:rsidRPr="00D16EBE" w:rsidRDefault="00A703F5" w:rsidP="00A703F5">
            <w:pPr>
              <w:spacing w:after="0" w:line="240" w:lineRule="auto"/>
              <w:textAlignment w:val="baseline"/>
              <w:rPr>
                <w:color w:val="000000"/>
                <w:sz w:val="14"/>
                <w:szCs w:val="14"/>
                <w:lang w:eastAsia="pl-PL"/>
              </w:rPr>
            </w:pPr>
            <w:r w:rsidRPr="00D16EBE">
              <w:rPr>
                <w:color w:val="000000"/>
                <w:sz w:val="14"/>
                <w:szCs w:val="14"/>
                <w:lang w:eastAsia="pl-PL"/>
              </w:rPr>
              <w:t xml:space="preserve">            +</w:t>
            </w:r>
          </w:p>
        </w:tc>
        <w:tc>
          <w:tcPr>
            <w:tcW w:w="992" w:type="dxa"/>
            <w:shd w:val="clear" w:color="auto" w:fill="auto"/>
            <w:hideMark/>
          </w:tcPr>
          <w:p w14:paraId="3E334C82" w14:textId="2FE39512" w:rsidR="007C46FB" w:rsidRPr="00D16EBE" w:rsidRDefault="00A703F5" w:rsidP="00A703F5">
            <w:pPr>
              <w:spacing w:after="0" w:line="240" w:lineRule="auto"/>
              <w:textAlignment w:val="baseline"/>
              <w:rPr>
                <w:color w:val="000000"/>
                <w:sz w:val="14"/>
                <w:szCs w:val="14"/>
                <w:lang w:eastAsia="pl-PL"/>
              </w:rPr>
            </w:pPr>
            <w:r w:rsidRPr="00D16EBE">
              <w:rPr>
                <w:color w:val="000000"/>
                <w:sz w:val="14"/>
                <w:szCs w:val="14"/>
                <w:lang w:eastAsia="pl-PL"/>
              </w:rPr>
              <w:t xml:space="preserve">              +</w:t>
            </w:r>
          </w:p>
        </w:tc>
        <w:tc>
          <w:tcPr>
            <w:tcW w:w="993" w:type="dxa"/>
            <w:shd w:val="clear" w:color="auto" w:fill="auto"/>
            <w:hideMark/>
          </w:tcPr>
          <w:p w14:paraId="510AF363" w14:textId="417FA540" w:rsidR="007C46FB" w:rsidRPr="00D16EBE" w:rsidRDefault="00A703F5" w:rsidP="00A703F5">
            <w:pPr>
              <w:pStyle w:val="Akapitzlist"/>
              <w:spacing w:after="0" w:line="240" w:lineRule="auto"/>
              <w:ind w:left="502"/>
              <w:textAlignment w:val="baseline"/>
              <w:rPr>
                <w:color w:val="000000"/>
                <w:sz w:val="14"/>
                <w:szCs w:val="14"/>
                <w:lang w:eastAsia="pl-PL"/>
              </w:rPr>
            </w:pPr>
            <w:r w:rsidRPr="00D16EBE">
              <w:rPr>
                <w:color w:val="000000"/>
                <w:sz w:val="14"/>
                <w:szCs w:val="14"/>
                <w:lang w:eastAsia="pl-PL"/>
              </w:rPr>
              <w:t>+</w:t>
            </w:r>
          </w:p>
        </w:tc>
      </w:tr>
      <w:tr w:rsidR="007C46FB" w:rsidRPr="00D16EBE" w14:paraId="3B746D41" w14:textId="77777777" w:rsidTr="005522D5">
        <w:tc>
          <w:tcPr>
            <w:tcW w:w="4321" w:type="dxa"/>
            <w:shd w:val="clear" w:color="auto" w:fill="auto"/>
          </w:tcPr>
          <w:p w14:paraId="600A52E0" w14:textId="100253D4" w:rsidR="007C46FB" w:rsidRPr="00D16EBE" w:rsidRDefault="007C46FB" w:rsidP="007C46FB">
            <w:pPr>
              <w:spacing w:after="0" w:line="240" w:lineRule="auto"/>
              <w:jc w:val="center"/>
              <w:textAlignment w:val="baseline"/>
              <w:rPr>
                <w:b/>
                <w:bCs/>
                <w:sz w:val="14"/>
                <w:szCs w:val="14"/>
                <w:lang w:eastAsia="pl-PL"/>
              </w:rPr>
            </w:pPr>
            <w:r w:rsidRPr="00D16EBE">
              <w:rPr>
                <w:b/>
                <w:bCs/>
                <w:sz w:val="14"/>
                <w:szCs w:val="14"/>
                <w:lang w:eastAsia="pl-PL"/>
              </w:rPr>
              <w:t>Cel szczegółowy III</w:t>
            </w:r>
          </w:p>
        </w:tc>
        <w:tc>
          <w:tcPr>
            <w:tcW w:w="916" w:type="dxa"/>
            <w:shd w:val="clear" w:color="auto" w:fill="auto"/>
          </w:tcPr>
          <w:p w14:paraId="071A54FD" w14:textId="77777777" w:rsidR="007C46FB" w:rsidRPr="00D16EBE" w:rsidRDefault="007C46FB" w:rsidP="00A703F5">
            <w:pPr>
              <w:spacing w:after="0" w:line="240" w:lineRule="auto"/>
              <w:ind w:left="270"/>
              <w:jc w:val="center"/>
              <w:textAlignment w:val="baseline"/>
              <w:rPr>
                <w:color w:val="000000"/>
                <w:sz w:val="16"/>
                <w:szCs w:val="16"/>
                <w:lang w:eastAsia="pl-PL"/>
              </w:rPr>
            </w:pPr>
          </w:p>
        </w:tc>
        <w:tc>
          <w:tcPr>
            <w:tcW w:w="851" w:type="dxa"/>
            <w:shd w:val="clear" w:color="auto" w:fill="auto"/>
          </w:tcPr>
          <w:p w14:paraId="183B19D2" w14:textId="77777777" w:rsidR="007C46FB" w:rsidRPr="00D16EBE" w:rsidRDefault="007C46FB" w:rsidP="00A703F5">
            <w:pPr>
              <w:spacing w:after="0" w:line="240" w:lineRule="auto"/>
              <w:ind w:left="270"/>
              <w:jc w:val="center"/>
              <w:textAlignment w:val="baseline"/>
              <w:rPr>
                <w:color w:val="000000"/>
                <w:sz w:val="16"/>
                <w:szCs w:val="16"/>
                <w:lang w:eastAsia="pl-PL"/>
              </w:rPr>
            </w:pPr>
          </w:p>
        </w:tc>
        <w:tc>
          <w:tcPr>
            <w:tcW w:w="850" w:type="dxa"/>
            <w:shd w:val="clear" w:color="auto" w:fill="auto"/>
          </w:tcPr>
          <w:p w14:paraId="2E5A51B3" w14:textId="77777777" w:rsidR="007C46FB" w:rsidRPr="00D16EBE" w:rsidRDefault="007C46FB" w:rsidP="00A703F5">
            <w:pPr>
              <w:spacing w:after="0" w:line="240" w:lineRule="auto"/>
              <w:ind w:left="270"/>
              <w:jc w:val="center"/>
              <w:textAlignment w:val="baseline"/>
              <w:rPr>
                <w:color w:val="000000"/>
                <w:sz w:val="16"/>
                <w:szCs w:val="16"/>
                <w:lang w:eastAsia="pl-PL"/>
              </w:rPr>
            </w:pPr>
          </w:p>
        </w:tc>
        <w:tc>
          <w:tcPr>
            <w:tcW w:w="992" w:type="dxa"/>
            <w:shd w:val="clear" w:color="auto" w:fill="auto"/>
          </w:tcPr>
          <w:p w14:paraId="59FD13A5" w14:textId="77777777" w:rsidR="007C46FB" w:rsidRPr="00D16EBE" w:rsidRDefault="007C46FB" w:rsidP="00A703F5">
            <w:pPr>
              <w:spacing w:after="0" w:line="240" w:lineRule="auto"/>
              <w:ind w:left="270"/>
              <w:jc w:val="center"/>
              <w:textAlignment w:val="baseline"/>
              <w:rPr>
                <w:color w:val="000000"/>
                <w:sz w:val="16"/>
                <w:szCs w:val="16"/>
                <w:lang w:eastAsia="pl-PL"/>
              </w:rPr>
            </w:pPr>
          </w:p>
        </w:tc>
        <w:tc>
          <w:tcPr>
            <w:tcW w:w="977" w:type="dxa"/>
            <w:shd w:val="clear" w:color="auto" w:fill="auto"/>
          </w:tcPr>
          <w:p w14:paraId="5CE7960E" w14:textId="77777777" w:rsidR="007C46FB" w:rsidRPr="00D16EBE" w:rsidRDefault="007C46FB" w:rsidP="00A703F5">
            <w:pPr>
              <w:spacing w:after="0" w:line="240" w:lineRule="auto"/>
              <w:ind w:left="270"/>
              <w:jc w:val="center"/>
              <w:textAlignment w:val="baseline"/>
              <w:rPr>
                <w:color w:val="000000"/>
                <w:sz w:val="16"/>
                <w:szCs w:val="16"/>
                <w:lang w:eastAsia="pl-PL"/>
              </w:rPr>
            </w:pPr>
          </w:p>
        </w:tc>
      </w:tr>
      <w:tr w:rsidR="007C46FB" w:rsidRPr="00D16EBE" w14:paraId="17DFCCEA" w14:textId="77777777" w:rsidTr="007C46FB">
        <w:tc>
          <w:tcPr>
            <w:tcW w:w="4321" w:type="dxa"/>
            <w:shd w:val="clear" w:color="auto" w:fill="auto"/>
            <w:hideMark/>
          </w:tcPr>
          <w:p w14:paraId="5C75B7D7"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Prawo w służbie obywatelom i gospodarce</w:t>
            </w:r>
            <w:r w:rsidRPr="00D16EBE">
              <w:rPr>
                <w:color w:val="000000"/>
                <w:sz w:val="14"/>
                <w:szCs w:val="14"/>
                <w:lang w:eastAsia="pl-PL"/>
              </w:rPr>
              <w:t> </w:t>
            </w:r>
          </w:p>
        </w:tc>
        <w:tc>
          <w:tcPr>
            <w:tcW w:w="916" w:type="dxa"/>
            <w:shd w:val="clear" w:color="auto" w:fill="auto"/>
            <w:hideMark/>
          </w:tcPr>
          <w:p w14:paraId="2B1AA7B2" w14:textId="6EDEE274" w:rsidR="007C46FB" w:rsidRPr="00D16EBE" w:rsidRDefault="007C46FB" w:rsidP="00A703F5">
            <w:pPr>
              <w:spacing w:after="0" w:line="240" w:lineRule="auto"/>
              <w:ind w:left="630" w:right="45"/>
              <w:jc w:val="center"/>
              <w:textAlignment w:val="baseline"/>
              <w:rPr>
                <w:color w:val="000000"/>
                <w:sz w:val="14"/>
                <w:szCs w:val="14"/>
                <w:lang w:eastAsia="pl-PL"/>
              </w:rPr>
            </w:pPr>
          </w:p>
        </w:tc>
        <w:tc>
          <w:tcPr>
            <w:tcW w:w="851" w:type="dxa"/>
            <w:shd w:val="clear" w:color="auto" w:fill="auto"/>
            <w:hideMark/>
          </w:tcPr>
          <w:p w14:paraId="38A0236B" w14:textId="77A27991" w:rsidR="007C46FB" w:rsidRPr="00D16EBE" w:rsidRDefault="007C46FB" w:rsidP="00A703F5">
            <w:pPr>
              <w:spacing w:after="0" w:line="240" w:lineRule="auto"/>
              <w:ind w:left="270"/>
              <w:jc w:val="center"/>
              <w:textAlignment w:val="baseline"/>
              <w:rPr>
                <w:color w:val="000000"/>
                <w:sz w:val="14"/>
                <w:szCs w:val="14"/>
                <w:lang w:eastAsia="pl-PL"/>
              </w:rPr>
            </w:pPr>
          </w:p>
        </w:tc>
        <w:tc>
          <w:tcPr>
            <w:tcW w:w="850" w:type="dxa"/>
            <w:shd w:val="clear" w:color="auto" w:fill="auto"/>
            <w:hideMark/>
          </w:tcPr>
          <w:p w14:paraId="727B8BD8" w14:textId="2F1EB294"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992" w:type="dxa"/>
            <w:shd w:val="clear" w:color="auto" w:fill="auto"/>
            <w:hideMark/>
          </w:tcPr>
          <w:p w14:paraId="08B0E4B8" w14:textId="47B597D4"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993" w:type="dxa"/>
            <w:shd w:val="clear" w:color="auto" w:fill="auto"/>
            <w:hideMark/>
          </w:tcPr>
          <w:p w14:paraId="05431514" w14:textId="1C8E8579" w:rsidR="007C46FB" w:rsidRPr="00D16EBE" w:rsidRDefault="007C46FB" w:rsidP="00A703F5">
            <w:pPr>
              <w:spacing w:after="0" w:line="240" w:lineRule="auto"/>
              <w:jc w:val="center"/>
              <w:textAlignment w:val="baseline"/>
              <w:rPr>
                <w:color w:val="000000"/>
                <w:sz w:val="14"/>
                <w:szCs w:val="14"/>
                <w:lang w:eastAsia="pl-PL"/>
              </w:rPr>
            </w:pPr>
          </w:p>
        </w:tc>
      </w:tr>
      <w:tr w:rsidR="007C46FB" w:rsidRPr="00D16EBE" w14:paraId="19A6C8C7" w14:textId="77777777" w:rsidTr="007C46FB">
        <w:tc>
          <w:tcPr>
            <w:tcW w:w="4321" w:type="dxa"/>
            <w:shd w:val="clear" w:color="auto" w:fill="auto"/>
            <w:hideMark/>
          </w:tcPr>
          <w:p w14:paraId="7FC4E114"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Instytucje prorozwojowe i strategiczne zarządzanie rozwojem</w:t>
            </w:r>
            <w:r w:rsidRPr="00D16EBE">
              <w:rPr>
                <w:color w:val="000000"/>
                <w:sz w:val="14"/>
                <w:szCs w:val="14"/>
                <w:lang w:eastAsia="pl-PL"/>
              </w:rPr>
              <w:t> </w:t>
            </w:r>
          </w:p>
        </w:tc>
        <w:tc>
          <w:tcPr>
            <w:tcW w:w="916" w:type="dxa"/>
            <w:shd w:val="clear" w:color="auto" w:fill="auto"/>
            <w:hideMark/>
          </w:tcPr>
          <w:p w14:paraId="3EFBC5AF" w14:textId="7A4B911F" w:rsidR="007C46FB" w:rsidRPr="00D16EBE" w:rsidRDefault="00A703F5" w:rsidP="00A703F5">
            <w:pPr>
              <w:spacing w:after="0" w:line="240" w:lineRule="auto"/>
              <w:textAlignment w:val="baseline"/>
              <w:rPr>
                <w:color w:val="000000"/>
                <w:sz w:val="14"/>
                <w:szCs w:val="14"/>
                <w:lang w:eastAsia="pl-PL"/>
              </w:rPr>
            </w:pPr>
            <w:r w:rsidRPr="00D16EBE">
              <w:rPr>
                <w:color w:val="000000"/>
                <w:sz w:val="14"/>
                <w:szCs w:val="14"/>
                <w:lang w:eastAsia="pl-PL"/>
              </w:rPr>
              <w:t xml:space="preserve">              +</w:t>
            </w:r>
          </w:p>
        </w:tc>
        <w:tc>
          <w:tcPr>
            <w:tcW w:w="851" w:type="dxa"/>
            <w:shd w:val="clear" w:color="auto" w:fill="auto"/>
            <w:hideMark/>
          </w:tcPr>
          <w:p w14:paraId="5BDBA982" w14:textId="47AEAFD1" w:rsidR="007C46FB" w:rsidRPr="00D16EBE" w:rsidRDefault="00DC22F3" w:rsidP="00DC22F3">
            <w:pPr>
              <w:spacing w:after="0" w:line="240" w:lineRule="auto"/>
              <w:textAlignment w:val="baseline"/>
              <w:rPr>
                <w:color w:val="000000"/>
                <w:sz w:val="14"/>
                <w:szCs w:val="14"/>
                <w:lang w:eastAsia="pl-PL"/>
              </w:rPr>
            </w:pPr>
            <w:r w:rsidRPr="00D16EBE">
              <w:rPr>
                <w:color w:val="000000"/>
                <w:sz w:val="14"/>
                <w:szCs w:val="14"/>
                <w:lang w:eastAsia="pl-PL"/>
              </w:rPr>
              <w:t xml:space="preserve">            +</w:t>
            </w:r>
          </w:p>
        </w:tc>
        <w:tc>
          <w:tcPr>
            <w:tcW w:w="850" w:type="dxa"/>
            <w:shd w:val="clear" w:color="auto" w:fill="auto"/>
            <w:hideMark/>
          </w:tcPr>
          <w:p w14:paraId="1502BF63" w14:textId="67B005E0" w:rsidR="007C46FB" w:rsidRPr="00D16EBE" w:rsidRDefault="007C46FB" w:rsidP="00A703F5">
            <w:pPr>
              <w:spacing w:after="0" w:line="240" w:lineRule="auto"/>
              <w:ind w:left="270"/>
              <w:jc w:val="center"/>
              <w:textAlignment w:val="baseline"/>
              <w:rPr>
                <w:color w:val="000000"/>
                <w:sz w:val="14"/>
                <w:szCs w:val="14"/>
                <w:lang w:eastAsia="pl-PL"/>
              </w:rPr>
            </w:pPr>
          </w:p>
        </w:tc>
        <w:tc>
          <w:tcPr>
            <w:tcW w:w="992" w:type="dxa"/>
            <w:shd w:val="clear" w:color="auto" w:fill="auto"/>
            <w:hideMark/>
          </w:tcPr>
          <w:p w14:paraId="257506AB" w14:textId="66DE444E" w:rsidR="007C46FB" w:rsidRPr="00D16EBE" w:rsidRDefault="007C46FB" w:rsidP="00A703F5">
            <w:pPr>
              <w:spacing w:after="0" w:line="240" w:lineRule="auto"/>
              <w:ind w:left="270"/>
              <w:jc w:val="center"/>
              <w:textAlignment w:val="baseline"/>
              <w:rPr>
                <w:color w:val="000000"/>
                <w:sz w:val="14"/>
                <w:szCs w:val="14"/>
                <w:lang w:eastAsia="pl-PL"/>
              </w:rPr>
            </w:pPr>
          </w:p>
        </w:tc>
        <w:tc>
          <w:tcPr>
            <w:tcW w:w="993" w:type="dxa"/>
            <w:shd w:val="clear" w:color="auto" w:fill="auto"/>
            <w:hideMark/>
          </w:tcPr>
          <w:p w14:paraId="158D8F76" w14:textId="77EF4DAF" w:rsidR="007C46FB" w:rsidRPr="00D16EBE" w:rsidRDefault="007C46FB" w:rsidP="00A703F5">
            <w:pPr>
              <w:spacing w:after="0" w:line="240" w:lineRule="auto"/>
              <w:ind w:left="270"/>
              <w:jc w:val="center"/>
              <w:textAlignment w:val="baseline"/>
              <w:rPr>
                <w:color w:val="000000"/>
                <w:sz w:val="14"/>
                <w:szCs w:val="14"/>
                <w:lang w:eastAsia="pl-PL"/>
              </w:rPr>
            </w:pPr>
          </w:p>
        </w:tc>
      </w:tr>
      <w:tr w:rsidR="007C46FB" w:rsidRPr="00D16EBE" w14:paraId="300AC377" w14:textId="77777777" w:rsidTr="007C46FB">
        <w:tc>
          <w:tcPr>
            <w:tcW w:w="4321" w:type="dxa"/>
            <w:shd w:val="clear" w:color="auto" w:fill="auto"/>
            <w:hideMark/>
          </w:tcPr>
          <w:p w14:paraId="2E714140"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E-państwo</w:t>
            </w:r>
            <w:r w:rsidRPr="00D16EBE">
              <w:rPr>
                <w:color w:val="000000"/>
                <w:sz w:val="14"/>
                <w:szCs w:val="14"/>
                <w:lang w:eastAsia="pl-PL"/>
              </w:rPr>
              <w:t> </w:t>
            </w:r>
          </w:p>
        </w:tc>
        <w:tc>
          <w:tcPr>
            <w:tcW w:w="916" w:type="dxa"/>
            <w:shd w:val="clear" w:color="auto" w:fill="auto"/>
            <w:hideMark/>
          </w:tcPr>
          <w:p w14:paraId="49E10E9D" w14:textId="586A276B" w:rsidR="007C46FB" w:rsidRPr="00D16EBE" w:rsidRDefault="00DC22F3" w:rsidP="00DC22F3">
            <w:pPr>
              <w:spacing w:after="0" w:line="240" w:lineRule="auto"/>
              <w:textAlignment w:val="baseline"/>
              <w:rPr>
                <w:color w:val="000000"/>
                <w:sz w:val="14"/>
                <w:szCs w:val="14"/>
                <w:lang w:eastAsia="pl-PL"/>
              </w:rPr>
            </w:pPr>
            <w:r w:rsidRPr="00D16EBE">
              <w:rPr>
                <w:color w:val="000000"/>
                <w:sz w:val="14"/>
                <w:szCs w:val="14"/>
                <w:lang w:eastAsia="pl-PL"/>
              </w:rPr>
              <w:t xml:space="preserve">              +</w:t>
            </w:r>
          </w:p>
        </w:tc>
        <w:tc>
          <w:tcPr>
            <w:tcW w:w="851" w:type="dxa"/>
            <w:shd w:val="clear" w:color="auto" w:fill="auto"/>
            <w:hideMark/>
          </w:tcPr>
          <w:p w14:paraId="59FA791F" w14:textId="111636A7" w:rsidR="007C46FB" w:rsidRPr="00D16EBE" w:rsidRDefault="007C46FB" w:rsidP="00A703F5">
            <w:pPr>
              <w:spacing w:after="0" w:line="240" w:lineRule="auto"/>
              <w:jc w:val="center"/>
              <w:textAlignment w:val="baseline"/>
              <w:rPr>
                <w:color w:val="000000"/>
                <w:sz w:val="14"/>
                <w:szCs w:val="14"/>
                <w:lang w:eastAsia="pl-PL"/>
              </w:rPr>
            </w:pPr>
          </w:p>
        </w:tc>
        <w:tc>
          <w:tcPr>
            <w:tcW w:w="850" w:type="dxa"/>
            <w:shd w:val="clear" w:color="auto" w:fill="auto"/>
            <w:hideMark/>
          </w:tcPr>
          <w:p w14:paraId="79057D2A" w14:textId="348326EE" w:rsidR="007C46FB" w:rsidRPr="00D16EBE" w:rsidRDefault="00A703F5" w:rsidP="00A703F5">
            <w:pPr>
              <w:spacing w:after="0" w:line="240" w:lineRule="auto"/>
              <w:textAlignment w:val="baseline"/>
              <w:rPr>
                <w:color w:val="000000"/>
                <w:sz w:val="14"/>
                <w:szCs w:val="14"/>
                <w:lang w:eastAsia="pl-PL"/>
              </w:rPr>
            </w:pPr>
            <w:r w:rsidRPr="00D16EBE">
              <w:rPr>
                <w:color w:val="000000"/>
                <w:sz w:val="14"/>
                <w:szCs w:val="14"/>
                <w:lang w:eastAsia="pl-PL"/>
              </w:rPr>
              <w:t xml:space="preserve">           +</w:t>
            </w:r>
          </w:p>
        </w:tc>
        <w:tc>
          <w:tcPr>
            <w:tcW w:w="992" w:type="dxa"/>
            <w:shd w:val="clear" w:color="auto" w:fill="auto"/>
            <w:hideMark/>
          </w:tcPr>
          <w:p w14:paraId="629FAB78" w14:textId="1C3B5453" w:rsidR="007C46FB" w:rsidRPr="00D16EBE" w:rsidRDefault="007C46FB" w:rsidP="00A703F5">
            <w:pPr>
              <w:spacing w:after="0" w:line="240" w:lineRule="auto"/>
              <w:ind w:left="360"/>
              <w:jc w:val="center"/>
              <w:textAlignment w:val="baseline"/>
              <w:rPr>
                <w:color w:val="000000"/>
                <w:sz w:val="14"/>
                <w:szCs w:val="14"/>
                <w:lang w:eastAsia="pl-PL"/>
              </w:rPr>
            </w:pPr>
          </w:p>
        </w:tc>
        <w:tc>
          <w:tcPr>
            <w:tcW w:w="993" w:type="dxa"/>
            <w:shd w:val="clear" w:color="auto" w:fill="auto"/>
            <w:hideMark/>
          </w:tcPr>
          <w:p w14:paraId="2281F423" w14:textId="2B1EBBB6" w:rsidR="007C46FB" w:rsidRPr="00D16EBE" w:rsidRDefault="007C46FB" w:rsidP="00A703F5">
            <w:pPr>
              <w:spacing w:after="0" w:line="240" w:lineRule="auto"/>
              <w:ind w:left="270"/>
              <w:jc w:val="center"/>
              <w:textAlignment w:val="baseline"/>
              <w:rPr>
                <w:color w:val="000000"/>
                <w:sz w:val="14"/>
                <w:szCs w:val="14"/>
                <w:lang w:eastAsia="pl-PL"/>
              </w:rPr>
            </w:pPr>
          </w:p>
        </w:tc>
      </w:tr>
      <w:tr w:rsidR="007C46FB" w:rsidRPr="00D16EBE" w14:paraId="08203244" w14:textId="77777777" w:rsidTr="007C46FB">
        <w:tc>
          <w:tcPr>
            <w:tcW w:w="4321" w:type="dxa"/>
            <w:shd w:val="clear" w:color="auto" w:fill="auto"/>
            <w:hideMark/>
          </w:tcPr>
          <w:p w14:paraId="27F97909" w14:textId="0660C90F"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Finanse publiczne</w:t>
            </w:r>
          </w:p>
        </w:tc>
        <w:tc>
          <w:tcPr>
            <w:tcW w:w="916" w:type="dxa"/>
            <w:shd w:val="clear" w:color="auto" w:fill="auto"/>
            <w:hideMark/>
          </w:tcPr>
          <w:p w14:paraId="28A508B7" w14:textId="5513FA80" w:rsidR="007C46FB" w:rsidRPr="00D16EBE" w:rsidRDefault="007C46FB" w:rsidP="00A703F5">
            <w:pPr>
              <w:spacing w:after="0" w:line="240" w:lineRule="auto"/>
              <w:jc w:val="center"/>
              <w:textAlignment w:val="baseline"/>
              <w:rPr>
                <w:color w:val="000000"/>
                <w:sz w:val="14"/>
                <w:szCs w:val="14"/>
                <w:lang w:eastAsia="pl-PL"/>
              </w:rPr>
            </w:pPr>
          </w:p>
        </w:tc>
        <w:tc>
          <w:tcPr>
            <w:tcW w:w="851" w:type="dxa"/>
            <w:shd w:val="clear" w:color="auto" w:fill="auto"/>
            <w:hideMark/>
          </w:tcPr>
          <w:p w14:paraId="5E4C2208" w14:textId="7A7DE1FA" w:rsidR="007C46FB" w:rsidRPr="00D16EBE" w:rsidRDefault="007C46FB" w:rsidP="00A703F5">
            <w:pPr>
              <w:spacing w:after="0" w:line="240" w:lineRule="auto"/>
              <w:ind w:left="270"/>
              <w:jc w:val="center"/>
              <w:textAlignment w:val="baseline"/>
              <w:rPr>
                <w:color w:val="000000"/>
                <w:sz w:val="14"/>
                <w:szCs w:val="14"/>
                <w:lang w:eastAsia="pl-PL"/>
              </w:rPr>
            </w:pPr>
          </w:p>
        </w:tc>
        <w:tc>
          <w:tcPr>
            <w:tcW w:w="850" w:type="dxa"/>
            <w:shd w:val="clear" w:color="auto" w:fill="auto"/>
            <w:hideMark/>
          </w:tcPr>
          <w:p w14:paraId="29C266AC" w14:textId="4A534016" w:rsidR="007C46FB" w:rsidRPr="00D16EBE" w:rsidRDefault="007C46FB" w:rsidP="00A703F5">
            <w:pPr>
              <w:spacing w:after="0" w:line="240" w:lineRule="auto"/>
              <w:ind w:left="360"/>
              <w:jc w:val="center"/>
              <w:textAlignment w:val="baseline"/>
              <w:rPr>
                <w:color w:val="000000"/>
                <w:sz w:val="14"/>
                <w:szCs w:val="14"/>
                <w:lang w:eastAsia="pl-PL"/>
              </w:rPr>
            </w:pPr>
          </w:p>
        </w:tc>
        <w:tc>
          <w:tcPr>
            <w:tcW w:w="992" w:type="dxa"/>
            <w:shd w:val="clear" w:color="auto" w:fill="auto"/>
            <w:hideMark/>
          </w:tcPr>
          <w:p w14:paraId="21E99F31" w14:textId="76CE6707" w:rsidR="007C46FB" w:rsidRPr="00D16EBE" w:rsidRDefault="007C46FB" w:rsidP="00A703F5">
            <w:pPr>
              <w:spacing w:after="0" w:line="240" w:lineRule="auto"/>
              <w:ind w:left="270"/>
              <w:jc w:val="center"/>
              <w:textAlignment w:val="baseline"/>
              <w:rPr>
                <w:color w:val="000000"/>
                <w:sz w:val="14"/>
                <w:szCs w:val="14"/>
                <w:lang w:eastAsia="pl-PL"/>
              </w:rPr>
            </w:pPr>
          </w:p>
        </w:tc>
        <w:tc>
          <w:tcPr>
            <w:tcW w:w="993" w:type="dxa"/>
            <w:shd w:val="clear" w:color="auto" w:fill="auto"/>
            <w:hideMark/>
          </w:tcPr>
          <w:p w14:paraId="1A8CD1F3" w14:textId="67536BFB" w:rsidR="007C46FB" w:rsidRPr="00D16EBE" w:rsidRDefault="007C46FB" w:rsidP="00A703F5">
            <w:pPr>
              <w:spacing w:after="0" w:line="240" w:lineRule="auto"/>
              <w:ind w:left="270"/>
              <w:jc w:val="center"/>
              <w:textAlignment w:val="baseline"/>
              <w:rPr>
                <w:color w:val="000000"/>
                <w:sz w:val="14"/>
                <w:szCs w:val="14"/>
                <w:lang w:eastAsia="pl-PL"/>
              </w:rPr>
            </w:pPr>
          </w:p>
        </w:tc>
      </w:tr>
      <w:tr w:rsidR="007C46FB" w:rsidRPr="00D16EBE" w14:paraId="190C5E8F" w14:textId="77777777" w:rsidTr="007C46FB">
        <w:tc>
          <w:tcPr>
            <w:tcW w:w="4321" w:type="dxa"/>
            <w:shd w:val="clear" w:color="auto" w:fill="auto"/>
            <w:hideMark/>
          </w:tcPr>
          <w:p w14:paraId="563514EC" w14:textId="162382CE"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Efektywność wykorzystania środków UE</w:t>
            </w:r>
          </w:p>
        </w:tc>
        <w:tc>
          <w:tcPr>
            <w:tcW w:w="916" w:type="dxa"/>
            <w:shd w:val="clear" w:color="auto" w:fill="auto"/>
            <w:hideMark/>
          </w:tcPr>
          <w:p w14:paraId="4D7080BE" w14:textId="06626084" w:rsidR="007C46FB" w:rsidRPr="00D16EBE" w:rsidRDefault="007C46FB" w:rsidP="00A703F5">
            <w:pPr>
              <w:spacing w:after="0" w:line="240" w:lineRule="auto"/>
              <w:jc w:val="center"/>
              <w:textAlignment w:val="baseline"/>
              <w:rPr>
                <w:color w:val="000000"/>
                <w:sz w:val="14"/>
                <w:szCs w:val="14"/>
                <w:lang w:eastAsia="pl-PL"/>
              </w:rPr>
            </w:pPr>
          </w:p>
        </w:tc>
        <w:tc>
          <w:tcPr>
            <w:tcW w:w="851" w:type="dxa"/>
            <w:shd w:val="clear" w:color="auto" w:fill="auto"/>
            <w:hideMark/>
          </w:tcPr>
          <w:p w14:paraId="7007DF26" w14:textId="071D63C0" w:rsidR="007C46FB" w:rsidRPr="00D16EBE" w:rsidRDefault="007C46FB" w:rsidP="00A703F5">
            <w:pPr>
              <w:spacing w:after="0" w:line="240" w:lineRule="auto"/>
              <w:ind w:left="270"/>
              <w:jc w:val="center"/>
              <w:textAlignment w:val="baseline"/>
              <w:rPr>
                <w:color w:val="000000"/>
                <w:sz w:val="14"/>
                <w:szCs w:val="14"/>
                <w:lang w:eastAsia="pl-PL"/>
              </w:rPr>
            </w:pPr>
          </w:p>
        </w:tc>
        <w:tc>
          <w:tcPr>
            <w:tcW w:w="850" w:type="dxa"/>
            <w:shd w:val="clear" w:color="auto" w:fill="auto"/>
            <w:hideMark/>
          </w:tcPr>
          <w:p w14:paraId="7908A4BF" w14:textId="0D886E48" w:rsidR="007C46FB" w:rsidRPr="00D16EBE" w:rsidRDefault="007C46FB" w:rsidP="00A703F5">
            <w:pPr>
              <w:spacing w:after="0" w:line="240" w:lineRule="auto"/>
              <w:ind w:left="270"/>
              <w:jc w:val="center"/>
              <w:textAlignment w:val="baseline"/>
              <w:rPr>
                <w:color w:val="000000"/>
                <w:sz w:val="14"/>
                <w:szCs w:val="14"/>
                <w:lang w:eastAsia="pl-PL"/>
              </w:rPr>
            </w:pPr>
          </w:p>
        </w:tc>
        <w:tc>
          <w:tcPr>
            <w:tcW w:w="992" w:type="dxa"/>
            <w:shd w:val="clear" w:color="auto" w:fill="auto"/>
            <w:hideMark/>
          </w:tcPr>
          <w:p w14:paraId="5BA51B9C" w14:textId="45FB761B" w:rsidR="007C46FB" w:rsidRPr="00D16EBE" w:rsidRDefault="007C46FB" w:rsidP="00A703F5">
            <w:pPr>
              <w:spacing w:after="0" w:line="240" w:lineRule="auto"/>
              <w:ind w:left="270"/>
              <w:jc w:val="center"/>
              <w:textAlignment w:val="baseline"/>
              <w:rPr>
                <w:color w:val="000000"/>
                <w:sz w:val="14"/>
                <w:szCs w:val="14"/>
                <w:lang w:eastAsia="pl-PL"/>
              </w:rPr>
            </w:pPr>
          </w:p>
        </w:tc>
        <w:tc>
          <w:tcPr>
            <w:tcW w:w="993" w:type="dxa"/>
            <w:shd w:val="clear" w:color="auto" w:fill="auto"/>
            <w:hideMark/>
          </w:tcPr>
          <w:p w14:paraId="682122FC" w14:textId="5AEEBB41" w:rsidR="007C46FB" w:rsidRPr="00D16EBE" w:rsidRDefault="007C46FB" w:rsidP="00A703F5">
            <w:pPr>
              <w:spacing w:after="0" w:line="240" w:lineRule="auto"/>
              <w:jc w:val="center"/>
              <w:textAlignment w:val="baseline"/>
              <w:rPr>
                <w:color w:val="000000"/>
                <w:sz w:val="14"/>
                <w:szCs w:val="14"/>
                <w:lang w:eastAsia="pl-PL"/>
              </w:rPr>
            </w:pPr>
          </w:p>
        </w:tc>
      </w:tr>
      <w:tr w:rsidR="007C46FB" w:rsidRPr="00D16EBE" w14:paraId="1A14190B" w14:textId="77777777" w:rsidTr="005522D5">
        <w:tc>
          <w:tcPr>
            <w:tcW w:w="4321" w:type="dxa"/>
            <w:shd w:val="clear" w:color="auto" w:fill="auto"/>
          </w:tcPr>
          <w:p w14:paraId="0D84E228" w14:textId="3456BBA7" w:rsidR="007C46FB" w:rsidRPr="00D16EBE" w:rsidRDefault="007C46FB" w:rsidP="007C46FB">
            <w:pPr>
              <w:spacing w:after="0" w:line="240" w:lineRule="auto"/>
              <w:jc w:val="center"/>
              <w:textAlignment w:val="baseline"/>
              <w:rPr>
                <w:b/>
                <w:bCs/>
                <w:sz w:val="14"/>
                <w:szCs w:val="14"/>
                <w:lang w:eastAsia="pl-PL"/>
              </w:rPr>
            </w:pPr>
            <w:r w:rsidRPr="00D16EBE">
              <w:rPr>
                <w:b/>
                <w:bCs/>
                <w:sz w:val="14"/>
                <w:szCs w:val="14"/>
                <w:lang w:eastAsia="pl-PL"/>
              </w:rPr>
              <w:t>Obszary wspierające</w:t>
            </w:r>
          </w:p>
        </w:tc>
        <w:tc>
          <w:tcPr>
            <w:tcW w:w="916" w:type="dxa"/>
            <w:shd w:val="clear" w:color="auto" w:fill="auto"/>
          </w:tcPr>
          <w:p w14:paraId="3DE4D646" w14:textId="77777777" w:rsidR="007C46FB" w:rsidRPr="00D16EBE" w:rsidRDefault="007C46FB" w:rsidP="00A703F5">
            <w:pPr>
              <w:spacing w:after="0" w:line="240" w:lineRule="auto"/>
              <w:jc w:val="center"/>
              <w:textAlignment w:val="baseline"/>
              <w:rPr>
                <w:color w:val="000000"/>
                <w:sz w:val="14"/>
                <w:szCs w:val="14"/>
                <w:lang w:eastAsia="pl-PL"/>
              </w:rPr>
            </w:pPr>
          </w:p>
        </w:tc>
        <w:tc>
          <w:tcPr>
            <w:tcW w:w="851" w:type="dxa"/>
            <w:shd w:val="clear" w:color="auto" w:fill="auto"/>
          </w:tcPr>
          <w:p w14:paraId="0EFD08AF" w14:textId="77777777" w:rsidR="007C46FB" w:rsidRPr="00D16EBE" w:rsidRDefault="007C46FB" w:rsidP="00A703F5">
            <w:pPr>
              <w:spacing w:after="0" w:line="240" w:lineRule="auto"/>
              <w:ind w:left="270"/>
              <w:jc w:val="center"/>
              <w:textAlignment w:val="baseline"/>
              <w:rPr>
                <w:color w:val="000000"/>
                <w:sz w:val="14"/>
                <w:szCs w:val="14"/>
                <w:lang w:eastAsia="pl-PL"/>
              </w:rPr>
            </w:pPr>
          </w:p>
        </w:tc>
        <w:tc>
          <w:tcPr>
            <w:tcW w:w="850" w:type="dxa"/>
            <w:shd w:val="clear" w:color="auto" w:fill="auto"/>
          </w:tcPr>
          <w:p w14:paraId="1C42DF78" w14:textId="77777777" w:rsidR="007C46FB" w:rsidRPr="00D16EBE" w:rsidRDefault="007C46FB" w:rsidP="00A703F5">
            <w:pPr>
              <w:spacing w:after="0" w:line="240" w:lineRule="auto"/>
              <w:ind w:left="270"/>
              <w:jc w:val="center"/>
              <w:textAlignment w:val="baseline"/>
              <w:rPr>
                <w:color w:val="000000"/>
                <w:sz w:val="14"/>
                <w:szCs w:val="14"/>
                <w:lang w:eastAsia="pl-PL"/>
              </w:rPr>
            </w:pPr>
          </w:p>
        </w:tc>
        <w:tc>
          <w:tcPr>
            <w:tcW w:w="992" w:type="dxa"/>
            <w:shd w:val="clear" w:color="auto" w:fill="auto"/>
          </w:tcPr>
          <w:p w14:paraId="4C83B36B" w14:textId="77777777" w:rsidR="007C46FB" w:rsidRPr="00D16EBE" w:rsidRDefault="007C46FB" w:rsidP="00A703F5">
            <w:pPr>
              <w:spacing w:after="0" w:line="240" w:lineRule="auto"/>
              <w:ind w:left="270"/>
              <w:jc w:val="center"/>
              <w:textAlignment w:val="baseline"/>
              <w:rPr>
                <w:color w:val="000000"/>
                <w:sz w:val="14"/>
                <w:szCs w:val="14"/>
                <w:lang w:eastAsia="pl-PL"/>
              </w:rPr>
            </w:pPr>
          </w:p>
        </w:tc>
        <w:tc>
          <w:tcPr>
            <w:tcW w:w="977" w:type="dxa"/>
            <w:shd w:val="clear" w:color="auto" w:fill="auto"/>
          </w:tcPr>
          <w:p w14:paraId="7386EBE1" w14:textId="77777777" w:rsidR="007C46FB" w:rsidRPr="00D16EBE" w:rsidRDefault="007C46FB" w:rsidP="00A703F5">
            <w:pPr>
              <w:spacing w:after="0" w:line="240" w:lineRule="auto"/>
              <w:jc w:val="center"/>
              <w:textAlignment w:val="baseline"/>
              <w:rPr>
                <w:color w:val="000000"/>
                <w:sz w:val="14"/>
                <w:szCs w:val="14"/>
                <w:lang w:eastAsia="pl-PL"/>
              </w:rPr>
            </w:pPr>
          </w:p>
        </w:tc>
      </w:tr>
      <w:tr w:rsidR="007C46FB" w:rsidRPr="00D16EBE" w14:paraId="11825A9D" w14:textId="77777777" w:rsidTr="007C46FB">
        <w:tc>
          <w:tcPr>
            <w:tcW w:w="4321" w:type="dxa"/>
            <w:shd w:val="clear" w:color="auto" w:fill="auto"/>
            <w:hideMark/>
          </w:tcPr>
          <w:p w14:paraId="68C8D378"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Kapitał ludzki i społeczny</w:t>
            </w:r>
            <w:r w:rsidRPr="00D16EBE">
              <w:rPr>
                <w:color w:val="000000"/>
                <w:sz w:val="14"/>
                <w:szCs w:val="14"/>
                <w:lang w:eastAsia="pl-PL"/>
              </w:rPr>
              <w:t> </w:t>
            </w:r>
          </w:p>
        </w:tc>
        <w:tc>
          <w:tcPr>
            <w:tcW w:w="916" w:type="dxa"/>
            <w:shd w:val="clear" w:color="auto" w:fill="auto"/>
            <w:hideMark/>
          </w:tcPr>
          <w:p w14:paraId="7B659AB3" w14:textId="771B0B3C" w:rsidR="007C46FB" w:rsidRPr="00D16EBE" w:rsidRDefault="00A703F5" w:rsidP="00A703F5">
            <w:pPr>
              <w:spacing w:after="0" w:line="240" w:lineRule="auto"/>
              <w:textAlignment w:val="baseline"/>
              <w:rPr>
                <w:color w:val="000000"/>
                <w:sz w:val="14"/>
                <w:szCs w:val="14"/>
                <w:lang w:eastAsia="pl-PL"/>
              </w:rPr>
            </w:pPr>
            <w:r w:rsidRPr="00D16EBE">
              <w:rPr>
                <w:color w:val="000000"/>
                <w:sz w:val="14"/>
                <w:szCs w:val="14"/>
                <w:lang w:eastAsia="pl-PL"/>
              </w:rPr>
              <w:t xml:space="preserve">              +</w:t>
            </w:r>
          </w:p>
        </w:tc>
        <w:tc>
          <w:tcPr>
            <w:tcW w:w="851" w:type="dxa"/>
            <w:shd w:val="clear" w:color="auto" w:fill="auto"/>
            <w:hideMark/>
          </w:tcPr>
          <w:p w14:paraId="03ECCBC1" w14:textId="3FBCDB4B" w:rsidR="007C46FB" w:rsidRPr="00D16EBE" w:rsidRDefault="00A703F5" w:rsidP="00A703F5">
            <w:pPr>
              <w:spacing w:after="0" w:line="240" w:lineRule="auto"/>
              <w:textAlignment w:val="baseline"/>
              <w:rPr>
                <w:color w:val="000000"/>
                <w:sz w:val="14"/>
                <w:szCs w:val="14"/>
                <w:lang w:eastAsia="pl-PL"/>
              </w:rPr>
            </w:pPr>
            <w:r w:rsidRPr="00D16EBE">
              <w:rPr>
                <w:color w:val="000000"/>
                <w:sz w:val="14"/>
                <w:szCs w:val="14"/>
                <w:lang w:eastAsia="pl-PL"/>
              </w:rPr>
              <w:t xml:space="preserve">            +</w:t>
            </w:r>
          </w:p>
        </w:tc>
        <w:tc>
          <w:tcPr>
            <w:tcW w:w="850" w:type="dxa"/>
            <w:shd w:val="clear" w:color="auto" w:fill="auto"/>
            <w:hideMark/>
          </w:tcPr>
          <w:p w14:paraId="2E514F01" w14:textId="1E58CE7F" w:rsidR="007C46FB" w:rsidRPr="00D16EBE" w:rsidRDefault="00A703F5" w:rsidP="00A703F5">
            <w:pPr>
              <w:spacing w:after="0" w:line="240" w:lineRule="auto"/>
              <w:textAlignment w:val="baseline"/>
              <w:rPr>
                <w:color w:val="000000"/>
                <w:sz w:val="14"/>
                <w:szCs w:val="14"/>
                <w:lang w:eastAsia="pl-PL"/>
              </w:rPr>
            </w:pPr>
            <w:r w:rsidRPr="00D16EBE">
              <w:rPr>
                <w:color w:val="000000"/>
                <w:sz w:val="14"/>
                <w:szCs w:val="14"/>
                <w:lang w:eastAsia="pl-PL"/>
              </w:rPr>
              <w:t xml:space="preserve">           +</w:t>
            </w:r>
          </w:p>
        </w:tc>
        <w:tc>
          <w:tcPr>
            <w:tcW w:w="992" w:type="dxa"/>
            <w:shd w:val="clear" w:color="auto" w:fill="auto"/>
            <w:hideMark/>
          </w:tcPr>
          <w:p w14:paraId="0050B36E" w14:textId="436DF53E" w:rsidR="007C46FB" w:rsidRPr="00D16EBE" w:rsidRDefault="00EA78E1" w:rsidP="00EA78E1">
            <w:pPr>
              <w:spacing w:after="0" w:line="240" w:lineRule="auto"/>
              <w:ind w:left="270"/>
              <w:textAlignment w:val="baseline"/>
              <w:rPr>
                <w:color w:val="000000"/>
                <w:sz w:val="14"/>
                <w:szCs w:val="14"/>
                <w:lang w:eastAsia="pl-PL"/>
              </w:rPr>
            </w:pPr>
            <w:r w:rsidRPr="00D16EBE">
              <w:rPr>
                <w:color w:val="000000"/>
                <w:sz w:val="14"/>
                <w:szCs w:val="14"/>
                <w:lang w:eastAsia="pl-PL"/>
              </w:rPr>
              <w:t xml:space="preserve">     +</w:t>
            </w:r>
          </w:p>
        </w:tc>
        <w:tc>
          <w:tcPr>
            <w:tcW w:w="993" w:type="dxa"/>
            <w:shd w:val="clear" w:color="auto" w:fill="auto"/>
            <w:hideMark/>
          </w:tcPr>
          <w:p w14:paraId="3300432D" w14:textId="79C96474" w:rsidR="007C46FB" w:rsidRPr="00D16EBE" w:rsidRDefault="007C46FB" w:rsidP="00A703F5">
            <w:pPr>
              <w:spacing w:after="0" w:line="240" w:lineRule="auto"/>
              <w:ind w:left="270"/>
              <w:jc w:val="center"/>
              <w:textAlignment w:val="baseline"/>
              <w:rPr>
                <w:color w:val="000000"/>
                <w:sz w:val="14"/>
                <w:szCs w:val="14"/>
                <w:lang w:eastAsia="pl-PL"/>
              </w:rPr>
            </w:pPr>
          </w:p>
        </w:tc>
      </w:tr>
      <w:tr w:rsidR="007C46FB" w:rsidRPr="00D16EBE" w14:paraId="2BAB6301" w14:textId="77777777" w:rsidTr="007C46FB">
        <w:tc>
          <w:tcPr>
            <w:tcW w:w="4321" w:type="dxa"/>
            <w:shd w:val="clear" w:color="auto" w:fill="auto"/>
            <w:hideMark/>
          </w:tcPr>
          <w:p w14:paraId="50DAF56D"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Cyfryzacja</w:t>
            </w:r>
            <w:r w:rsidRPr="00D16EBE">
              <w:rPr>
                <w:color w:val="000000"/>
                <w:sz w:val="14"/>
                <w:szCs w:val="14"/>
                <w:lang w:eastAsia="pl-PL"/>
              </w:rPr>
              <w:t> </w:t>
            </w:r>
          </w:p>
        </w:tc>
        <w:tc>
          <w:tcPr>
            <w:tcW w:w="916" w:type="dxa"/>
            <w:shd w:val="clear" w:color="auto" w:fill="auto"/>
            <w:hideMark/>
          </w:tcPr>
          <w:p w14:paraId="7B063FDE" w14:textId="51DE981A" w:rsidR="007C46FB" w:rsidRPr="00D16EBE" w:rsidRDefault="00DC22F3" w:rsidP="00DC22F3">
            <w:pPr>
              <w:spacing w:after="0" w:line="240" w:lineRule="auto"/>
              <w:ind w:left="270"/>
              <w:textAlignment w:val="baseline"/>
              <w:rPr>
                <w:color w:val="000000"/>
                <w:sz w:val="14"/>
                <w:szCs w:val="14"/>
                <w:lang w:eastAsia="pl-PL"/>
              </w:rPr>
            </w:pPr>
            <w:r w:rsidRPr="00D16EBE">
              <w:rPr>
                <w:color w:val="000000"/>
                <w:sz w:val="14"/>
                <w:szCs w:val="14"/>
                <w:lang w:eastAsia="pl-PL"/>
              </w:rPr>
              <w:t xml:space="preserve">     +</w:t>
            </w:r>
          </w:p>
        </w:tc>
        <w:tc>
          <w:tcPr>
            <w:tcW w:w="851" w:type="dxa"/>
            <w:shd w:val="clear" w:color="auto" w:fill="auto"/>
            <w:hideMark/>
          </w:tcPr>
          <w:p w14:paraId="39CD2FB8" w14:textId="5F5B99E4" w:rsidR="007C46FB" w:rsidRPr="00D16EBE" w:rsidRDefault="007C46FB" w:rsidP="00A703F5">
            <w:pPr>
              <w:spacing w:after="0" w:line="240" w:lineRule="auto"/>
              <w:ind w:left="270"/>
              <w:jc w:val="center"/>
              <w:textAlignment w:val="baseline"/>
              <w:rPr>
                <w:color w:val="000000"/>
                <w:sz w:val="14"/>
                <w:szCs w:val="14"/>
                <w:lang w:eastAsia="pl-PL"/>
              </w:rPr>
            </w:pPr>
          </w:p>
        </w:tc>
        <w:tc>
          <w:tcPr>
            <w:tcW w:w="850" w:type="dxa"/>
            <w:shd w:val="clear" w:color="auto" w:fill="auto"/>
            <w:hideMark/>
          </w:tcPr>
          <w:p w14:paraId="0FAC7A4B" w14:textId="420E3F5D" w:rsidR="007C46FB" w:rsidRPr="00D16EBE" w:rsidRDefault="00A703F5" w:rsidP="00A703F5">
            <w:pPr>
              <w:spacing w:after="0" w:line="240" w:lineRule="auto"/>
              <w:textAlignment w:val="baseline"/>
              <w:rPr>
                <w:color w:val="000000"/>
                <w:sz w:val="14"/>
                <w:szCs w:val="14"/>
                <w:lang w:eastAsia="pl-PL"/>
              </w:rPr>
            </w:pPr>
            <w:r w:rsidRPr="00D16EBE">
              <w:rPr>
                <w:color w:val="000000"/>
                <w:sz w:val="14"/>
                <w:szCs w:val="14"/>
                <w:lang w:eastAsia="pl-PL"/>
              </w:rPr>
              <w:t xml:space="preserve">           +</w:t>
            </w:r>
          </w:p>
        </w:tc>
        <w:tc>
          <w:tcPr>
            <w:tcW w:w="992" w:type="dxa"/>
            <w:shd w:val="clear" w:color="auto" w:fill="auto"/>
            <w:hideMark/>
          </w:tcPr>
          <w:p w14:paraId="66DC378E" w14:textId="582BB829" w:rsidR="007C46FB" w:rsidRPr="00D16EBE" w:rsidRDefault="007C46FB" w:rsidP="00A703F5">
            <w:pPr>
              <w:spacing w:after="0" w:line="240" w:lineRule="auto"/>
              <w:ind w:left="360"/>
              <w:jc w:val="center"/>
              <w:textAlignment w:val="baseline"/>
              <w:rPr>
                <w:color w:val="000000"/>
                <w:sz w:val="14"/>
                <w:szCs w:val="14"/>
                <w:lang w:eastAsia="pl-PL"/>
              </w:rPr>
            </w:pPr>
          </w:p>
        </w:tc>
        <w:tc>
          <w:tcPr>
            <w:tcW w:w="993" w:type="dxa"/>
            <w:shd w:val="clear" w:color="auto" w:fill="auto"/>
            <w:hideMark/>
          </w:tcPr>
          <w:p w14:paraId="294C3826" w14:textId="2044F229" w:rsidR="007C46FB" w:rsidRPr="00D16EBE" w:rsidRDefault="007C46FB" w:rsidP="00A703F5">
            <w:pPr>
              <w:spacing w:after="0" w:line="240" w:lineRule="auto"/>
              <w:ind w:left="270"/>
              <w:jc w:val="center"/>
              <w:textAlignment w:val="baseline"/>
              <w:rPr>
                <w:color w:val="000000"/>
                <w:sz w:val="14"/>
                <w:szCs w:val="14"/>
                <w:lang w:eastAsia="pl-PL"/>
              </w:rPr>
            </w:pPr>
          </w:p>
        </w:tc>
      </w:tr>
      <w:tr w:rsidR="007C46FB" w:rsidRPr="00D16EBE" w14:paraId="4AD4BBBD" w14:textId="77777777" w:rsidTr="007C46FB">
        <w:tc>
          <w:tcPr>
            <w:tcW w:w="4321" w:type="dxa"/>
            <w:shd w:val="clear" w:color="auto" w:fill="auto"/>
            <w:hideMark/>
          </w:tcPr>
          <w:p w14:paraId="6901DCD3"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Transport</w:t>
            </w:r>
            <w:r w:rsidRPr="00D16EBE">
              <w:rPr>
                <w:color w:val="000000"/>
                <w:sz w:val="14"/>
                <w:szCs w:val="14"/>
                <w:lang w:eastAsia="pl-PL"/>
              </w:rPr>
              <w:t> </w:t>
            </w:r>
          </w:p>
        </w:tc>
        <w:tc>
          <w:tcPr>
            <w:tcW w:w="916" w:type="dxa"/>
            <w:shd w:val="clear" w:color="auto" w:fill="auto"/>
            <w:hideMark/>
          </w:tcPr>
          <w:p w14:paraId="07818517" w14:textId="100ACCA4" w:rsidR="007C46FB" w:rsidRPr="00D16EBE" w:rsidRDefault="007C46FB" w:rsidP="00A703F5">
            <w:pPr>
              <w:spacing w:after="0" w:line="240" w:lineRule="auto"/>
              <w:ind w:left="360"/>
              <w:jc w:val="center"/>
              <w:textAlignment w:val="baseline"/>
              <w:rPr>
                <w:color w:val="000000"/>
                <w:sz w:val="14"/>
                <w:szCs w:val="14"/>
                <w:lang w:eastAsia="pl-PL"/>
              </w:rPr>
            </w:pPr>
          </w:p>
        </w:tc>
        <w:tc>
          <w:tcPr>
            <w:tcW w:w="851" w:type="dxa"/>
            <w:shd w:val="clear" w:color="auto" w:fill="auto"/>
            <w:hideMark/>
          </w:tcPr>
          <w:p w14:paraId="0EDB6F31" w14:textId="09595678" w:rsidR="007C46FB" w:rsidRPr="00D16EBE" w:rsidRDefault="007C46FB" w:rsidP="00A703F5">
            <w:pPr>
              <w:spacing w:after="0" w:line="240" w:lineRule="auto"/>
              <w:ind w:left="270"/>
              <w:jc w:val="center"/>
              <w:textAlignment w:val="baseline"/>
              <w:rPr>
                <w:color w:val="000000"/>
                <w:sz w:val="14"/>
                <w:szCs w:val="14"/>
                <w:lang w:eastAsia="pl-PL"/>
              </w:rPr>
            </w:pPr>
          </w:p>
        </w:tc>
        <w:tc>
          <w:tcPr>
            <w:tcW w:w="850" w:type="dxa"/>
            <w:shd w:val="clear" w:color="auto" w:fill="auto"/>
            <w:hideMark/>
          </w:tcPr>
          <w:p w14:paraId="1345683F" w14:textId="4356F77C" w:rsidR="007C46FB" w:rsidRPr="00D16EBE" w:rsidRDefault="007C46FB" w:rsidP="00A703F5">
            <w:pPr>
              <w:spacing w:after="0" w:line="240" w:lineRule="auto"/>
              <w:ind w:left="360"/>
              <w:jc w:val="center"/>
              <w:textAlignment w:val="baseline"/>
              <w:rPr>
                <w:color w:val="000000"/>
                <w:sz w:val="14"/>
                <w:szCs w:val="14"/>
                <w:lang w:eastAsia="pl-PL"/>
              </w:rPr>
            </w:pPr>
          </w:p>
        </w:tc>
        <w:tc>
          <w:tcPr>
            <w:tcW w:w="992" w:type="dxa"/>
            <w:shd w:val="clear" w:color="auto" w:fill="auto"/>
            <w:hideMark/>
          </w:tcPr>
          <w:p w14:paraId="68BCEA43" w14:textId="7A612B3B" w:rsidR="007C46FB" w:rsidRPr="00D16EBE" w:rsidRDefault="007C46FB" w:rsidP="00A703F5">
            <w:pPr>
              <w:spacing w:after="0" w:line="240" w:lineRule="auto"/>
              <w:ind w:left="270"/>
              <w:jc w:val="center"/>
              <w:textAlignment w:val="baseline"/>
              <w:rPr>
                <w:color w:val="000000"/>
                <w:sz w:val="14"/>
                <w:szCs w:val="14"/>
                <w:lang w:eastAsia="pl-PL"/>
              </w:rPr>
            </w:pPr>
          </w:p>
        </w:tc>
        <w:tc>
          <w:tcPr>
            <w:tcW w:w="993" w:type="dxa"/>
            <w:shd w:val="clear" w:color="auto" w:fill="auto"/>
            <w:hideMark/>
          </w:tcPr>
          <w:p w14:paraId="32740114" w14:textId="1567E724" w:rsidR="007C46FB" w:rsidRPr="00D16EBE" w:rsidRDefault="00A703F5" w:rsidP="00A703F5">
            <w:pPr>
              <w:pStyle w:val="Akapitzlist"/>
              <w:spacing w:after="0" w:line="240" w:lineRule="auto"/>
              <w:ind w:left="502"/>
              <w:textAlignment w:val="baseline"/>
              <w:rPr>
                <w:color w:val="000000"/>
                <w:sz w:val="14"/>
                <w:szCs w:val="14"/>
                <w:lang w:eastAsia="pl-PL"/>
              </w:rPr>
            </w:pPr>
            <w:r w:rsidRPr="00D16EBE">
              <w:rPr>
                <w:color w:val="000000"/>
                <w:sz w:val="14"/>
                <w:szCs w:val="14"/>
                <w:lang w:eastAsia="pl-PL"/>
              </w:rPr>
              <w:t>+</w:t>
            </w:r>
          </w:p>
        </w:tc>
      </w:tr>
      <w:tr w:rsidR="007C46FB" w:rsidRPr="00D16EBE" w14:paraId="1E9FE627" w14:textId="77777777" w:rsidTr="007C46FB">
        <w:tc>
          <w:tcPr>
            <w:tcW w:w="4321" w:type="dxa"/>
            <w:shd w:val="clear" w:color="auto" w:fill="auto"/>
            <w:hideMark/>
          </w:tcPr>
          <w:p w14:paraId="5E33234A"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Energia</w:t>
            </w:r>
            <w:r w:rsidRPr="00D16EBE">
              <w:rPr>
                <w:color w:val="000000"/>
                <w:sz w:val="14"/>
                <w:szCs w:val="14"/>
                <w:lang w:eastAsia="pl-PL"/>
              </w:rPr>
              <w:t> </w:t>
            </w:r>
          </w:p>
        </w:tc>
        <w:tc>
          <w:tcPr>
            <w:tcW w:w="916" w:type="dxa"/>
            <w:shd w:val="clear" w:color="auto" w:fill="auto"/>
            <w:hideMark/>
          </w:tcPr>
          <w:p w14:paraId="6ADDC1B8" w14:textId="7CC478CE" w:rsidR="007C46FB" w:rsidRPr="00D16EBE" w:rsidRDefault="007C46FB" w:rsidP="00A703F5">
            <w:pPr>
              <w:spacing w:after="0" w:line="240" w:lineRule="auto"/>
              <w:ind w:left="270"/>
              <w:jc w:val="center"/>
              <w:textAlignment w:val="baseline"/>
              <w:rPr>
                <w:color w:val="000000"/>
                <w:sz w:val="14"/>
                <w:szCs w:val="14"/>
                <w:lang w:eastAsia="pl-PL"/>
              </w:rPr>
            </w:pPr>
          </w:p>
        </w:tc>
        <w:tc>
          <w:tcPr>
            <w:tcW w:w="851" w:type="dxa"/>
            <w:shd w:val="clear" w:color="auto" w:fill="auto"/>
            <w:hideMark/>
          </w:tcPr>
          <w:p w14:paraId="585DA900" w14:textId="185B7924" w:rsidR="007C46FB" w:rsidRPr="00D16EBE" w:rsidRDefault="007C46FB" w:rsidP="00A703F5">
            <w:pPr>
              <w:spacing w:after="0" w:line="240" w:lineRule="auto"/>
              <w:ind w:left="360"/>
              <w:jc w:val="center"/>
              <w:textAlignment w:val="baseline"/>
              <w:rPr>
                <w:color w:val="000000"/>
                <w:sz w:val="14"/>
                <w:szCs w:val="14"/>
                <w:lang w:eastAsia="pl-PL"/>
              </w:rPr>
            </w:pPr>
          </w:p>
        </w:tc>
        <w:tc>
          <w:tcPr>
            <w:tcW w:w="850" w:type="dxa"/>
            <w:shd w:val="clear" w:color="auto" w:fill="auto"/>
            <w:hideMark/>
          </w:tcPr>
          <w:p w14:paraId="1C295A44" w14:textId="084308C3" w:rsidR="007C46FB" w:rsidRPr="00D16EBE" w:rsidRDefault="007C46FB" w:rsidP="00A703F5">
            <w:pPr>
              <w:spacing w:after="0" w:line="240" w:lineRule="auto"/>
              <w:ind w:left="360"/>
              <w:jc w:val="center"/>
              <w:textAlignment w:val="baseline"/>
              <w:rPr>
                <w:color w:val="000000"/>
                <w:sz w:val="14"/>
                <w:szCs w:val="14"/>
                <w:lang w:eastAsia="pl-PL"/>
              </w:rPr>
            </w:pPr>
          </w:p>
        </w:tc>
        <w:tc>
          <w:tcPr>
            <w:tcW w:w="992" w:type="dxa"/>
            <w:shd w:val="clear" w:color="auto" w:fill="auto"/>
            <w:hideMark/>
          </w:tcPr>
          <w:p w14:paraId="7978A071" w14:textId="0EB3DA8A" w:rsidR="007C46FB" w:rsidRPr="00D16EBE" w:rsidRDefault="007C46FB" w:rsidP="00A703F5">
            <w:pPr>
              <w:spacing w:after="0" w:line="240" w:lineRule="auto"/>
              <w:ind w:left="360"/>
              <w:jc w:val="center"/>
              <w:textAlignment w:val="baseline"/>
              <w:rPr>
                <w:color w:val="000000"/>
                <w:sz w:val="14"/>
                <w:szCs w:val="14"/>
                <w:lang w:eastAsia="pl-PL"/>
              </w:rPr>
            </w:pPr>
          </w:p>
        </w:tc>
        <w:tc>
          <w:tcPr>
            <w:tcW w:w="993" w:type="dxa"/>
            <w:shd w:val="clear" w:color="auto" w:fill="auto"/>
            <w:hideMark/>
          </w:tcPr>
          <w:p w14:paraId="23B002AB" w14:textId="4E1B0BCC" w:rsidR="007C46FB" w:rsidRPr="00D16EBE" w:rsidRDefault="00A703F5" w:rsidP="00A703F5">
            <w:pPr>
              <w:pStyle w:val="Akapitzlist"/>
              <w:spacing w:after="0" w:line="240" w:lineRule="auto"/>
              <w:ind w:left="502"/>
              <w:textAlignment w:val="baseline"/>
              <w:rPr>
                <w:color w:val="000000"/>
                <w:sz w:val="14"/>
                <w:szCs w:val="14"/>
                <w:lang w:eastAsia="pl-PL"/>
              </w:rPr>
            </w:pPr>
            <w:r w:rsidRPr="00D16EBE">
              <w:rPr>
                <w:color w:val="000000"/>
                <w:sz w:val="14"/>
                <w:szCs w:val="14"/>
                <w:lang w:eastAsia="pl-PL"/>
              </w:rPr>
              <w:t>+</w:t>
            </w:r>
          </w:p>
        </w:tc>
      </w:tr>
      <w:tr w:rsidR="007C46FB" w:rsidRPr="00D16EBE" w14:paraId="7C5C0CD4" w14:textId="77777777" w:rsidTr="007C46FB">
        <w:tc>
          <w:tcPr>
            <w:tcW w:w="4321" w:type="dxa"/>
            <w:shd w:val="clear" w:color="auto" w:fill="auto"/>
            <w:hideMark/>
          </w:tcPr>
          <w:p w14:paraId="774D17B1"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Środowisko</w:t>
            </w:r>
            <w:r w:rsidRPr="00D16EBE">
              <w:rPr>
                <w:color w:val="000000"/>
                <w:sz w:val="14"/>
                <w:szCs w:val="14"/>
                <w:lang w:eastAsia="pl-PL"/>
              </w:rPr>
              <w:t> </w:t>
            </w:r>
          </w:p>
        </w:tc>
        <w:tc>
          <w:tcPr>
            <w:tcW w:w="916" w:type="dxa"/>
            <w:shd w:val="clear" w:color="auto" w:fill="auto"/>
            <w:hideMark/>
          </w:tcPr>
          <w:p w14:paraId="6392E3F9" w14:textId="24D38E5E" w:rsidR="007C46FB" w:rsidRPr="00D16EBE" w:rsidRDefault="007C46FB" w:rsidP="00A703F5">
            <w:pPr>
              <w:spacing w:after="0" w:line="240" w:lineRule="auto"/>
              <w:ind w:left="270"/>
              <w:jc w:val="center"/>
              <w:textAlignment w:val="baseline"/>
              <w:rPr>
                <w:color w:val="000000"/>
                <w:sz w:val="14"/>
                <w:szCs w:val="14"/>
                <w:lang w:eastAsia="pl-PL"/>
              </w:rPr>
            </w:pPr>
          </w:p>
        </w:tc>
        <w:tc>
          <w:tcPr>
            <w:tcW w:w="851" w:type="dxa"/>
            <w:shd w:val="clear" w:color="auto" w:fill="auto"/>
            <w:hideMark/>
          </w:tcPr>
          <w:p w14:paraId="1540BF45" w14:textId="63096265" w:rsidR="007C46FB" w:rsidRPr="00D16EBE" w:rsidRDefault="007C46FB" w:rsidP="00A703F5">
            <w:pPr>
              <w:spacing w:after="0" w:line="240" w:lineRule="auto"/>
              <w:ind w:left="360"/>
              <w:jc w:val="center"/>
              <w:textAlignment w:val="baseline"/>
              <w:rPr>
                <w:color w:val="000000"/>
                <w:sz w:val="14"/>
                <w:szCs w:val="14"/>
                <w:lang w:eastAsia="pl-PL"/>
              </w:rPr>
            </w:pPr>
          </w:p>
        </w:tc>
        <w:tc>
          <w:tcPr>
            <w:tcW w:w="850" w:type="dxa"/>
            <w:shd w:val="clear" w:color="auto" w:fill="auto"/>
            <w:hideMark/>
          </w:tcPr>
          <w:p w14:paraId="6FF67E8C" w14:textId="7A10AA02" w:rsidR="007C46FB" w:rsidRPr="00D16EBE" w:rsidRDefault="007C46FB" w:rsidP="00A703F5">
            <w:pPr>
              <w:spacing w:after="0" w:line="240" w:lineRule="auto"/>
              <w:ind w:left="360"/>
              <w:jc w:val="center"/>
              <w:textAlignment w:val="baseline"/>
              <w:rPr>
                <w:color w:val="000000"/>
                <w:sz w:val="14"/>
                <w:szCs w:val="14"/>
                <w:lang w:eastAsia="pl-PL"/>
              </w:rPr>
            </w:pPr>
          </w:p>
        </w:tc>
        <w:tc>
          <w:tcPr>
            <w:tcW w:w="992" w:type="dxa"/>
            <w:shd w:val="clear" w:color="auto" w:fill="auto"/>
            <w:hideMark/>
          </w:tcPr>
          <w:p w14:paraId="5E61C1CF" w14:textId="6C570F73" w:rsidR="007C46FB" w:rsidRPr="00D16EBE" w:rsidRDefault="007C46FB" w:rsidP="00A703F5">
            <w:pPr>
              <w:spacing w:after="0" w:line="240" w:lineRule="auto"/>
              <w:ind w:left="360"/>
              <w:jc w:val="center"/>
              <w:textAlignment w:val="baseline"/>
              <w:rPr>
                <w:color w:val="000000"/>
                <w:sz w:val="14"/>
                <w:szCs w:val="14"/>
                <w:lang w:eastAsia="pl-PL"/>
              </w:rPr>
            </w:pPr>
          </w:p>
        </w:tc>
        <w:tc>
          <w:tcPr>
            <w:tcW w:w="993" w:type="dxa"/>
            <w:shd w:val="clear" w:color="auto" w:fill="auto"/>
            <w:hideMark/>
          </w:tcPr>
          <w:p w14:paraId="67551344" w14:textId="7EA06207" w:rsidR="007C46FB" w:rsidRPr="00D16EBE" w:rsidRDefault="00A703F5" w:rsidP="00A703F5">
            <w:pPr>
              <w:pStyle w:val="Akapitzlist"/>
              <w:spacing w:after="0" w:line="240" w:lineRule="auto"/>
              <w:ind w:left="502"/>
              <w:textAlignment w:val="baseline"/>
              <w:rPr>
                <w:color w:val="000000"/>
                <w:sz w:val="14"/>
                <w:szCs w:val="14"/>
                <w:lang w:eastAsia="pl-PL"/>
              </w:rPr>
            </w:pPr>
            <w:r w:rsidRPr="00D16EBE">
              <w:rPr>
                <w:color w:val="000000"/>
                <w:sz w:val="14"/>
                <w:szCs w:val="14"/>
                <w:lang w:eastAsia="pl-PL"/>
              </w:rPr>
              <w:t>+</w:t>
            </w:r>
          </w:p>
        </w:tc>
      </w:tr>
      <w:tr w:rsidR="007C46FB" w:rsidRPr="00D16EBE" w14:paraId="73025476" w14:textId="77777777" w:rsidTr="007C46FB">
        <w:tc>
          <w:tcPr>
            <w:tcW w:w="4321" w:type="dxa"/>
            <w:shd w:val="clear" w:color="auto" w:fill="auto"/>
            <w:hideMark/>
          </w:tcPr>
          <w:p w14:paraId="726516A6" w14:textId="77777777" w:rsidR="007C46FB" w:rsidRPr="00D16EBE" w:rsidRDefault="007C46FB" w:rsidP="00A52FA9">
            <w:pPr>
              <w:spacing w:after="0" w:line="240" w:lineRule="auto"/>
              <w:textAlignment w:val="baseline"/>
              <w:rPr>
                <w:color w:val="000000"/>
                <w:sz w:val="14"/>
                <w:szCs w:val="14"/>
                <w:lang w:eastAsia="pl-PL"/>
              </w:rPr>
            </w:pPr>
            <w:r w:rsidRPr="00D16EBE">
              <w:rPr>
                <w:sz w:val="14"/>
                <w:szCs w:val="14"/>
                <w:lang w:eastAsia="pl-PL"/>
              </w:rPr>
              <w:t>Bezpieczeństwo narodowe</w:t>
            </w:r>
            <w:r w:rsidRPr="00D16EBE">
              <w:rPr>
                <w:color w:val="000000"/>
                <w:sz w:val="14"/>
                <w:szCs w:val="14"/>
                <w:lang w:eastAsia="pl-PL"/>
              </w:rPr>
              <w:t> </w:t>
            </w:r>
          </w:p>
        </w:tc>
        <w:tc>
          <w:tcPr>
            <w:tcW w:w="916" w:type="dxa"/>
            <w:shd w:val="clear" w:color="auto" w:fill="auto"/>
            <w:hideMark/>
          </w:tcPr>
          <w:p w14:paraId="2B22E567" w14:textId="62F8B160"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851" w:type="dxa"/>
            <w:shd w:val="clear" w:color="auto" w:fill="auto"/>
            <w:hideMark/>
          </w:tcPr>
          <w:p w14:paraId="74C76713" w14:textId="79B9A0CA" w:rsidR="007C46FB" w:rsidRPr="00D16EBE" w:rsidRDefault="007C46FB" w:rsidP="00A703F5">
            <w:pPr>
              <w:spacing w:after="0" w:line="240" w:lineRule="auto"/>
              <w:ind w:left="270"/>
              <w:jc w:val="center"/>
              <w:textAlignment w:val="baseline"/>
              <w:rPr>
                <w:color w:val="000000"/>
                <w:sz w:val="14"/>
                <w:szCs w:val="14"/>
                <w:lang w:eastAsia="pl-PL"/>
              </w:rPr>
            </w:pPr>
          </w:p>
        </w:tc>
        <w:tc>
          <w:tcPr>
            <w:tcW w:w="850" w:type="dxa"/>
            <w:shd w:val="clear" w:color="auto" w:fill="auto"/>
            <w:hideMark/>
          </w:tcPr>
          <w:p w14:paraId="20CA28C2" w14:textId="615A5B51" w:rsidR="007C46FB" w:rsidRPr="00D16EBE" w:rsidRDefault="007C46FB" w:rsidP="00A703F5">
            <w:pPr>
              <w:spacing w:after="0" w:line="240" w:lineRule="auto"/>
              <w:ind w:left="270"/>
              <w:jc w:val="center"/>
              <w:textAlignment w:val="baseline"/>
              <w:rPr>
                <w:color w:val="000000"/>
                <w:sz w:val="14"/>
                <w:szCs w:val="14"/>
                <w:lang w:eastAsia="pl-PL"/>
              </w:rPr>
            </w:pPr>
          </w:p>
        </w:tc>
        <w:tc>
          <w:tcPr>
            <w:tcW w:w="992" w:type="dxa"/>
            <w:shd w:val="clear" w:color="auto" w:fill="auto"/>
            <w:hideMark/>
          </w:tcPr>
          <w:p w14:paraId="068A60D7" w14:textId="626E2F08" w:rsidR="007C46FB" w:rsidRPr="00D16EBE" w:rsidRDefault="007C46FB" w:rsidP="00A703F5">
            <w:pPr>
              <w:spacing w:after="0" w:line="240" w:lineRule="auto"/>
              <w:ind w:left="360" w:right="45"/>
              <w:jc w:val="center"/>
              <w:textAlignment w:val="baseline"/>
              <w:rPr>
                <w:color w:val="000000"/>
                <w:sz w:val="14"/>
                <w:szCs w:val="14"/>
                <w:lang w:eastAsia="pl-PL"/>
              </w:rPr>
            </w:pPr>
          </w:p>
        </w:tc>
        <w:tc>
          <w:tcPr>
            <w:tcW w:w="993" w:type="dxa"/>
            <w:shd w:val="clear" w:color="auto" w:fill="auto"/>
            <w:hideMark/>
          </w:tcPr>
          <w:p w14:paraId="05B1BABA" w14:textId="784FB3C0" w:rsidR="007C46FB" w:rsidRPr="00D16EBE" w:rsidRDefault="00A703F5" w:rsidP="00A703F5">
            <w:pPr>
              <w:pStyle w:val="Akapitzlist"/>
              <w:spacing w:after="0" w:line="240" w:lineRule="auto"/>
              <w:ind w:left="502" w:right="45"/>
              <w:textAlignment w:val="baseline"/>
              <w:rPr>
                <w:color w:val="000000"/>
                <w:sz w:val="14"/>
                <w:szCs w:val="14"/>
                <w:lang w:eastAsia="pl-PL"/>
              </w:rPr>
            </w:pPr>
            <w:r w:rsidRPr="00D16EBE">
              <w:rPr>
                <w:color w:val="000000"/>
                <w:sz w:val="14"/>
                <w:szCs w:val="14"/>
                <w:lang w:eastAsia="pl-PL"/>
              </w:rPr>
              <w:t>+</w:t>
            </w:r>
          </w:p>
        </w:tc>
      </w:tr>
    </w:tbl>
    <w:p w14:paraId="3B6F1FE3" w14:textId="69DDAD56" w:rsidR="00A52FA9" w:rsidRPr="00D16EBE" w:rsidRDefault="00A52FA9" w:rsidP="008E7608">
      <w:pPr>
        <w:spacing w:line="240" w:lineRule="auto"/>
        <w:textAlignment w:val="baseline"/>
        <w:rPr>
          <w:color w:val="000000"/>
          <w:sz w:val="18"/>
          <w:szCs w:val="18"/>
          <w:lang w:eastAsia="pl-PL"/>
        </w:rPr>
      </w:pPr>
      <w:r w:rsidRPr="00D16EBE">
        <w:rPr>
          <w:sz w:val="14"/>
          <w:szCs w:val="14"/>
          <w:lang w:eastAsia="pl-PL"/>
        </w:rPr>
        <w:t>Źródło: opracowanie własne na podstawie Strategii na rzecz Odpowiedzianego Rozwoju.</w:t>
      </w:r>
    </w:p>
    <w:p w14:paraId="4C6AF01C" w14:textId="1CF01802" w:rsidR="00DD2B1B" w:rsidRPr="00D16EBE" w:rsidRDefault="00DD2B1B" w:rsidP="00813A22">
      <w:pPr>
        <w:rPr>
          <w:rFonts w:eastAsiaTheme="minorEastAsia"/>
          <w:lang w:eastAsia="pl-PL"/>
        </w:rPr>
      </w:pPr>
      <w:r w:rsidRPr="00D16EBE">
        <w:rPr>
          <w:rFonts w:eastAsiaTheme="minorEastAsia"/>
          <w:lang w:eastAsia="pl-PL"/>
        </w:rPr>
        <w:t>W Krajowej Strategii Rozwoju Regionalnego</w:t>
      </w:r>
      <w:r w:rsidR="0084283C" w:rsidRPr="00D16EBE">
        <w:rPr>
          <w:rFonts w:eastAsiaTheme="minorEastAsia"/>
          <w:lang w:eastAsia="pl-PL"/>
        </w:rPr>
        <w:t xml:space="preserve"> także</w:t>
      </w:r>
      <w:r w:rsidRPr="00D16EBE">
        <w:rPr>
          <w:rFonts w:eastAsiaTheme="minorEastAsia"/>
          <w:lang w:eastAsia="pl-PL"/>
        </w:rPr>
        <w:t xml:space="preserve"> zapisane zostały trzy cele szczegółowe odpowiadające założeniom przyjętym dla sieci </w:t>
      </w:r>
      <w:proofErr w:type="spellStart"/>
      <w:r w:rsidR="006B577B" w:rsidRPr="00D16EBE">
        <w:rPr>
          <w:rFonts w:eastAsiaTheme="minorEastAsia"/>
          <w:lang w:eastAsia="pl-PL"/>
        </w:rPr>
        <w:t>Cittaslow</w:t>
      </w:r>
      <w:proofErr w:type="spellEnd"/>
      <w:r w:rsidR="003056F7" w:rsidRPr="00D16EBE">
        <w:rPr>
          <w:rFonts w:eastAsiaTheme="minorEastAsia"/>
          <w:lang w:eastAsia="pl-PL"/>
        </w:rPr>
        <w:t xml:space="preserve"> (</w:t>
      </w:r>
      <w:r w:rsidR="0039723D">
        <w:rPr>
          <w:rFonts w:eastAsiaTheme="minorEastAsia"/>
          <w:lang w:eastAsia="pl-PL"/>
        </w:rPr>
        <w:fldChar w:fldCharType="begin"/>
      </w:r>
      <w:r w:rsidR="0039723D">
        <w:rPr>
          <w:rFonts w:eastAsiaTheme="minorEastAsia"/>
          <w:lang w:eastAsia="pl-PL"/>
        </w:rPr>
        <w:instrText xml:space="preserve"> REF _Ref82074939 \h </w:instrText>
      </w:r>
      <w:r w:rsidR="0039723D">
        <w:rPr>
          <w:rFonts w:eastAsiaTheme="minorEastAsia"/>
          <w:lang w:eastAsia="pl-PL"/>
        </w:rPr>
      </w:r>
      <w:r w:rsidR="0039723D">
        <w:rPr>
          <w:rFonts w:eastAsiaTheme="minorEastAsia"/>
          <w:lang w:eastAsia="pl-PL"/>
        </w:rPr>
        <w:fldChar w:fldCharType="separate"/>
      </w:r>
      <w:r w:rsidR="000172BC" w:rsidRPr="00D16EBE">
        <w:t xml:space="preserve">Tabela </w:t>
      </w:r>
      <w:r w:rsidR="000172BC">
        <w:rPr>
          <w:noProof/>
        </w:rPr>
        <w:t>12</w:t>
      </w:r>
      <w:r w:rsidR="0039723D">
        <w:rPr>
          <w:rFonts w:eastAsiaTheme="minorEastAsia"/>
          <w:lang w:eastAsia="pl-PL"/>
        </w:rPr>
        <w:fldChar w:fldCharType="end"/>
      </w:r>
      <w:r w:rsidR="003056F7" w:rsidRPr="00D16EBE">
        <w:rPr>
          <w:rFonts w:eastAsiaTheme="minorEastAsia"/>
          <w:lang w:eastAsia="pl-PL"/>
        </w:rPr>
        <w:t>)</w:t>
      </w:r>
      <w:r w:rsidRPr="00D16EBE">
        <w:rPr>
          <w:rFonts w:eastAsiaTheme="minorEastAsia"/>
          <w:lang w:eastAsia="pl-PL"/>
        </w:rPr>
        <w:t>:</w:t>
      </w:r>
    </w:p>
    <w:p w14:paraId="09EFE4E0" w14:textId="027F3639" w:rsidR="00AC4C4F" w:rsidRPr="00D16EBE" w:rsidRDefault="00DD2B1B" w:rsidP="009E4191">
      <w:pPr>
        <w:pStyle w:val="Akapitzlist"/>
        <w:numPr>
          <w:ilvl w:val="0"/>
          <w:numId w:val="12"/>
        </w:numPr>
        <w:rPr>
          <w:rFonts w:eastAsiaTheme="minorEastAsia"/>
          <w:b/>
          <w:bCs/>
          <w:lang w:eastAsia="pl-PL"/>
        </w:rPr>
      </w:pPr>
      <w:r w:rsidRPr="00D16EBE">
        <w:rPr>
          <w:rFonts w:eastAsiaTheme="minorEastAsia"/>
          <w:b/>
          <w:bCs/>
          <w:lang w:eastAsia="pl-PL"/>
        </w:rPr>
        <w:t>Zwiększenie spójności rozwoju kraju w wymiarze społecznym, gospodarczym, środowiskowym i przestrzennym</w:t>
      </w:r>
      <w:r w:rsidR="00AC4C4F" w:rsidRPr="00D16EBE">
        <w:rPr>
          <w:rFonts w:eastAsiaTheme="minorEastAsia"/>
          <w:b/>
          <w:bCs/>
          <w:lang w:eastAsia="pl-PL"/>
        </w:rPr>
        <w:t xml:space="preserve"> – </w:t>
      </w:r>
      <w:r w:rsidR="00AC4C4F" w:rsidRPr="00D16EBE">
        <w:rPr>
          <w:rFonts w:eastAsiaTheme="minorEastAsia"/>
          <w:lang w:eastAsia="pl-PL"/>
        </w:rPr>
        <w:t xml:space="preserve">ten cel KSRR 2030 opiera się na działaniach wielowymiarowych (w zakresie rozwoju społeczno-gospodarczego), dlatego będzie realizowany przez trzy cele </w:t>
      </w:r>
      <w:r w:rsidR="006B577B" w:rsidRPr="00D16EBE">
        <w:rPr>
          <w:rFonts w:eastAsiaTheme="minorEastAsia"/>
          <w:lang w:eastAsia="pl-PL"/>
        </w:rPr>
        <w:t xml:space="preserve">sieci </w:t>
      </w:r>
      <w:proofErr w:type="spellStart"/>
      <w:r w:rsidR="006B577B" w:rsidRPr="00D16EBE">
        <w:rPr>
          <w:rFonts w:eastAsiaTheme="minorEastAsia"/>
          <w:lang w:eastAsia="pl-PL"/>
        </w:rPr>
        <w:t>Cittaslow</w:t>
      </w:r>
      <w:proofErr w:type="spellEnd"/>
      <w:r w:rsidR="00AC4C4F" w:rsidRPr="00D16EBE">
        <w:rPr>
          <w:rFonts w:eastAsiaTheme="minorEastAsia"/>
          <w:lang w:eastAsia="pl-PL"/>
        </w:rPr>
        <w:t xml:space="preserve"> służące wsparciu aktywności rozwojowych na różnych płaszczyznach;</w:t>
      </w:r>
    </w:p>
    <w:p w14:paraId="5D299F9C" w14:textId="6ADCC655" w:rsidR="00AC4C4F" w:rsidRPr="00D16EBE" w:rsidRDefault="00DD2B1B" w:rsidP="009E4191">
      <w:pPr>
        <w:pStyle w:val="Akapitzlist"/>
        <w:numPr>
          <w:ilvl w:val="0"/>
          <w:numId w:val="12"/>
        </w:numPr>
        <w:rPr>
          <w:rFonts w:eastAsiaTheme="minorEastAsia"/>
          <w:b/>
          <w:bCs/>
          <w:lang w:eastAsia="pl-PL"/>
        </w:rPr>
      </w:pPr>
      <w:r w:rsidRPr="00D16EBE">
        <w:rPr>
          <w:rFonts w:eastAsiaTheme="minorEastAsia"/>
          <w:b/>
          <w:bCs/>
          <w:lang w:eastAsia="pl-PL"/>
        </w:rPr>
        <w:t>Wzmacnianie regionalnych przewag konkurencyjnych</w:t>
      </w:r>
      <w:r w:rsidR="00AC4C4F" w:rsidRPr="00D16EBE">
        <w:rPr>
          <w:rFonts w:eastAsiaTheme="minorEastAsia"/>
          <w:b/>
          <w:bCs/>
          <w:lang w:eastAsia="pl-PL"/>
        </w:rPr>
        <w:t xml:space="preserve"> – </w:t>
      </w:r>
      <w:r w:rsidR="0084283C" w:rsidRPr="00D16EBE">
        <w:rPr>
          <w:rFonts w:eastAsiaTheme="minorEastAsia"/>
          <w:lang w:eastAsia="pl-PL"/>
        </w:rPr>
        <w:t xml:space="preserve">ten cel </w:t>
      </w:r>
      <w:r w:rsidR="00AB6B34" w:rsidRPr="00D16EBE">
        <w:rPr>
          <w:rFonts w:eastAsiaTheme="minorEastAsia"/>
          <w:lang w:eastAsia="pl-PL"/>
        </w:rPr>
        <w:t xml:space="preserve">w największym stopniu skorelowany </w:t>
      </w:r>
      <w:r w:rsidR="0084283C" w:rsidRPr="00D16EBE">
        <w:rPr>
          <w:rFonts w:eastAsiaTheme="minorEastAsia"/>
          <w:lang w:eastAsia="pl-PL"/>
        </w:rPr>
        <w:t xml:space="preserve">jest </w:t>
      </w:r>
      <w:r w:rsidR="00AB6B34" w:rsidRPr="00D16EBE">
        <w:rPr>
          <w:rFonts w:eastAsiaTheme="minorEastAsia"/>
          <w:lang w:eastAsia="pl-PL"/>
        </w:rPr>
        <w:t>z działaniami odpowiadającymi rozwojowi kapitału ludzkiego i wzmacnianiu potencjału gospodarczego, a pośrednio także z celem 2</w:t>
      </w:r>
      <w:r w:rsidR="006C27A6" w:rsidRPr="00D16EBE">
        <w:rPr>
          <w:rFonts w:eastAsiaTheme="minorEastAsia"/>
          <w:lang w:eastAsia="pl-PL"/>
        </w:rPr>
        <w:t xml:space="preserve"> i 5</w:t>
      </w:r>
      <w:r w:rsidR="00AB6B34" w:rsidRPr="00D16EBE">
        <w:rPr>
          <w:rFonts w:eastAsiaTheme="minorEastAsia"/>
          <w:lang w:eastAsia="pl-PL"/>
        </w:rPr>
        <w:t>;</w:t>
      </w:r>
    </w:p>
    <w:p w14:paraId="71C8D6A4" w14:textId="45CFB0F4" w:rsidR="009173C8" w:rsidRPr="00D16EBE" w:rsidRDefault="00DD2B1B" w:rsidP="009E4191">
      <w:pPr>
        <w:pStyle w:val="Akapitzlist"/>
        <w:numPr>
          <w:ilvl w:val="0"/>
          <w:numId w:val="12"/>
        </w:numPr>
        <w:rPr>
          <w:rFonts w:eastAsiaTheme="minorEastAsia"/>
          <w:b/>
          <w:bCs/>
          <w:lang w:eastAsia="pl-PL"/>
        </w:rPr>
      </w:pPr>
      <w:r w:rsidRPr="00D16EBE">
        <w:rPr>
          <w:rFonts w:eastAsiaTheme="minorEastAsia"/>
          <w:b/>
          <w:bCs/>
          <w:lang w:eastAsia="pl-PL"/>
        </w:rPr>
        <w:t>Podniesienie jakości zarządzania i wdrażania polityk kierunkowanych terytorialnie –</w:t>
      </w:r>
      <w:r w:rsidR="0052100F" w:rsidRPr="00D16EBE">
        <w:rPr>
          <w:rFonts w:eastAsiaTheme="minorEastAsia"/>
          <w:lang w:eastAsia="pl-PL"/>
        </w:rPr>
        <w:t xml:space="preserve"> cel </w:t>
      </w:r>
      <w:r w:rsidR="003056F7" w:rsidRPr="00D16EBE">
        <w:rPr>
          <w:rFonts w:eastAsiaTheme="minorEastAsia"/>
          <w:lang w:eastAsia="pl-PL"/>
        </w:rPr>
        <w:t xml:space="preserve">ma charakter przekrojowy i pośrednio odpowiada wszystkim celom </w:t>
      </w:r>
      <w:r w:rsidR="0052372B" w:rsidRPr="00D16EBE">
        <w:rPr>
          <w:rFonts w:eastAsiaTheme="minorEastAsia"/>
          <w:lang w:eastAsia="pl-PL"/>
        </w:rPr>
        <w:t>operacyjnym</w:t>
      </w:r>
      <w:r w:rsidR="003056F7" w:rsidRPr="00D16EBE">
        <w:rPr>
          <w:rFonts w:eastAsiaTheme="minorEastAsia"/>
          <w:lang w:eastAsia="pl-PL"/>
        </w:rPr>
        <w:t xml:space="preserve"> miast </w:t>
      </w:r>
      <w:r w:rsidR="006B577B" w:rsidRPr="00D16EBE">
        <w:rPr>
          <w:rFonts w:eastAsiaTheme="minorEastAsia"/>
          <w:lang w:eastAsia="pl-PL"/>
        </w:rPr>
        <w:t xml:space="preserve">sieci </w:t>
      </w:r>
      <w:proofErr w:type="spellStart"/>
      <w:r w:rsidR="006B577B" w:rsidRPr="00D16EBE">
        <w:rPr>
          <w:rFonts w:eastAsiaTheme="minorEastAsia"/>
          <w:lang w:eastAsia="pl-PL"/>
        </w:rPr>
        <w:t>Cittaslow</w:t>
      </w:r>
      <w:proofErr w:type="spellEnd"/>
      <w:r w:rsidR="003056F7" w:rsidRPr="00D16EBE">
        <w:rPr>
          <w:rFonts w:eastAsiaTheme="minorEastAsia"/>
          <w:lang w:eastAsia="pl-PL"/>
        </w:rPr>
        <w:t xml:space="preserve">, ale szczególna spójność występuje w zakresie celów </w:t>
      </w:r>
      <w:r w:rsidR="0084283C" w:rsidRPr="00D16EBE">
        <w:rPr>
          <w:rFonts w:eastAsiaTheme="minorEastAsia"/>
          <w:lang w:eastAsia="pl-PL"/>
        </w:rPr>
        <w:t>dedykowanych rozwojowi współpracy w sieci</w:t>
      </w:r>
      <w:r w:rsidR="00A051EA" w:rsidRPr="00D16EBE">
        <w:rPr>
          <w:rFonts w:eastAsiaTheme="minorEastAsia"/>
          <w:lang w:eastAsia="pl-PL"/>
        </w:rPr>
        <w:t>.</w:t>
      </w:r>
    </w:p>
    <w:p w14:paraId="6EDBA3B7" w14:textId="5BE3CC2D" w:rsidR="00D8472B" w:rsidRPr="00D16EBE" w:rsidRDefault="003056F7" w:rsidP="00B655F3">
      <w:pPr>
        <w:pStyle w:val="Legenda"/>
      </w:pPr>
      <w:bookmarkStart w:id="352" w:name="_Ref22840627"/>
      <w:bookmarkStart w:id="353" w:name="_Ref82074939"/>
      <w:bookmarkStart w:id="354" w:name="_Toc81859634"/>
      <w:bookmarkStart w:id="355" w:name="_Toc87218608"/>
      <w:r w:rsidRPr="00D16EBE">
        <w:t xml:space="preserve">Tabela </w:t>
      </w:r>
      <w:bookmarkEnd w:id="352"/>
      <w:r w:rsidR="00AB5FB8" w:rsidRPr="00D16EBE">
        <w:rPr>
          <w:noProof/>
        </w:rPr>
        <w:fldChar w:fldCharType="begin"/>
      </w:r>
      <w:r w:rsidR="00AB5FB8" w:rsidRPr="00D16EBE">
        <w:rPr>
          <w:noProof/>
        </w:rPr>
        <w:instrText xml:space="preserve"> SEQ Tabela \* ARABIC </w:instrText>
      </w:r>
      <w:r w:rsidR="00AB5FB8" w:rsidRPr="00D16EBE">
        <w:rPr>
          <w:noProof/>
        </w:rPr>
        <w:fldChar w:fldCharType="separate"/>
      </w:r>
      <w:r w:rsidR="000172BC">
        <w:rPr>
          <w:noProof/>
        </w:rPr>
        <w:t>12</w:t>
      </w:r>
      <w:r w:rsidR="00AB5FB8" w:rsidRPr="00D16EBE">
        <w:rPr>
          <w:noProof/>
        </w:rPr>
        <w:fldChar w:fldCharType="end"/>
      </w:r>
      <w:bookmarkEnd w:id="353"/>
      <w:r w:rsidRPr="00D16EBE">
        <w:t xml:space="preserve">. </w:t>
      </w:r>
      <w:r w:rsidR="00CE54C5" w:rsidRPr="00D16EBE">
        <w:t xml:space="preserve">Cele operacyjne Programu </w:t>
      </w:r>
      <w:r w:rsidR="00030531" w:rsidRPr="00D16EBE">
        <w:t>a Krajowa Strategia Rozwoju Regionalnego</w:t>
      </w:r>
      <w:bookmarkEnd w:id="354"/>
      <w:bookmarkEnd w:id="355"/>
      <w:r w:rsidR="00030531" w:rsidRPr="00D16EBE">
        <w:t> </w:t>
      </w:r>
    </w:p>
    <w:tbl>
      <w:tblPr>
        <w:tblW w:w="8923" w:type="dxa"/>
        <w:tblBorders>
          <w:top w:val="single" w:sz="6" w:space="0" w:color="BF8F00"/>
          <w:left w:val="single" w:sz="6" w:space="0" w:color="BF8F00"/>
          <w:bottom w:val="single" w:sz="6" w:space="0" w:color="BF8F00"/>
          <w:right w:val="single" w:sz="6" w:space="0" w:color="BF8F00"/>
          <w:insideH w:val="single" w:sz="6" w:space="0" w:color="BF8F00"/>
          <w:insideV w:val="single" w:sz="6" w:space="0" w:color="BF8F00"/>
        </w:tblBorders>
        <w:tblCellMar>
          <w:left w:w="0" w:type="dxa"/>
          <w:right w:w="0" w:type="dxa"/>
        </w:tblCellMar>
        <w:tblLook w:val="04A0" w:firstRow="1" w:lastRow="0" w:firstColumn="1" w:lastColumn="0" w:noHBand="0" w:noVBand="1"/>
      </w:tblPr>
      <w:tblGrid>
        <w:gridCol w:w="2544"/>
        <w:gridCol w:w="1308"/>
        <w:gridCol w:w="1243"/>
        <w:gridCol w:w="1418"/>
        <w:gridCol w:w="1134"/>
        <w:gridCol w:w="1276"/>
      </w:tblGrid>
      <w:tr w:rsidR="00A52FA9" w:rsidRPr="00D16EBE" w14:paraId="1A8793D3" w14:textId="77777777" w:rsidTr="00A52FA9">
        <w:trPr>
          <w:trHeight w:val="285"/>
        </w:trPr>
        <w:tc>
          <w:tcPr>
            <w:tcW w:w="2544" w:type="dxa"/>
            <w:vMerge w:val="restart"/>
            <w:shd w:val="clear" w:color="auto" w:fill="BF8F00"/>
            <w:vAlign w:val="center"/>
            <w:hideMark/>
          </w:tcPr>
          <w:p w14:paraId="582922B9" w14:textId="77777777" w:rsidR="00A52FA9" w:rsidRPr="00D16EBE" w:rsidRDefault="00A52FA9" w:rsidP="00A52FA9">
            <w:pPr>
              <w:spacing w:after="0" w:line="240" w:lineRule="auto"/>
              <w:ind w:left="1065" w:hanging="1065"/>
              <w:jc w:val="center"/>
              <w:textAlignment w:val="baseline"/>
              <w:rPr>
                <w:b/>
                <w:bCs/>
                <w:color w:val="FFFFFF" w:themeColor="background1"/>
                <w:sz w:val="16"/>
                <w:szCs w:val="16"/>
                <w:lang w:eastAsia="pl-PL"/>
              </w:rPr>
            </w:pPr>
            <w:r w:rsidRPr="00D16EBE">
              <w:rPr>
                <w:b/>
                <w:bCs/>
                <w:color w:val="FFFFFF" w:themeColor="background1"/>
                <w:sz w:val="16"/>
                <w:szCs w:val="16"/>
                <w:lang w:eastAsia="pl-PL"/>
              </w:rPr>
              <w:t>Krajowa Strategia Rozwoju</w:t>
            </w:r>
          </w:p>
          <w:p w14:paraId="397C0C04" w14:textId="7EB09AA2" w:rsidR="00A52FA9" w:rsidRPr="00D16EBE" w:rsidRDefault="00A52FA9" w:rsidP="00A52FA9">
            <w:pPr>
              <w:spacing w:after="0" w:line="240" w:lineRule="auto"/>
              <w:ind w:left="1065" w:hanging="1065"/>
              <w:jc w:val="center"/>
              <w:textAlignment w:val="baseline"/>
              <w:rPr>
                <w:color w:val="FFFFFF" w:themeColor="background1"/>
                <w:sz w:val="24"/>
                <w:szCs w:val="24"/>
                <w:lang w:eastAsia="pl-PL"/>
              </w:rPr>
            </w:pPr>
            <w:r w:rsidRPr="00D16EBE">
              <w:rPr>
                <w:b/>
                <w:bCs/>
                <w:color w:val="FFFFFF" w:themeColor="background1"/>
                <w:sz w:val="16"/>
                <w:szCs w:val="16"/>
                <w:lang w:eastAsia="pl-PL"/>
              </w:rPr>
              <w:t>Regionalnego 2030</w:t>
            </w:r>
          </w:p>
        </w:tc>
        <w:tc>
          <w:tcPr>
            <w:tcW w:w="6379" w:type="dxa"/>
            <w:gridSpan w:val="5"/>
            <w:shd w:val="clear" w:color="auto" w:fill="BF8F00"/>
            <w:hideMark/>
          </w:tcPr>
          <w:p w14:paraId="66E5D775" w14:textId="1F617C91" w:rsidR="00A52FA9" w:rsidRPr="00D16EBE" w:rsidRDefault="006B08E1" w:rsidP="00A52FA9">
            <w:pPr>
              <w:spacing w:after="0" w:line="240" w:lineRule="auto"/>
              <w:jc w:val="center"/>
              <w:textAlignment w:val="baseline"/>
              <w:rPr>
                <w:b/>
                <w:bCs/>
                <w:color w:val="FFFFFF" w:themeColor="background1"/>
                <w:sz w:val="16"/>
                <w:szCs w:val="16"/>
                <w:lang w:eastAsia="pl-PL"/>
              </w:rPr>
            </w:pPr>
            <w:r w:rsidRPr="00D16EBE">
              <w:rPr>
                <w:b/>
                <w:bCs/>
                <w:color w:val="FFFFFF" w:themeColor="background1"/>
                <w:sz w:val="16"/>
                <w:szCs w:val="16"/>
                <w:lang w:eastAsia="pl-PL"/>
              </w:rPr>
              <w:t xml:space="preserve">Program rozwoju miast sieci </w:t>
            </w:r>
            <w:proofErr w:type="spellStart"/>
            <w:r w:rsidRPr="00D16EBE">
              <w:rPr>
                <w:b/>
                <w:bCs/>
                <w:color w:val="FFFFFF" w:themeColor="background1"/>
                <w:sz w:val="16"/>
                <w:szCs w:val="16"/>
                <w:lang w:eastAsia="pl-PL"/>
              </w:rPr>
              <w:t>Cittaslow</w:t>
            </w:r>
            <w:proofErr w:type="spellEnd"/>
            <w:r w:rsidRPr="00D16EBE">
              <w:rPr>
                <w:b/>
                <w:bCs/>
                <w:color w:val="FFFFFF" w:themeColor="background1"/>
                <w:sz w:val="16"/>
                <w:szCs w:val="16"/>
                <w:lang w:eastAsia="pl-PL"/>
              </w:rPr>
              <w:t xml:space="preserve"> (cele operacyjne)  </w:t>
            </w:r>
            <w:r w:rsidRPr="00D16EBE">
              <w:rPr>
                <w:color w:val="FFFFFF" w:themeColor="background1"/>
                <w:sz w:val="16"/>
                <w:szCs w:val="16"/>
                <w:lang w:eastAsia="pl-PL"/>
              </w:rPr>
              <w:t> </w:t>
            </w:r>
          </w:p>
        </w:tc>
      </w:tr>
      <w:tr w:rsidR="00A52FA9" w:rsidRPr="00D16EBE" w14:paraId="148CBADB" w14:textId="77777777" w:rsidTr="00A52FA9">
        <w:tc>
          <w:tcPr>
            <w:tcW w:w="2544" w:type="dxa"/>
            <w:vMerge/>
            <w:shd w:val="clear" w:color="auto" w:fill="BF8F00"/>
            <w:vAlign w:val="center"/>
            <w:hideMark/>
          </w:tcPr>
          <w:p w14:paraId="5E3EC3D7" w14:textId="77777777" w:rsidR="00A52FA9" w:rsidRPr="00D16EBE" w:rsidRDefault="00A52FA9" w:rsidP="00A52FA9">
            <w:pPr>
              <w:spacing w:after="0" w:line="240" w:lineRule="auto"/>
              <w:jc w:val="left"/>
              <w:rPr>
                <w:color w:val="FFFFFF" w:themeColor="background1"/>
                <w:sz w:val="24"/>
                <w:szCs w:val="24"/>
                <w:lang w:eastAsia="pl-PL"/>
              </w:rPr>
            </w:pPr>
          </w:p>
        </w:tc>
        <w:tc>
          <w:tcPr>
            <w:tcW w:w="1308" w:type="dxa"/>
            <w:shd w:val="clear" w:color="auto" w:fill="FFD966"/>
          </w:tcPr>
          <w:p w14:paraId="28EC062B" w14:textId="77777777" w:rsidR="00A52FA9" w:rsidRPr="00D16EBE" w:rsidRDefault="00A52FA9" w:rsidP="00A52FA9">
            <w:pPr>
              <w:spacing w:after="0" w:line="240" w:lineRule="auto"/>
              <w:jc w:val="center"/>
              <w:textAlignment w:val="baseline"/>
              <w:rPr>
                <w:b/>
                <w:bCs/>
                <w:color w:val="FFFFFF" w:themeColor="background1"/>
                <w:sz w:val="14"/>
                <w:szCs w:val="12"/>
                <w:lang w:eastAsia="pl-PL"/>
              </w:rPr>
            </w:pPr>
            <w:r w:rsidRPr="00D16EBE">
              <w:rPr>
                <w:b/>
                <w:bCs/>
                <w:sz w:val="14"/>
                <w:szCs w:val="12"/>
                <w:lang w:eastAsia="pl-PL"/>
              </w:rPr>
              <w:t>Integracja i mobilizacja zasobów</w:t>
            </w:r>
          </w:p>
        </w:tc>
        <w:tc>
          <w:tcPr>
            <w:tcW w:w="1243" w:type="dxa"/>
            <w:shd w:val="clear" w:color="auto" w:fill="FFD966"/>
          </w:tcPr>
          <w:p w14:paraId="01B56B27" w14:textId="77777777" w:rsidR="00A52FA9" w:rsidRPr="00D16EBE" w:rsidRDefault="00A52FA9" w:rsidP="00A52FA9">
            <w:pPr>
              <w:spacing w:after="0" w:line="240" w:lineRule="auto"/>
              <w:jc w:val="center"/>
              <w:textAlignment w:val="baseline"/>
              <w:rPr>
                <w:b/>
                <w:bCs/>
                <w:color w:val="FFFFFF" w:themeColor="background1"/>
                <w:sz w:val="14"/>
                <w:szCs w:val="12"/>
                <w:lang w:eastAsia="pl-PL"/>
              </w:rPr>
            </w:pPr>
            <w:r w:rsidRPr="00D16EBE">
              <w:rPr>
                <w:b/>
                <w:bCs/>
                <w:sz w:val="14"/>
                <w:szCs w:val="12"/>
                <w:lang w:eastAsia="pl-PL"/>
              </w:rPr>
              <w:t>Promocja i ekspansja współpracy</w:t>
            </w:r>
          </w:p>
        </w:tc>
        <w:tc>
          <w:tcPr>
            <w:tcW w:w="1418" w:type="dxa"/>
            <w:shd w:val="clear" w:color="auto" w:fill="FFD966"/>
          </w:tcPr>
          <w:p w14:paraId="27DC6E3E" w14:textId="77777777" w:rsidR="00A52FA9" w:rsidRPr="00D16EBE" w:rsidRDefault="00A52FA9" w:rsidP="00A52FA9">
            <w:pPr>
              <w:spacing w:after="0" w:line="240" w:lineRule="auto"/>
              <w:jc w:val="center"/>
              <w:textAlignment w:val="baseline"/>
              <w:rPr>
                <w:b/>
                <w:bCs/>
                <w:color w:val="FFFFFF" w:themeColor="background1"/>
                <w:sz w:val="14"/>
                <w:szCs w:val="12"/>
                <w:lang w:eastAsia="pl-PL"/>
              </w:rPr>
            </w:pPr>
            <w:r w:rsidRPr="00D16EBE">
              <w:rPr>
                <w:b/>
                <w:bCs/>
                <w:sz w:val="14"/>
                <w:szCs w:val="12"/>
                <w:lang w:eastAsia="pl-PL"/>
              </w:rPr>
              <w:t>Wysokiej jakości nowoczesne usługi</w:t>
            </w:r>
          </w:p>
        </w:tc>
        <w:tc>
          <w:tcPr>
            <w:tcW w:w="1134" w:type="dxa"/>
            <w:shd w:val="clear" w:color="auto" w:fill="FFD966"/>
          </w:tcPr>
          <w:p w14:paraId="4E7E0768" w14:textId="77777777" w:rsidR="00A52FA9" w:rsidRPr="00D16EBE" w:rsidRDefault="00A52FA9" w:rsidP="00A52FA9">
            <w:pPr>
              <w:spacing w:after="0" w:line="240" w:lineRule="auto"/>
              <w:jc w:val="center"/>
              <w:textAlignment w:val="baseline"/>
              <w:rPr>
                <w:b/>
                <w:bCs/>
                <w:color w:val="FFFFFF" w:themeColor="background1"/>
                <w:sz w:val="14"/>
                <w:szCs w:val="12"/>
                <w:lang w:eastAsia="pl-PL"/>
              </w:rPr>
            </w:pPr>
            <w:r w:rsidRPr="00D16EBE">
              <w:rPr>
                <w:b/>
                <w:bCs/>
                <w:sz w:val="14"/>
                <w:szCs w:val="12"/>
                <w:lang w:eastAsia="pl-PL"/>
              </w:rPr>
              <w:t>Aktywna gospodarka</w:t>
            </w:r>
          </w:p>
        </w:tc>
        <w:tc>
          <w:tcPr>
            <w:tcW w:w="1276" w:type="dxa"/>
            <w:shd w:val="clear" w:color="auto" w:fill="FFD966"/>
          </w:tcPr>
          <w:p w14:paraId="53EF0B2E" w14:textId="77777777" w:rsidR="00A52FA9" w:rsidRPr="00D16EBE" w:rsidRDefault="00A52FA9" w:rsidP="00A52FA9">
            <w:pPr>
              <w:spacing w:after="0" w:line="240" w:lineRule="auto"/>
              <w:jc w:val="center"/>
              <w:textAlignment w:val="baseline"/>
              <w:rPr>
                <w:b/>
                <w:bCs/>
                <w:color w:val="000000"/>
                <w:sz w:val="14"/>
                <w:szCs w:val="12"/>
                <w:lang w:eastAsia="pl-PL"/>
              </w:rPr>
            </w:pPr>
            <w:r w:rsidRPr="00D16EBE">
              <w:rPr>
                <w:b/>
                <w:bCs/>
                <w:sz w:val="14"/>
                <w:szCs w:val="12"/>
                <w:lang w:eastAsia="pl-PL"/>
              </w:rPr>
              <w:t>Wysokiej jakości przestrzeń</w:t>
            </w:r>
          </w:p>
        </w:tc>
      </w:tr>
      <w:tr w:rsidR="00A52FA9" w:rsidRPr="00D16EBE" w14:paraId="4BE6C31C" w14:textId="77777777" w:rsidTr="00030531">
        <w:tc>
          <w:tcPr>
            <w:tcW w:w="2544" w:type="dxa"/>
            <w:shd w:val="clear" w:color="auto" w:fill="auto"/>
          </w:tcPr>
          <w:p w14:paraId="75E9208C" w14:textId="5C5B4854" w:rsidR="00A52FA9" w:rsidRPr="00D16EBE" w:rsidRDefault="00A52FA9" w:rsidP="00A52FA9">
            <w:pPr>
              <w:spacing w:after="0" w:line="240" w:lineRule="auto"/>
              <w:jc w:val="center"/>
              <w:textAlignment w:val="baseline"/>
              <w:rPr>
                <w:color w:val="000000"/>
                <w:sz w:val="15"/>
                <w:szCs w:val="15"/>
                <w:lang w:eastAsia="pl-PL"/>
              </w:rPr>
            </w:pPr>
            <w:r w:rsidRPr="00D16EBE">
              <w:rPr>
                <w:rStyle w:val="normaltextrun"/>
                <w:rFonts w:eastAsia="Calibri"/>
                <w:sz w:val="15"/>
                <w:szCs w:val="15"/>
                <w:shd w:val="clear" w:color="auto" w:fill="FFFFFF"/>
              </w:rPr>
              <w:t>Zwiększenie spójności rozwoju kraju w wymiarze społecznym, gospodarczym, środowiskowym i przestrzennym</w:t>
            </w:r>
            <w:r w:rsidRPr="00D16EBE">
              <w:rPr>
                <w:rStyle w:val="eop"/>
                <w:color w:val="000000"/>
                <w:sz w:val="15"/>
                <w:szCs w:val="15"/>
                <w:shd w:val="clear" w:color="auto" w:fill="FFFFFF"/>
              </w:rPr>
              <w:t> </w:t>
            </w:r>
          </w:p>
        </w:tc>
        <w:tc>
          <w:tcPr>
            <w:tcW w:w="1308" w:type="dxa"/>
            <w:shd w:val="clear" w:color="auto" w:fill="auto"/>
            <w:vAlign w:val="center"/>
          </w:tcPr>
          <w:p w14:paraId="0B929585" w14:textId="77777777" w:rsidR="00A52FA9" w:rsidRPr="00D16EBE" w:rsidRDefault="00A52FA9" w:rsidP="00030531">
            <w:pPr>
              <w:spacing w:after="0" w:line="240" w:lineRule="auto"/>
              <w:ind w:left="360" w:right="45"/>
              <w:jc w:val="center"/>
              <w:textAlignment w:val="baseline"/>
              <w:rPr>
                <w:sz w:val="18"/>
                <w:szCs w:val="18"/>
                <w:lang w:eastAsia="pl-PL"/>
              </w:rPr>
            </w:pPr>
          </w:p>
        </w:tc>
        <w:tc>
          <w:tcPr>
            <w:tcW w:w="1243" w:type="dxa"/>
            <w:shd w:val="clear" w:color="auto" w:fill="auto"/>
            <w:vAlign w:val="center"/>
          </w:tcPr>
          <w:p w14:paraId="117ED022" w14:textId="77777777" w:rsidR="00A52FA9" w:rsidRPr="00D16EBE" w:rsidRDefault="00A52FA9" w:rsidP="00030531">
            <w:pPr>
              <w:spacing w:after="0" w:line="240" w:lineRule="auto"/>
              <w:ind w:left="360"/>
              <w:jc w:val="center"/>
              <w:textAlignment w:val="baseline"/>
              <w:rPr>
                <w:sz w:val="18"/>
                <w:szCs w:val="18"/>
                <w:lang w:eastAsia="pl-PL"/>
              </w:rPr>
            </w:pPr>
          </w:p>
        </w:tc>
        <w:tc>
          <w:tcPr>
            <w:tcW w:w="1418" w:type="dxa"/>
            <w:shd w:val="clear" w:color="auto" w:fill="auto"/>
            <w:vAlign w:val="center"/>
          </w:tcPr>
          <w:p w14:paraId="49036066" w14:textId="5A42B9E7" w:rsidR="00A52FA9" w:rsidRPr="00D16EBE" w:rsidRDefault="00A703F5" w:rsidP="00A703F5">
            <w:pPr>
              <w:pStyle w:val="Akapitzlist"/>
              <w:spacing w:after="0" w:line="240" w:lineRule="auto"/>
              <w:ind w:left="502" w:right="45"/>
              <w:textAlignment w:val="baseline"/>
              <w:rPr>
                <w:sz w:val="18"/>
                <w:szCs w:val="18"/>
                <w:lang w:eastAsia="pl-PL"/>
              </w:rPr>
            </w:pPr>
            <w:r w:rsidRPr="00D16EBE">
              <w:rPr>
                <w:sz w:val="18"/>
                <w:szCs w:val="18"/>
                <w:lang w:eastAsia="pl-PL"/>
              </w:rPr>
              <w:t xml:space="preserve">    +</w:t>
            </w:r>
          </w:p>
        </w:tc>
        <w:tc>
          <w:tcPr>
            <w:tcW w:w="1134" w:type="dxa"/>
            <w:shd w:val="clear" w:color="auto" w:fill="auto"/>
            <w:vAlign w:val="center"/>
          </w:tcPr>
          <w:p w14:paraId="2195FDCD" w14:textId="0620AC19" w:rsidR="00A52FA9" w:rsidRPr="00D16EBE" w:rsidRDefault="00A703F5" w:rsidP="00A703F5">
            <w:pPr>
              <w:pStyle w:val="Akapitzlist"/>
              <w:spacing w:after="0" w:line="240" w:lineRule="auto"/>
              <w:ind w:left="502"/>
              <w:textAlignment w:val="baseline"/>
              <w:rPr>
                <w:sz w:val="18"/>
                <w:szCs w:val="18"/>
                <w:lang w:eastAsia="pl-PL"/>
              </w:rPr>
            </w:pPr>
            <w:r w:rsidRPr="00D16EBE">
              <w:rPr>
                <w:sz w:val="18"/>
                <w:szCs w:val="18"/>
                <w:lang w:eastAsia="pl-PL"/>
              </w:rPr>
              <w:t>+</w:t>
            </w:r>
          </w:p>
        </w:tc>
        <w:tc>
          <w:tcPr>
            <w:tcW w:w="1276" w:type="dxa"/>
            <w:vAlign w:val="center"/>
          </w:tcPr>
          <w:p w14:paraId="123665A9" w14:textId="7FCA3684" w:rsidR="00A52FA9" w:rsidRPr="00D16EBE" w:rsidRDefault="00A703F5" w:rsidP="00A703F5">
            <w:pPr>
              <w:spacing w:after="0" w:line="240" w:lineRule="auto"/>
              <w:ind w:left="142"/>
              <w:textAlignment w:val="baseline"/>
              <w:rPr>
                <w:sz w:val="18"/>
                <w:szCs w:val="18"/>
                <w:lang w:eastAsia="pl-PL"/>
              </w:rPr>
            </w:pPr>
            <w:r w:rsidRPr="00D16EBE">
              <w:rPr>
                <w:sz w:val="18"/>
                <w:szCs w:val="18"/>
                <w:lang w:eastAsia="pl-PL"/>
              </w:rPr>
              <w:t xml:space="preserve">           +</w:t>
            </w:r>
          </w:p>
        </w:tc>
      </w:tr>
      <w:tr w:rsidR="00A52FA9" w:rsidRPr="00D16EBE" w14:paraId="73F0C9E2" w14:textId="77777777" w:rsidTr="00030531">
        <w:tc>
          <w:tcPr>
            <w:tcW w:w="2544" w:type="dxa"/>
            <w:shd w:val="clear" w:color="auto" w:fill="auto"/>
          </w:tcPr>
          <w:p w14:paraId="6ED7E448" w14:textId="1FF63E15" w:rsidR="00A52FA9" w:rsidRPr="00D16EBE" w:rsidRDefault="00A52FA9" w:rsidP="00A52FA9">
            <w:pPr>
              <w:spacing w:after="0" w:line="240" w:lineRule="auto"/>
              <w:jc w:val="center"/>
              <w:textAlignment w:val="baseline"/>
              <w:rPr>
                <w:color w:val="000000"/>
                <w:sz w:val="15"/>
                <w:szCs w:val="15"/>
                <w:lang w:eastAsia="pl-PL"/>
              </w:rPr>
            </w:pPr>
            <w:r w:rsidRPr="00D16EBE">
              <w:rPr>
                <w:rStyle w:val="normaltextrun"/>
                <w:rFonts w:eastAsia="Calibri"/>
                <w:sz w:val="15"/>
                <w:szCs w:val="15"/>
                <w:shd w:val="clear" w:color="auto" w:fill="FFFFFF"/>
              </w:rPr>
              <w:t>Wzmacnianie regionalnych przewag konkurencyjnych</w:t>
            </w:r>
            <w:r w:rsidRPr="00D16EBE">
              <w:rPr>
                <w:rStyle w:val="eop"/>
                <w:color w:val="000000"/>
                <w:sz w:val="15"/>
                <w:szCs w:val="15"/>
                <w:shd w:val="clear" w:color="auto" w:fill="FFFFFF"/>
              </w:rPr>
              <w:t> </w:t>
            </w:r>
          </w:p>
        </w:tc>
        <w:tc>
          <w:tcPr>
            <w:tcW w:w="1308" w:type="dxa"/>
            <w:shd w:val="clear" w:color="auto" w:fill="auto"/>
            <w:vAlign w:val="center"/>
          </w:tcPr>
          <w:p w14:paraId="6B5D9990" w14:textId="77777777" w:rsidR="00A52FA9" w:rsidRPr="00D16EBE" w:rsidRDefault="00A52FA9" w:rsidP="00030531">
            <w:pPr>
              <w:spacing w:after="0" w:line="240" w:lineRule="auto"/>
              <w:ind w:left="270"/>
              <w:jc w:val="center"/>
              <w:textAlignment w:val="baseline"/>
              <w:rPr>
                <w:sz w:val="18"/>
                <w:szCs w:val="18"/>
                <w:lang w:eastAsia="pl-PL"/>
              </w:rPr>
            </w:pPr>
          </w:p>
        </w:tc>
        <w:tc>
          <w:tcPr>
            <w:tcW w:w="1243" w:type="dxa"/>
            <w:shd w:val="clear" w:color="auto" w:fill="auto"/>
            <w:vAlign w:val="center"/>
          </w:tcPr>
          <w:p w14:paraId="00D90973" w14:textId="3D01379D" w:rsidR="00A52FA9" w:rsidRPr="00D16EBE" w:rsidRDefault="00A703F5" w:rsidP="00A703F5">
            <w:pPr>
              <w:pStyle w:val="Akapitzlist"/>
              <w:spacing w:after="0" w:line="240" w:lineRule="auto"/>
              <w:ind w:left="502"/>
              <w:textAlignment w:val="baseline"/>
              <w:rPr>
                <w:sz w:val="18"/>
                <w:szCs w:val="18"/>
                <w:lang w:eastAsia="pl-PL"/>
              </w:rPr>
            </w:pPr>
            <w:r w:rsidRPr="00D16EBE">
              <w:rPr>
                <w:sz w:val="18"/>
                <w:szCs w:val="18"/>
                <w:lang w:eastAsia="pl-PL"/>
              </w:rPr>
              <w:t xml:space="preserve">  +</w:t>
            </w:r>
          </w:p>
        </w:tc>
        <w:tc>
          <w:tcPr>
            <w:tcW w:w="1418" w:type="dxa"/>
            <w:shd w:val="clear" w:color="auto" w:fill="auto"/>
            <w:vAlign w:val="center"/>
          </w:tcPr>
          <w:p w14:paraId="214C360E" w14:textId="77777777" w:rsidR="00A52FA9" w:rsidRPr="00D16EBE" w:rsidRDefault="00A52FA9" w:rsidP="00030531">
            <w:pPr>
              <w:spacing w:after="0" w:line="240" w:lineRule="auto"/>
              <w:ind w:left="270"/>
              <w:jc w:val="center"/>
              <w:textAlignment w:val="baseline"/>
              <w:rPr>
                <w:sz w:val="18"/>
                <w:szCs w:val="18"/>
                <w:lang w:eastAsia="pl-PL"/>
              </w:rPr>
            </w:pPr>
          </w:p>
        </w:tc>
        <w:tc>
          <w:tcPr>
            <w:tcW w:w="1134" w:type="dxa"/>
            <w:shd w:val="clear" w:color="auto" w:fill="auto"/>
            <w:vAlign w:val="center"/>
          </w:tcPr>
          <w:p w14:paraId="03C27030" w14:textId="57C2EBCA" w:rsidR="00A52FA9" w:rsidRPr="00D16EBE" w:rsidRDefault="00A703F5" w:rsidP="00A703F5">
            <w:pPr>
              <w:pStyle w:val="Akapitzlist"/>
              <w:spacing w:after="0" w:line="240" w:lineRule="auto"/>
              <w:ind w:left="502"/>
              <w:textAlignment w:val="baseline"/>
              <w:rPr>
                <w:sz w:val="18"/>
                <w:szCs w:val="18"/>
                <w:lang w:eastAsia="pl-PL"/>
              </w:rPr>
            </w:pPr>
            <w:r w:rsidRPr="00D16EBE">
              <w:rPr>
                <w:sz w:val="18"/>
                <w:szCs w:val="18"/>
                <w:lang w:eastAsia="pl-PL"/>
              </w:rPr>
              <w:t>+</w:t>
            </w:r>
          </w:p>
        </w:tc>
        <w:tc>
          <w:tcPr>
            <w:tcW w:w="1276" w:type="dxa"/>
            <w:vAlign w:val="center"/>
          </w:tcPr>
          <w:p w14:paraId="555689C9" w14:textId="36B3601C" w:rsidR="00A52FA9" w:rsidRPr="00D16EBE" w:rsidRDefault="00A703F5" w:rsidP="00A703F5">
            <w:pPr>
              <w:pStyle w:val="Akapitzlist"/>
              <w:spacing w:after="0" w:line="240" w:lineRule="auto"/>
              <w:ind w:left="502"/>
              <w:textAlignment w:val="baseline"/>
              <w:rPr>
                <w:sz w:val="18"/>
                <w:szCs w:val="18"/>
                <w:lang w:eastAsia="pl-PL"/>
              </w:rPr>
            </w:pPr>
            <w:r w:rsidRPr="00D16EBE">
              <w:rPr>
                <w:sz w:val="18"/>
                <w:szCs w:val="18"/>
                <w:lang w:eastAsia="pl-PL"/>
              </w:rPr>
              <w:t xml:space="preserve">  +</w:t>
            </w:r>
          </w:p>
        </w:tc>
      </w:tr>
      <w:tr w:rsidR="00A52FA9" w:rsidRPr="00D16EBE" w14:paraId="69B105E6" w14:textId="77777777" w:rsidTr="00030531">
        <w:tc>
          <w:tcPr>
            <w:tcW w:w="2544" w:type="dxa"/>
            <w:shd w:val="clear" w:color="auto" w:fill="auto"/>
          </w:tcPr>
          <w:p w14:paraId="777DCDCC" w14:textId="37C2C557" w:rsidR="00A52FA9" w:rsidRPr="00D16EBE" w:rsidRDefault="00A52FA9" w:rsidP="00A52FA9">
            <w:pPr>
              <w:spacing w:after="0" w:line="240" w:lineRule="auto"/>
              <w:jc w:val="center"/>
              <w:textAlignment w:val="baseline"/>
              <w:rPr>
                <w:color w:val="000000"/>
                <w:sz w:val="15"/>
                <w:szCs w:val="15"/>
                <w:lang w:eastAsia="pl-PL"/>
              </w:rPr>
            </w:pPr>
            <w:r w:rsidRPr="00D16EBE">
              <w:rPr>
                <w:rStyle w:val="normaltextrun"/>
                <w:rFonts w:eastAsia="Calibri"/>
                <w:sz w:val="15"/>
                <w:szCs w:val="15"/>
                <w:shd w:val="clear" w:color="auto" w:fill="FFFFFF"/>
              </w:rPr>
              <w:t>Podniesienie jakości zarządzania i wdrażania polityk kierunkowanych terytorialnie</w:t>
            </w:r>
            <w:r w:rsidRPr="00D16EBE">
              <w:rPr>
                <w:rStyle w:val="eop"/>
                <w:color w:val="000000"/>
                <w:sz w:val="15"/>
                <w:szCs w:val="15"/>
                <w:shd w:val="clear" w:color="auto" w:fill="FFFFFF"/>
              </w:rPr>
              <w:t> </w:t>
            </w:r>
          </w:p>
        </w:tc>
        <w:tc>
          <w:tcPr>
            <w:tcW w:w="1308" w:type="dxa"/>
            <w:shd w:val="clear" w:color="auto" w:fill="auto"/>
            <w:vAlign w:val="center"/>
          </w:tcPr>
          <w:p w14:paraId="304CFE20" w14:textId="7E307523" w:rsidR="00A52FA9" w:rsidRPr="00D16EBE" w:rsidRDefault="00A703F5" w:rsidP="00A703F5">
            <w:pPr>
              <w:pStyle w:val="Akapitzlist"/>
              <w:spacing w:after="0" w:line="240" w:lineRule="auto"/>
              <w:ind w:left="502"/>
              <w:textAlignment w:val="baseline"/>
              <w:rPr>
                <w:sz w:val="18"/>
                <w:szCs w:val="18"/>
                <w:lang w:eastAsia="pl-PL"/>
              </w:rPr>
            </w:pPr>
            <w:r w:rsidRPr="00D16EBE">
              <w:rPr>
                <w:sz w:val="18"/>
                <w:szCs w:val="18"/>
                <w:lang w:eastAsia="pl-PL"/>
              </w:rPr>
              <w:t xml:space="preserve">   +</w:t>
            </w:r>
          </w:p>
        </w:tc>
        <w:tc>
          <w:tcPr>
            <w:tcW w:w="1243" w:type="dxa"/>
            <w:shd w:val="clear" w:color="auto" w:fill="auto"/>
            <w:vAlign w:val="center"/>
          </w:tcPr>
          <w:p w14:paraId="14BDE493" w14:textId="326019BD" w:rsidR="00A52FA9" w:rsidRPr="00D16EBE" w:rsidRDefault="00A703F5" w:rsidP="00A703F5">
            <w:pPr>
              <w:pStyle w:val="Akapitzlist"/>
              <w:spacing w:after="0" w:line="240" w:lineRule="auto"/>
              <w:ind w:left="502"/>
              <w:textAlignment w:val="baseline"/>
              <w:rPr>
                <w:sz w:val="18"/>
                <w:szCs w:val="18"/>
                <w:lang w:eastAsia="pl-PL"/>
              </w:rPr>
            </w:pPr>
            <w:r w:rsidRPr="00D16EBE">
              <w:rPr>
                <w:sz w:val="18"/>
                <w:szCs w:val="18"/>
                <w:lang w:eastAsia="pl-PL"/>
              </w:rPr>
              <w:t xml:space="preserve">  +</w:t>
            </w:r>
          </w:p>
        </w:tc>
        <w:tc>
          <w:tcPr>
            <w:tcW w:w="1418" w:type="dxa"/>
            <w:shd w:val="clear" w:color="auto" w:fill="auto"/>
            <w:vAlign w:val="center"/>
          </w:tcPr>
          <w:p w14:paraId="53F691CD" w14:textId="77777777" w:rsidR="00A52FA9" w:rsidRPr="00D16EBE" w:rsidRDefault="00A52FA9" w:rsidP="00030531">
            <w:pPr>
              <w:spacing w:after="0" w:line="240" w:lineRule="auto"/>
              <w:ind w:left="270"/>
              <w:jc w:val="center"/>
              <w:textAlignment w:val="baseline"/>
              <w:rPr>
                <w:sz w:val="18"/>
                <w:szCs w:val="18"/>
                <w:lang w:eastAsia="pl-PL"/>
              </w:rPr>
            </w:pPr>
          </w:p>
        </w:tc>
        <w:tc>
          <w:tcPr>
            <w:tcW w:w="1134" w:type="dxa"/>
            <w:shd w:val="clear" w:color="auto" w:fill="auto"/>
            <w:vAlign w:val="center"/>
          </w:tcPr>
          <w:p w14:paraId="35443A5E" w14:textId="77777777" w:rsidR="00A52FA9" w:rsidRPr="00D16EBE" w:rsidRDefault="00A52FA9" w:rsidP="00030531">
            <w:pPr>
              <w:spacing w:after="0" w:line="240" w:lineRule="auto"/>
              <w:ind w:left="270"/>
              <w:jc w:val="center"/>
              <w:textAlignment w:val="baseline"/>
              <w:rPr>
                <w:sz w:val="18"/>
                <w:szCs w:val="18"/>
                <w:lang w:eastAsia="pl-PL"/>
              </w:rPr>
            </w:pPr>
          </w:p>
        </w:tc>
        <w:tc>
          <w:tcPr>
            <w:tcW w:w="1276" w:type="dxa"/>
            <w:vAlign w:val="center"/>
          </w:tcPr>
          <w:p w14:paraId="157FFA46" w14:textId="77777777" w:rsidR="00A52FA9" w:rsidRPr="00D16EBE" w:rsidRDefault="00A52FA9" w:rsidP="00030531">
            <w:pPr>
              <w:spacing w:after="0" w:line="240" w:lineRule="auto"/>
              <w:ind w:left="270"/>
              <w:jc w:val="center"/>
              <w:textAlignment w:val="baseline"/>
              <w:rPr>
                <w:sz w:val="18"/>
                <w:szCs w:val="18"/>
                <w:lang w:eastAsia="pl-PL"/>
              </w:rPr>
            </w:pPr>
          </w:p>
        </w:tc>
      </w:tr>
    </w:tbl>
    <w:p w14:paraId="0D11E3E3" w14:textId="5CA24AF7" w:rsidR="003056F7" w:rsidRDefault="00A52FA9" w:rsidP="0084283C">
      <w:pPr>
        <w:rPr>
          <w:rStyle w:val="eop"/>
          <w:color w:val="000000"/>
          <w:sz w:val="14"/>
          <w:szCs w:val="14"/>
          <w:shd w:val="clear" w:color="auto" w:fill="FFFFFF"/>
        </w:rPr>
      </w:pPr>
      <w:r w:rsidRPr="00D16EBE">
        <w:rPr>
          <w:rStyle w:val="normaltextrun"/>
          <w:rFonts w:eastAsia="Calibri"/>
          <w:sz w:val="14"/>
          <w:szCs w:val="14"/>
          <w:shd w:val="clear" w:color="auto" w:fill="FFFFFF"/>
        </w:rPr>
        <w:t>Źródło: opracowanie własne na podstawie KSRR 2030.</w:t>
      </w:r>
      <w:r w:rsidRPr="00D16EBE">
        <w:rPr>
          <w:rStyle w:val="eop"/>
          <w:color w:val="000000"/>
          <w:sz w:val="14"/>
          <w:szCs w:val="14"/>
          <w:shd w:val="clear" w:color="auto" w:fill="FFFFFF"/>
        </w:rPr>
        <w:t> </w:t>
      </w:r>
    </w:p>
    <w:p w14:paraId="5922D6CC" w14:textId="77777777" w:rsidR="0039723D" w:rsidRPr="00D16EBE" w:rsidRDefault="0039723D" w:rsidP="0039723D">
      <w:pPr>
        <w:rPr>
          <w:rFonts w:eastAsiaTheme="minorEastAsia"/>
          <w:lang w:eastAsia="pl-PL"/>
        </w:rPr>
      </w:pPr>
    </w:p>
    <w:p w14:paraId="69D817F5" w14:textId="099F90A2" w:rsidR="003056F7" w:rsidRPr="00D16EBE" w:rsidRDefault="003056F7" w:rsidP="00136D6D">
      <w:pPr>
        <w:pStyle w:val="Nagwek2"/>
        <w:rPr>
          <w:rFonts w:asciiTheme="minorHAnsi" w:eastAsiaTheme="minorEastAsia" w:hAnsiTheme="minorHAnsi" w:cstheme="minorHAnsi"/>
        </w:rPr>
      </w:pPr>
      <w:bookmarkStart w:id="356" w:name="_Toc23100323"/>
      <w:bookmarkStart w:id="357" w:name="_Toc81855281"/>
      <w:bookmarkStart w:id="358" w:name="_Toc87218674"/>
      <w:r w:rsidRPr="00D16EBE">
        <w:rPr>
          <w:rFonts w:asciiTheme="minorHAnsi" w:eastAsiaTheme="minorEastAsia" w:hAnsiTheme="minorHAnsi" w:cstheme="minorHAnsi"/>
        </w:rPr>
        <w:lastRenderedPageBreak/>
        <w:t>Warmińsko-Mazurskie 2030</w:t>
      </w:r>
      <w:bookmarkEnd w:id="356"/>
      <w:bookmarkEnd w:id="357"/>
      <w:bookmarkEnd w:id="358"/>
    </w:p>
    <w:p w14:paraId="191DBDA9" w14:textId="5926E023" w:rsidR="00DF4FB6" w:rsidRPr="00D16EBE" w:rsidRDefault="00DF4FB6" w:rsidP="007540EE">
      <w:pPr>
        <w:spacing w:after="0"/>
        <w:ind w:left="45" w:right="45"/>
        <w:textAlignment w:val="baseline"/>
        <w:rPr>
          <w:szCs w:val="22"/>
          <w:lang w:eastAsia="pl-PL"/>
        </w:rPr>
      </w:pPr>
      <w:r w:rsidRPr="00D16EBE">
        <w:rPr>
          <w:szCs w:val="22"/>
          <w:lang w:eastAsia="pl-PL"/>
        </w:rPr>
        <w:t xml:space="preserve">Sieć miast </w:t>
      </w:r>
      <w:proofErr w:type="spellStart"/>
      <w:r w:rsidR="006B577B" w:rsidRPr="00D16EBE">
        <w:rPr>
          <w:szCs w:val="22"/>
          <w:lang w:eastAsia="pl-PL"/>
        </w:rPr>
        <w:t>Cittaslow</w:t>
      </w:r>
      <w:proofErr w:type="spellEnd"/>
      <w:r w:rsidRPr="00D16EBE">
        <w:rPr>
          <w:szCs w:val="22"/>
          <w:lang w:eastAsia="pl-PL"/>
        </w:rPr>
        <w:t xml:space="preserve"> ze względu na </w:t>
      </w:r>
      <w:r w:rsidR="00395AF8" w:rsidRPr="00D16EBE">
        <w:rPr>
          <w:szCs w:val="22"/>
          <w:lang w:eastAsia="pl-PL"/>
        </w:rPr>
        <w:t>swój specyficzny charakter</w:t>
      </w:r>
      <w:r w:rsidRPr="00D16EBE">
        <w:rPr>
          <w:szCs w:val="22"/>
          <w:lang w:eastAsia="pl-PL"/>
        </w:rPr>
        <w:t xml:space="preserve"> </w:t>
      </w:r>
      <w:r w:rsidR="00870EBB" w:rsidRPr="00D16EBE">
        <w:rPr>
          <w:szCs w:val="22"/>
          <w:lang w:eastAsia="pl-PL"/>
        </w:rPr>
        <w:t>i założenia rozwojowe służące przede wszystkim zapewnieniu mieszkańcom wysokiej jakości życia stanowi istotny wyróżnik obszaru województwa.</w:t>
      </w:r>
      <w:r w:rsidR="00904959" w:rsidRPr="00D16EBE">
        <w:rPr>
          <w:szCs w:val="22"/>
          <w:lang w:eastAsia="pl-PL"/>
        </w:rPr>
        <w:t xml:space="preserve"> </w:t>
      </w:r>
      <w:r w:rsidR="00AA3216" w:rsidRPr="00D16EBE">
        <w:rPr>
          <w:szCs w:val="22"/>
          <w:lang w:eastAsia="pl-PL"/>
        </w:rPr>
        <w:t>Ponadto p</w:t>
      </w:r>
      <w:r w:rsidR="00904959" w:rsidRPr="00D16EBE">
        <w:rPr>
          <w:szCs w:val="22"/>
          <w:lang w:eastAsia="pl-PL"/>
        </w:rPr>
        <w:t xml:space="preserve">otencjał miast, w tym zwłaszcza kulturowy i turystyczny, predestynuje sieć do wzmacniania konkurencyjności całego regionu. Cele określone dla obszaru </w:t>
      </w:r>
      <w:proofErr w:type="spellStart"/>
      <w:r w:rsidR="006B577B" w:rsidRPr="00D16EBE">
        <w:rPr>
          <w:szCs w:val="22"/>
          <w:lang w:eastAsia="pl-PL"/>
        </w:rPr>
        <w:t>Cittaslow</w:t>
      </w:r>
      <w:proofErr w:type="spellEnd"/>
      <w:r w:rsidR="00904959" w:rsidRPr="00D16EBE">
        <w:rPr>
          <w:szCs w:val="22"/>
          <w:lang w:eastAsia="pl-PL"/>
        </w:rPr>
        <w:t xml:space="preserve"> wpisują się w cele rozwojowe województwa (</w:t>
      </w:r>
      <w:r w:rsidR="007F2910">
        <w:rPr>
          <w:szCs w:val="22"/>
          <w:lang w:eastAsia="pl-PL"/>
        </w:rPr>
        <w:fldChar w:fldCharType="begin"/>
      </w:r>
      <w:r w:rsidR="007F2910">
        <w:rPr>
          <w:szCs w:val="22"/>
          <w:lang w:eastAsia="pl-PL"/>
        </w:rPr>
        <w:instrText xml:space="preserve"> REF _Ref82074979 \h </w:instrText>
      </w:r>
      <w:r w:rsidR="007F2910">
        <w:rPr>
          <w:szCs w:val="22"/>
          <w:lang w:eastAsia="pl-PL"/>
        </w:rPr>
      </w:r>
      <w:r w:rsidR="007F2910">
        <w:rPr>
          <w:szCs w:val="22"/>
          <w:lang w:eastAsia="pl-PL"/>
        </w:rPr>
        <w:fldChar w:fldCharType="separate"/>
      </w:r>
      <w:r w:rsidR="000172BC" w:rsidRPr="00D16EBE">
        <w:t xml:space="preserve">Tabela </w:t>
      </w:r>
      <w:r w:rsidR="000172BC">
        <w:rPr>
          <w:noProof/>
        </w:rPr>
        <w:t>13</w:t>
      </w:r>
      <w:r w:rsidR="007F2910">
        <w:rPr>
          <w:szCs w:val="22"/>
          <w:lang w:eastAsia="pl-PL"/>
        </w:rPr>
        <w:fldChar w:fldCharType="end"/>
      </w:r>
      <w:r w:rsidR="00904959" w:rsidRPr="00D16EBE">
        <w:rPr>
          <w:szCs w:val="22"/>
          <w:lang w:eastAsia="pl-PL"/>
        </w:rPr>
        <w:t>)</w:t>
      </w:r>
      <w:r w:rsidR="00432042" w:rsidRPr="00D16EBE">
        <w:rPr>
          <w:szCs w:val="22"/>
          <w:lang w:eastAsia="pl-PL"/>
        </w:rPr>
        <w:t>:</w:t>
      </w:r>
    </w:p>
    <w:p w14:paraId="553BDF81" w14:textId="77777777" w:rsidR="00B54729" w:rsidRPr="00D16EBE" w:rsidRDefault="00B54729" w:rsidP="007540EE">
      <w:pPr>
        <w:spacing w:after="0"/>
        <w:ind w:left="45" w:right="45"/>
        <w:textAlignment w:val="baseline"/>
        <w:rPr>
          <w:szCs w:val="22"/>
          <w:lang w:eastAsia="pl-PL"/>
        </w:rPr>
      </w:pPr>
    </w:p>
    <w:p w14:paraId="680DE518" w14:textId="0BF9B7D8" w:rsidR="00432042" w:rsidRPr="00D16EBE" w:rsidRDefault="00432042" w:rsidP="009E4191">
      <w:pPr>
        <w:pStyle w:val="Akapitzlist"/>
        <w:numPr>
          <w:ilvl w:val="0"/>
          <w:numId w:val="14"/>
        </w:numPr>
        <w:spacing w:after="0"/>
        <w:ind w:right="45"/>
        <w:textAlignment w:val="baseline"/>
        <w:rPr>
          <w:szCs w:val="22"/>
          <w:lang w:eastAsia="pl-PL"/>
        </w:rPr>
      </w:pPr>
      <w:r w:rsidRPr="00D16EBE">
        <w:rPr>
          <w:b/>
          <w:bCs/>
          <w:szCs w:val="22"/>
          <w:lang w:eastAsia="pl-PL"/>
        </w:rPr>
        <w:t>Integracja i mobilizacja zasobów</w:t>
      </w:r>
      <w:r w:rsidRPr="00D16EBE">
        <w:rPr>
          <w:szCs w:val="22"/>
          <w:lang w:eastAsia="pl-PL"/>
        </w:rPr>
        <w:t xml:space="preserve"> – </w:t>
      </w:r>
      <w:r w:rsidR="00B54729" w:rsidRPr="00D16EBE">
        <w:rPr>
          <w:szCs w:val="22"/>
          <w:lang w:eastAsia="pl-PL"/>
        </w:rPr>
        <w:t xml:space="preserve">tak zapisany cel dla sieci </w:t>
      </w:r>
      <w:proofErr w:type="spellStart"/>
      <w:r w:rsidR="006B577B" w:rsidRPr="00D16EBE">
        <w:rPr>
          <w:szCs w:val="22"/>
          <w:lang w:eastAsia="pl-PL"/>
        </w:rPr>
        <w:t>Cittaslow</w:t>
      </w:r>
      <w:proofErr w:type="spellEnd"/>
      <w:r w:rsidR="00B54729" w:rsidRPr="00D16EBE">
        <w:rPr>
          <w:szCs w:val="22"/>
          <w:lang w:eastAsia="pl-PL"/>
        </w:rPr>
        <w:t xml:space="preserve"> powinien przysłużyć się do wsparcia regionu </w:t>
      </w:r>
      <w:r w:rsidR="009B3A20" w:rsidRPr="00D16EBE">
        <w:rPr>
          <w:szCs w:val="22"/>
          <w:lang w:eastAsia="pl-PL"/>
        </w:rPr>
        <w:t xml:space="preserve">zwłaszcza </w:t>
      </w:r>
      <w:r w:rsidR="00B54729" w:rsidRPr="00D16EBE">
        <w:rPr>
          <w:szCs w:val="22"/>
          <w:lang w:eastAsia="pl-PL"/>
        </w:rPr>
        <w:t xml:space="preserve">w </w:t>
      </w:r>
      <w:r w:rsidR="009B3A20" w:rsidRPr="00D16EBE">
        <w:rPr>
          <w:szCs w:val="22"/>
          <w:lang w:eastAsia="pl-PL"/>
        </w:rPr>
        <w:t>zakresie poprawy</w:t>
      </w:r>
      <w:r w:rsidR="00B54729" w:rsidRPr="00D16EBE">
        <w:rPr>
          <w:szCs w:val="22"/>
          <w:lang w:eastAsia="pl-PL"/>
        </w:rPr>
        <w:t xml:space="preserve"> funkcjonowania administracji publicznej i rozwoju kultury współpracy</w:t>
      </w:r>
      <w:r w:rsidR="00E15475" w:rsidRPr="00D16EBE">
        <w:rPr>
          <w:szCs w:val="22"/>
          <w:lang w:eastAsia="pl-PL"/>
        </w:rPr>
        <w:t>, a także podnoszenia</w:t>
      </w:r>
      <w:r w:rsidR="00E75E80" w:rsidRPr="00D16EBE">
        <w:rPr>
          <w:szCs w:val="22"/>
          <w:lang w:eastAsia="pl-PL"/>
        </w:rPr>
        <w:t xml:space="preserve"> poziomu</w:t>
      </w:r>
      <w:r w:rsidR="00A2242E" w:rsidRPr="00D16EBE">
        <w:rPr>
          <w:szCs w:val="22"/>
          <w:lang w:eastAsia="pl-PL"/>
        </w:rPr>
        <w:t xml:space="preserve"> włączenia społecznego </w:t>
      </w:r>
      <w:r w:rsidR="00A2242E" w:rsidRPr="00D16EBE">
        <w:rPr>
          <w:szCs w:val="22"/>
          <w:lang w:eastAsia="pl-PL"/>
        </w:rPr>
        <w:br/>
        <w:t>i aktywności lokalnej społeczności</w:t>
      </w:r>
      <w:r w:rsidR="00B54729" w:rsidRPr="00D16EBE">
        <w:rPr>
          <w:szCs w:val="22"/>
          <w:lang w:eastAsia="pl-PL"/>
        </w:rPr>
        <w:t>;</w:t>
      </w:r>
    </w:p>
    <w:p w14:paraId="6B6EDEAB" w14:textId="79F386EC" w:rsidR="00432042" w:rsidRPr="00D16EBE" w:rsidRDefault="00432042" w:rsidP="009E4191">
      <w:pPr>
        <w:pStyle w:val="Akapitzlist"/>
        <w:numPr>
          <w:ilvl w:val="0"/>
          <w:numId w:val="14"/>
        </w:numPr>
        <w:spacing w:after="0"/>
        <w:ind w:right="45"/>
        <w:textAlignment w:val="baseline"/>
        <w:rPr>
          <w:szCs w:val="22"/>
          <w:lang w:eastAsia="pl-PL"/>
        </w:rPr>
      </w:pPr>
      <w:r w:rsidRPr="00D16EBE">
        <w:rPr>
          <w:b/>
          <w:bCs/>
          <w:szCs w:val="22"/>
          <w:lang w:eastAsia="pl-PL"/>
        </w:rPr>
        <w:t>Promocja i ekspansja współpracy</w:t>
      </w:r>
      <w:r w:rsidRPr="00D16EBE">
        <w:rPr>
          <w:szCs w:val="22"/>
          <w:lang w:eastAsia="pl-PL"/>
        </w:rPr>
        <w:t xml:space="preserve"> –</w:t>
      </w:r>
      <w:r w:rsidR="00B54729" w:rsidRPr="00D16EBE">
        <w:rPr>
          <w:szCs w:val="22"/>
          <w:lang w:eastAsia="pl-PL"/>
        </w:rPr>
        <w:t xml:space="preserve"> cel szczególnie silnie skorelowany jest z celem trzecim strategii W-M w zakresie </w:t>
      </w:r>
      <w:r w:rsidR="0055609A" w:rsidRPr="00D16EBE">
        <w:rPr>
          <w:szCs w:val="22"/>
          <w:lang w:eastAsia="pl-PL"/>
        </w:rPr>
        <w:t>rozwoju sieci partnerstw</w:t>
      </w:r>
      <w:r w:rsidR="00A2242E" w:rsidRPr="00D16EBE">
        <w:rPr>
          <w:szCs w:val="22"/>
          <w:lang w:eastAsia="pl-PL"/>
        </w:rPr>
        <w:t>, ale widoczny jest także jego wpływ na poprawę konkurencyjności regionu</w:t>
      </w:r>
      <w:r w:rsidR="0055609A" w:rsidRPr="00D16EBE">
        <w:rPr>
          <w:szCs w:val="22"/>
          <w:lang w:eastAsia="pl-PL"/>
        </w:rPr>
        <w:t>;</w:t>
      </w:r>
    </w:p>
    <w:p w14:paraId="312C3447" w14:textId="5EE6C7E5" w:rsidR="00432042" w:rsidRPr="00D16EBE" w:rsidRDefault="00432042" w:rsidP="009E4191">
      <w:pPr>
        <w:pStyle w:val="Akapitzlist"/>
        <w:numPr>
          <w:ilvl w:val="0"/>
          <w:numId w:val="14"/>
        </w:numPr>
        <w:spacing w:after="0"/>
        <w:ind w:right="45"/>
        <w:textAlignment w:val="baseline"/>
        <w:rPr>
          <w:szCs w:val="22"/>
          <w:lang w:eastAsia="pl-PL"/>
        </w:rPr>
      </w:pPr>
      <w:r w:rsidRPr="00D16EBE">
        <w:rPr>
          <w:b/>
          <w:bCs/>
          <w:szCs w:val="22"/>
          <w:lang w:eastAsia="pl-PL"/>
        </w:rPr>
        <w:t>Wysokiej jakości nowoczesne usługi</w:t>
      </w:r>
      <w:r w:rsidRPr="00D16EBE">
        <w:rPr>
          <w:szCs w:val="22"/>
          <w:lang w:eastAsia="pl-PL"/>
        </w:rPr>
        <w:t xml:space="preserve"> – </w:t>
      </w:r>
      <w:r w:rsidR="0055609A" w:rsidRPr="00D16EBE">
        <w:rPr>
          <w:szCs w:val="22"/>
          <w:lang w:eastAsia="pl-PL"/>
        </w:rPr>
        <w:t xml:space="preserve">cel jest spójny z </w:t>
      </w:r>
      <w:r w:rsidR="009A62C8" w:rsidRPr="00D16EBE">
        <w:rPr>
          <w:szCs w:val="22"/>
          <w:lang w:eastAsia="pl-PL"/>
        </w:rPr>
        <w:t xml:space="preserve">założeniami województwa dotyczącymi </w:t>
      </w:r>
      <w:r w:rsidR="00664918" w:rsidRPr="00D16EBE">
        <w:rPr>
          <w:szCs w:val="22"/>
          <w:lang w:eastAsia="pl-PL"/>
        </w:rPr>
        <w:t>zwłaszcza</w:t>
      </w:r>
      <w:r w:rsidR="009A62C8" w:rsidRPr="00D16EBE">
        <w:rPr>
          <w:szCs w:val="22"/>
          <w:lang w:eastAsia="pl-PL"/>
        </w:rPr>
        <w:t xml:space="preserve"> </w:t>
      </w:r>
      <w:r w:rsidR="007E547E" w:rsidRPr="00D16EBE">
        <w:rPr>
          <w:szCs w:val="22"/>
          <w:lang w:eastAsia="pl-PL"/>
        </w:rPr>
        <w:t>rozwoju usług (w tym e-usług)</w:t>
      </w:r>
      <w:r w:rsidR="00A2242E" w:rsidRPr="00D16EBE">
        <w:rPr>
          <w:szCs w:val="22"/>
          <w:lang w:eastAsia="pl-PL"/>
        </w:rPr>
        <w:t>;</w:t>
      </w:r>
    </w:p>
    <w:p w14:paraId="6FB2FCD3" w14:textId="02586E44" w:rsidR="00432042" w:rsidRPr="00D16EBE" w:rsidRDefault="00432042" w:rsidP="009E4191">
      <w:pPr>
        <w:pStyle w:val="Akapitzlist"/>
        <w:numPr>
          <w:ilvl w:val="0"/>
          <w:numId w:val="14"/>
        </w:numPr>
        <w:spacing w:after="0"/>
        <w:ind w:right="45"/>
        <w:textAlignment w:val="baseline"/>
        <w:rPr>
          <w:szCs w:val="22"/>
          <w:lang w:eastAsia="pl-PL"/>
        </w:rPr>
      </w:pPr>
      <w:r w:rsidRPr="00D16EBE">
        <w:rPr>
          <w:b/>
          <w:bCs/>
          <w:szCs w:val="22"/>
          <w:lang w:eastAsia="pl-PL"/>
        </w:rPr>
        <w:t>Aktywna gospodarka</w:t>
      </w:r>
      <w:r w:rsidRPr="00D16EBE">
        <w:rPr>
          <w:szCs w:val="22"/>
          <w:lang w:eastAsia="pl-PL"/>
        </w:rPr>
        <w:t xml:space="preserve"> – </w:t>
      </w:r>
      <w:r w:rsidR="00D8645E" w:rsidRPr="00D16EBE">
        <w:rPr>
          <w:szCs w:val="22"/>
          <w:lang w:eastAsia="pl-PL"/>
        </w:rPr>
        <w:t>wpisuje się w te cele strategii rozwoju województwa, które dotyczą wsparcia i rozwoju przedsiębiorczości regionu;</w:t>
      </w:r>
    </w:p>
    <w:p w14:paraId="114A1A28" w14:textId="791560BD" w:rsidR="00432042" w:rsidRPr="00D16EBE" w:rsidRDefault="00432042" w:rsidP="009E4191">
      <w:pPr>
        <w:pStyle w:val="Akapitzlist"/>
        <w:numPr>
          <w:ilvl w:val="0"/>
          <w:numId w:val="14"/>
        </w:numPr>
        <w:spacing w:after="0"/>
        <w:ind w:right="45"/>
        <w:textAlignment w:val="baseline"/>
        <w:rPr>
          <w:szCs w:val="22"/>
          <w:lang w:eastAsia="pl-PL"/>
        </w:rPr>
      </w:pPr>
      <w:r w:rsidRPr="00D16EBE">
        <w:rPr>
          <w:b/>
          <w:bCs/>
          <w:szCs w:val="22"/>
          <w:lang w:eastAsia="pl-PL"/>
        </w:rPr>
        <w:t>Wysokiej jakości przestrzeń</w:t>
      </w:r>
      <w:r w:rsidRPr="00D16EBE">
        <w:rPr>
          <w:szCs w:val="22"/>
          <w:lang w:eastAsia="pl-PL"/>
        </w:rPr>
        <w:t xml:space="preserve"> – </w:t>
      </w:r>
      <w:r w:rsidR="00AA3216" w:rsidRPr="00D16EBE">
        <w:rPr>
          <w:szCs w:val="22"/>
          <w:lang w:eastAsia="pl-PL"/>
        </w:rPr>
        <w:t>koresponduje z celem województwa dotyczącym rozwoju różnego typu infrastruktury przestrzennej.</w:t>
      </w:r>
    </w:p>
    <w:p w14:paraId="6B9C64E8" w14:textId="77777777" w:rsidR="003056F7" w:rsidRPr="00D16EBE" w:rsidRDefault="003056F7" w:rsidP="008E7608">
      <w:pPr>
        <w:spacing w:after="0" w:line="240" w:lineRule="auto"/>
        <w:ind w:right="45"/>
        <w:textAlignment w:val="baseline"/>
        <w:rPr>
          <w:b/>
          <w:bCs/>
          <w:sz w:val="18"/>
          <w:szCs w:val="18"/>
          <w:lang w:eastAsia="pl-PL"/>
        </w:rPr>
      </w:pPr>
    </w:p>
    <w:p w14:paraId="5F21E224" w14:textId="31493EA8" w:rsidR="00581E2F" w:rsidRPr="00D16EBE" w:rsidRDefault="002355EE" w:rsidP="00B655F3">
      <w:pPr>
        <w:pStyle w:val="Legenda"/>
      </w:pPr>
      <w:bookmarkStart w:id="359" w:name="_Ref22895117"/>
      <w:bookmarkStart w:id="360" w:name="_Ref82074979"/>
      <w:bookmarkStart w:id="361" w:name="_Toc81859635"/>
      <w:bookmarkStart w:id="362" w:name="_Toc87218609"/>
      <w:r w:rsidRPr="00D16EBE">
        <w:t xml:space="preserve">Tabela </w:t>
      </w:r>
      <w:bookmarkEnd w:id="359"/>
      <w:r w:rsidR="00AB5FB8" w:rsidRPr="00D16EBE">
        <w:rPr>
          <w:noProof/>
        </w:rPr>
        <w:fldChar w:fldCharType="begin"/>
      </w:r>
      <w:r w:rsidR="00AB5FB8" w:rsidRPr="00D16EBE">
        <w:rPr>
          <w:noProof/>
        </w:rPr>
        <w:instrText xml:space="preserve"> SEQ Tabela \* ARABIC </w:instrText>
      </w:r>
      <w:r w:rsidR="00AB5FB8" w:rsidRPr="00D16EBE">
        <w:rPr>
          <w:noProof/>
        </w:rPr>
        <w:fldChar w:fldCharType="separate"/>
      </w:r>
      <w:r w:rsidR="000172BC">
        <w:rPr>
          <w:noProof/>
        </w:rPr>
        <w:t>13</w:t>
      </w:r>
      <w:r w:rsidR="00AB5FB8" w:rsidRPr="00D16EBE">
        <w:rPr>
          <w:noProof/>
        </w:rPr>
        <w:fldChar w:fldCharType="end"/>
      </w:r>
      <w:bookmarkEnd w:id="360"/>
      <w:r w:rsidRPr="00D16EBE">
        <w:t xml:space="preserve">. </w:t>
      </w:r>
      <w:r w:rsidR="00CE54C5" w:rsidRPr="00D16EBE">
        <w:t xml:space="preserve">Cele operacyjne Programu </w:t>
      </w:r>
      <w:r w:rsidR="00581E2F" w:rsidRPr="00D16EBE">
        <w:t>a Strategia Warmińsko-Mazurskie 2030</w:t>
      </w:r>
      <w:bookmarkEnd w:id="361"/>
      <w:bookmarkEnd w:id="362"/>
    </w:p>
    <w:tbl>
      <w:tblPr>
        <w:tblW w:w="8923" w:type="dxa"/>
        <w:tblBorders>
          <w:top w:val="single" w:sz="6" w:space="0" w:color="BF8F00"/>
          <w:left w:val="single" w:sz="6" w:space="0" w:color="BF8F00"/>
          <w:bottom w:val="single" w:sz="6" w:space="0" w:color="BF8F00"/>
          <w:right w:val="single" w:sz="6" w:space="0" w:color="BF8F00"/>
          <w:insideH w:val="single" w:sz="6" w:space="0" w:color="BF8F00"/>
          <w:insideV w:val="single" w:sz="6" w:space="0" w:color="BF8F00"/>
        </w:tblBorders>
        <w:tblCellMar>
          <w:left w:w="0" w:type="dxa"/>
          <w:right w:w="0" w:type="dxa"/>
        </w:tblCellMar>
        <w:tblLook w:val="04A0" w:firstRow="1" w:lastRow="0" w:firstColumn="1" w:lastColumn="0" w:noHBand="0" w:noVBand="1"/>
      </w:tblPr>
      <w:tblGrid>
        <w:gridCol w:w="2544"/>
        <w:gridCol w:w="1308"/>
        <w:gridCol w:w="1243"/>
        <w:gridCol w:w="1418"/>
        <w:gridCol w:w="1134"/>
        <w:gridCol w:w="1276"/>
      </w:tblGrid>
      <w:tr w:rsidR="00581E2F" w:rsidRPr="00D16EBE" w14:paraId="559BC9EC" w14:textId="77777777" w:rsidTr="00581E2F">
        <w:trPr>
          <w:trHeight w:val="285"/>
        </w:trPr>
        <w:tc>
          <w:tcPr>
            <w:tcW w:w="2544" w:type="dxa"/>
            <w:vMerge w:val="restart"/>
            <w:shd w:val="clear" w:color="auto" w:fill="BF8F00"/>
            <w:vAlign w:val="center"/>
            <w:hideMark/>
          </w:tcPr>
          <w:p w14:paraId="31499768" w14:textId="77777777" w:rsidR="00581E2F" w:rsidRPr="00D16EBE" w:rsidRDefault="00581E2F" w:rsidP="00581E2F">
            <w:pPr>
              <w:spacing w:after="0" w:line="240" w:lineRule="auto"/>
              <w:jc w:val="center"/>
              <w:textAlignment w:val="baseline"/>
              <w:rPr>
                <w:color w:val="FFFFFF" w:themeColor="background1"/>
                <w:sz w:val="16"/>
                <w:szCs w:val="16"/>
                <w:lang w:eastAsia="pl-PL"/>
              </w:rPr>
            </w:pPr>
          </w:p>
          <w:p w14:paraId="04EB4424" w14:textId="77777777" w:rsidR="00581E2F" w:rsidRPr="00D16EBE" w:rsidRDefault="00581E2F" w:rsidP="00581E2F">
            <w:pPr>
              <w:spacing w:after="0" w:line="240" w:lineRule="auto"/>
              <w:ind w:left="1065" w:hanging="1065"/>
              <w:jc w:val="center"/>
              <w:textAlignment w:val="baseline"/>
              <w:rPr>
                <w:b/>
                <w:bCs/>
                <w:color w:val="FFFFFF" w:themeColor="background1"/>
                <w:sz w:val="16"/>
                <w:szCs w:val="16"/>
                <w:lang w:eastAsia="pl-PL"/>
              </w:rPr>
            </w:pPr>
            <w:r w:rsidRPr="00D16EBE">
              <w:rPr>
                <w:b/>
                <w:bCs/>
                <w:color w:val="FFFFFF" w:themeColor="background1"/>
                <w:sz w:val="16"/>
                <w:szCs w:val="16"/>
                <w:lang w:eastAsia="pl-PL"/>
              </w:rPr>
              <w:t xml:space="preserve">Strategia Warmińsko-Mazurskie 2030 </w:t>
            </w:r>
          </w:p>
          <w:p w14:paraId="5D46C6A8" w14:textId="05759C40" w:rsidR="00581E2F" w:rsidRPr="00D16EBE" w:rsidRDefault="00581E2F" w:rsidP="00581E2F">
            <w:pPr>
              <w:spacing w:after="0" w:line="240" w:lineRule="auto"/>
              <w:jc w:val="center"/>
              <w:textAlignment w:val="baseline"/>
              <w:rPr>
                <w:b/>
                <w:bCs/>
                <w:color w:val="FFFFFF" w:themeColor="background1"/>
                <w:sz w:val="16"/>
                <w:szCs w:val="16"/>
                <w:lang w:eastAsia="pl-PL"/>
              </w:rPr>
            </w:pPr>
            <w:r w:rsidRPr="00D16EBE">
              <w:rPr>
                <w:b/>
                <w:bCs/>
                <w:color w:val="FFFFFF" w:themeColor="background1"/>
                <w:sz w:val="16"/>
                <w:szCs w:val="16"/>
                <w:lang w:eastAsia="pl-PL"/>
              </w:rPr>
              <w:t>(cele strategiczne)</w:t>
            </w:r>
          </w:p>
        </w:tc>
        <w:tc>
          <w:tcPr>
            <w:tcW w:w="6379" w:type="dxa"/>
            <w:gridSpan w:val="5"/>
            <w:shd w:val="clear" w:color="auto" w:fill="BF8F00"/>
            <w:hideMark/>
          </w:tcPr>
          <w:p w14:paraId="7F40020E" w14:textId="468DAB11" w:rsidR="00581E2F" w:rsidRPr="00D16EBE" w:rsidRDefault="006B08E1" w:rsidP="00581E2F">
            <w:pPr>
              <w:spacing w:after="0" w:line="240" w:lineRule="auto"/>
              <w:jc w:val="center"/>
              <w:textAlignment w:val="baseline"/>
              <w:rPr>
                <w:b/>
                <w:bCs/>
                <w:color w:val="FFFFFF" w:themeColor="background1"/>
                <w:sz w:val="16"/>
                <w:szCs w:val="16"/>
                <w:lang w:eastAsia="pl-PL"/>
              </w:rPr>
            </w:pPr>
            <w:r w:rsidRPr="00D16EBE">
              <w:rPr>
                <w:b/>
                <w:bCs/>
                <w:color w:val="FFFFFF" w:themeColor="background1"/>
                <w:sz w:val="16"/>
                <w:szCs w:val="16"/>
                <w:lang w:eastAsia="pl-PL"/>
              </w:rPr>
              <w:t xml:space="preserve">Program rozwoju miast sieci </w:t>
            </w:r>
            <w:proofErr w:type="spellStart"/>
            <w:r w:rsidRPr="00D16EBE">
              <w:rPr>
                <w:b/>
                <w:bCs/>
                <w:color w:val="FFFFFF" w:themeColor="background1"/>
                <w:sz w:val="16"/>
                <w:szCs w:val="16"/>
                <w:lang w:eastAsia="pl-PL"/>
              </w:rPr>
              <w:t>Cittaslow</w:t>
            </w:r>
            <w:proofErr w:type="spellEnd"/>
            <w:r w:rsidRPr="00D16EBE">
              <w:rPr>
                <w:b/>
                <w:bCs/>
                <w:color w:val="FFFFFF" w:themeColor="background1"/>
                <w:sz w:val="16"/>
                <w:szCs w:val="16"/>
                <w:lang w:eastAsia="pl-PL"/>
              </w:rPr>
              <w:t xml:space="preserve"> (cele operacyjne) </w:t>
            </w:r>
            <w:r w:rsidRPr="00D16EBE">
              <w:rPr>
                <w:color w:val="FFFFFF" w:themeColor="background1"/>
                <w:sz w:val="16"/>
                <w:szCs w:val="16"/>
                <w:lang w:eastAsia="pl-PL"/>
              </w:rPr>
              <w:t> </w:t>
            </w:r>
          </w:p>
        </w:tc>
      </w:tr>
      <w:tr w:rsidR="00581E2F" w:rsidRPr="00D16EBE" w14:paraId="44714945" w14:textId="77777777" w:rsidTr="00581E2F">
        <w:tc>
          <w:tcPr>
            <w:tcW w:w="2544" w:type="dxa"/>
            <w:vMerge/>
            <w:shd w:val="clear" w:color="auto" w:fill="BF8F00"/>
            <w:vAlign w:val="center"/>
            <w:hideMark/>
          </w:tcPr>
          <w:p w14:paraId="549E3FDF" w14:textId="77777777" w:rsidR="00581E2F" w:rsidRPr="00D16EBE" w:rsidRDefault="00581E2F" w:rsidP="00581E2F">
            <w:pPr>
              <w:spacing w:after="0" w:line="240" w:lineRule="auto"/>
              <w:jc w:val="left"/>
              <w:rPr>
                <w:color w:val="FFFFFF" w:themeColor="background1"/>
                <w:sz w:val="16"/>
                <w:szCs w:val="16"/>
                <w:lang w:eastAsia="pl-PL"/>
              </w:rPr>
            </w:pPr>
          </w:p>
        </w:tc>
        <w:tc>
          <w:tcPr>
            <w:tcW w:w="1308" w:type="dxa"/>
            <w:shd w:val="clear" w:color="auto" w:fill="FFD966"/>
          </w:tcPr>
          <w:p w14:paraId="56051F62" w14:textId="77777777" w:rsidR="00581E2F" w:rsidRPr="00D16EBE" w:rsidRDefault="00581E2F" w:rsidP="00581E2F">
            <w:pPr>
              <w:spacing w:after="0" w:line="240" w:lineRule="auto"/>
              <w:jc w:val="center"/>
              <w:textAlignment w:val="baseline"/>
              <w:rPr>
                <w:b/>
                <w:sz w:val="16"/>
                <w:szCs w:val="16"/>
                <w:lang w:eastAsia="pl-PL"/>
              </w:rPr>
            </w:pPr>
            <w:r w:rsidRPr="00D16EBE">
              <w:rPr>
                <w:b/>
                <w:bCs/>
                <w:sz w:val="16"/>
                <w:szCs w:val="16"/>
                <w:lang w:eastAsia="pl-PL"/>
              </w:rPr>
              <w:t>Integracja i mobilizacja zasobów</w:t>
            </w:r>
          </w:p>
        </w:tc>
        <w:tc>
          <w:tcPr>
            <w:tcW w:w="1243" w:type="dxa"/>
            <w:shd w:val="clear" w:color="auto" w:fill="FFD966"/>
          </w:tcPr>
          <w:p w14:paraId="1D91D67C" w14:textId="77777777" w:rsidR="00581E2F" w:rsidRPr="00D16EBE" w:rsidRDefault="00581E2F" w:rsidP="00581E2F">
            <w:pPr>
              <w:spacing w:after="0" w:line="240" w:lineRule="auto"/>
              <w:jc w:val="center"/>
              <w:textAlignment w:val="baseline"/>
              <w:rPr>
                <w:b/>
                <w:sz w:val="16"/>
                <w:szCs w:val="16"/>
                <w:lang w:eastAsia="pl-PL"/>
              </w:rPr>
            </w:pPr>
            <w:r w:rsidRPr="00D16EBE">
              <w:rPr>
                <w:b/>
                <w:bCs/>
                <w:sz w:val="16"/>
                <w:szCs w:val="16"/>
                <w:lang w:eastAsia="pl-PL"/>
              </w:rPr>
              <w:t>Promocja i ekspansja współpracy</w:t>
            </w:r>
          </w:p>
        </w:tc>
        <w:tc>
          <w:tcPr>
            <w:tcW w:w="1418" w:type="dxa"/>
            <w:shd w:val="clear" w:color="auto" w:fill="FFD966"/>
          </w:tcPr>
          <w:p w14:paraId="7EDE0B64" w14:textId="77777777" w:rsidR="00581E2F" w:rsidRPr="00D16EBE" w:rsidRDefault="00581E2F" w:rsidP="00581E2F">
            <w:pPr>
              <w:spacing w:after="0" w:line="240" w:lineRule="auto"/>
              <w:jc w:val="center"/>
              <w:textAlignment w:val="baseline"/>
              <w:rPr>
                <w:b/>
                <w:sz w:val="16"/>
                <w:szCs w:val="16"/>
                <w:lang w:eastAsia="pl-PL"/>
              </w:rPr>
            </w:pPr>
            <w:r w:rsidRPr="00D16EBE">
              <w:rPr>
                <w:b/>
                <w:bCs/>
                <w:sz w:val="16"/>
                <w:szCs w:val="16"/>
                <w:lang w:eastAsia="pl-PL"/>
              </w:rPr>
              <w:t>Wysokiej jakości nowoczesne usługi</w:t>
            </w:r>
          </w:p>
        </w:tc>
        <w:tc>
          <w:tcPr>
            <w:tcW w:w="1134" w:type="dxa"/>
            <w:shd w:val="clear" w:color="auto" w:fill="FFD966"/>
          </w:tcPr>
          <w:p w14:paraId="2767EBF2" w14:textId="77777777" w:rsidR="00581E2F" w:rsidRPr="00D16EBE" w:rsidRDefault="00581E2F" w:rsidP="00581E2F">
            <w:pPr>
              <w:spacing w:after="0" w:line="240" w:lineRule="auto"/>
              <w:jc w:val="center"/>
              <w:textAlignment w:val="baseline"/>
              <w:rPr>
                <w:b/>
                <w:sz w:val="16"/>
                <w:szCs w:val="16"/>
                <w:lang w:eastAsia="pl-PL"/>
              </w:rPr>
            </w:pPr>
            <w:r w:rsidRPr="00D16EBE">
              <w:rPr>
                <w:b/>
                <w:bCs/>
                <w:sz w:val="16"/>
                <w:szCs w:val="16"/>
                <w:lang w:eastAsia="pl-PL"/>
              </w:rPr>
              <w:t>Aktywna gospodarka</w:t>
            </w:r>
          </w:p>
        </w:tc>
        <w:tc>
          <w:tcPr>
            <w:tcW w:w="1276" w:type="dxa"/>
            <w:shd w:val="clear" w:color="auto" w:fill="FFD966"/>
          </w:tcPr>
          <w:p w14:paraId="58D37D0D" w14:textId="77777777" w:rsidR="00581E2F" w:rsidRPr="00D16EBE" w:rsidRDefault="00581E2F" w:rsidP="00581E2F">
            <w:pPr>
              <w:spacing w:after="0" w:line="240" w:lineRule="auto"/>
              <w:jc w:val="center"/>
              <w:textAlignment w:val="baseline"/>
              <w:rPr>
                <w:b/>
                <w:sz w:val="16"/>
                <w:szCs w:val="16"/>
                <w:lang w:eastAsia="pl-PL"/>
              </w:rPr>
            </w:pPr>
            <w:r w:rsidRPr="00D16EBE">
              <w:rPr>
                <w:b/>
                <w:bCs/>
                <w:sz w:val="16"/>
                <w:szCs w:val="16"/>
                <w:lang w:eastAsia="pl-PL"/>
              </w:rPr>
              <w:t>Wysokiej jakości przestrzeń</w:t>
            </w:r>
          </w:p>
        </w:tc>
      </w:tr>
      <w:tr w:rsidR="00581E2F" w:rsidRPr="00D16EBE" w14:paraId="5BDBA8FE" w14:textId="77777777" w:rsidTr="00DE5085">
        <w:trPr>
          <w:trHeight w:val="125"/>
        </w:trPr>
        <w:tc>
          <w:tcPr>
            <w:tcW w:w="2544" w:type="dxa"/>
            <w:shd w:val="clear" w:color="auto" w:fill="auto"/>
          </w:tcPr>
          <w:p w14:paraId="4914A4F9" w14:textId="2DB8C4B4" w:rsidR="00581E2F" w:rsidRPr="00D16EBE" w:rsidRDefault="00581E2F" w:rsidP="00581E2F">
            <w:pPr>
              <w:spacing w:after="0" w:line="240" w:lineRule="auto"/>
              <w:jc w:val="center"/>
              <w:textAlignment w:val="baseline"/>
              <w:rPr>
                <w:sz w:val="16"/>
                <w:szCs w:val="16"/>
                <w:lang w:eastAsia="pl-PL"/>
              </w:rPr>
            </w:pPr>
            <w:r w:rsidRPr="00D16EBE">
              <w:rPr>
                <w:sz w:val="16"/>
                <w:szCs w:val="16"/>
                <w:lang w:eastAsia="pl-PL"/>
              </w:rPr>
              <w:t>Kompetencje przyszłości</w:t>
            </w:r>
          </w:p>
        </w:tc>
        <w:tc>
          <w:tcPr>
            <w:tcW w:w="1308" w:type="dxa"/>
            <w:shd w:val="clear" w:color="auto" w:fill="auto"/>
            <w:vAlign w:val="center"/>
          </w:tcPr>
          <w:p w14:paraId="3809B42E" w14:textId="370F81FF" w:rsidR="00581E2F" w:rsidRPr="00D16EBE" w:rsidRDefault="00715203" w:rsidP="00A703F5">
            <w:pPr>
              <w:pStyle w:val="Akapitzlist"/>
              <w:spacing w:after="0" w:line="240" w:lineRule="auto"/>
              <w:ind w:left="502" w:right="45"/>
              <w:textAlignment w:val="baseline"/>
              <w:rPr>
                <w:sz w:val="16"/>
                <w:szCs w:val="16"/>
                <w:lang w:eastAsia="pl-PL"/>
              </w:rPr>
            </w:pPr>
            <w:r w:rsidRPr="00D16EBE">
              <w:rPr>
                <w:sz w:val="16"/>
                <w:szCs w:val="16"/>
                <w:lang w:eastAsia="pl-PL"/>
              </w:rPr>
              <w:t xml:space="preserve">    </w:t>
            </w:r>
            <w:r w:rsidR="00A703F5" w:rsidRPr="00D16EBE">
              <w:rPr>
                <w:sz w:val="16"/>
                <w:szCs w:val="16"/>
                <w:lang w:eastAsia="pl-PL"/>
              </w:rPr>
              <w:t>+</w:t>
            </w:r>
          </w:p>
        </w:tc>
        <w:tc>
          <w:tcPr>
            <w:tcW w:w="1243" w:type="dxa"/>
            <w:shd w:val="clear" w:color="auto" w:fill="auto"/>
            <w:vAlign w:val="center"/>
          </w:tcPr>
          <w:p w14:paraId="67522CBD" w14:textId="77777777" w:rsidR="00581E2F" w:rsidRPr="00D16EBE" w:rsidRDefault="00581E2F" w:rsidP="003665D0">
            <w:pPr>
              <w:spacing w:after="0" w:line="240" w:lineRule="auto"/>
              <w:ind w:left="360"/>
              <w:jc w:val="center"/>
              <w:textAlignment w:val="baseline"/>
              <w:rPr>
                <w:sz w:val="16"/>
                <w:szCs w:val="16"/>
                <w:lang w:eastAsia="pl-PL"/>
              </w:rPr>
            </w:pPr>
          </w:p>
        </w:tc>
        <w:tc>
          <w:tcPr>
            <w:tcW w:w="1418" w:type="dxa"/>
            <w:shd w:val="clear" w:color="auto" w:fill="auto"/>
            <w:vAlign w:val="center"/>
          </w:tcPr>
          <w:p w14:paraId="568B3B4E" w14:textId="4B5CDF25" w:rsidR="00581E2F" w:rsidRPr="00D16EBE" w:rsidRDefault="00715203" w:rsidP="00A703F5">
            <w:pPr>
              <w:pStyle w:val="Akapitzlist"/>
              <w:spacing w:after="0" w:line="240" w:lineRule="auto"/>
              <w:ind w:left="502" w:right="45"/>
              <w:textAlignment w:val="baseline"/>
              <w:rPr>
                <w:sz w:val="16"/>
                <w:szCs w:val="16"/>
                <w:lang w:eastAsia="pl-PL"/>
              </w:rPr>
            </w:pPr>
            <w:r w:rsidRPr="00D16EBE">
              <w:rPr>
                <w:sz w:val="16"/>
                <w:szCs w:val="16"/>
                <w:lang w:eastAsia="pl-PL"/>
              </w:rPr>
              <w:t xml:space="preserve">      </w:t>
            </w:r>
            <w:r w:rsidR="00A703F5" w:rsidRPr="00D16EBE">
              <w:rPr>
                <w:sz w:val="16"/>
                <w:szCs w:val="16"/>
                <w:lang w:eastAsia="pl-PL"/>
              </w:rPr>
              <w:t>+</w:t>
            </w:r>
          </w:p>
        </w:tc>
        <w:tc>
          <w:tcPr>
            <w:tcW w:w="1134" w:type="dxa"/>
            <w:shd w:val="clear" w:color="auto" w:fill="auto"/>
            <w:vAlign w:val="center"/>
          </w:tcPr>
          <w:p w14:paraId="366F07B6" w14:textId="5712B2D5" w:rsidR="00581E2F" w:rsidRPr="00D16EBE" w:rsidRDefault="00A703F5" w:rsidP="00A703F5">
            <w:pPr>
              <w:pStyle w:val="Akapitzlist"/>
              <w:spacing w:after="0" w:line="240" w:lineRule="auto"/>
              <w:ind w:left="502"/>
              <w:textAlignment w:val="baseline"/>
              <w:rPr>
                <w:sz w:val="16"/>
                <w:szCs w:val="16"/>
                <w:lang w:eastAsia="pl-PL"/>
              </w:rPr>
            </w:pPr>
            <w:r w:rsidRPr="00D16EBE">
              <w:rPr>
                <w:sz w:val="16"/>
                <w:szCs w:val="16"/>
                <w:lang w:eastAsia="pl-PL"/>
              </w:rPr>
              <w:t>+</w:t>
            </w:r>
          </w:p>
        </w:tc>
        <w:tc>
          <w:tcPr>
            <w:tcW w:w="1276" w:type="dxa"/>
          </w:tcPr>
          <w:p w14:paraId="5C87ABEE" w14:textId="329D6D36" w:rsidR="00581E2F" w:rsidRPr="00D16EBE" w:rsidRDefault="00A703F5" w:rsidP="00A703F5">
            <w:pPr>
              <w:pStyle w:val="Akapitzlist"/>
              <w:spacing w:after="0" w:line="240" w:lineRule="auto"/>
              <w:ind w:left="502"/>
              <w:jc w:val="left"/>
              <w:textAlignment w:val="baseline"/>
              <w:rPr>
                <w:sz w:val="16"/>
                <w:szCs w:val="16"/>
                <w:lang w:eastAsia="pl-PL"/>
              </w:rPr>
            </w:pPr>
            <w:r w:rsidRPr="00D16EBE">
              <w:rPr>
                <w:sz w:val="16"/>
                <w:szCs w:val="16"/>
                <w:lang w:eastAsia="pl-PL"/>
              </w:rPr>
              <w:t xml:space="preserve">   +</w:t>
            </w:r>
          </w:p>
        </w:tc>
      </w:tr>
      <w:tr w:rsidR="00581E2F" w:rsidRPr="00D16EBE" w14:paraId="6E80ABE0" w14:textId="77777777" w:rsidTr="00581E2F">
        <w:tc>
          <w:tcPr>
            <w:tcW w:w="2544" w:type="dxa"/>
            <w:shd w:val="clear" w:color="auto" w:fill="auto"/>
          </w:tcPr>
          <w:p w14:paraId="14EF08D2" w14:textId="56E2CBB9" w:rsidR="00581E2F" w:rsidRPr="00D16EBE" w:rsidRDefault="00581E2F" w:rsidP="00581E2F">
            <w:pPr>
              <w:spacing w:after="0" w:line="240" w:lineRule="auto"/>
              <w:jc w:val="center"/>
              <w:textAlignment w:val="baseline"/>
              <w:rPr>
                <w:sz w:val="16"/>
                <w:szCs w:val="16"/>
                <w:lang w:eastAsia="pl-PL"/>
              </w:rPr>
            </w:pPr>
            <w:r w:rsidRPr="00D16EBE">
              <w:rPr>
                <w:sz w:val="16"/>
                <w:szCs w:val="16"/>
                <w:lang w:eastAsia="pl-PL"/>
              </w:rPr>
              <w:t>Inteligentna produktywność</w:t>
            </w:r>
          </w:p>
        </w:tc>
        <w:tc>
          <w:tcPr>
            <w:tcW w:w="1308" w:type="dxa"/>
            <w:shd w:val="clear" w:color="auto" w:fill="auto"/>
            <w:vAlign w:val="center"/>
          </w:tcPr>
          <w:p w14:paraId="31320D06" w14:textId="63A0B7D9" w:rsidR="00581E2F" w:rsidRPr="00D16EBE" w:rsidRDefault="00715203" w:rsidP="00A703F5">
            <w:pPr>
              <w:pStyle w:val="Akapitzlist"/>
              <w:spacing w:after="0" w:line="240" w:lineRule="auto"/>
              <w:ind w:left="502"/>
              <w:textAlignment w:val="baseline"/>
              <w:rPr>
                <w:sz w:val="16"/>
                <w:szCs w:val="16"/>
                <w:lang w:eastAsia="pl-PL"/>
              </w:rPr>
            </w:pPr>
            <w:r w:rsidRPr="00D16EBE">
              <w:rPr>
                <w:sz w:val="16"/>
                <w:szCs w:val="16"/>
                <w:lang w:eastAsia="pl-PL"/>
              </w:rPr>
              <w:t xml:space="preserve">    </w:t>
            </w:r>
            <w:r w:rsidR="00A703F5" w:rsidRPr="00D16EBE">
              <w:rPr>
                <w:sz w:val="16"/>
                <w:szCs w:val="16"/>
                <w:lang w:eastAsia="pl-PL"/>
              </w:rPr>
              <w:t>+</w:t>
            </w:r>
          </w:p>
        </w:tc>
        <w:tc>
          <w:tcPr>
            <w:tcW w:w="1243" w:type="dxa"/>
            <w:shd w:val="clear" w:color="auto" w:fill="auto"/>
            <w:vAlign w:val="center"/>
          </w:tcPr>
          <w:p w14:paraId="682A6383" w14:textId="72D9AEFF" w:rsidR="00581E2F" w:rsidRPr="00D16EBE" w:rsidRDefault="00715203" w:rsidP="00A703F5">
            <w:pPr>
              <w:pStyle w:val="Akapitzlist"/>
              <w:spacing w:after="0" w:line="240" w:lineRule="auto"/>
              <w:ind w:left="502"/>
              <w:textAlignment w:val="baseline"/>
              <w:rPr>
                <w:sz w:val="16"/>
                <w:szCs w:val="16"/>
                <w:lang w:eastAsia="pl-PL"/>
              </w:rPr>
            </w:pPr>
            <w:r w:rsidRPr="00D16EBE">
              <w:rPr>
                <w:sz w:val="16"/>
                <w:szCs w:val="16"/>
                <w:lang w:eastAsia="pl-PL"/>
              </w:rPr>
              <w:t xml:space="preserve">   </w:t>
            </w:r>
            <w:r w:rsidR="00A703F5" w:rsidRPr="00D16EBE">
              <w:rPr>
                <w:sz w:val="16"/>
                <w:szCs w:val="16"/>
                <w:lang w:eastAsia="pl-PL"/>
              </w:rPr>
              <w:t>+</w:t>
            </w:r>
          </w:p>
        </w:tc>
        <w:tc>
          <w:tcPr>
            <w:tcW w:w="1418" w:type="dxa"/>
            <w:shd w:val="clear" w:color="auto" w:fill="auto"/>
            <w:vAlign w:val="center"/>
          </w:tcPr>
          <w:p w14:paraId="3D388B9B" w14:textId="77777777" w:rsidR="00581E2F" w:rsidRPr="00D16EBE" w:rsidRDefault="00581E2F" w:rsidP="003665D0">
            <w:pPr>
              <w:spacing w:after="0" w:line="240" w:lineRule="auto"/>
              <w:ind w:left="270"/>
              <w:jc w:val="center"/>
              <w:textAlignment w:val="baseline"/>
              <w:rPr>
                <w:sz w:val="16"/>
                <w:szCs w:val="16"/>
                <w:lang w:eastAsia="pl-PL"/>
              </w:rPr>
            </w:pPr>
          </w:p>
        </w:tc>
        <w:tc>
          <w:tcPr>
            <w:tcW w:w="1134" w:type="dxa"/>
            <w:shd w:val="clear" w:color="auto" w:fill="auto"/>
            <w:vAlign w:val="center"/>
          </w:tcPr>
          <w:p w14:paraId="3D508C2E" w14:textId="03638793" w:rsidR="00581E2F" w:rsidRPr="00D16EBE" w:rsidRDefault="00A703F5" w:rsidP="00A703F5">
            <w:pPr>
              <w:pStyle w:val="Akapitzlist"/>
              <w:spacing w:after="0" w:line="240" w:lineRule="auto"/>
              <w:ind w:left="502"/>
              <w:textAlignment w:val="baseline"/>
              <w:rPr>
                <w:sz w:val="16"/>
                <w:szCs w:val="16"/>
                <w:lang w:eastAsia="pl-PL"/>
              </w:rPr>
            </w:pPr>
            <w:r w:rsidRPr="00D16EBE">
              <w:rPr>
                <w:sz w:val="16"/>
                <w:szCs w:val="16"/>
                <w:lang w:eastAsia="pl-PL"/>
              </w:rPr>
              <w:t>+</w:t>
            </w:r>
          </w:p>
        </w:tc>
        <w:tc>
          <w:tcPr>
            <w:tcW w:w="1276" w:type="dxa"/>
          </w:tcPr>
          <w:p w14:paraId="561E9681" w14:textId="7382CFF4" w:rsidR="00581E2F" w:rsidRPr="00D16EBE" w:rsidRDefault="00A703F5" w:rsidP="00A703F5">
            <w:pPr>
              <w:pStyle w:val="Akapitzlist"/>
              <w:spacing w:after="0" w:line="240" w:lineRule="auto"/>
              <w:ind w:left="502"/>
              <w:jc w:val="left"/>
              <w:textAlignment w:val="baseline"/>
              <w:rPr>
                <w:sz w:val="16"/>
                <w:szCs w:val="16"/>
                <w:lang w:eastAsia="pl-PL"/>
              </w:rPr>
            </w:pPr>
            <w:r w:rsidRPr="00D16EBE">
              <w:rPr>
                <w:sz w:val="16"/>
                <w:szCs w:val="16"/>
                <w:lang w:eastAsia="pl-PL"/>
              </w:rPr>
              <w:t xml:space="preserve">   +</w:t>
            </w:r>
          </w:p>
        </w:tc>
      </w:tr>
      <w:tr w:rsidR="00581E2F" w:rsidRPr="00D16EBE" w14:paraId="5C83B8EC" w14:textId="77777777" w:rsidTr="00581E2F">
        <w:trPr>
          <w:trHeight w:val="65"/>
        </w:trPr>
        <w:tc>
          <w:tcPr>
            <w:tcW w:w="2544" w:type="dxa"/>
            <w:shd w:val="clear" w:color="auto" w:fill="auto"/>
          </w:tcPr>
          <w:p w14:paraId="594EA87C" w14:textId="505DB3BA" w:rsidR="00581E2F" w:rsidRPr="00D16EBE" w:rsidRDefault="00581E2F" w:rsidP="00581E2F">
            <w:pPr>
              <w:spacing w:after="0" w:line="240" w:lineRule="auto"/>
              <w:jc w:val="center"/>
              <w:textAlignment w:val="baseline"/>
              <w:rPr>
                <w:sz w:val="16"/>
                <w:szCs w:val="16"/>
                <w:lang w:eastAsia="pl-PL"/>
              </w:rPr>
            </w:pPr>
            <w:r w:rsidRPr="00D16EBE">
              <w:rPr>
                <w:sz w:val="16"/>
                <w:szCs w:val="16"/>
                <w:lang w:eastAsia="pl-PL"/>
              </w:rPr>
              <w:t>Kreatywn</w:t>
            </w:r>
            <w:r w:rsidR="003665D0" w:rsidRPr="00D16EBE">
              <w:rPr>
                <w:sz w:val="16"/>
                <w:szCs w:val="16"/>
                <w:lang w:eastAsia="pl-PL"/>
              </w:rPr>
              <w:t>a</w:t>
            </w:r>
            <w:r w:rsidRPr="00D16EBE">
              <w:rPr>
                <w:sz w:val="16"/>
                <w:szCs w:val="16"/>
                <w:lang w:eastAsia="pl-PL"/>
              </w:rPr>
              <w:t xml:space="preserve"> aktywnoś</w:t>
            </w:r>
            <w:r w:rsidR="003665D0" w:rsidRPr="00D16EBE">
              <w:rPr>
                <w:sz w:val="16"/>
                <w:szCs w:val="16"/>
                <w:lang w:eastAsia="pl-PL"/>
              </w:rPr>
              <w:t>ć</w:t>
            </w:r>
          </w:p>
        </w:tc>
        <w:tc>
          <w:tcPr>
            <w:tcW w:w="1308" w:type="dxa"/>
            <w:shd w:val="clear" w:color="auto" w:fill="auto"/>
            <w:vAlign w:val="center"/>
          </w:tcPr>
          <w:p w14:paraId="39A27D7B" w14:textId="19494076" w:rsidR="00581E2F" w:rsidRPr="00D16EBE" w:rsidRDefault="00715203" w:rsidP="00A703F5">
            <w:pPr>
              <w:pStyle w:val="Akapitzlist"/>
              <w:spacing w:after="0" w:line="240" w:lineRule="auto"/>
              <w:ind w:left="502"/>
              <w:textAlignment w:val="baseline"/>
              <w:rPr>
                <w:sz w:val="16"/>
                <w:szCs w:val="16"/>
                <w:lang w:eastAsia="pl-PL"/>
              </w:rPr>
            </w:pPr>
            <w:r w:rsidRPr="00D16EBE">
              <w:rPr>
                <w:sz w:val="16"/>
                <w:szCs w:val="16"/>
                <w:lang w:eastAsia="pl-PL"/>
              </w:rPr>
              <w:t xml:space="preserve">    </w:t>
            </w:r>
            <w:r w:rsidR="00A703F5" w:rsidRPr="00D16EBE">
              <w:rPr>
                <w:sz w:val="16"/>
                <w:szCs w:val="16"/>
                <w:lang w:eastAsia="pl-PL"/>
              </w:rPr>
              <w:t>+</w:t>
            </w:r>
          </w:p>
        </w:tc>
        <w:tc>
          <w:tcPr>
            <w:tcW w:w="1243" w:type="dxa"/>
            <w:shd w:val="clear" w:color="auto" w:fill="auto"/>
            <w:vAlign w:val="center"/>
          </w:tcPr>
          <w:p w14:paraId="29B4A8C2" w14:textId="73C5DF57" w:rsidR="00581E2F" w:rsidRPr="00D16EBE" w:rsidRDefault="00715203" w:rsidP="00A703F5">
            <w:pPr>
              <w:pStyle w:val="Akapitzlist"/>
              <w:spacing w:after="0" w:line="240" w:lineRule="auto"/>
              <w:ind w:left="502"/>
              <w:textAlignment w:val="baseline"/>
              <w:rPr>
                <w:sz w:val="16"/>
                <w:szCs w:val="16"/>
                <w:lang w:eastAsia="pl-PL"/>
              </w:rPr>
            </w:pPr>
            <w:r w:rsidRPr="00D16EBE">
              <w:rPr>
                <w:sz w:val="16"/>
                <w:szCs w:val="16"/>
                <w:lang w:eastAsia="pl-PL"/>
              </w:rPr>
              <w:t xml:space="preserve">   </w:t>
            </w:r>
            <w:r w:rsidR="00A703F5" w:rsidRPr="00D16EBE">
              <w:rPr>
                <w:sz w:val="16"/>
                <w:szCs w:val="16"/>
                <w:lang w:eastAsia="pl-PL"/>
              </w:rPr>
              <w:t>+</w:t>
            </w:r>
          </w:p>
        </w:tc>
        <w:tc>
          <w:tcPr>
            <w:tcW w:w="1418" w:type="dxa"/>
            <w:shd w:val="clear" w:color="auto" w:fill="auto"/>
            <w:vAlign w:val="center"/>
          </w:tcPr>
          <w:p w14:paraId="12BAE27C" w14:textId="77777777" w:rsidR="00581E2F" w:rsidRPr="00D16EBE" w:rsidRDefault="00581E2F" w:rsidP="00E15475">
            <w:pPr>
              <w:pStyle w:val="Akapitzlist"/>
              <w:spacing w:after="0" w:line="240" w:lineRule="auto"/>
              <w:ind w:left="502"/>
              <w:textAlignment w:val="baseline"/>
              <w:rPr>
                <w:sz w:val="16"/>
                <w:szCs w:val="16"/>
                <w:lang w:eastAsia="pl-PL"/>
              </w:rPr>
            </w:pPr>
          </w:p>
        </w:tc>
        <w:tc>
          <w:tcPr>
            <w:tcW w:w="1134" w:type="dxa"/>
            <w:shd w:val="clear" w:color="auto" w:fill="auto"/>
            <w:vAlign w:val="center"/>
          </w:tcPr>
          <w:p w14:paraId="268F77E1" w14:textId="1C54BEFD" w:rsidR="00581E2F" w:rsidRPr="00D16EBE" w:rsidRDefault="00A703F5" w:rsidP="00A703F5">
            <w:pPr>
              <w:pStyle w:val="Akapitzlist"/>
              <w:spacing w:after="0" w:line="240" w:lineRule="auto"/>
              <w:ind w:left="502"/>
              <w:textAlignment w:val="baseline"/>
              <w:rPr>
                <w:sz w:val="16"/>
                <w:szCs w:val="16"/>
                <w:lang w:eastAsia="pl-PL"/>
              </w:rPr>
            </w:pPr>
            <w:r w:rsidRPr="00D16EBE">
              <w:rPr>
                <w:sz w:val="16"/>
                <w:szCs w:val="16"/>
                <w:lang w:eastAsia="pl-PL"/>
              </w:rPr>
              <w:t>+</w:t>
            </w:r>
          </w:p>
        </w:tc>
        <w:tc>
          <w:tcPr>
            <w:tcW w:w="1276" w:type="dxa"/>
          </w:tcPr>
          <w:p w14:paraId="68F6BB7E" w14:textId="77777777" w:rsidR="00581E2F" w:rsidRPr="00D16EBE" w:rsidRDefault="00581E2F" w:rsidP="00A703F5">
            <w:pPr>
              <w:spacing w:after="0" w:line="240" w:lineRule="auto"/>
              <w:ind w:left="270"/>
              <w:jc w:val="left"/>
              <w:textAlignment w:val="baseline"/>
              <w:rPr>
                <w:sz w:val="16"/>
                <w:szCs w:val="16"/>
                <w:lang w:eastAsia="pl-PL"/>
              </w:rPr>
            </w:pPr>
          </w:p>
        </w:tc>
      </w:tr>
      <w:tr w:rsidR="00581E2F" w:rsidRPr="00D16EBE" w14:paraId="615C0D47" w14:textId="77777777" w:rsidTr="00581E2F">
        <w:tc>
          <w:tcPr>
            <w:tcW w:w="2544" w:type="dxa"/>
            <w:shd w:val="clear" w:color="auto" w:fill="auto"/>
          </w:tcPr>
          <w:p w14:paraId="27F504D8" w14:textId="2B87B7C6" w:rsidR="00581E2F" w:rsidRPr="00D16EBE" w:rsidRDefault="00581E2F" w:rsidP="00581E2F">
            <w:pPr>
              <w:spacing w:after="0" w:line="240" w:lineRule="auto"/>
              <w:jc w:val="center"/>
              <w:textAlignment w:val="baseline"/>
              <w:rPr>
                <w:rStyle w:val="normaltextrun"/>
                <w:rFonts w:eastAsia="Calibri"/>
                <w:sz w:val="16"/>
                <w:szCs w:val="16"/>
                <w:shd w:val="clear" w:color="auto" w:fill="FFFFFF"/>
              </w:rPr>
            </w:pPr>
            <w:r w:rsidRPr="00D16EBE">
              <w:rPr>
                <w:rStyle w:val="normaltextrun"/>
                <w:rFonts w:eastAsia="Calibri"/>
                <w:sz w:val="16"/>
                <w:szCs w:val="16"/>
                <w:shd w:val="clear" w:color="auto" w:fill="FFFFFF"/>
              </w:rPr>
              <w:t>Mocne fundamenty</w:t>
            </w:r>
          </w:p>
        </w:tc>
        <w:tc>
          <w:tcPr>
            <w:tcW w:w="1308" w:type="dxa"/>
            <w:shd w:val="clear" w:color="auto" w:fill="auto"/>
            <w:vAlign w:val="center"/>
          </w:tcPr>
          <w:p w14:paraId="7DC7990C" w14:textId="1F60B2AD" w:rsidR="00581E2F" w:rsidRPr="00D16EBE" w:rsidRDefault="00715203" w:rsidP="00A703F5">
            <w:pPr>
              <w:pStyle w:val="Akapitzlist"/>
              <w:spacing w:after="0" w:line="240" w:lineRule="auto"/>
              <w:ind w:left="502"/>
              <w:textAlignment w:val="baseline"/>
              <w:rPr>
                <w:sz w:val="16"/>
                <w:szCs w:val="16"/>
                <w:lang w:eastAsia="pl-PL"/>
              </w:rPr>
            </w:pPr>
            <w:r w:rsidRPr="00D16EBE">
              <w:rPr>
                <w:sz w:val="16"/>
                <w:szCs w:val="16"/>
                <w:lang w:eastAsia="pl-PL"/>
              </w:rPr>
              <w:t xml:space="preserve">    </w:t>
            </w:r>
            <w:r w:rsidR="00A703F5" w:rsidRPr="00D16EBE">
              <w:rPr>
                <w:sz w:val="16"/>
                <w:szCs w:val="16"/>
                <w:lang w:eastAsia="pl-PL"/>
              </w:rPr>
              <w:t>+</w:t>
            </w:r>
          </w:p>
        </w:tc>
        <w:tc>
          <w:tcPr>
            <w:tcW w:w="1243" w:type="dxa"/>
            <w:shd w:val="clear" w:color="auto" w:fill="auto"/>
            <w:vAlign w:val="center"/>
          </w:tcPr>
          <w:p w14:paraId="6D47659B" w14:textId="77777777" w:rsidR="00581E2F" w:rsidRPr="00D16EBE" w:rsidRDefault="00581E2F" w:rsidP="003665D0">
            <w:pPr>
              <w:spacing w:after="0" w:line="240" w:lineRule="auto"/>
              <w:ind w:left="270"/>
              <w:jc w:val="center"/>
              <w:textAlignment w:val="baseline"/>
              <w:rPr>
                <w:sz w:val="16"/>
                <w:szCs w:val="16"/>
                <w:lang w:eastAsia="pl-PL"/>
              </w:rPr>
            </w:pPr>
          </w:p>
        </w:tc>
        <w:tc>
          <w:tcPr>
            <w:tcW w:w="1418" w:type="dxa"/>
            <w:shd w:val="clear" w:color="auto" w:fill="auto"/>
            <w:vAlign w:val="center"/>
          </w:tcPr>
          <w:p w14:paraId="6711DC13" w14:textId="77777777" w:rsidR="00581E2F" w:rsidRPr="00D16EBE" w:rsidRDefault="00581E2F" w:rsidP="00B20B09">
            <w:pPr>
              <w:pStyle w:val="Akapitzlist"/>
              <w:spacing w:after="0" w:line="240" w:lineRule="auto"/>
              <w:ind w:left="785"/>
              <w:textAlignment w:val="baseline"/>
              <w:rPr>
                <w:sz w:val="16"/>
                <w:szCs w:val="16"/>
                <w:lang w:eastAsia="pl-PL"/>
              </w:rPr>
            </w:pPr>
          </w:p>
        </w:tc>
        <w:tc>
          <w:tcPr>
            <w:tcW w:w="1134" w:type="dxa"/>
            <w:shd w:val="clear" w:color="auto" w:fill="auto"/>
            <w:vAlign w:val="center"/>
          </w:tcPr>
          <w:p w14:paraId="3334ACFB" w14:textId="77777777" w:rsidR="00581E2F" w:rsidRPr="00D16EBE" w:rsidRDefault="00581E2F" w:rsidP="003665D0">
            <w:pPr>
              <w:spacing w:after="0" w:line="240" w:lineRule="auto"/>
              <w:ind w:left="270"/>
              <w:jc w:val="center"/>
              <w:textAlignment w:val="baseline"/>
              <w:rPr>
                <w:sz w:val="16"/>
                <w:szCs w:val="16"/>
                <w:lang w:eastAsia="pl-PL"/>
              </w:rPr>
            </w:pPr>
          </w:p>
        </w:tc>
        <w:tc>
          <w:tcPr>
            <w:tcW w:w="1276" w:type="dxa"/>
          </w:tcPr>
          <w:p w14:paraId="06DCD821" w14:textId="0DC04954" w:rsidR="00581E2F" w:rsidRPr="00D16EBE" w:rsidRDefault="00A703F5" w:rsidP="00A703F5">
            <w:pPr>
              <w:pStyle w:val="Akapitzlist"/>
              <w:spacing w:after="0" w:line="240" w:lineRule="auto"/>
              <w:ind w:left="502"/>
              <w:jc w:val="left"/>
              <w:textAlignment w:val="baseline"/>
              <w:rPr>
                <w:sz w:val="16"/>
                <w:szCs w:val="16"/>
                <w:lang w:eastAsia="pl-PL"/>
              </w:rPr>
            </w:pPr>
            <w:r w:rsidRPr="00D16EBE">
              <w:rPr>
                <w:sz w:val="16"/>
                <w:szCs w:val="16"/>
                <w:lang w:eastAsia="pl-PL"/>
              </w:rPr>
              <w:t xml:space="preserve">   +</w:t>
            </w:r>
          </w:p>
        </w:tc>
      </w:tr>
    </w:tbl>
    <w:p w14:paraId="0EC7A9B5" w14:textId="349DB4F4" w:rsidR="00D8472B" w:rsidRPr="00D16EBE" w:rsidRDefault="00581E2F" w:rsidP="00B12303">
      <w:pPr>
        <w:spacing w:line="240" w:lineRule="auto"/>
        <w:textAlignment w:val="baseline"/>
        <w:rPr>
          <w:color w:val="000000"/>
          <w:sz w:val="18"/>
          <w:szCs w:val="18"/>
          <w:lang w:eastAsia="pl-PL"/>
        </w:rPr>
      </w:pPr>
      <w:r w:rsidRPr="00D16EBE">
        <w:rPr>
          <w:sz w:val="14"/>
          <w:szCs w:val="14"/>
          <w:lang w:eastAsia="pl-PL"/>
        </w:rPr>
        <w:t>Źródło: opracowanie własne na podstawie Warmińsko-Mazurskie 2030 – Strategia.</w:t>
      </w:r>
      <w:r w:rsidRPr="00D16EBE">
        <w:rPr>
          <w:color w:val="000000"/>
          <w:sz w:val="14"/>
          <w:szCs w:val="14"/>
          <w:lang w:eastAsia="pl-PL"/>
        </w:rPr>
        <w:t> </w:t>
      </w:r>
    </w:p>
    <w:p w14:paraId="5D6B5509" w14:textId="7009AA43" w:rsidR="008E7608" w:rsidRPr="00D16EBE" w:rsidRDefault="00E75E80" w:rsidP="00611E0D">
      <w:pPr>
        <w:spacing w:after="0"/>
        <w:ind w:left="45" w:right="45"/>
        <w:textAlignment w:val="baseline"/>
        <w:rPr>
          <w:szCs w:val="22"/>
          <w:lang w:eastAsia="pl-PL"/>
        </w:rPr>
      </w:pPr>
      <w:r w:rsidRPr="00D16EBE">
        <w:rPr>
          <w:szCs w:val="22"/>
          <w:lang w:eastAsia="pl-PL"/>
        </w:rPr>
        <w:t>Z</w:t>
      </w:r>
      <w:r w:rsidR="009B3A20" w:rsidRPr="00D16EBE">
        <w:rPr>
          <w:szCs w:val="22"/>
          <w:lang w:eastAsia="pl-PL"/>
        </w:rPr>
        <w:t xml:space="preserve">estawienie celów i kierunków działań </w:t>
      </w:r>
      <w:r w:rsidR="006B577B" w:rsidRPr="00D16EBE">
        <w:rPr>
          <w:szCs w:val="22"/>
          <w:lang w:eastAsia="pl-PL"/>
        </w:rPr>
        <w:t xml:space="preserve">sieci </w:t>
      </w:r>
      <w:proofErr w:type="spellStart"/>
      <w:r w:rsidR="006B577B" w:rsidRPr="00D16EBE">
        <w:rPr>
          <w:szCs w:val="22"/>
          <w:lang w:eastAsia="pl-PL"/>
        </w:rPr>
        <w:t>Cittaslow</w:t>
      </w:r>
      <w:proofErr w:type="spellEnd"/>
      <w:r w:rsidR="009B3A20" w:rsidRPr="00D16EBE">
        <w:rPr>
          <w:szCs w:val="22"/>
          <w:lang w:eastAsia="pl-PL"/>
        </w:rPr>
        <w:t xml:space="preserve"> 2030 z celami operacyjnymi Strategii Warmińsko-Mazurskie 2030 (</w:t>
      </w:r>
      <w:r w:rsidR="007F2910">
        <w:rPr>
          <w:szCs w:val="22"/>
          <w:lang w:eastAsia="pl-PL"/>
        </w:rPr>
        <w:fldChar w:fldCharType="begin"/>
      </w:r>
      <w:r w:rsidR="007F2910">
        <w:rPr>
          <w:szCs w:val="22"/>
          <w:lang w:eastAsia="pl-PL"/>
        </w:rPr>
        <w:instrText xml:space="preserve"> REF _Ref82074989 \h </w:instrText>
      </w:r>
      <w:r w:rsidR="007F2910">
        <w:rPr>
          <w:szCs w:val="22"/>
          <w:lang w:eastAsia="pl-PL"/>
        </w:rPr>
      </w:r>
      <w:r w:rsidR="007F2910">
        <w:rPr>
          <w:szCs w:val="22"/>
          <w:lang w:eastAsia="pl-PL"/>
        </w:rPr>
        <w:fldChar w:fldCharType="separate"/>
      </w:r>
      <w:r w:rsidR="000172BC" w:rsidRPr="00D16EBE">
        <w:t xml:space="preserve">Tabela </w:t>
      </w:r>
      <w:r w:rsidR="000172BC">
        <w:rPr>
          <w:noProof/>
        </w:rPr>
        <w:t>14</w:t>
      </w:r>
      <w:r w:rsidR="007F2910">
        <w:rPr>
          <w:szCs w:val="22"/>
          <w:lang w:eastAsia="pl-PL"/>
        </w:rPr>
        <w:fldChar w:fldCharType="end"/>
      </w:r>
      <w:r w:rsidR="009B3A20" w:rsidRPr="00D16EBE">
        <w:rPr>
          <w:szCs w:val="22"/>
          <w:lang w:eastAsia="pl-PL"/>
        </w:rPr>
        <w:t>)</w:t>
      </w:r>
      <w:r w:rsidR="00A44302" w:rsidRPr="00D16EBE">
        <w:rPr>
          <w:szCs w:val="22"/>
          <w:lang w:eastAsia="pl-PL"/>
        </w:rPr>
        <w:t xml:space="preserve"> </w:t>
      </w:r>
      <w:r w:rsidR="00594B92" w:rsidRPr="00D16EBE">
        <w:rPr>
          <w:szCs w:val="22"/>
          <w:lang w:eastAsia="pl-PL"/>
        </w:rPr>
        <w:t xml:space="preserve">pokazuje, że </w:t>
      </w:r>
      <w:r w:rsidR="00664918" w:rsidRPr="00D16EBE">
        <w:rPr>
          <w:szCs w:val="22"/>
          <w:lang w:eastAsia="pl-PL"/>
        </w:rPr>
        <w:t>wszystkie szczegółowe</w:t>
      </w:r>
      <w:r w:rsidR="00594B92" w:rsidRPr="00D16EBE">
        <w:rPr>
          <w:szCs w:val="22"/>
          <w:lang w:eastAsia="pl-PL"/>
        </w:rPr>
        <w:t xml:space="preserve"> zagadnie</w:t>
      </w:r>
      <w:r w:rsidR="00664918" w:rsidRPr="00D16EBE">
        <w:rPr>
          <w:szCs w:val="22"/>
          <w:lang w:eastAsia="pl-PL"/>
        </w:rPr>
        <w:t>nia</w:t>
      </w:r>
      <w:r w:rsidR="00594B92" w:rsidRPr="00D16EBE">
        <w:rPr>
          <w:szCs w:val="22"/>
          <w:lang w:eastAsia="pl-PL"/>
        </w:rPr>
        <w:t xml:space="preserve"> podejmowan</w:t>
      </w:r>
      <w:r w:rsidR="00664918" w:rsidRPr="00D16EBE">
        <w:rPr>
          <w:szCs w:val="22"/>
          <w:lang w:eastAsia="pl-PL"/>
        </w:rPr>
        <w:t>e</w:t>
      </w:r>
      <w:r w:rsidR="00594B92" w:rsidRPr="00D16EBE">
        <w:rPr>
          <w:szCs w:val="22"/>
          <w:lang w:eastAsia="pl-PL"/>
        </w:rPr>
        <w:t xml:space="preserve"> w ramach </w:t>
      </w:r>
      <w:r w:rsidR="000D7797" w:rsidRPr="00D16EBE">
        <w:rPr>
          <w:szCs w:val="22"/>
          <w:lang w:eastAsia="pl-PL"/>
        </w:rPr>
        <w:t>poszczególnych</w:t>
      </w:r>
      <w:r w:rsidR="00594B92" w:rsidRPr="00D16EBE">
        <w:rPr>
          <w:szCs w:val="22"/>
          <w:lang w:eastAsia="pl-PL"/>
        </w:rPr>
        <w:t xml:space="preserve"> </w:t>
      </w:r>
      <w:r w:rsidR="00395AF8" w:rsidRPr="00D16EBE">
        <w:rPr>
          <w:szCs w:val="22"/>
          <w:lang w:eastAsia="pl-PL"/>
        </w:rPr>
        <w:t>kierunków interwencji znajduj</w:t>
      </w:r>
      <w:r w:rsidR="00664918" w:rsidRPr="00D16EBE">
        <w:rPr>
          <w:szCs w:val="22"/>
          <w:lang w:eastAsia="pl-PL"/>
        </w:rPr>
        <w:t>ą</w:t>
      </w:r>
      <w:r w:rsidR="00395AF8" w:rsidRPr="00D16EBE">
        <w:rPr>
          <w:szCs w:val="22"/>
          <w:lang w:eastAsia="pl-PL"/>
        </w:rPr>
        <w:t xml:space="preserve"> odzwierciedlenie w założeniach rozwojowych regionu.</w:t>
      </w:r>
      <w:bookmarkStart w:id="363" w:name="_Ref23095272"/>
    </w:p>
    <w:p w14:paraId="70961D73" w14:textId="77777777" w:rsidR="00B2092E" w:rsidRPr="00D16EBE" w:rsidRDefault="00B2092E" w:rsidP="00611E0D">
      <w:pPr>
        <w:spacing w:after="0"/>
        <w:ind w:left="45" w:right="45"/>
        <w:textAlignment w:val="baseline"/>
        <w:rPr>
          <w:szCs w:val="22"/>
          <w:lang w:eastAsia="pl-PL"/>
        </w:rPr>
      </w:pPr>
    </w:p>
    <w:p w14:paraId="7C192E37" w14:textId="77777777" w:rsidR="00B2092E" w:rsidRPr="00D16EBE" w:rsidRDefault="00B2092E" w:rsidP="00611E0D">
      <w:pPr>
        <w:spacing w:after="0"/>
        <w:ind w:left="45" w:right="45"/>
        <w:textAlignment w:val="baseline"/>
        <w:rPr>
          <w:szCs w:val="22"/>
          <w:lang w:eastAsia="pl-PL"/>
        </w:rPr>
      </w:pPr>
    </w:p>
    <w:p w14:paraId="0E1EBE09" w14:textId="77777777" w:rsidR="00B2092E" w:rsidRPr="00D16EBE" w:rsidRDefault="00B2092E" w:rsidP="00611E0D">
      <w:pPr>
        <w:spacing w:after="0"/>
        <w:ind w:left="45" w:right="45"/>
        <w:textAlignment w:val="baseline"/>
        <w:rPr>
          <w:szCs w:val="22"/>
          <w:lang w:eastAsia="pl-PL"/>
        </w:rPr>
      </w:pPr>
    </w:p>
    <w:p w14:paraId="2061FB82" w14:textId="77777777" w:rsidR="00B2092E" w:rsidRPr="00D16EBE" w:rsidRDefault="00B2092E" w:rsidP="00611E0D">
      <w:pPr>
        <w:spacing w:after="0"/>
        <w:ind w:left="45" w:right="45"/>
        <w:textAlignment w:val="baseline"/>
        <w:rPr>
          <w:szCs w:val="22"/>
          <w:lang w:eastAsia="pl-PL"/>
        </w:rPr>
      </w:pPr>
    </w:p>
    <w:p w14:paraId="3AE82814" w14:textId="77777777" w:rsidR="00B2092E" w:rsidRPr="00D16EBE" w:rsidRDefault="00B2092E" w:rsidP="00611E0D">
      <w:pPr>
        <w:spacing w:after="0"/>
        <w:ind w:left="45" w:right="45"/>
        <w:textAlignment w:val="baseline"/>
        <w:rPr>
          <w:szCs w:val="22"/>
          <w:lang w:eastAsia="pl-PL"/>
        </w:rPr>
      </w:pPr>
    </w:p>
    <w:p w14:paraId="695097B0" w14:textId="77777777" w:rsidR="00B2092E" w:rsidRPr="00D16EBE" w:rsidRDefault="00B2092E" w:rsidP="00611E0D">
      <w:pPr>
        <w:spacing w:after="0"/>
        <w:ind w:left="45" w:right="45"/>
        <w:textAlignment w:val="baseline"/>
        <w:rPr>
          <w:szCs w:val="22"/>
          <w:lang w:eastAsia="pl-PL"/>
        </w:rPr>
      </w:pPr>
    </w:p>
    <w:p w14:paraId="4E98ABBF" w14:textId="77777777" w:rsidR="00B2092E" w:rsidRPr="00D16EBE" w:rsidRDefault="00B2092E" w:rsidP="00611E0D">
      <w:pPr>
        <w:spacing w:after="0"/>
        <w:ind w:left="45" w:right="45"/>
        <w:textAlignment w:val="baseline"/>
        <w:rPr>
          <w:szCs w:val="22"/>
          <w:lang w:eastAsia="pl-PL"/>
        </w:rPr>
      </w:pPr>
    </w:p>
    <w:p w14:paraId="74260E6D" w14:textId="77777777" w:rsidR="00B2092E" w:rsidRPr="00D16EBE" w:rsidRDefault="00B2092E" w:rsidP="00611E0D">
      <w:pPr>
        <w:spacing w:after="0"/>
        <w:ind w:left="45" w:right="45"/>
        <w:textAlignment w:val="baseline"/>
        <w:rPr>
          <w:szCs w:val="22"/>
          <w:lang w:eastAsia="pl-PL"/>
        </w:rPr>
      </w:pPr>
    </w:p>
    <w:p w14:paraId="26988C63" w14:textId="77777777" w:rsidR="00B2092E" w:rsidRPr="00D16EBE" w:rsidRDefault="00B2092E" w:rsidP="00611E0D">
      <w:pPr>
        <w:spacing w:after="0"/>
        <w:ind w:left="45" w:right="45"/>
        <w:textAlignment w:val="baseline"/>
        <w:rPr>
          <w:szCs w:val="22"/>
          <w:lang w:eastAsia="pl-PL"/>
        </w:rPr>
      </w:pPr>
    </w:p>
    <w:p w14:paraId="2F1913F9" w14:textId="77777777" w:rsidR="00B2092E" w:rsidRPr="00D16EBE" w:rsidRDefault="00B2092E" w:rsidP="00611E0D">
      <w:pPr>
        <w:spacing w:after="0"/>
        <w:ind w:left="45" w:right="45"/>
        <w:textAlignment w:val="baseline"/>
        <w:rPr>
          <w:szCs w:val="22"/>
          <w:lang w:eastAsia="pl-PL"/>
        </w:rPr>
      </w:pPr>
    </w:p>
    <w:p w14:paraId="112E55EC" w14:textId="77777777" w:rsidR="00B2092E" w:rsidRPr="00D16EBE" w:rsidRDefault="00B2092E" w:rsidP="00611E0D">
      <w:pPr>
        <w:spacing w:after="0"/>
        <w:ind w:left="45" w:right="45"/>
        <w:textAlignment w:val="baseline"/>
        <w:rPr>
          <w:szCs w:val="22"/>
          <w:lang w:eastAsia="pl-PL"/>
        </w:rPr>
      </w:pPr>
    </w:p>
    <w:p w14:paraId="64E22916" w14:textId="4E0CE7BA" w:rsidR="009B3A20" w:rsidRPr="00D16EBE" w:rsidRDefault="009B3A20" w:rsidP="00B655F3">
      <w:pPr>
        <w:pStyle w:val="Legenda"/>
      </w:pPr>
      <w:bookmarkStart w:id="364" w:name="_Ref81858445"/>
      <w:bookmarkStart w:id="365" w:name="_Ref82074989"/>
      <w:bookmarkStart w:id="366" w:name="_Toc81859636"/>
      <w:bookmarkStart w:id="367" w:name="_Toc87218610"/>
      <w:r w:rsidRPr="00D16EBE">
        <w:lastRenderedPageBreak/>
        <w:t xml:space="preserve">Tabela </w:t>
      </w:r>
      <w:bookmarkEnd w:id="363"/>
      <w:bookmarkEnd w:id="364"/>
      <w:r w:rsidR="00913CCB" w:rsidRPr="00D16EBE">
        <w:rPr>
          <w:noProof/>
        </w:rPr>
        <w:fldChar w:fldCharType="begin"/>
      </w:r>
      <w:r w:rsidR="00913CCB" w:rsidRPr="00D16EBE">
        <w:rPr>
          <w:noProof/>
        </w:rPr>
        <w:instrText xml:space="preserve"> SEQ Tabela \* ARABIC </w:instrText>
      </w:r>
      <w:r w:rsidR="00913CCB" w:rsidRPr="00D16EBE">
        <w:rPr>
          <w:noProof/>
        </w:rPr>
        <w:fldChar w:fldCharType="separate"/>
      </w:r>
      <w:r w:rsidR="000172BC">
        <w:rPr>
          <w:noProof/>
        </w:rPr>
        <w:t>14</w:t>
      </w:r>
      <w:r w:rsidR="00913CCB" w:rsidRPr="00D16EBE">
        <w:rPr>
          <w:noProof/>
        </w:rPr>
        <w:fldChar w:fldCharType="end"/>
      </w:r>
      <w:bookmarkEnd w:id="365"/>
      <w:r w:rsidRPr="00D16EBE">
        <w:t xml:space="preserve">. </w:t>
      </w:r>
      <w:r w:rsidR="00CE54C5" w:rsidRPr="00D16EBE">
        <w:t xml:space="preserve">Cele operacyjne i kierunki działań Programu </w:t>
      </w:r>
      <w:r w:rsidRPr="00D16EBE">
        <w:t>a cele operacyjn</w:t>
      </w:r>
      <w:r w:rsidR="00D95CA9" w:rsidRPr="00D16EBE">
        <w:t>e</w:t>
      </w:r>
      <w:r w:rsidRPr="00D16EBE">
        <w:t xml:space="preserve"> Strategii Warmińsko-Mazurskie 2030</w:t>
      </w:r>
      <w:bookmarkEnd w:id="366"/>
      <w:bookmarkEnd w:id="367"/>
    </w:p>
    <w:tbl>
      <w:tblPr>
        <w:tblW w:w="8923" w:type="dxa"/>
        <w:tblBorders>
          <w:top w:val="single" w:sz="6" w:space="0" w:color="BF8F00"/>
          <w:left w:val="single" w:sz="6" w:space="0" w:color="BF8F00"/>
          <w:bottom w:val="single" w:sz="6" w:space="0" w:color="BF8F00"/>
          <w:right w:val="single" w:sz="6" w:space="0" w:color="BF8F00"/>
          <w:insideH w:val="single" w:sz="6" w:space="0" w:color="BF8F00"/>
          <w:insideV w:val="single" w:sz="6" w:space="0" w:color="BF8F00"/>
        </w:tblBorders>
        <w:tblLayout w:type="fixed"/>
        <w:tblCellMar>
          <w:left w:w="0" w:type="dxa"/>
          <w:right w:w="0" w:type="dxa"/>
        </w:tblCellMar>
        <w:tblLook w:val="04A0" w:firstRow="1" w:lastRow="0" w:firstColumn="1" w:lastColumn="0" w:noHBand="0" w:noVBand="1"/>
      </w:tblPr>
      <w:tblGrid>
        <w:gridCol w:w="4658"/>
        <w:gridCol w:w="298"/>
        <w:gridCol w:w="61"/>
        <w:gridCol w:w="237"/>
        <w:gridCol w:w="13"/>
        <w:gridCol w:w="284"/>
        <w:gridCol w:w="315"/>
        <w:gridCol w:w="301"/>
        <w:gridCol w:w="315"/>
        <w:gridCol w:w="316"/>
        <w:gridCol w:w="315"/>
        <w:gridCol w:w="250"/>
        <w:gridCol w:w="348"/>
        <w:gridCol w:w="316"/>
        <w:gridCol w:w="316"/>
        <w:gridCol w:w="299"/>
        <w:gridCol w:w="281"/>
      </w:tblGrid>
      <w:tr w:rsidR="006927EC" w:rsidRPr="00D16EBE" w14:paraId="510281D3" w14:textId="0F899A02" w:rsidTr="00DB6A47">
        <w:trPr>
          <w:trHeight w:val="490"/>
        </w:trPr>
        <w:tc>
          <w:tcPr>
            <w:tcW w:w="4658" w:type="dxa"/>
            <w:vMerge w:val="restart"/>
            <w:shd w:val="clear" w:color="auto" w:fill="BF8F00"/>
            <w:vAlign w:val="center"/>
            <w:hideMark/>
          </w:tcPr>
          <w:p w14:paraId="749662F2" w14:textId="77777777" w:rsidR="006927EC" w:rsidRPr="00D16EBE" w:rsidRDefault="006927EC" w:rsidP="00913CCB">
            <w:pPr>
              <w:spacing w:after="0" w:line="240" w:lineRule="auto"/>
              <w:jc w:val="center"/>
              <w:textAlignment w:val="baseline"/>
              <w:rPr>
                <w:color w:val="FFFFFF" w:themeColor="background1"/>
                <w:sz w:val="16"/>
                <w:szCs w:val="16"/>
                <w:lang w:eastAsia="pl-PL"/>
              </w:rPr>
            </w:pPr>
            <w:r w:rsidRPr="00D16EBE">
              <w:rPr>
                <w:b/>
                <w:bCs/>
                <w:color w:val="FFFFFF" w:themeColor="background1"/>
                <w:sz w:val="16"/>
                <w:szCs w:val="16"/>
                <w:lang w:eastAsia="pl-PL"/>
              </w:rPr>
              <w:t>Strategia Warmińsko-Mazurskie 2030</w:t>
            </w:r>
          </w:p>
          <w:p w14:paraId="46C93DC5" w14:textId="4DC9715B" w:rsidR="006927EC" w:rsidRPr="00D16EBE" w:rsidRDefault="006927EC" w:rsidP="001D4C29">
            <w:pPr>
              <w:spacing w:after="0" w:line="240" w:lineRule="auto"/>
              <w:jc w:val="center"/>
              <w:textAlignment w:val="baseline"/>
              <w:rPr>
                <w:b/>
                <w:bCs/>
                <w:color w:val="FFFFFF" w:themeColor="background1"/>
                <w:sz w:val="16"/>
                <w:szCs w:val="16"/>
                <w:lang w:eastAsia="pl-PL"/>
              </w:rPr>
            </w:pPr>
            <w:r w:rsidRPr="00D16EBE">
              <w:rPr>
                <w:b/>
                <w:bCs/>
                <w:color w:val="FFFFFF" w:themeColor="background1"/>
                <w:sz w:val="16"/>
                <w:szCs w:val="16"/>
                <w:lang w:eastAsia="pl-PL"/>
              </w:rPr>
              <w:t>(cele operacyjne)</w:t>
            </w:r>
            <w:r w:rsidRPr="00D16EBE">
              <w:rPr>
                <w:color w:val="FFFFFF" w:themeColor="background1"/>
                <w:sz w:val="16"/>
                <w:szCs w:val="16"/>
                <w:lang w:eastAsia="pl-PL"/>
              </w:rPr>
              <w:t> </w:t>
            </w:r>
          </w:p>
        </w:tc>
        <w:tc>
          <w:tcPr>
            <w:tcW w:w="359" w:type="dxa"/>
            <w:gridSpan w:val="2"/>
            <w:tcBorders>
              <w:bottom w:val="single" w:sz="6" w:space="0" w:color="BF8F00"/>
            </w:tcBorders>
            <w:shd w:val="clear" w:color="auto" w:fill="BF8F00"/>
          </w:tcPr>
          <w:p w14:paraId="75A34ECD" w14:textId="77777777" w:rsidR="006927EC" w:rsidRPr="00D16EBE" w:rsidRDefault="006927EC" w:rsidP="001D4C29">
            <w:pPr>
              <w:spacing w:after="0" w:line="240" w:lineRule="auto"/>
              <w:jc w:val="center"/>
              <w:textAlignment w:val="baseline"/>
              <w:rPr>
                <w:b/>
                <w:bCs/>
                <w:color w:val="FFFFFF" w:themeColor="background1"/>
                <w:sz w:val="16"/>
                <w:szCs w:val="16"/>
                <w:lang w:eastAsia="pl-PL"/>
              </w:rPr>
            </w:pPr>
          </w:p>
        </w:tc>
        <w:tc>
          <w:tcPr>
            <w:tcW w:w="3906" w:type="dxa"/>
            <w:gridSpan w:val="14"/>
            <w:tcBorders>
              <w:bottom w:val="single" w:sz="6" w:space="0" w:color="BF8F00"/>
            </w:tcBorders>
            <w:shd w:val="clear" w:color="auto" w:fill="BF8F00"/>
            <w:hideMark/>
          </w:tcPr>
          <w:p w14:paraId="2CE5FA39" w14:textId="3CBB8996" w:rsidR="006927EC" w:rsidRPr="00D16EBE" w:rsidRDefault="006927EC" w:rsidP="001D4C29">
            <w:pPr>
              <w:spacing w:after="0" w:line="240" w:lineRule="auto"/>
              <w:jc w:val="center"/>
              <w:textAlignment w:val="baseline"/>
              <w:rPr>
                <w:b/>
                <w:bCs/>
                <w:color w:val="FFFFFF" w:themeColor="background1"/>
                <w:sz w:val="16"/>
                <w:szCs w:val="16"/>
                <w:lang w:eastAsia="pl-PL"/>
              </w:rPr>
            </w:pPr>
            <w:r w:rsidRPr="00D16EBE">
              <w:rPr>
                <w:b/>
                <w:bCs/>
                <w:color w:val="FFFFFF" w:themeColor="background1"/>
                <w:sz w:val="16"/>
                <w:szCs w:val="16"/>
                <w:lang w:eastAsia="pl-PL"/>
              </w:rPr>
              <w:t xml:space="preserve">Program rozwoju miast sieci </w:t>
            </w:r>
            <w:proofErr w:type="spellStart"/>
            <w:r w:rsidRPr="00D16EBE">
              <w:rPr>
                <w:b/>
                <w:bCs/>
                <w:color w:val="FFFFFF" w:themeColor="background1"/>
                <w:sz w:val="16"/>
                <w:szCs w:val="16"/>
                <w:lang w:eastAsia="pl-PL"/>
              </w:rPr>
              <w:t>Cittaslow</w:t>
            </w:r>
            <w:proofErr w:type="spellEnd"/>
            <w:r w:rsidRPr="00D16EBE">
              <w:rPr>
                <w:b/>
                <w:bCs/>
                <w:color w:val="FFFFFF" w:themeColor="background1"/>
                <w:sz w:val="16"/>
                <w:szCs w:val="16"/>
                <w:lang w:eastAsia="pl-PL"/>
              </w:rPr>
              <w:t xml:space="preserve"> </w:t>
            </w:r>
            <w:r w:rsidR="00B63629" w:rsidRPr="00D16EBE">
              <w:rPr>
                <w:b/>
                <w:bCs/>
                <w:color w:val="FFFFFF" w:themeColor="background1"/>
                <w:sz w:val="16"/>
                <w:szCs w:val="16"/>
                <w:lang w:eastAsia="pl-PL"/>
              </w:rPr>
              <w:br/>
            </w:r>
            <w:r w:rsidRPr="00D16EBE">
              <w:rPr>
                <w:b/>
                <w:bCs/>
                <w:color w:val="FFFFFF" w:themeColor="background1"/>
                <w:sz w:val="16"/>
                <w:szCs w:val="16"/>
                <w:lang w:eastAsia="pl-PL"/>
              </w:rPr>
              <w:t>(cele operacyjne i kierunki działań)</w:t>
            </w:r>
            <w:r w:rsidRPr="00D16EBE">
              <w:rPr>
                <w:color w:val="FFFFFF" w:themeColor="background1"/>
                <w:sz w:val="16"/>
                <w:szCs w:val="16"/>
                <w:lang w:eastAsia="pl-PL"/>
              </w:rPr>
              <w:t> </w:t>
            </w:r>
          </w:p>
        </w:tc>
      </w:tr>
      <w:tr w:rsidR="00703C39" w:rsidRPr="00D16EBE" w14:paraId="7500B8E6" w14:textId="4DA51C50" w:rsidTr="00DB6A47">
        <w:trPr>
          <w:trHeight w:val="133"/>
        </w:trPr>
        <w:tc>
          <w:tcPr>
            <w:tcW w:w="4658" w:type="dxa"/>
            <w:vMerge/>
            <w:shd w:val="clear" w:color="auto" w:fill="auto"/>
            <w:vAlign w:val="center"/>
            <w:hideMark/>
          </w:tcPr>
          <w:p w14:paraId="683B514B" w14:textId="77777777" w:rsidR="006927EC" w:rsidRPr="00D16EBE" w:rsidRDefault="006927EC" w:rsidP="00913CCB">
            <w:pPr>
              <w:spacing w:after="0" w:line="240" w:lineRule="auto"/>
              <w:jc w:val="left"/>
              <w:rPr>
                <w:color w:val="000000"/>
                <w:sz w:val="16"/>
                <w:szCs w:val="16"/>
                <w:lang w:eastAsia="pl-PL"/>
              </w:rPr>
            </w:pPr>
          </w:p>
        </w:tc>
        <w:tc>
          <w:tcPr>
            <w:tcW w:w="609" w:type="dxa"/>
            <w:gridSpan w:val="4"/>
            <w:shd w:val="clear" w:color="auto" w:fill="FFD966"/>
          </w:tcPr>
          <w:p w14:paraId="1A60CC54" w14:textId="63F699F8" w:rsidR="006927EC" w:rsidRPr="00D16EBE" w:rsidRDefault="006927EC" w:rsidP="001D4C29">
            <w:pPr>
              <w:spacing w:after="0" w:line="240" w:lineRule="auto"/>
              <w:ind w:left="30" w:right="45"/>
              <w:jc w:val="center"/>
              <w:textAlignment w:val="baseline"/>
              <w:rPr>
                <w:b/>
                <w:bCs/>
                <w:sz w:val="16"/>
                <w:szCs w:val="16"/>
                <w:lang w:eastAsia="pl-PL"/>
              </w:rPr>
            </w:pPr>
            <w:r w:rsidRPr="00D16EBE">
              <w:rPr>
                <w:b/>
                <w:bCs/>
                <w:sz w:val="16"/>
                <w:szCs w:val="16"/>
                <w:lang w:eastAsia="pl-PL"/>
              </w:rPr>
              <w:t>A</w:t>
            </w:r>
          </w:p>
        </w:tc>
        <w:tc>
          <w:tcPr>
            <w:tcW w:w="900" w:type="dxa"/>
            <w:gridSpan w:val="3"/>
            <w:shd w:val="clear" w:color="auto" w:fill="FFD966"/>
            <w:hideMark/>
          </w:tcPr>
          <w:p w14:paraId="1A2388EE" w14:textId="18710099" w:rsidR="006927EC" w:rsidRPr="00D16EBE" w:rsidRDefault="006927EC" w:rsidP="00913CCB">
            <w:pPr>
              <w:spacing w:after="0" w:line="240" w:lineRule="auto"/>
              <w:ind w:left="30" w:right="45"/>
              <w:jc w:val="center"/>
              <w:textAlignment w:val="baseline"/>
              <w:rPr>
                <w:b/>
                <w:bCs/>
                <w:color w:val="000000"/>
                <w:sz w:val="16"/>
                <w:szCs w:val="16"/>
                <w:lang w:eastAsia="pl-PL"/>
              </w:rPr>
            </w:pPr>
            <w:r w:rsidRPr="00D16EBE">
              <w:rPr>
                <w:b/>
                <w:bCs/>
                <w:sz w:val="16"/>
                <w:szCs w:val="16"/>
                <w:lang w:eastAsia="pl-PL"/>
              </w:rPr>
              <w:t>B</w:t>
            </w:r>
          </w:p>
        </w:tc>
        <w:tc>
          <w:tcPr>
            <w:tcW w:w="315" w:type="dxa"/>
            <w:shd w:val="clear" w:color="auto" w:fill="FFD966"/>
            <w:hideMark/>
          </w:tcPr>
          <w:p w14:paraId="6048CBB4" w14:textId="77777777" w:rsidR="006927EC" w:rsidRPr="00D16EBE" w:rsidRDefault="006927EC" w:rsidP="00913CCB">
            <w:pPr>
              <w:spacing w:after="0" w:line="240" w:lineRule="auto"/>
              <w:ind w:left="30" w:right="45"/>
              <w:jc w:val="center"/>
              <w:textAlignment w:val="baseline"/>
              <w:rPr>
                <w:b/>
                <w:bCs/>
                <w:color w:val="000000"/>
                <w:sz w:val="16"/>
                <w:szCs w:val="16"/>
                <w:lang w:eastAsia="pl-PL"/>
              </w:rPr>
            </w:pPr>
            <w:r w:rsidRPr="00D16EBE">
              <w:rPr>
                <w:b/>
                <w:bCs/>
                <w:sz w:val="16"/>
                <w:szCs w:val="16"/>
                <w:lang w:eastAsia="pl-PL"/>
              </w:rPr>
              <w:t>C</w:t>
            </w:r>
          </w:p>
        </w:tc>
        <w:tc>
          <w:tcPr>
            <w:tcW w:w="881" w:type="dxa"/>
            <w:gridSpan w:val="3"/>
            <w:shd w:val="clear" w:color="auto" w:fill="FFD966"/>
            <w:hideMark/>
          </w:tcPr>
          <w:p w14:paraId="22FAF1E0" w14:textId="55DC2BFE" w:rsidR="006927EC" w:rsidRPr="00D16EBE" w:rsidRDefault="006927EC" w:rsidP="001D4C29">
            <w:pPr>
              <w:spacing w:after="0" w:line="240" w:lineRule="auto"/>
              <w:ind w:left="30" w:right="45"/>
              <w:jc w:val="center"/>
              <w:textAlignment w:val="baseline"/>
              <w:rPr>
                <w:b/>
                <w:bCs/>
                <w:sz w:val="16"/>
                <w:szCs w:val="16"/>
                <w:lang w:eastAsia="pl-PL"/>
              </w:rPr>
            </w:pPr>
            <w:r w:rsidRPr="00D16EBE">
              <w:rPr>
                <w:b/>
                <w:bCs/>
                <w:sz w:val="16"/>
                <w:szCs w:val="16"/>
                <w:lang w:eastAsia="pl-PL"/>
              </w:rPr>
              <w:t>D</w:t>
            </w:r>
          </w:p>
        </w:tc>
        <w:tc>
          <w:tcPr>
            <w:tcW w:w="1560" w:type="dxa"/>
            <w:gridSpan w:val="5"/>
            <w:tcBorders>
              <w:right w:val="single" w:sz="4" w:space="0" w:color="CC6600"/>
            </w:tcBorders>
            <w:shd w:val="clear" w:color="auto" w:fill="FFD966"/>
            <w:hideMark/>
          </w:tcPr>
          <w:p w14:paraId="523BFBA2" w14:textId="2DB76706" w:rsidR="006927EC" w:rsidRPr="00D16EBE" w:rsidRDefault="006927EC" w:rsidP="004B6259">
            <w:pPr>
              <w:spacing w:after="0" w:line="240" w:lineRule="auto"/>
              <w:ind w:left="30" w:right="45"/>
              <w:jc w:val="center"/>
              <w:textAlignment w:val="baseline"/>
              <w:rPr>
                <w:b/>
                <w:bCs/>
                <w:sz w:val="16"/>
                <w:szCs w:val="16"/>
                <w:lang w:eastAsia="pl-PL"/>
              </w:rPr>
            </w:pPr>
            <w:r w:rsidRPr="00D16EBE">
              <w:rPr>
                <w:b/>
                <w:bCs/>
                <w:sz w:val="16"/>
                <w:szCs w:val="16"/>
                <w:lang w:eastAsia="pl-PL"/>
              </w:rPr>
              <w:t>E</w:t>
            </w:r>
          </w:p>
        </w:tc>
      </w:tr>
      <w:tr w:rsidR="001D255D" w:rsidRPr="00D16EBE" w14:paraId="29BFFC5B" w14:textId="4C185E71" w:rsidTr="00DB6A47">
        <w:trPr>
          <w:trHeight w:val="270"/>
        </w:trPr>
        <w:tc>
          <w:tcPr>
            <w:tcW w:w="4658" w:type="dxa"/>
            <w:vMerge/>
            <w:shd w:val="clear" w:color="auto" w:fill="auto"/>
            <w:vAlign w:val="center"/>
          </w:tcPr>
          <w:p w14:paraId="37C23F0C" w14:textId="77777777" w:rsidR="006927EC" w:rsidRPr="00D16EBE" w:rsidRDefault="006927EC" w:rsidP="00913CCB">
            <w:pPr>
              <w:spacing w:after="0" w:line="240" w:lineRule="auto"/>
              <w:jc w:val="left"/>
              <w:rPr>
                <w:color w:val="000000"/>
                <w:sz w:val="16"/>
                <w:szCs w:val="16"/>
                <w:lang w:eastAsia="pl-PL"/>
              </w:rPr>
            </w:pPr>
          </w:p>
        </w:tc>
        <w:tc>
          <w:tcPr>
            <w:tcW w:w="298" w:type="dxa"/>
            <w:tcBorders>
              <w:bottom w:val="single" w:sz="4" w:space="0" w:color="CC6600"/>
            </w:tcBorders>
            <w:shd w:val="clear" w:color="auto" w:fill="FFD966"/>
          </w:tcPr>
          <w:p w14:paraId="4EAF2893" w14:textId="59DBBC40" w:rsidR="006927EC" w:rsidRPr="00D16EBE" w:rsidRDefault="006927EC" w:rsidP="00913CCB">
            <w:pPr>
              <w:spacing w:after="0" w:line="240" w:lineRule="auto"/>
              <w:ind w:left="30" w:right="45"/>
              <w:jc w:val="center"/>
              <w:textAlignment w:val="baseline"/>
              <w:rPr>
                <w:sz w:val="16"/>
                <w:szCs w:val="16"/>
                <w:lang w:eastAsia="pl-PL"/>
              </w:rPr>
            </w:pPr>
            <w:r w:rsidRPr="00D16EBE">
              <w:rPr>
                <w:sz w:val="16"/>
                <w:szCs w:val="16"/>
                <w:lang w:eastAsia="pl-PL"/>
              </w:rPr>
              <w:t>1</w:t>
            </w:r>
          </w:p>
        </w:tc>
        <w:tc>
          <w:tcPr>
            <w:tcW w:w="298" w:type="dxa"/>
            <w:gridSpan w:val="2"/>
            <w:tcBorders>
              <w:bottom w:val="single" w:sz="4" w:space="0" w:color="CC6600"/>
            </w:tcBorders>
            <w:shd w:val="clear" w:color="auto" w:fill="FFD966"/>
          </w:tcPr>
          <w:p w14:paraId="3D6D64C0" w14:textId="3B5F79DC" w:rsidR="006927EC" w:rsidRPr="00D16EBE" w:rsidRDefault="006927EC" w:rsidP="001D4C29">
            <w:pPr>
              <w:spacing w:after="0" w:line="240" w:lineRule="auto"/>
              <w:ind w:left="30" w:right="45"/>
              <w:jc w:val="center"/>
              <w:textAlignment w:val="baseline"/>
              <w:rPr>
                <w:sz w:val="16"/>
                <w:szCs w:val="16"/>
                <w:lang w:eastAsia="pl-PL"/>
              </w:rPr>
            </w:pPr>
            <w:r w:rsidRPr="00D16EBE">
              <w:rPr>
                <w:sz w:val="16"/>
                <w:szCs w:val="16"/>
                <w:lang w:eastAsia="pl-PL"/>
              </w:rPr>
              <w:t>2</w:t>
            </w:r>
          </w:p>
        </w:tc>
        <w:tc>
          <w:tcPr>
            <w:tcW w:w="297" w:type="dxa"/>
            <w:gridSpan w:val="2"/>
            <w:tcBorders>
              <w:bottom w:val="single" w:sz="4" w:space="0" w:color="CC6600"/>
            </w:tcBorders>
            <w:shd w:val="clear" w:color="auto" w:fill="FFD966"/>
          </w:tcPr>
          <w:p w14:paraId="1732DECC" w14:textId="3C3A824C" w:rsidR="006927EC" w:rsidRPr="00D16EBE" w:rsidRDefault="006927EC" w:rsidP="00913CCB">
            <w:pPr>
              <w:spacing w:after="0" w:line="240" w:lineRule="auto"/>
              <w:ind w:left="30" w:right="45"/>
              <w:jc w:val="center"/>
              <w:textAlignment w:val="baseline"/>
              <w:rPr>
                <w:sz w:val="16"/>
                <w:szCs w:val="16"/>
                <w:lang w:eastAsia="pl-PL"/>
              </w:rPr>
            </w:pPr>
            <w:r w:rsidRPr="00D16EBE">
              <w:rPr>
                <w:sz w:val="16"/>
                <w:szCs w:val="16"/>
                <w:lang w:eastAsia="pl-PL"/>
              </w:rPr>
              <w:t>1</w:t>
            </w:r>
          </w:p>
        </w:tc>
        <w:tc>
          <w:tcPr>
            <w:tcW w:w="315" w:type="dxa"/>
            <w:tcBorders>
              <w:bottom w:val="single" w:sz="4" w:space="0" w:color="CC6600"/>
            </w:tcBorders>
            <w:shd w:val="clear" w:color="auto" w:fill="FFD966"/>
          </w:tcPr>
          <w:p w14:paraId="1599FB79" w14:textId="77777777" w:rsidR="006927EC" w:rsidRPr="00D16EBE" w:rsidRDefault="006927EC" w:rsidP="00913CCB">
            <w:pPr>
              <w:spacing w:after="0" w:line="240" w:lineRule="auto"/>
              <w:ind w:left="30" w:right="45"/>
              <w:jc w:val="center"/>
              <w:textAlignment w:val="baseline"/>
              <w:rPr>
                <w:sz w:val="16"/>
                <w:szCs w:val="16"/>
                <w:lang w:eastAsia="pl-PL"/>
              </w:rPr>
            </w:pPr>
            <w:r w:rsidRPr="00D16EBE">
              <w:rPr>
                <w:sz w:val="16"/>
                <w:szCs w:val="16"/>
                <w:lang w:eastAsia="pl-PL"/>
              </w:rPr>
              <w:t>2</w:t>
            </w:r>
          </w:p>
        </w:tc>
        <w:tc>
          <w:tcPr>
            <w:tcW w:w="301" w:type="dxa"/>
            <w:tcBorders>
              <w:bottom w:val="single" w:sz="4" w:space="0" w:color="CC6600"/>
            </w:tcBorders>
            <w:shd w:val="clear" w:color="auto" w:fill="FFD966"/>
          </w:tcPr>
          <w:p w14:paraId="4F510FBF" w14:textId="77777777" w:rsidR="006927EC" w:rsidRPr="00D16EBE" w:rsidRDefault="006927EC" w:rsidP="00913CCB">
            <w:pPr>
              <w:spacing w:after="0" w:line="240" w:lineRule="auto"/>
              <w:ind w:left="30" w:right="45"/>
              <w:jc w:val="center"/>
              <w:textAlignment w:val="baseline"/>
              <w:rPr>
                <w:sz w:val="16"/>
                <w:szCs w:val="16"/>
                <w:lang w:eastAsia="pl-PL"/>
              </w:rPr>
            </w:pPr>
            <w:r w:rsidRPr="00D16EBE">
              <w:rPr>
                <w:sz w:val="16"/>
                <w:szCs w:val="16"/>
                <w:lang w:eastAsia="pl-PL"/>
              </w:rPr>
              <w:t>3</w:t>
            </w:r>
          </w:p>
        </w:tc>
        <w:tc>
          <w:tcPr>
            <w:tcW w:w="315" w:type="dxa"/>
            <w:tcBorders>
              <w:bottom w:val="single" w:sz="4" w:space="0" w:color="CC6600"/>
            </w:tcBorders>
            <w:shd w:val="clear" w:color="auto" w:fill="FFD966"/>
          </w:tcPr>
          <w:p w14:paraId="72107083" w14:textId="539557FF" w:rsidR="006927EC" w:rsidRPr="00D16EBE" w:rsidRDefault="006927EC" w:rsidP="00913CCB">
            <w:pPr>
              <w:spacing w:after="0" w:line="240" w:lineRule="auto"/>
              <w:ind w:left="30" w:right="45"/>
              <w:jc w:val="center"/>
              <w:textAlignment w:val="baseline"/>
              <w:rPr>
                <w:sz w:val="16"/>
                <w:szCs w:val="16"/>
                <w:lang w:eastAsia="pl-PL"/>
              </w:rPr>
            </w:pPr>
            <w:r w:rsidRPr="00D16EBE">
              <w:rPr>
                <w:sz w:val="16"/>
                <w:szCs w:val="16"/>
                <w:lang w:eastAsia="pl-PL"/>
              </w:rPr>
              <w:t>1</w:t>
            </w:r>
          </w:p>
        </w:tc>
        <w:tc>
          <w:tcPr>
            <w:tcW w:w="316" w:type="dxa"/>
            <w:tcBorders>
              <w:bottom w:val="single" w:sz="4" w:space="0" w:color="CC6600"/>
            </w:tcBorders>
            <w:shd w:val="clear" w:color="auto" w:fill="FFD966"/>
          </w:tcPr>
          <w:p w14:paraId="7BB95862" w14:textId="77777777" w:rsidR="006927EC" w:rsidRPr="00D16EBE" w:rsidRDefault="006927EC" w:rsidP="00913CCB">
            <w:pPr>
              <w:spacing w:after="0" w:line="240" w:lineRule="auto"/>
              <w:ind w:left="30" w:right="45"/>
              <w:jc w:val="center"/>
              <w:textAlignment w:val="baseline"/>
              <w:rPr>
                <w:sz w:val="16"/>
                <w:szCs w:val="16"/>
                <w:lang w:eastAsia="pl-PL"/>
              </w:rPr>
            </w:pPr>
            <w:r w:rsidRPr="00D16EBE">
              <w:rPr>
                <w:sz w:val="16"/>
                <w:szCs w:val="16"/>
                <w:lang w:eastAsia="pl-PL"/>
              </w:rPr>
              <w:t>1</w:t>
            </w:r>
          </w:p>
        </w:tc>
        <w:tc>
          <w:tcPr>
            <w:tcW w:w="315" w:type="dxa"/>
            <w:tcBorders>
              <w:bottom w:val="single" w:sz="4" w:space="0" w:color="CC6600"/>
            </w:tcBorders>
            <w:shd w:val="clear" w:color="auto" w:fill="FFD966"/>
          </w:tcPr>
          <w:p w14:paraId="10809F1E" w14:textId="77777777" w:rsidR="006927EC" w:rsidRPr="00D16EBE" w:rsidRDefault="006927EC" w:rsidP="00913CCB">
            <w:pPr>
              <w:spacing w:after="0" w:line="240" w:lineRule="auto"/>
              <w:ind w:left="30" w:right="45"/>
              <w:jc w:val="center"/>
              <w:textAlignment w:val="baseline"/>
              <w:rPr>
                <w:sz w:val="16"/>
                <w:szCs w:val="16"/>
                <w:lang w:eastAsia="pl-PL"/>
              </w:rPr>
            </w:pPr>
            <w:r w:rsidRPr="00D16EBE">
              <w:rPr>
                <w:sz w:val="16"/>
                <w:szCs w:val="16"/>
                <w:lang w:eastAsia="pl-PL"/>
              </w:rPr>
              <w:t>2</w:t>
            </w:r>
          </w:p>
        </w:tc>
        <w:tc>
          <w:tcPr>
            <w:tcW w:w="250" w:type="dxa"/>
            <w:tcBorders>
              <w:bottom w:val="single" w:sz="4" w:space="0" w:color="CC6600"/>
            </w:tcBorders>
            <w:shd w:val="clear" w:color="auto" w:fill="FFD966"/>
          </w:tcPr>
          <w:p w14:paraId="272FD4B2" w14:textId="184FD215" w:rsidR="006927EC" w:rsidRPr="00D16EBE" w:rsidRDefault="006927EC" w:rsidP="001D4C29">
            <w:pPr>
              <w:spacing w:after="0" w:line="240" w:lineRule="auto"/>
              <w:ind w:left="30" w:right="45"/>
              <w:jc w:val="center"/>
              <w:textAlignment w:val="baseline"/>
              <w:rPr>
                <w:sz w:val="16"/>
                <w:szCs w:val="16"/>
                <w:lang w:eastAsia="pl-PL"/>
              </w:rPr>
            </w:pPr>
            <w:r w:rsidRPr="00D16EBE">
              <w:rPr>
                <w:sz w:val="16"/>
                <w:szCs w:val="16"/>
                <w:lang w:eastAsia="pl-PL"/>
              </w:rPr>
              <w:t>3</w:t>
            </w:r>
          </w:p>
        </w:tc>
        <w:tc>
          <w:tcPr>
            <w:tcW w:w="348" w:type="dxa"/>
            <w:tcBorders>
              <w:bottom w:val="single" w:sz="4" w:space="0" w:color="CC6600"/>
            </w:tcBorders>
            <w:shd w:val="clear" w:color="auto" w:fill="FFD966"/>
          </w:tcPr>
          <w:p w14:paraId="0788482C" w14:textId="760133DE" w:rsidR="006927EC" w:rsidRPr="00D16EBE" w:rsidRDefault="006927EC" w:rsidP="00913CCB">
            <w:pPr>
              <w:spacing w:after="0" w:line="240" w:lineRule="auto"/>
              <w:ind w:left="30" w:right="45"/>
              <w:jc w:val="center"/>
              <w:textAlignment w:val="baseline"/>
              <w:rPr>
                <w:sz w:val="16"/>
                <w:szCs w:val="16"/>
                <w:lang w:eastAsia="pl-PL"/>
              </w:rPr>
            </w:pPr>
            <w:r w:rsidRPr="00D16EBE">
              <w:rPr>
                <w:sz w:val="16"/>
                <w:szCs w:val="16"/>
                <w:lang w:eastAsia="pl-PL"/>
              </w:rPr>
              <w:t>1</w:t>
            </w:r>
          </w:p>
        </w:tc>
        <w:tc>
          <w:tcPr>
            <w:tcW w:w="316" w:type="dxa"/>
            <w:tcBorders>
              <w:bottom w:val="single" w:sz="4" w:space="0" w:color="CC6600"/>
            </w:tcBorders>
            <w:shd w:val="clear" w:color="auto" w:fill="FFD966"/>
          </w:tcPr>
          <w:p w14:paraId="124584FF" w14:textId="77777777" w:rsidR="006927EC" w:rsidRPr="00D16EBE" w:rsidRDefault="006927EC" w:rsidP="00913CCB">
            <w:pPr>
              <w:spacing w:after="0" w:line="240" w:lineRule="auto"/>
              <w:ind w:left="30" w:right="45"/>
              <w:jc w:val="center"/>
              <w:textAlignment w:val="baseline"/>
              <w:rPr>
                <w:sz w:val="16"/>
                <w:szCs w:val="16"/>
                <w:lang w:eastAsia="pl-PL"/>
              </w:rPr>
            </w:pPr>
            <w:r w:rsidRPr="00D16EBE">
              <w:rPr>
                <w:sz w:val="16"/>
                <w:szCs w:val="16"/>
                <w:lang w:eastAsia="pl-PL"/>
              </w:rPr>
              <w:t>2</w:t>
            </w:r>
          </w:p>
        </w:tc>
        <w:tc>
          <w:tcPr>
            <w:tcW w:w="316" w:type="dxa"/>
            <w:tcBorders>
              <w:bottom w:val="single" w:sz="4" w:space="0" w:color="CC6600"/>
            </w:tcBorders>
            <w:shd w:val="clear" w:color="auto" w:fill="FFD966"/>
          </w:tcPr>
          <w:p w14:paraId="100BE948" w14:textId="77777777" w:rsidR="006927EC" w:rsidRPr="00D16EBE" w:rsidRDefault="006927EC" w:rsidP="00913CCB">
            <w:pPr>
              <w:spacing w:after="0" w:line="240" w:lineRule="auto"/>
              <w:ind w:left="30" w:right="45"/>
              <w:jc w:val="center"/>
              <w:textAlignment w:val="baseline"/>
              <w:rPr>
                <w:sz w:val="16"/>
                <w:szCs w:val="16"/>
                <w:lang w:eastAsia="pl-PL"/>
              </w:rPr>
            </w:pPr>
            <w:r w:rsidRPr="00D16EBE">
              <w:rPr>
                <w:sz w:val="16"/>
                <w:szCs w:val="16"/>
                <w:lang w:eastAsia="pl-PL"/>
              </w:rPr>
              <w:t>3</w:t>
            </w:r>
          </w:p>
        </w:tc>
        <w:tc>
          <w:tcPr>
            <w:tcW w:w="299" w:type="dxa"/>
            <w:tcBorders>
              <w:bottom w:val="single" w:sz="4" w:space="0" w:color="CC6600"/>
            </w:tcBorders>
            <w:shd w:val="clear" w:color="auto" w:fill="FFD966"/>
          </w:tcPr>
          <w:p w14:paraId="3BB209DE" w14:textId="68FA2534" w:rsidR="006927EC" w:rsidRPr="00D16EBE" w:rsidRDefault="006927EC" w:rsidP="001D4C29">
            <w:pPr>
              <w:spacing w:after="0" w:line="240" w:lineRule="auto"/>
              <w:ind w:left="30" w:right="45"/>
              <w:jc w:val="center"/>
              <w:textAlignment w:val="baseline"/>
              <w:rPr>
                <w:sz w:val="16"/>
                <w:szCs w:val="16"/>
                <w:lang w:eastAsia="pl-PL"/>
              </w:rPr>
            </w:pPr>
            <w:r w:rsidRPr="00D16EBE">
              <w:rPr>
                <w:sz w:val="16"/>
                <w:szCs w:val="16"/>
                <w:lang w:eastAsia="pl-PL"/>
              </w:rPr>
              <w:t>4</w:t>
            </w:r>
          </w:p>
        </w:tc>
        <w:tc>
          <w:tcPr>
            <w:tcW w:w="281" w:type="dxa"/>
            <w:tcBorders>
              <w:bottom w:val="single" w:sz="4" w:space="0" w:color="CC6600"/>
            </w:tcBorders>
            <w:shd w:val="clear" w:color="auto" w:fill="FFD966"/>
          </w:tcPr>
          <w:p w14:paraId="5DEC037E" w14:textId="11DCDFC2" w:rsidR="006927EC" w:rsidRPr="00D16EBE" w:rsidRDefault="006927EC" w:rsidP="001D4C29">
            <w:pPr>
              <w:spacing w:after="0" w:line="240" w:lineRule="auto"/>
              <w:ind w:left="30" w:right="45"/>
              <w:jc w:val="center"/>
              <w:textAlignment w:val="baseline"/>
              <w:rPr>
                <w:sz w:val="16"/>
                <w:szCs w:val="16"/>
                <w:lang w:eastAsia="pl-PL"/>
              </w:rPr>
            </w:pPr>
            <w:r w:rsidRPr="00D16EBE">
              <w:rPr>
                <w:sz w:val="16"/>
                <w:szCs w:val="16"/>
                <w:lang w:eastAsia="pl-PL"/>
              </w:rPr>
              <w:t>5</w:t>
            </w:r>
          </w:p>
        </w:tc>
      </w:tr>
      <w:tr w:rsidR="00AC3604" w:rsidRPr="00D16EBE" w14:paraId="316A435A" w14:textId="1F512DD1" w:rsidTr="00DB6A47">
        <w:trPr>
          <w:trHeight w:val="141"/>
        </w:trPr>
        <w:tc>
          <w:tcPr>
            <w:tcW w:w="8923" w:type="dxa"/>
            <w:gridSpan w:val="17"/>
            <w:tcBorders>
              <w:top w:val="single" w:sz="4" w:space="0" w:color="CC6600"/>
              <w:right w:val="single" w:sz="2" w:space="0" w:color="BF8F00"/>
            </w:tcBorders>
            <w:shd w:val="clear" w:color="auto" w:fill="auto"/>
          </w:tcPr>
          <w:p w14:paraId="08576D51" w14:textId="46CA02EE" w:rsidR="00F1743C" w:rsidRPr="00D16EBE" w:rsidRDefault="00B63629" w:rsidP="00B63629">
            <w:pPr>
              <w:spacing w:after="0" w:line="240" w:lineRule="auto"/>
              <w:jc w:val="left"/>
              <w:textAlignment w:val="baseline"/>
              <w:rPr>
                <w:color w:val="000000"/>
                <w:sz w:val="14"/>
                <w:szCs w:val="14"/>
                <w:lang w:eastAsia="pl-PL"/>
              </w:rPr>
            </w:pPr>
            <w:r w:rsidRPr="00D16EBE">
              <w:rPr>
                <w:b/>
                <w:sz w:val="16"/>
                <w:szCs w:val="16"/>
                <w:lang w:eastAsia="pl-PL"/>
              </w:rPr>
              <w:t xml:space="preserve">                           Cel strategiczny: Kompetencje przyszłości</w:t>
            </w:r>
          </w:p>
        </w:tc>
      </w:tr>
      <w:tr w:rsidR="00703C39" w:rsidRPr="00D16EBE" w14:paraId="4B0A857A" w14:textId="74D9E3F6" w:rsidTr="00DB6A47">
        <w:trPr>
          <w:trHeight w:val="143"/>
        </w:trPr>
        <w:tc>
          <w:tcPr>
            <w:tcW w:w="4658" w:type="dxa"/>
            <w:tcBorders>
              <w:right w:val="single" w:sz="2" w:space="0" w:color="BF8F00"/>
            </w:tcBorders>
            <w:shd w:val="clear" w:color="auto" w:fill="auto"/>
          </w:tcPr>
          <w:p w14:paraId="54A6B267" w14:textId="3B7324A1" w:rsidR="00F1743C" w:rsidRPr="00D16EBE" w:rsidRDefault="00F1743C" w:rsidP="0061320A">
            <w:pPr>
              <w:spacing w:after="0" w:line="240" w:lineRule="auto"/>
              <w:ind w:left="113"/>
              <w:textAlignment w:val="baseline"/>
              <w:rPr>
                <w:sz w:val="16"/>
                <w:szCs w:val="16"/>
                <w:lang w:eastAsia="pl-PL"/>
              </w:rPr>
            </w:pPr>
            <w:r w:rsidRPr="00D16EBE">
              <w:rPr>
                <w:sz w:val="16"/>
                <w:szCs w:val="16"/>
                <w:lang w:eastAsia="pl-PL"/>
              </w:rPr>
              <w:t>Użyteczne kwalifikacje i kompetencje</w:t>
            </w:r>
          </w:p>
        </w:tc>
        <w:tc>
          <w:tcPr>
            <w:tcW w:w="298" w:type="dxa"/>
            <w:shd w:val="clear" w:color="auto" w:fill="auto"/>
          </w:tcPr>
          <w:p w14:paraId="00E8D556" w14:textId="77777777" w:rsidR="00F1743C" w:rsidRPr="00D16EBE" w:rsidRDefault="00F1743C" w:rsidP="001C200A">
            <w:pPr>
              <w:spacing w:after="0" w:line="240" w:lineRule="auto"/>
              <w:jc w:val="center"/>
              <w:textAlignment w:val="baseline"/>
              <w:rPr>
                <w:sz w:val="14"/>
                <w:szCs w:val="14"/>
                <w:lang w:eastAsia="pl-PL"/>
              </w:rPr>
            </w:pPr>
          </w:p>
        </w:tc>
        <w:tc>
          <w:tcPr>
            <w:tcW w:w="298" w:type="dxa"/>
            <w:gridSpan w:val="2"/>
            <w:shd w:val="clear" w:color="auto" w:fill="auto"/>
          </w:tcPr>
          <w:p w14:paraId="69D82090" w14:textId="77777777" w:rsidR="00F1743C" w:rsidRPr="00D16EBE" w:rsidRDefault="00F1743C" w:rsidP="001C200A">
            <w:pPr>
              <w:spacing w:after="0" w:line="240" w:lineRule="auto"/>
              <w:jc w:val="center"/>
              <w:textAlignment w:val="baseline"/>
              <w:rPr>
                <w:sz w:val="14"/>
                <w:szCs w:val="14"/>
                <w:lang w:eastAsia="pl-PL"/>
              </w:rPr>
            </w:pPr>
          </w:p>
        </w:tc>
        <w:tc>
          <w:tcPr>
            <w:tcW w:w="297" w:type="dxa"/>
            <w:gridSpan w:val="2"/>
            <w:shd w:val="clear" w:color="auto" w:fill="auto"/>
          </w:tcPr>
          <w:p w14:paraId="48B0C988" w14:textId="5EA6F29E" w:rsidR="00F1743C" w:rsidRPr="00D16EBE" w:rsidRDefault="00F1743C" w:rsidP="001C200A">
            <w:pPr>
              <w:spacing w:after="0" w:line="240" w:lineRule="auto"/>
              <w:jc w:val="center"/>
              <w:textAlignment w:val="baseline"/>
              <w:rPr>
                <w:sz w:val="14"/>
                <w:szCs w:val="14"/>
                <w:lang w:eastAsia="pl-PL"/>
              </w:rPr>
            </w:pPr>
          </w:p>
        </w:tc>
        <w:tc>
          <w:tcPr>
            <w:tcW w:w="315" w:type="dxa"/>
            <w:shd w:val="clear" w:color="auto" w:fill="auto"/>
          </w:tcPr>
          <w:p w14:paraId="4130414B" w14:textId="77777777" w:rsidR="00F1743C" w:rsidRPr="00D16EBE" w:rsidRDefault="00F1743C" w:rsidP="001C200A">
            <w:pPr>
              <w:spacing w:after="0" w:line="240" w:lineRule="auto"/>
              <w:jc w:val="center"/>
              <w:textAlignment w:val="baseline"/>
              <w:rPr>
                <w:sz w:val="14"/>
                <w:szCs w:val="14"/>
                <w:lang w:eastAsia="pl-PL"/>
              </w:rPr>
            </w:pPr>
          </w:p>
        </w:tc>
        <w:tc>
          <w:tcPr>
            <w:tcW w:w="301" w:type="dxa"/>
            <w:shd w:val="clear" w:color="auto" w:fill="auto"/>
          </w:tcPr>
          <w:p w14:paraId="7345C0BF" w14:textId="77777777" w:rsidR="00F1743C" w:rsidRPr="00D16EBE" w:rsidRDefault="00F1743C" w:rsidP="001C200A">
            <w:pPr>
              <w:spacing w:after="0" w:line="240" w:lineRule="auto"/>
              <w:jc w:val="center"/>
              <w:textAlignment w:val="baseline"/>
              <w:rPr>
                <w:sz w:val="14"/>
                <w:szCs w:val="14"/>
                <w:lang w:eastAsia="pl-PL"/>
              </w:rPr>
            </w:pPr>
          </w:p>
        </w:tc>
        <w:tc>
          <w:tcPr>
            <w:tcW w:w="315" w:type="dxa"/>
            <w:shd w:val="clear" w:color="auto" w:fill="auto"/>
          </w:tcPr>
          <w:p w14:paraId="646917BE" w14:textId="77777777" w:rsidR="00F1743C" w:rsidRPr="00D16EBE" w:rsidRDefault="00F1743C" w:rsidP="001C200A">
            <w:pPr>
              <w:pStyle w:val="Akapitzlist"/>
              <w:spacing w:after="0" w:line="240" w:lineRule="auto"/>
              <w:jc w:val="center"/>
              <w:textAlignment w:val="baseline"/>
              <w:rPr>
                <w:sz w:val="14"/>
                <w:szCs w:val="14"/>
                <w:lang w:eastAsia="pl-PL"/>
              </w:rPr>
            </w:pPr>
          </w:p>
        </w:tc>
        <w:tc>
          <w:tcPr>
            <w:tcW w:w="316" w:type="dxa"/>
            <w:shd w:val="clear" w:color="auto" w:fill="auto"/>
          </w:tcPr>
          <w:p w14:paraId="2EC0C22B" w14:textId="60AFF85D" w:rsidR="00F1743C" w:rsidRPr="00D16EBE" w:rsidRDefault="00F1743C" w:rsidP="001C200A">
            <w:pPr>
              <w:spacing w:after="0" w:line="240" w:lineRule="auto"/>
              <w:textAlignment w:val="baseline"/>
              <w:rPr>
                <w:sz w:val="14"/>
                <w:szCs w:val="14"/>
                <w:lang w:eastAsia="pl-PL"/>
              </w:rPr>
            </w:pPr>
            <w:r w:rsidRPr="00D16EBE">
              <w:rPr>
                <w:sz w:val="14"/>
                <w:szCs w:val="14"/>
                <w:lang w:eastAsia="pl-PL"/>
              </w:rPr>
              <w:t xml:space="preserve">   +</w:t>
            </w:r>
          </w:p>
        </w:tc>
        <w:tc>
          <w:tcPr>
            <w:tcW w:w="315" w:type="dxa"/>
            <w:shd w:val="clear" w:color="auto" w:fill="auto"/>
          </w:tcPr>
          <w:p w14:paraId="33E5C5E9" w14:textId="77777777" w:rsidR="00F1743C" w:rsidRPr="00D16EBE" w:rsidRDefault="00F1743C" w:rsidP="001C200A">
            <w:pPr>
              <w:spacing w:after="0" w:line="240" w:lineRule="auto"/>
              <w:jc w:val="center"/>
              <w:textAlignment w:val="baseline"/>
              <w:rPr>
                <w:sz w:val="14"/>
                <w:szCs w:val="14"/>
                <w:lang w:eastAsia="pl-PL"/>
              </w:rPr>
            </w:pPr>
          </w:p>
        </w:tc>
        <w:tc>
          <w:tcPr>
            <w:tcW w:w="250" w:type="dxa"/>
            <w:shd w:val="clear" w:color="auto" w:fill="auto"/>
          </w:tcPr>
          <w:p w14:paraId="31C581AB" w14:textId="77777777" w:rsidR="00F1743C" w:rsidRPr="00D16EBE" w:rsidRDefault="00F1743C" w:rsidP="001C200A">
            <w:pPr>
              <w:spacing w:after="0" w:line="240" w:lineRule="auto"/>
              <w:jc w:val="center"/>
              <w:textAlignment w:val="baseline"/>
              <w:rPr>
                <w:sz w:val="14"/>
                <w:szCs w:val="14"/>
                <w:lang w:eastAsia="pl-PL"/>
              </w:rPr>
            </w:pPr>
          </w:p>
        </w:tc>
        <w:tc>
          <w:tcPr>
            <w:tcW w:w="348" w:type="dxa"/>
            <w:shd w:val="clear" w:color="auto" w:fill="auto"/>
          </w:tcPr>
          <w:p w14:paraId="6EB52FDD" w14:textId="3C12A15F" w:rsidR="00F1743C" w:rsidRPr="00D16EBE" w:rsidRDefault="00F1743C" w:rsidP="001C200A">
            <w:pPr>
              <w:spacing w:after="0" w:line="240" w:lineRule="auto"/>
              <w:jc w:val="center"/>
              <w:textAlignment w:val="baseline"/>
              <w:rPr>
                <w:sz w:val="14"/>
                <w:szCs w:val="14"/>
                <w:lang w:eastAsia="pl-PL"/>
              </w:rPr>
            </w:pPr>
          </w:p>
        </w:tc>
        <w:tc>
          <w:tcPr>
            <w:tcW w:w="316" w:type="dxa"/>
            <w:shd w:val="clear" w:color="auto" w:fill="auto"/>
          </w:tcPr>
          <w:p w14:paraId="37FA281F" w14:textId="77777777" w:rsidR="00F1743C" w:rsidRPr="00D16EBE" w:rsidRDefault="00F1743C" w:rsidP="001C200A">
            <w:pPr>
              <w:spacing w:after="0" w:line="240" w:lineRule="auto"/>
              <w:jc w:val="center"/>
              <w:textAlignment w:val="baseline"/>
              <w:rPr>
                <w:sz w:val="14"/>
                <w:szCs w:val="14"/>
                <w:lang w:eastAsia="pl-PL"/>
              </w:rPr>
            </w:pPr>
          </w:p>
        </w:tc>
        <w:tc>
          <w:tcPr>
            <w:tcW w:w="316" w:type="dxa"/>
            <w:shd w:val="clear" w:color="auto" w:fill="auto"/>
          </w:tcPr>
          <w:p w14:paraId="12E20A67" w14:textId="77777777" w:rsidR="00F1743C" w:rsidRPr="00D16EBE" w:rsidRDefault="00F1743C" w:rsidP="001C200A">
            <w:pPr>
              <w:spacing w:after="0" w:line="240" w:lineRule="auto"/>
              <w:jc w:val="center"/>
              <w:textAlignment w:val="baseline"/>
              <w:rPr>
                <w:sz w:val="14"/>
                <w:szCs w:val="14"/>
                <w:lang w:eastAsia="pl-PL"/>
              </w:rPr>
            </w:pPr>
          </w:p>
        </w:tc>
        <w:tc>
          <w:tcPr>
            <w:tcW w:w="299" w:type="dxa"/>
            <w:tcBorders>
              <w:right w:val="single" w:sz="2" w:space="0" w:color="BF8F00"/>
            </w:tcBorders>
          </w:tcPr>
          <w:p w14:paraId="44BD7FCF" w14:textId="77777777" w:rsidR="00F1743C" w:rsidRPr="00D16EBE" w:rsidRDefault="00F1743C" w:rsidP="001C200A">
            <w:pPr>
              <w:spacing w:after="0" w:line="240" w:lineRule="auto"/>
              <w:jc w:val="center"/>
              <w:textAlignment w:val="baseline"/>
              <w:rPr>
                <w:sz w:val="14"/>
                <w:szCs w:val="14"/>
                <w:lang w:eastAsia="pl-PL"/>
              </w:rPr>
            </w:pPr>
          </w:p>
        </w:tc>
        <w:tc>
          <w:tcPr>
            <w:tcW w:w="281" w:type="dxa"/>
            <w:tcBorders>
              <w:right w:val="single" w:sz="2" w:space="0" w:color="BF8F00"/>
            </w:tcBorders>
          </w:tcPr>
          <w:p w14:paraId="660B3C37" w14:textId="77777777" w:rsidR="00F1743C" w:rsidRPr="00D16EBE" w:rsidRDefault="00F1743C" w:rsidP="001C200A">
            <w:pPr>
              <w:spacing w:after="0" w:line="240" w:lineRule="auto"/>
              <w:jc w:val="center"/>
              <w:textAlignment w:val="baseline"/>
              <w:rPr>
                <w:sz w:val="14"/>
                <w:szCs w:val="14"/>
                <w:lang w:eastAsia="pl-PL"/>
              </w:rPr>
            </w:pPr>
          </w:p>
        </w:tc>
      </w:tr>
      <w:tr w:rsidR="00703C39" w:rsidRPr="00D16EBE" w14:paraId="5797F960" w14:textId="6778F455" w:rsidTr="00DB6A47">
        <w:trPr>
          <w:trHeight w:val="74"/>
        </w:trPr>
        <w:tc>
          <w:tcPr>
            <w:tcW w:w="4658" w:type="dxa"/>
            <w:tcBorders>
              <w:right w:val="single" w:sz="2" w:space="0" w:color="BF8F00"/>
            </w:tcBorders>
            <w:shd w:val="clear" w:color="auto" w:fill="auto"/>
          </w:tcPr>
          <w:p w14:paraId="6DAF7807" w14:textId="77777777" w:rsidR="00F1743C" w:rsidRPr="00D16EBE" w:rsidRDefault="00F1743C" w:rsidP="0061320A">
            <w:pPr>
              <w:spacing w:after="0" w:line="240" w:lineRule="auto"/>
              <w:ind w:left="113"/>
              <w:textAlignment w:val="baseline"/>
              <w:rPr>
                <w:sz w:val="16"/>
                <w:szCs w:val="16"/>
                <w:lang w:eastAsia="pl-PL"/>
              </w:rPr>
            </w:pPr>
            <w:r w:rsidRPr="00D16EBE">
              <w:rPr>
                <w:sz w:val="16"/>
                <w:szCs w:val="16"/>
                <w:lang w:eastAsia="pl-PL"/>
              </w:rPr>
              <w:t>Nowoczesne usługi</w:t>
            </w:r>
          </w:p>
        </w:tc>
        <w:tc>
          <w:tcPr>
            <w:tcW w:w="298" w:type="dxa"/>
            <w:shd w:val="clear" w:color="auto" w:fill="auto"/>
          </w:tcPr>
          <w:p w14:paraId="35132009" w14:textId="77777777" w:rsidR="00F1743C" w:rsidRPr="00D16EBE" w:rsidRDefault="00F1743C" w:rsidP="001C200A">
            <w:pPr>
              <w:spacing w:after="0" w:line="240" w:lineRule="auto"/>
              <w:jc w:val="center"/>
              <w:textAlignment w:val="baseline"/>
              <w:rPr>
                <w:sz w:val="14"/>
                <w:szCs w:val="14"/>
                <w:lang w:eastAsia="pl-PL"/>
              </w:rPr>
            </w:pPr>
          </w:p>
        </w:tc>
        <w:tc>
          <w:tcPr>
            <w:tcW w:w="298" w:type="dxa"/>
            <w:gridSpan w:val="2"/>
            <w:shd w:val="clear" w:color="auto" w:fill="auto"/>
          </w:tcPr>
          <w:p w14:paraId="6546A480" w14:textId="7CDDF726" w:rsidR="00F1743C" w:rsidRPr="00D16EBE" w:rsidRDefault="00776A0A" w:rsidP="001C200A">
            <w:pPr>
              <w:spacing w:after="0" w:line="240" w:lineRule="auto"/>
              <w:jc w:val="center"/>
              <w:textAlignment w:val="baseline"/>
              <w:rPr>
                <w:sz w:val="14"/>
                <w:szCs w:val="14"/>
                <w:lang w:eastAsia="pl-PL"/>
              </w:rPr>
            </w:pPr>
            <w:r w:rsidRPr="00D16EBE">
              <w:rPr>
                <w:sz w:val="14"/>
                <w:szCs w:val="14"/>
                <w:lang w:eastAsia="pl-PL"/>
              </w:rPr>
              <w:t>+</w:t>
            </w:r>
          </w:p>
        </w:tc>
        <w:tc>
          <w:tcPr>
            <w:tcW w:w="297" w:type="dxa"/>
            <w:gridSpan w:val="2"/>
            <w:shd w:val="clear" w:color="auto" w:fill="auto"/>
          </w:tcPr>
          <w:p w14:paraId="32A6CAEB" w14:textId="21B61C48" w:rsidR="00F1743C" w:rsidRPr="00D16EBE" w:rsidRDefault="00F1743C" w:rsidP="001C200A">
            <w:pPr>
              <w:spacing w:after="0" w:line="240" w:lineRule="auto"/>
              <w:jc w:val="center"/>
              <w:textAlignment w:val="baseline"/>
              <w:rPr>
                <w:sz w:val="14"/>
                <w:szCs w:val="14"/>
                <w:lang w:eastAsia="pl-PL"/>
              </w:rPr>
            </w:pPr>
          </w:p>
        </w:tc>
        <w:tc>
          <w:tcPr>
            <w:tcW w:w="315" w:type="dxa"/>
            <w:shd w:val="clear" w:color="auto" w:fill="auto"/>
          </w:tcPr>
          <w:p w14:paraId="43C364F9" w14:textId="77777777" w:rsidR="00F1743C" w:rsidRPr="00D16EBE" w:rsidRDefault="00F1743C" w:rsidP="001C200A">
            <w:pPr>
              <w:spacing w:after="0" w:line="240" w:lineRule="auto"/>
              <w:jc w:val="center"/>
              <w:textAlignment w:val="baseline"/>
              <w:rPr>
                <w:sz w:val="14"/>
                <w:szCs w:val="14"/>
                <w:lang w:eastAsia="pl-PL"/>
              </w:rPr>
            </w:pPr>
          </w:p>
        </w:tc>
        <w:tc>
          <w:tcPr>
            <w:tcW w:w="301" w:type="dxa"/>
            <w:shd w:val="clear" w:color="auto" w:fill="auto"/>
          </w:tcPr>
          <w:p w14:paraId="3A0588DD" w14:textId="77777777" w:rsidR="00F1743C" w:rsidRPr="00D16EBE" w:rsidRDefault="00F1743C" w:rsidP="001C200A">
            <w:pPr>
              <w:spacing w:after="0" w:line="240" w:lineRule="auto"/>
              <w:jc w:val="center"/>
              <w:textAlignment w:val="baseline"/>
              <w:rPr>
                <w:sz w:val="14"/>
                <w:szCs w:val="14"/>
                <w:lang w:eastAsia="pl-PL"/>
              </w:rPr>
            </w:pPr>
          </w:p>
        </w:tc>
        <w:tc>
          <w:tcPr>
            <w:tcW w:w="315" w:type="dxa"/>
            <w:shd w:val="clear" w:color="auto" w:fill="auto"/>
          </w:tcPr>
          <w:p w14:paraId="65DF2521" w14:textId="07BDADB3" w:rsidR="00F1743C" w:rsidRPr="00D16EBE" w:rsidRDefault="00F1743C" w:rsidP="001C200A">
            <w:pPr>
              <w:spacing w:after="0" w:line="240" w:lineRule="auto"/>
              <w:textAlignment w:val="baseline"/>
              <w:rPr>
                <w:sz w:val="14"/>
                <w:szCs w:val="14"/>
                <w:lang w:eastAsia="pl-PL"/>
              </w:rPr>
            </w:pPr>
            <w:r w:rsidRPr="00D16EBE">
              <w:rPr>
                <w:sz w:val="14"/>
                <w:szCs w:val="14"/>
                <w:lang w:eastAsia="pl-PL"/>
              </w:rPr>
              <w:t xml:space="preserve">   +</w:t>
            </w:r>
          </w:p>
        </w:tc>
        <w:tc>
          <w:tcPr>
            <w:tcW w:w="316" w:type="dxa"/>
            <w:shd w:val="clear" w:color="auto" w:fill="auto"/>
          </w:tcPr>
          <w:p w14:paraId="3CA03FAD" w14:textId="77777777" w:rsidR="00F1743C" w:rsidRPr="00D16EBE" w:rsidRDefault="00F1743C" w:rsidP="001C200A">
            <w:pPr>
              <w:spacing w:after="0" w:line="240" w:lineRule="auto"/>
              <w:jc w:val="center"/>
              <w:rPr>
                <w:sz w:val="14"/>
                <w:szCs w:val="14"/>
                <w:lang w:eastAsia="pl-PL"/>
              </w:rPr>
            </w:pPr>
          </w:p>
        </w:tc>
        <w:tc>
          <w:tcPr>
            <w:tcW w:w="315" w:type="dxa"/>
            <w:shd w:val="clear" w:color="auto" w:fill="auto"/>
          </w:tcPr>
          <w:p w14:paraId="6AB7A93C" w14:textId="77777777" w:rsidR="00F1743C" w:rsidRPr="00D16EBE" w:rsidRDefault="00F1743C" w:rsidP="001C200A">
            <w:pPr>
              <w:spacing w:after="0" w:line="240" w:lineRule="auto"/>
              <w:jc w:val="center"/>
              <w:rPr>
                <w:sz w:val="14"/>
                <w:szCs w:val="14"/>
                <w:lang w:eastAsia="pl-PL"/>
              </w:rPr>
            </w:pPr>
          </w:p>
        </w:tc>
        <w:tc>
          <w:tcPr>
            <w:tcW w:w="250" w:type="dxa"/>
            <w:shd w:val="clear" w:color="auto" w:fill="auto"/>
          </w:tcPr>
          <w:p w14:paraId="2CE4518F" w14:textId="7B0C412C" w:rsidR="00F1743C" w:rsidRPr="00D16EBE" w:rsidRDefault="00F1743C" w:rsidP="001C200A">
            <w:pPr>
              <w:spacing w:after="0" w:line="240" w:lineRule="auto"/>
              <w:jc w:val="center"/>
              <w:textAlignment w:val="baseline"/>
              <w:rPr>
                <w:sz w:val="14"/>
                <w:szCs w:val="14"/>
                <w:lang w:eastAsia="pl-PL"/>
              </w:rPr>
            </w:pPr>
            <w:r w:rsidRPr="00D16EBE">
              <w:rPr>
                <w:sz w:val="14"/>
                <w:szCs w:val="14"/>
                <w:lang w:eastAsia="pl-PL"/>
              </w:rPr>
              <w:t xml:space="preserve">   </w:t>
            </w:r>
          </w:p>
        </w:tc>
        <w:tc>
          <w:tcPr>
            <w:tcW w:w="348" w:type="dxa"/>
            <w:shd w:val="clear" w:color="auto" w:fill="auto"/>
          </w:tcPr>
          <w:p w14:paraId="2CF93CB8" w14:textId="4AFB7C82" w:rsidR="00F1743C" w:rsidRPr="00D16EBE" w:rsidRDefault="00F1743C" w:rsidP="001C200A">
            <w:pPr>
              <w:spacing w:after="0" w:line="240" w:lineRule="auto"/>
              <w:jc w:val="center"/>
              <w:textAlignment w:val="baseline"/>
              <w:rPr>
                <w:sz w:val="14"/>
                <w:szCs w:val="14"/>
                <w:lang w:eastAsia="pl-PL"/>
              </w:rPr>
            </w:pPr>
          </w:p>
        </w:tc>
        <w:tc>
          <w:tcPr>
            <w:tcW w:w="316" w:type="dxa"/>
            <w:shd w:val="clear" w:color="auto" w:fill="auto"/>
          </w:tcPr>
          <w:p w14:paraId="709B2AD2" w14:textId="63AC72BB" w:rsidR="00F1743C" w:rsidRPr="00D16EBE" w:rsidRDefault="00F1743C" w:rsidP="001C200A">
            <w:pPr>
              <w:spacing w:after="0" w:line="240" w:lineRule="auto"/>
              <w:textAlignment w:val="baseline"/>
              <w:rPr>
                <w:sz w:val="14"/>
                <w:szCs w:val="14"/>
                <w:lang w:eastAsia="pl-PL"/>
              </w:rPr>
            </w:pPr>
            <w:r w:rsidRPr="00D16EBE">
              <w:rPr>
                <w:sz w:val="14"/>
                <w:szCs w:val="14"/>
                <w:lang w:eastAsia="pl-PL"/>
              </w:rPr>
              <w:t xml:space="preserve">   +</w:t>
            </w:r>
          </w:p>
        </w:tc>
        <w:tc>
          <w:tcPr>
            <w:tcW w:w="316" w:type="dxa"/>
            <w:shd w:val="clear" w:color="auto" w:fill="auto"/>
          </w:tcPr>
          <w:p w14:paraId="0BC69B2D" w14:textId="77777777" w:rsidR="00F1743C" w:rsidRPr="00D16EBE" w:rsidRDefault="00F1743C" w:rsidP="001C200A">
            <w:pPr>
              <w:spacing w:after="0" w:line="240" w:lineRule="auto"/>
              <w:jc w:val="center"/>
              <w:textAlignment w:val="baseline"/>
              <w:rPr>
                <w:sz w:val="14"/>
                <w:szCs w:val="14"/>
                <w:lang w:eastAsia="pl-PL"/>
              </w:rPr>
            </w:pPr>
          </w:p>
        </w:tc>
        <w:tc>
          <w:tcPr>
            <w:tcW w:w="299" w:type="dxa"/>
            <w:tcBorders>
              <w:right w:val="single" w:sz="2" w:space="0" w:color="BF8F00"/>
            </w:tcBorders>
          </w:tcPr>
          <w:p w14:paraId="1170B48C" w14:textId="77777777" w:rsidR="00F1743C" w:rsidRPr="00D16EBE" w:rsidRDefault="00F1743C" w:rsidP="001C200A">
            <w:pPr>
              <w:spacing w:after="0" w:line="240" w:lineRule="auto"/>
              <w:jc w:val="center"/>
              <w:textAlignment w:val="baseline"/>
              <w:rPr>
                <w:sz w:val="14"/>
                <w:szCs w:val="14"/>
                <w:lang w:eastAsia="pl-PL"/>
              </w:rPr>
            </w:pPr>
          </w:p>
        </w:tc>
        <w:tc>
          <w:tcPr>
            <w:tcW w:w="281" w:type="dxa"/>
            <w:tcBorders>
              <w:right w:val="single" w:sz="2" w:space="0" w:color="BF8F00"/>
            </w:tcBorders>
          </w:tcPr>
          <w:p w14:paraId="26424D61" w14:textId="77777777" w:rsidR="00F1743C" w:rsidRPr="00D16EBE" w:rsidRDefault="00F1743C" w:rsidP="001C200A">
            <w:pPr>
              <w:spacing w:after="0" w:line="240" w:lineRule="auto"/>
              <w:jc w:val="center"/>
              <w:textAlignment w:val="baseline"/>
              <w:rPr>
                <w:sz w:val="14"/>
                <w:szCs w:val="14"/>
                <w:lang w:eastAsia="pl-PL"/>
              </w:rPr>
            </w:pPr>
          </w:p>
        </w:tc>
      </w:tr>
      <w:tr w:rsidR="006927EC" w:rsidRPr="00D16EBE" w14:paraId="69B02C79" w14:textId="0E3A23B0" w:rsidTr="00DB6A47">
        <w:trPr>
          <w:trHeight w:val="176"/>
        </w:trPr>
        <w:tc>
          <w:tcPr>
            <w:tcW w:w="4658" w:type="dxa"/>
            <w:tcBorders>
              <w:right w:val="single" w:sz="2" w:space="0" w:color="BF8F00"/>
            </w:tcBorders>
            <w:shd w:val="clear" w:color="auto" w:fill="auto"/>
          </w:tcPr>
          <w:p w14:paraId="7C46C531" w14:textId="783C7D58" w:rsidR="00F1743C" w:rsidRPr="00D16EBE" w:rsidRDefault="00F1743C" w:rsidP="00E2463E">
            <w:pPr>
              <w:tabs>
                <w:tab w:val="left" w:pos="2387"/>
              </w:tabs>
              <w:spacing w:after="0" w:line="240" w:lineRule="auto"/>
              <w:ind w:left="113"/>
              <w:textAlignment w:val="baseline"/>
              <w:rPr>
                <w:sz w:val="16"/>
                <w:szCs w:val="16"/>
                <w:lang w:eastAsia="pl-PL"/>
              </w:rPr>
            </w:pPr>
            <w:r w:rsidRPr="00D16EBE">
              <w:rPr>
                <w:sz w:val="16"/>
                <w:szCs w:val="16"/>
                <w:lang w:eastAsia="pl-PL"/>
              </w:rPr>
              <w:t>Profesjonalne organizacje</w:t>
            </w:r>
            <w:r w:rsidR="00E2463E" w:rsidRPr="00D16EBE">
              <w:rPr>
                <w:sz w:val="16"/>
                <w:szCs w:val="16"/>
                <w:lang w:eastAsia="pl-PL"/>
              </w:rPr>
              <w:tab/>
            </w:r>
          </w:p>
        </w:tc>
        <w:tc>
          <w:tcPr>
            <w:tcW w:w="298" w:type="dxa"/>
            <w:shd w:val="clear" w:color="auto" w:fill="auto"/>
          </w:tcPr>
          <w:p w14:paraId="4496BC48" w14:textId="77777777" w:rsidR="00F1743C" w:rsidRPr="00D16EBE" w:rsidRDefault="00F1743C" w:rsidP="001C200A">
            <w:pPr>
              <w:spacing w:after="0" w:line="240" w:lineRule="auto"/>
              <w:jc w:val="center"/>
              <w:textAlignment w:val="baseline"/>
              <w:rPr>
                <w:sz w:val="14"/>
                <w:szCs w:val="14"/>
                <w:lang w:eastAsia="pl-PL"/>
              </w:rPr>
            </w:pPr>
          </w:p>
        </w:tc>
        <w:tc>
          <w:tcPr>
            <w:tcW w:w="298" w:type="dxa"/>
            <w:gridSpan w:val="2"/>
            <w:shd w:val="clear" w:color="auto" w:fill="auto"/>
          </w:tcPr>
          <w:p w14:paraId="3B3D25C3" w14:textId="4AB8081E" w:rsidR="00F1743C" w:rsidRPr="00D16EBE" w:rsidRDefault="00F1743C" w:rsidP="002D1DE8">
            <w:pPr>
              <w:pStyle w:val="Akapitzlist"/>
              <w:spacing w:after="0" w:line="240" w:lineRule="auto"/>
              <w:jc w:val="center"/>
              <w:textAlignment w:val="baseline"/>
              <w:rPr>
                <w:sz w:val="14"/>
                <w:szCs w:val="14"/>
                <w:lang w:eastAsia="pl-PL"/>
              </w:rPr>
            </w:pPr>
            <w:r w:rsidRPr="00D16EBE">
              <w:rPr>
                <w:sz w:val="14"/>
                <w:szCs w:val="14"/>
                <w:lang w:eastAsia="pl-PL"/>
              </w:rPr>
              <w:t>+</w:t>
            </w:r>
          </w:p>
        </w:tc>
        <w:tc>
          <w:tcPr>
            <w:tcW w:w="297" w:type="dxa"/>
            <w:gridSpan w:val="2"/>
            <w:shd w:val="clear" w:color="auto" w:fill="auto"/>
          </w:tcPr>
          <w:p w14:paraId="59D395D2" w14:textId="44987C43" w:rsidR="00F1743C" w:rsidRPr="00D16EBE" w:rsidRDefault="00F1743C" w:rsidP="001C200A">
            <w:pPr>
              <w:pStyle w:val="Akapitzlist"/>
              <w:spacing w:after="0" w:line="240" w:lineRule="auto"/>
              <w:rPr>
                <w:sz w:val="14"/>
                <w:szCs w:val="14"/>
                <w:lang w:eastAsia="pl-PL"/>
              </w:rPr>
            </w:pPr>
          </w:p>
        </w:tc>
        <w:tc>
          <w:tcPr>
            <w:tcW w:w="315" w:type="dxa"/>
            <w:shd w:val="clear" w:color="auto" w:fill="auto"/>
          </w:tcPr>
          <w:p w14:paraId="25277381" w14:textId="77777777" w:rsidR="00F1743C" w:rsidRPr="00D16EBE" w:rsidRDefault="00F1743C" w:rsidP="001C200A">
            <w:pPr>
              <w:spacing w:after="0" w:line="240" w:lineRule="auto"/>
              <w:jc w:val="center"/>
              <w:textAlignment w:val="baseline"/>
              <w:rPr>
                <w:sz w:val="14"/>
                <w:szCs w:val="14"/>
                <w:lang w:eastAsia="pl-PL"/>
              </w:rPr>
            </w:pPr>
          </w:p>
        </w:tc>
        <w:tc>
          <w:tcPr>
            <w:tcW w:w="301" w:type="dxa"/>
            <w:shd w:val="clear" w:color="auto" w:fill="auto"/>
          </w:tcPr>
          <w:p w14:paraId="7586EA03" w14:textId="77777777" w:rsidR="00F1743C" w:rsidRPr="00D16EBE" w:rsidRDefault="00F1743C" w:rsidP="001C200A">
            <w:pPr>
              <w:spacing w:after="0" w:line="240" w:lineRule="auto"/>
              <w:jc w:val="center"/>
              <w:textAlignment w:val="baseline"/>
              <w:rPr>
                <w:sz w:val="14"/>
                <w:szCs w:val="14"/>
                <w:lang w:eastAsia="pl-PL"/>
              </w:rPr>
            </w:pPr>
          </w:p>
        </w:tc>
        <w:tc>
          <w:tcPr>
            <w:tcW w:w="315" w:type="dxa"/>
            <w:shd w:val="clear" w:color="auto" w:fill="auto"/>
          </w:tcPr>
          <w:p w14:paraId="6294D468" w14:textId="77777777" w:rsidR="00F1743C" w:rsidRPr="00D16EBE" w:rsidRDefault="00F1743C" w:rsidP="001C200A">
            <w:pPr>
              <w:spacing w:after="0" w:line="240" w:lineRule="auto"/>
              <w:jc w:val="center"/>
              <w:textAlignment w:val="baseline"/>
              <w:rPr>
                <w:sz w:val="14"/>
                <w:szCs w:val="14"/>
                <w:lang w:eastAsia="pl-PL"/>
              </w:rPr>
            </w:pPr>
          </w:p>
        </w:tc>
        <w:tc>
          <w:tcPr>
            <w:tcW w:w="316" w:type="dxa"/>
            <w:shd w:val="clear" w:color="auto" w:fill="auto"/>
          </w:tcPr>
          <w:p w14:paraId="02A5883B" w14:textId="77777777" w:rsidR="00F1743C" w:rsidRPr="00D16EBE" w:rsidRDefault="00F1743C" w:rsidP="001C200A">
            <w:pPr>
              <w:spacing w:after="0" w:line="240" w:lineRule="auto"/>
              <w:jc w:val="center"/>
              <w:rPr>
                <w:sz w:val="14"/>
                <w:szCs w:val="14"/>
                <w:lang w:eastAsia="pl-PL"/>
              </w:rPr>
            </w:pPr>
          </w:p>
        </w:tc>
        <w:tc>
          <w:tcPr>
            <w:tcW w:w="315" w:type="dxa"/>
            <w:shd w:val="clear" w:color="auto" w:fill="auto"/>
          </w:tcPr>
          <w:p w14:paraId="2367E8DF" w14:textId="77777777" w:rsidR="00F1743C" w:rsidRPr="00D16EBE" w:rsidRDefault="00F1743C" w:rsidP="001C200A">
            <w:pPr>
              <w:spacing w:after="0" w:line="240" w:lineRule="auto"/>
              <w:jc w:val="center"/>
              <w:rPr>
                <w:sz w:val="14"/>
                <w:szCs w:val="14"/>
                <w:lang w:eastAsia="pl-PL"/>
              </w:rPr>
            </w:pPr>
          </w:p>
        </w:tc>
        <w:tc>
          <w:tcPr>
            <w:tcW w:w="250" w:type="dxa"/>
          </w:tcPr>
          <w:p w14:paraId="10673F33" w14:textId="77777777" w:rsidR="00F1743C" w:rsidRPr="00D16EBE" w:rsidRDefault="00F1743C" w:rsidP="001C200A">
            <w:pPr>
              <w:spacing w:after="0" w:line="240" w:lineRule="auto"/>
              <w:jc w:val="center"/>
              <w:textAlignment w:val="baseline"/>
              <w:rPr>
                <w:sz w:val="14"/>
                <w:szCs w:val="14"/>
                <w:lang w:eastAsia="pl-PL"/>
              </w:rPr>
            </w:pPr>
          </w:p>
        </w:tc>
        <w:tc>
          <w:tcPr>
            <w:tcW w:w="348" w:type="dxa"/>
            <w:shd w:val="clear" w:color="auto" w:fill="auto"/>
          </w:tcPr>
          <w:p w14:paraId="70C3F477" w14:textId="44C68EF6" w:rsidR="00F1743C" w:rsidRPr="00D16EBE" w:rsidRDefault="00F1743C" w:rsidP="001C200A">
            <w:pPr>
              <w:spacing w:after="0" w:line="240" w:lineRule="auto"/>
              <w:jc w:val="center"/>
              <w:textAlignment w:val="baseline"/>
              <w:rPr>
                <w:sz w:val="14"/>
                <w:szCs w:val="14"/>
                <w:lang w:eastAsia="pl-PL"/>
              </w:rPr>
            </w:pPr>
          </w:p>
        </w:tc>
        <w:tc>
          <w:tcPr>
            <w:tcW w:w="316" w:type="dxa"/>
            <w:shd w:val="clear" w:color="auto" w:fill="auto"/>
          </w:tcPr>
          <w:p w14:paraId="28867F47" w14:textId="77777777" w:rsidR="00F1743C" w:rsidRPr="00D16EBE" w:rsidRDefault="00F1743C" w:rsidP="001C200A">
            <w:pPr>
              <w:spacing w:after="0" w:line="240" w:lineRule="auto"/>
              <w:jc w:val="center"/>
              <w:textAlignment w:val="baseline"/>
              <w:rPr>
                <w:sz w:val="14"/>
                <w:szCs w:val="14"/>
                <w:lang w:eastAsia="pl-PL"/>
              </w:rPr>
            </w:pPr>
          </w:p>
        </w:tc>
        <w:tc>
          <w:tcPr>
            <w:tcW w:w="316" w:type="dxa"/>
            <w:shd w:val="clear" w:color="auto" w:fill="auto"/>
          </w:tcPr>
          <w:p w14:paraId="4ACD9EFC" w14:textId="77777777" w:rsidR="00F1743C" w:rsidRPr="00D16EBE" w:rsidRDefault="00F1743C" w:rsidP="001C200A">
            <w:pPr>
              <w:spacing w:after="0" w:line="240" w:lineRule="auto"/>
              <w:jc w:val="center"/>
              <w:textAlignment w:val="baseline"/>
              <w:rPr>
                <w:sz w:val="14"/>
                <w:szCs w:val="14"/>
                <w:lang w:eastAsia="pl-PL"/>
              </w:rPr>
            </w:pPr>
          </w:p>
        </w:tc>
        <w:tc>
          <w:tcPr>
            <w:tcW w:w="299" w:type="dxa"/>
            <w:tcBorders>
              <w:right w:val="single" w:sz="2" w:space="0" w:color="BF8F00"/>
            </w:tcBorders>
          </w:tcPr>
          <w:p w14:paraId="6CA7A6D6" w14:textId="77777777" w:rsidR="00F1743C" w:rsidRPr="00D16EBE" w:rsidRDefault="00F1743C" w:rsidP="001C200A">
            <w:pPr>
              <w:spacing w:after="0" w:line="240" w:lineRule="auto"/>
              <w:jc w:val="center"/>
              <w:textAlignment w:val="baseline"/>
              <w:rPr>
                <w:sz w:val="14"/>
                <w:szCs w:val="14"/>
                <w:lang w:eastAsia="pl-PL"/>
              </w:rPr>
            </w:pPr>
          </w:p>
        </w:tc>
        <w:tc>
          <w:tcPr>
            <w:tcW w:w="281" w:type="dxa"/>
            <w:tcBorders>
              <w:right w:val="single" w:sz="2" w:space="0" w:color="BF8F00"/>
            </w:tcBorders>
          </w:tcPr>
          <w:p w14:paraId="6777C1DF" w14:textId="77777777" w:rsidR="00F1743C" w:rsidRPr="00D16EBE" w:rsidRDefault="00F1743C" w:rsidP="001C200A">
            <w:pPr>
              <w:spacing w:after="0" w:line="240" w:lineRule="auto"/>
              <w:jc w:val="center"/>
              <w:textAlignment w:val="baseline"/>
              <w:rPr>
                <w:sz w:val="14"/>
                <w:szCs w:val="14"/>
                <w:lang w:eastAsia="pl-PL"/>
              </w:rPr>
            </w:pPr>
          </w:p>
        </w:tc>
      </w:tr>
      <w:tr w:rsidR="00AC3604" w:rsidRPr="00D16EBE" w14:paraId="5E832FD6" w14:textId="470948A1" w:rsidTr="00DB6A47">
        <w:trPr>
          <w:trHeight w:val="81"/>
        </w:trPr>
        <w:tc>
          <w:tcPr>
            <w:tcW w:w="8923" w:type="dxa"/>
            <w:gridSpan w:val="17"/>
            <w:tcBorders>
              <w:right w:val="single" w:sz="2" w:space="0" w:color="BF8F00"/>
            </w:tcBorders>
            <w:shd w:val="clear" w:color="auto" w:fill="auto"/>
          </w:tcPr>
          <w:p w14:paraId="4A342D1E" w14:textId="4782D99E" w:rsidR="00F1743C" w:rsidRPr="00D16EBE" w:rsidRDefault="00B63629" w:rsidP="00B63629">
            <w:pPr>
              <w:spacing w:after="0" w:line="240" w:lineRule="auto"/>
              <w:textAlignment w:val="baseline"/>
              <w:rPr>
                <w:sz w:val="14"/>
                <w:szCs w:val="14"/>
                <w:lang w:eastAsia="pl-PL"/>
              </w:rPr>
            </w:pPr>
            <w:r w:rsidRPr="00D16EBE">
              <w:rPr>
                <w:b/>
                <w:sz w:val="16"/>
                <w:szCs w:val="16"/>
                <w:lang w:eastAsia="pl-PL"/>
              </w:rPr>
              <w:t xml:space="preserve">                        Cel strategiczny: Inteligentna produktywność</w:t>
            </w:r>
          </w:p>
        </w:tc>
      </w:tr>
      <w:tr w:rsidR="00703C39" w:rsidRPr="00D16EBE" w14:paraId="6D47B50D" w14:textId="1A2CA471" w:rsidTr="00DB6A47">
        <w:trPr>
          <w:trHeight w:val="154"/>
        </w:trPr>
        <w:tc>
          <w:tcPr>
            <w:tcW w:w="4658" w:type="dxa"/>
            <w:tcBorders>
              <w:right w:val="single" w:sz="2" w:space="0" w:color="BF8F00"/>
            </w:tcBorders>
            <w:shd w:val="clear" w:color="auto" w:fill="auto"/>
          </w:tcPr>
          <w:p w14:paraId="69CF0732" w14:textId="77777777" w:rsidR="00F1743C" w:rsidRPr="00D16EBE" w:rsidRDefault="00F1743C" w:rsidP="0061320A">
            <w:pPr>
              <w:spacing w:after="0" w:line="240" w:lineRule="auto"/>
              <w:ind w:left="113"/>
              <w:jc w:val="left"/>
              <w:textAlignment w:val="baseline"/>
              <w:rPr>
                <w:sz w:val="16"/>
                <w:szCs w:val="16"/>
                <w:lang w:eastAsia="pl-PL"/>
              </w:rPr>
            </w:pPr>
            <w:r w:rsidRPr="00D16EBE">
              <w:rPr>
                <w:sz w:val="16"/>
                <w:szCs w:val="16"/>
                <w:lang w:eastAsia="pl-PL"/>
              </w:rPr>
              <w:t>Satysfakcjonująca praca</w:t>
            </w:r>
          </w:p>
        </w:tc>
        <w:tc>
          <w:tcPr>
            <w:tcW w:w="298" w:type="dxa"/>
            <w:shd w:val="clear" w:color="auto" w:fill="auto"/>
          </w:tcPr>
          <w:p w14:paraId="1F1B024A" w14:textId="77777777" w:rsidR="00F1743C" w:rsidRPr="00D16EBE" w:rsidRDefault="00F1743C" w:rsidP="001C200A">
            <w:pPr>
              <w:spacing w:after="0" w:line="240" w:lineRule="auto"/>
              <w:jc w:val="center"/>
              <w:textAlignment w:val="baseline"/>
              <w:rPr>
                <w:sz w:val="14"/>
                <w:szCs w:val="14"/>
                <w:lang w:eastAsia="pl-PL"/>
              </w:rPr>
            </w:pPr>
          </w:p>
        </w:tc>
        <w:tc>
          <w:tcPr>
            <w:tcW w:w="298" w:type="dxa"/>
            <w:gridSpan w:val="2"/>
            <w:shd w:val="clear" w:color="auto" w:fill="auto"/>
          </w:tcPr>
          <w:p w14:paraId="7357A524" w14:textId="77777777" w:rsidR="00F1743C" w:rsidRPr="00D16EBE" w:rsidRDefault="00F1743C" w:rsidP="001C200A">
            <w:pPr>
              <w:spacing w:after="0" w:line="240" w:lineRule="auto"/>
              <w:jc w:val="center"/>
              <w:rPr>
                <w:sz w:val="14"/>
                <w:szCs w:val="14"/>
                <w:lang w:eastAsia="pl-PL"/>
              </w:rPr>
            </w:pPr>
          </w:p>
        </w:tc>
        <w:tc>
          <w:tcPr>
            <w:tcW w:w="297" w:type="dxa"/>
            <w:gridSpan w:val="2"/>
            <w:shd w:val="clear" w:color="auto" w:fill="auto"/>
          </w:tcPr>
          <w:p w14:paraId="5A20D8C7" w14:textId="71B198DE" w:rsidR="00F1743C" w:rsidRPr="00D16EBE" w:rsidRDefault="00F1743C" w:rsidP="001C200A">
            <w:pPr>
              <w:spacing w:after="0" w:line="240" w:lineRule="auto"/>
              <w:jc w:val="center"/>
              <w:rPr>
                <w:sz w:val="14"/>
                <w:szCs w:val="14"/>
                <w:lang w:eastAsia="pl-PL"/>
              </w:rPr>
            </w:pPr>
          </w:p>
        </w:tc>
        <w:tc>
          <w:tcPr>
            <w:tcW w:w="315" w:type="dxa"/>
            <w:shd w:val="clear" w:color="auto" w:fill="auto"/>
          </w:tcPr>
          <w:p w14:paraId="39291F30" w14:textId="77777777" w:rsidR="00F1743C" w:rsidRPr="00D16EBE" w:rsidRDefault="00F1743C" w:rsidP="001C200A">
            <w:pPr>
              <w:spacing w:after="0" w:line="240" w:lineRule="auto"/>
              <w:jc w:val="center"/>
              <w:rPr>
                <w:sz w:val="14"/>
                <w:szCs w:val="14"/>
                <w:lang w:eastAsia="pl-PL"/>
              </w:rPr>
            </w:pPr>
          </w:p>
        </w:tc>
        <w:tc>
          <w:tcPr>
            <w:tcW w:w="301" w:type="dxa"/>
            <w:shd w:val="clear" w:color="auto" w:fill="auto"/>
          </w:tcPr>
          <w:p w14:paraId="799E468E" w14:textId="77777777" w:rsidR="00F1743C" w:rsidRPr="00D16EBE" w:rsidRDefault="00F1743C" w:rsidP="001C200A">
            <w:pPr>
              <w:spacing w:after="0" w:line="240" w:lineRule="auto"/>
              <w:jc w:val="center"/>
              <w:rPr>
                <w:sz w:val="14"/>
                <w:szCs w:val="14"/>
                <w:lang w:eastAsia="pl-PL"/>
              </w:rPr>
            </w:pPr>
          </w:p>
        </w:tc>
        <w:tc>
          <w:tcPr>
            <w:tcW w:w="315" w:type="dxa"/>
            <w:shd w:val="clear" w:color="auto" w:fill="auto"/>
          </w:tcPr>
          <w:p w14:paraId="1E8ED2F5" w14:textId="77777777" w:rsidR="00F1743C" w:rsidRPr="00D16EBE" w:rsidRDefault="00F1743C" w:rsidP="001C200A">
            <w:pPr>
              <w:spacing w:after="0" w:line="240" w:lineRule="auto"/>
              <w:jc w:val="center"/>
              <w:textAlignment w:val="baseline"/>
              <w:rPr>
                <w:sz w:val="14"/>
                <w:szCs w:val="14"/>
                <w:lang w:eastAsia="pl-PL"/>
              </w:rPr>
            </w:pPr>
          </w:p>
        </w:tc>
        <w:tc>
          <w:tcPr>
            <w:tcW w:w="316" w:type="dxa"/>
            <w:shd w:val="clear" w:color="auto" w:fill="auto"/>
          </w:tcPr>
          <w:p w14:paraId="683FD5F8" w14:textId="71D9F9D4" w:rsidR="00F1743C" w:rsidRPr="00D16EBE" w:rsidRDefault="00F1743C" w:rsidP="001C200A">
            <w:pPr>
              <w:spacing w:after="0" w:line="240" w:lineRule="auto"/>
              <w:textAlignment w:val="baseline"/>
              <w:rPr>
                <w:sz w:val="14"/>
                <w:szCs w:val="14"/>
                <w:lang w:eastAsia="pl-PL"/>
              </w:rPr>
            </w:pPr>
            <w:r w:rsidRPr="00D16EBE">
              <w:rPr>
                <w:sz w:val="14"/>
                <w:szCs w:val="14"/>
                <w:lang w:eastAsia="pl-PL"/>
              </w:rPr>
              <w:t xml:space="preserve">   </w:t>
            </w:r>
            <w:r w:rsidR="00FC252E" w:rsidRPr="00D16EBE">
              <w:rPr>
                <w:sz w:val="14"/>
                <w:szCs w:val="14"/>
                <w:lang w:eastAsia="pl-PL"/>
              </w:rPr>
              <w:t>+</w:t>
            </w:r>
          </w:p>
        </w:tc>
        <w:tc>
          <w:tcPr>
            <w:tcW w:w="315" w:type="dxa"/>
            <w:shd w:val="clear" w:color="auto" w:fill="auto"/>
          </w:tcPr>
          <w:p w14:paraId="74008A8B" w14:textId="7A10A79C" w:rsidR="00F1743C" w:rsidRPr="00D16EBE" w:rsidRDefault="001D1B9E" w:rsidP="001D1B9E">
            <w:pPr>
              <w:spacing w:after="0" w:line="240" w:lineRule="auto"/>
              <w:jc w:val="center"/>
              <w:textAlignment w:val="baseline"/>
              <w:rPr>
                <w:sz w:val="14"/>
                <w:szCs w:val="14"/>
                <w:lang w:eastAsia="pl-PL"/>
              </w:rPr>
            </w:pPr>
            <w:r w:rsidRPr="00D16EBE">
              <w:rPr>
                <w:sz w:val="14"/>
                <w:szCs w:val="14"/>
                <w:lang w:eastAsia="pl-PL"/>
              </w:rPr>
              <w:t>+</w:t>
            </w:r>
          </w:p>
        </w:tc>
        <w:tc>
          <w:tcPr>
            <w:tcW w:w="250" w:type="dxa"/>
            <w:shd w:val="clear" w:color="auto" w:fill="auto"/>
          </w:tcPr>
          <w:p w14:paraId="4D017853" w14:textId="77777777" w:rsidR="00F1743C" w:rsidRPr="00D16EBE" w:rsidRDefault="00F1743C" w:rsidP="001C200A">
            <w:pPr>
              <w:spacing w:after="0" w:line="240" w:lineRule="auto"/>
              <w:jc w:val="center"/>
              <w:textAlignment w:val="baseline"/>
              <w:rPr>
                <w:sz w:val="14"/>
                <w:szCs w:val="14"/>
                <w:lang w:eastAsia="pl-PL"/>
              </w:rPr>
            </w:pPr>
          </w:p>
        </w:tc>
        <w:tc>
          <w:tcPr>
            <w:tcW w:w="348" w:type="dxa"/>
            <w:shd w:val="clear" w:color="auto" w:fill="auto"/>
          </w:tcPr>
          <w:p w14:paraId="6C0CE4A3" w14:textId="564C6D14" w:rsidR="00F1743C" w:rsidRPr="00D16EBE" w:rsidRDefault="00F1743C" w:rsidP="001C200A">
            <w:pPr>
              <w:spacing w:after="0" w:line="240" w:lineRule="auto"/>
              <w:jc w:val="center"/>
              <w:textAlignment w:val="baseline"/>
              <w:rPr>
                <w:sz w:val="14"/>
                <w:szCs w:val="14"/>
                <w:lang w:eastAsia="pl-PL"/>
              </w:rPr>
            </w:pPr>
          </w:p>
        </w:tc>
        <w:tc>
          <w:tcPr>
            <w:tcW w:w="316" w:type="dxa"/>
            <w:shd w:val="clear" w:color="auto" w:fill="auto"/>
          </w:tcPr>
          <w:p w14:paraId="45AC320F" w14:textId="77777777" w:rsidR="00F1743C" w:rsidRPr="00D16EBE" w:rsidRDefault="00F1743C" w:rsidP="001C200A">
            <w:pPr>
              <w:spacing w:after="0" w:line="240" w:lineRule="auto"/>
              <w:jc w:val="center"/>
              <w:textAlignment w:val="baseline"/>
              <w:rPr>
                <w:sz w:val="14"/>
                <w:szCs w:val="14"/>
                <w:lang w:eastAsia="pl-PL"/>
              </w:rPr>
            </w:pPr>
          </w:p>
        </w:tc>
        <w:tc>
          <w:tcPr>
            <w:tcW w:w="316" w:type="dxa"/>
            <w:shd w:val="clear" w:color="auto" w:fill="auto"/>
          </w:tcPr>
          <w:p w14:paraId="7A093234" w14:textId="77777777" w:rsidR="00F1743C" w:rsidRPr="00D16EBE" w:rsidRDefault="00F1743C" w:rsidP="001C200A">
            <w:pPr>
              <w:spacing w:after="0" w:line="240" w:lineRule="auto"/>
              <w:jc w:val="center"/>
              <w:textAlignment w:val="baseline"/>
              <w:rPr>
                <w:sz w:val="14"/>
                <w:szCs w:val="14"/>
                <w:lang w:eastAsia="pl-PL"/>
              </w:rPr>
            </w:pPr>
          </w:p>
        </w:tc>
        <w:tc>
          <w:tcPr>
            <w:tcW w:w="299" w:type="dxa"/>
            <w:tcBorders>
              <w:right w:val="single" w:sz="2" w:space="0" w:color="BF8F00"/>
            </w:tcBorders>
          </w:tcPr>
          <w:p w14:paraId="71D7AC27" w14:textId="387743EA" w:rsidR="00F1743C" w:rsidRPr="00D16EBE" w:rsidRDefault="00F1743C" w:rsidP="001C200A">
            <w:pPr>
              <w:spacing w:after="0" w:line="240" w:lineRule="auto"/>
              <w:textAlignment w:val="baseline"/>
              <w:rPr>
                <w:sz w:val="14"/>
                <w:szCs w:val="14"/>
                <w:lang w:eastAsia="pl-PL"/>
              </w:rPr>
            </w:pPr>
          </w:p>
        </w:tc>
        <w:tc>
          <w:tcPr>
            <w:tcW w:w="281" w:type="dxa"/>
            <w:tcBorders>
              <w:right w:val="single" w:sz="2" w:space="0" w:color="BF8F00"/>
            </w:tcBorders>
          </w:tcPr>
          <w:p w14:paraId="3DAD4669" w14:textId="77777777" w:rsidR="00F1743C" w:rsidRPr="00D16EBE" w:rsidRDefault="00F1743C" w:rsidP="001C200A">
            <w:pPr>
              <w:spacing w:after="0" w:line="240" w:lineRule="auto"/>
              <w:textAlignment w:val="baseline"/>
              <w:rPr>
                <w:sz w:val="14"/>
                <w:szCs w:val="14"/>
                <w:lang w:eastAsia="pl-PL"/>
              </w:rPr>
            </w:pPr>
          </w:p>
        </w:tc>
      </w:tr>
      <w:tr w:rsidR="00703C39" w:rsidRPr="00D16EBE" w14:paraId="52A6AB28" w14:textId="5DA02F39" w:rsidTr="00DB6A47">
        <w:trPr>
          <w:trHeight w:val="87"/>
        </w:trPr>
        <w:tc>
          <w:tcPr>
            <w:tcW w:w="4658" w:type="dxa"/>
            <w:tcBorders>
              <w:right w:val="single" w:sz="2" w:space="0" w:color="BF8F00"/>
            </w:tcBorders>
            <w:shd w:val="clear" w:color="auto" w:fill="auto"/>
          </w:tcPr>
          <w:p w14:paraId="72F9AD8E" w14:textId="77777777" w:rsidR="00F1743C" w:rsidRPr="00D16EBE" w:rsidRDefault="00F1743C" w:rsidP="0061320A">
            <w:pPr>
              <w:spacing w:after="0" w:line="240" w:lineRule="auto"/>
              <w:ind w:left="113"/>
              <w:jc w:val="left"/>
              <w:textAlignment w:val="baseline"/>
              <w:rPr>
                <w:sz w:val="16"/>
                <w:szCs w:val="16"/>
                <w:lang w:eastAsia="pl-PL"/>
              </w:rPr>
            </w:pPr>
            <w:r w:rsidRPr="00D16EBE">
              <w:rPr>
                <w:sz w:val="16"/>
                <w:szCs w:val="16"/>
                <w:lang w:eastAsia="pl-PL"/>
              </w:rPr>
              <w:t>Inteligentna specjalizacja</w:t>
            </w:r>
          </w:p>
        </w:tc>
        <w:tc>
          <w:tcPr>
            <w:tcW w:w="298" w:type="dxa"/>
            <w:shd w:val="clear" w:color="auto" w:fill="auto"/>
          </w:tcPr>
          <w:p w14:paraId="37306211" w14:textId="77777777" w:rsidR="00F1743C" w:rsidRPr="00D16EBE" w:rsidRDefault="00F1743C" w:rsidP="001C200A">
            <w:pPr>
              <w:spacing w:after="0" w:line="240" w:lineRule="auto"/>
              <w:jc w:val="center"/>
              <w:textAlignment w:val="baseline"/>
              <w:rPr>
                <w:sz w:val="14"/>
                <w:szCs w:val="14"/>
                <w:lang w:eastAsia="pl-PL"/>
              </w:rPr>
            </w:pPr>
          </w:p>
        </w:tc>
        <w:tc>
          <w:tcPr>
            <w:tcW w:w="298" w:type="dxa"/>
            <w:gridSpan w:val="2"/>
            <w:shd w:val="clear" w:color="auto" w:fill="auto"/>
          </w:tcPr>
          <w:p w14:paraId="78D61346" w14:textId="77777777" w:rsidR="00F1743C" w:rsidRPr="00D16EBE" w:rsidRDefault="00F1743C" w:rsidP="001C200A">
            <w:pPr>
              <w:spacing w:after="0" w:line="240" w:lineRule="auto"/>
              <w:jc w:val="center"/>
              <w:rPr>
                <w:sz w:val="14"/>
                <w:szCs w:val="14"/>
                <w:lang w:eastAsia="pl-PL"/>
              </w:rPr>
            </w:pPr>
          </w:p>
        </w:tc>
        <w:tc>
          <w:tcPr>
            <w:tcW w:w="297" w:type="dxa"/>
            <w:gridSpan w:val="2"/>
            <w:shd w:val="clear" w:color="auto" w:fill="auto"/>
          </w:tcPr>
          <w:p w14:paraId="632EF5FD" w14:textId="33E989BF" w:rsidR="00F1743C" w:rsidRPr="00D16EBE" w:rsidRDefault="00756566" w:rsidP="001C200A">
            <w:pPr>
              <w:spacing w:after="0" w:line="240" w:lineRule="auto"/>
              <w:jc w:val="center"/>
              <w:rPr>
                <w:sz w:val="14"/>
                <w:szCs w:val="14"/>
                <w:lang w:eastAsia="pl-PL"/>
              </w:rPr>
            </w:pPr>
            <w:r w:rsidRPr="00D16EBE">
              <w:rPr>
                <w:sz w:val="14"/>
                <w:szCs w:val="14"/>
                <w:lang w:eastAsia="pl-PL"/>
              </w:rPr>
              <w:t>+</w:t>
            </w:r>
          </w:p>
        </w:tc>
        <w:tc>
          <w:tcPr>
            <w:tcW w:w="315" w:type="dxa"/>
            <w:shd w:val="clear" w:color="auto" w:fill="auto"/>
          </w:tcPr>
          <w:p w14:paraId="1B9FC534" w14:textId="77777777" w:rsidR="00F1743C" w:rsidRPr="00D16EBE" w:rsidRDefault="00F1743C" w:rsidP="001C200A">
            <w:pPr>
              <w:spacing w:after="0" w:line="240" w:lineRule="auto"/>
              <w:jc w:val="center"/>
              <w:rPr>
                <w:sz w:val="14"/>
                <w:szCs w:val="14"/>
                <w:lang w:eastAsia="pl-PL"/>
              </w:rPr>
            </w:pPr>
          </w:p>
        </w:tc>
        <w:tc>
          <w:tcPr>
            <w:tcW w:w="301" w:type="dxa"/>
            <w:shd w:val="clear" w:color="auto" w:fill="auto"/>
          </w:tcPr>
          <w:p w14:paraId="5B5D0AA5" w14:textId="77777777" w:rsidR="00F1743C" w:rsidRPr="00D16EBE" w:rsidRDefault="00F1743C" w:rsidP="001C200A">
            <w:pPr>
              <w:spacing w:after="0" w:line="240" w:lineRule="auto"/>
              <w:jc w:val="center"/>
              <w:rPr>
                <w:sz w:val="14"/>
                <w:szCs w:val="14"/>
                <w:lang w:eastAsia="pl-PL"/>
              </w:rPr>
            </w:pPr>
          </w:p>
        </w:tc>
        <w:tc>
          <w:tcPr>
            <w:tcW w:w="315" w:type="dxa"/>
            <w:shd w:val="clear" w:color="auto" w:fill="auto"/>
          </w:tcPr>
          <w:p w14:paraId="700BF490" w14:textId="77777777" w:rsidR="00F1743C" w:rsidRPr="00D16EBE" w:rsidRDefault="00F1743C" w:rsidP="001C200A">
            <w:pPr>
              <w:spacing w:after="0" w:line="240" w:lineRule="auto"/>
              <w:jc w:val="center"/>
              <w:textAlignment w:val="baseline"/>
              <w:rPr>
                <w:sz w:val="14"/>
                <w:szCs w:val="14"/>
                <w:lang w:eastAsia="pl-PL"/>
              </w:rPr>
            </w:pPr>
          </w:p>
        </w:tc>
        <w:tc>
          <w:tcPr>
            <w:tcW w:w="316" w:type="dxa"/>
            <w:shd w:val="clear" w:color="auto" w:fill="auto"/>
          </w:tcPr>
          <w:p w14:paraId="15B23BAA" w14:textId="77777777" w:rsidR="00F1743C" w:rsidRPr="00D16EBE" w:rsidRDefault="00F1743C" w:rsidP="001C200A">
            <w:pPr>
              <w:spacing w:after="0" w:line="240" w:lineRule="auto"/>
              <w:jc w:val="center"/>
              <w:textAlignment w:val="baseline"/>
              <w:rPr>
                <w:sz w:val="14"/>
                <w:szCs w:val="14"/>
                <w:lang w:eastAsia="pl-PL"/>
              </w:rPr>
            </w:pPr>
          </w:p>
        </w:tc>
        <w:tc>
          <w:tcPr>
            <w:tcW w:w="315" w:type="dxa"/>
            <w:shd w:val="clear" w:color="auto" w:fill="auto"/>
          </w:tcPr>
          <w:p w14:paraId="71A7AC44" w14:textId="6394D4F3" w:rsidR="00F1743C" w:rsidRPr="00D16EBE" w:rsidRDefault="00F1743C" w:rsidP="001C200A">
            <w:pPr>
              <w:spacing w:after="0" w:line="240" w:lineRule="auto"/>
              <w:textAlignment w:val="baseline"/>
              <w:rPr>
                <w:sz w:val="14"/>
                <w:szCs w:val="14"/>
                <w:lang w:eastAsia="pl-PL"/>
              </w:rPr>
            </w:pPr>
          </w:p>
        </w:tc>
        <w:tc>
          <w:tcPr>
            <w:tcW w:w="250" w:type="dxa"/>
            <w:shd w:val="clear" w:color="auto" w:fill="auto"/>
          </w:tcPr>
          <w:p w14:paraId="1271275F" w14:textId="239B24B0" w:rsidR="00F1743C" w:rsidRPr="00D16EBE" w:rsidRDefault="00416932" w:rsidP="001C200A">
            <w:pPr>
              <w:spacing w:after="0" w:line="240" w:lineRule="auto"/>
              <w:jc w:val="center"/>
              <w:textAlignment w:val="baseline"/>
              <w:rPr>
                <w:sz w:val="14"/>
                <w:szCs w:val="14"/>
                <w:lang w:eastAsia="pl-PL"/>
              </w:rPr>
            </w:pPr>
            <w:r w:rsidRPr="00D16EBE">
              <w:rPr>
                <w:sz w:val="14"/>
                <w:szCs w:val="14"/>
                <w:lang w:eastAsia="pl-PL"/>
              </w:rPr>
              <w:t>+</w:t>
            </w:r>
            <w:r w:rsidR="00F1743C" w:rsidRPr="00D16EBE">
              <w:rPr>
                <w:sz w:val="14"/>
                <w:szCs w:val="14"/>
                <w:lang w:eastAsia="pl-PL"/>
              </w:rPr>
              <w:t xml:space="preserve">  </w:t>
            </w:r>
          </w:p>
        </w:tc>
        <w:tc>
          <w:tcPr>
            <w:tcW w:w="348" w:type="dxa"/>
            <w:shd w:val="clear" w:color="auto" w:fill="auto"/>
          </w:tcPr>
          <w:p w14:paraId="3C670896" w14:textId="5A588EF5" w:rsidR="00F1743C" w:rsidRPr="00D16EBE" w:rsidRDefault="00F1743C" w:rsidP="001C200A">
            <w:pPr>
              <w:spacing w:after="0" w:line="240" w:lineRule="auto"/>
              <w:jc w:val="center"/>
              <w:textAlignment w:val="baseline"/>
              <w:rPr>
                <w:sz w:val="14"/>
                <w:szCs w:val="14"/>
                <w:lang w:eastAsia="pl-PL"/>
              </w:rPr>
            </w:pPr>
          </w:p>
        </w:tc>
        <w:tc>
          <w:tcPr>
            <w:tcW w:w="316" w:type="dxa"/>
            <w:shd w:val="clear" w:color="auto" w:fill="auto"/>
          </w:tcPr>
          <w:p w14:paraId="57C1342A" w14:textId="77777777" w:rsidR="00F1743C" w:rsidRPr="00D16EBE" w:rsidRDefault="00F1743C" w:rsidP="001C200A">
            <w:pPr>
              <w:spacing w:after="0" w:line="240" w:lineRule="auto"/>
              <w:jc w:val="center"/>
              <w:textAlignment w:val="baseline"/>
              <w:rPr>
                <w:sz w:val="14"/>
                <w:szCs w:val="14"/>
                <w:lang w:eastAsia="pl-PL"/>
              </w:rPr>
            </w:pPr>
          </w:p>
        </w:tc>
        <w:tc>
          <w:tcPr>
            <w:tcW w:w="316" w:type="dxa"/>
            <w:shd w:val="clear" w:color="auto" w:fill="auto"/>
          </w:tcPr>
          <w:p w14:paraId="29FB08A6" w14:textId="064AD541" w:rsidR="00F1743C" w:rsidRPr="00D16EBE" w:rsidRDefault="00416932" w:rsidP="001C200A">
            <w:pPr>
              <w:spacing w:after="0" w:line="240" w:lineRule="auto"/>
              <w:jc w:val="center"/>
              <w:textAlignment w:val="baseline"/>
              <w:rPr>
                <w:sz w:val="14"/>
                <w:szCs w:val="14"/>
                <w:lang w:eastAsia="pl-PL"/>
              </w:rPr>
            </w:pPr>
            <w:r w:rsidRPr="00D16EBE">
              <w:rPr>
                <w:sz w:val="14"/>
                <w:szCs w:val="14"/>
                <w:lang w:eastAsia="pl-PL"/>
              </w:rPr>
              <w:t>+</w:t>
            </w:r>
          </w:p>
        </w:tc>
        <w:tc>
          <w:tcPr>
            <w:tcW w:w="299" w:type="dxa"/>
            <w:tcBorders>
              <w:right w:val="single" w:sz="2" w:space="0" w:color="BF8F00"/>
            </w:tcBorders>
          </w:tcPr>
          <w:p w14:paraId="6492AD6B" w14:textId="77777777" w:rsidR="00F1743C" w:rsidRPr="00D16EBE" w:rsidRDefault="00F1743C" w:rsidP="001C200A">
            <w:pPr>
              <w:spacing w:after="0" w:line="240" w:lineRule="auto"/>
              <w:jc w:val="center"/>
              <w:textAlignment w:val="baseline"/>
              <w:rPr>
                <w:sz w:val="14"/>
                <w:szCs w:val="14"/>
                <w:lang w:eastAsia="pl-PL"/>
              </w:rPr>
            </w:pPr>
          </w:p>
        </w:tc>
        <w:tc>
          <w:tcPr>
            <w:tcW w:w="281" w:type="dxa"/>
            <w:tcBorders>
              <w:right w:val="single" w:sz="2" w:space="0" w:color="BF8F00"/>
            </w:tcBorders>
          </w:tcPr>
          <w:p w14:paraId="65407E23" w14:textId="36576441" w:rsidR="00F1743C" w:rsidRPr="00D16EBE" w:rsidRDefault="001034F8" w:rsidP="001C200A">
            <w:pPr>
              <w:spacing w:after="0" w:line="240" w:lineRule="auto"/>
              <w:jc w:val="center"/>
              <w:textAlignment w:val="baseline"/>
              <w:rPr>
                <w:sz w:val="14"/>
                <w:szCs w:val="14"/>
                <w:lang w:eastAsia="pl-PL"/>
              </w:rPr>
            </w:pPr>
            <w:r w:rsidRPr="00D16EBE">
              <w:rPr>
                <w:sz w:val="14"/>
                <w:szCs w:val="14"/>
                <w:lang w:eastAsia="pl-PL"/>
              </w:rPr>
              <w:t>+</w:t>
            </w:r>
          </w:p>
        </w:tc>
      </w:tr>
      <w:tr w:rsidR="00703C39" w:rsidRPr="00D16EBE" w14:paraId="6D4F2A05" w14:textId="68748340" w:rsidTr="00DB6A47">
        <w:trPr>
          <w:trHeight w:val="146"/>
        </w:trPr>
        <w:tc>
          <w:tcPr>
            <w:tcW w:w="4658" w:type="dxa"/>
            <w:tcBorders>
              <w:right w:val="single" w:sz="2" w:space="0" w:color="BF8F00"/>
            </w:tcBorders>
            <w:shd w:val="clear" w:color="auto" w:fill="auto"/>
          </w:tcPr>
          <w:p w14:paraId="5F010FDF" w14:textId="77777777" w:rsidR="00E34239" w:rsidRPr="00D16EBE" w:rsidRDefault="00E34239" w:rsidP="0061320A">
            <w:pPr>
              <w:spacing w:after="0" w:line="240" w:lineRule="auto"/>
              <w:ind w:left="113"/>
              <w:textAlignment w:val="baseline"/>
              <w:rPr>
                <w:sz w:val="16"/>
                <w:szCs w:val="16"/>
                <w:lang w:eastAsia="pl-PL"/>
              </w:rPr>
            </w:pPr>
            <w:r w:rsidRPr="00D16EBE">
              <w:rPr>
                <w:sz w:val="16"/>
                <w:szCs w:val="16"/>
                <w:lang w:eastAsia="pl-PL"/>
              </w:rPr>
              <w:t>Wysoka konkurencyjność</w:t>
            </w:r>
          </w:p>
        </w:tc>
        <w:tc>
          <w:tcPr>
            <w:tcW w:w="298" w:type="dxa"/>
            <w:shd w:val="clear" w:color="auto" w:fill="auto"/>
          </w:tcPr>
          <w:p w14:paraId="6B0A2BB5" w14:textId="447BF534" w:rsidR="00E34239" w:rsidRPr="00D16EBE" w:rsidRDefault="00E34239" w:rsidP="001C200A">
            <w:pPr>
              <w:spacing w:after="0" w:line="240" w:lineRule="auto"/>
              <w:textAlignment w:val="baseline"/>
              <w:rPr>
                <w:sz w:val="14"/>
                <w:szCs w:val="14"/>
                <w:lang w:eastAsia="pl-PL"/>
              </w:rPr>
            </w:pPr>
          </w:p>
        </w:tc>
        <w:tc>
          <w:tcPr>
            <w:tcW w:w="298" w:type="dxa"/>
            <w:gridSpan w:val="2"/>
            <w:shd w:val="clear" w:color="auto" w:fill="auto"/>
          </w:tcPr>
          <w:p w14:paraId="5A348C2D" w14:textId="77777777" w:rsidR="00E34239" w:rsidRPr="00D16EBE" w:rsidRDefault="00E34239" w:rsidP="001C200A">
            <w:pPr>
              <w:pStyle w:val="Akapitzlist"/>
              <w:spacing w:after="0" w:line="240" w:lineRule="auto"/>
              <w:jc w:val="center"/>
              <w:textAlignment w:val="baseline"/>
              <w:rPr>
                <w:sz w:val="14"/>
                <w:szCs w:val="14"/>
                <w:lang w:eastAsia="pl-PL"/>
              </w:rPr>
            </w:pPr>
          </w:p>
        </w:tc>
        <w:tc>
          <w:tcPr>
            <w:tcW w:w="297" w:type="dxa"/>
            <w:gridSpan w:val="2"/>
            <w:shd w:val="clear" w:color="auto" w:fill="auto"/>
          </w:tcPr>
          <w:p w14:paraId="0E7895FF" w14:textId="7E8EE984" w:rsidR="00E34239" w:rsidRPr="00D16EBE" w:rsidRDefault="00E34239" w:rsidP="001C200A">
            <w:pPr>
              <w:spacing w:after="0" w:line="240" w:lineRule="auto"/>
              <w:textAlignment w:val="baseline"/>
              <w:rPr>
                <w:sz w:val="14"/>
                <w:szCs w:val="14"/>
                <w:lang w:eastAsia="pl-PL"/>
              </w:rPr>
            </w:pPr>
            <w:r w:rsidRPr="00D16EBE">
              <w:rPr>
                <w:sz w:val="14"/>
                <w:szCs w:val="14"/>
                <w:lang w:eastAsia="pl-PL"/>
              </w:rPr>
              <w:t xml:space="preserve">   +</w:t>
            </w:r>
          </w:p>
        </w:tc>
        <w:tc>
          <w:tcPr>
            <w:tcW w:w="315" w:type="dxa"/>
            <w:shd w:val="clear" w:color="auto" w:fill="auto"/>
          </w:tcPr>
          <w:p w14:paraId="431F123B" w14:textId="2ED50739" w:rsidR="00E34239" w:rsidRPr="00D16EBE" w:rsidRDefault="00E34239" w:rsidP="001C200A">
            <w:pPr>
              <w:spacing w:after="0" w:line="240" w:lineRule="auto"/>
              <w:textAlignment w:val="baseline"/>
              <w:rPr>
                <w:sz w:val="14"/>
                <w:szCs w:val="14"/>
                <w:lang w:eastAsia="pl-PL"/>
              </w:rPr>
            </w:pPr>
            <w:r w:rsidRPr="00D16EBE">
              <w:rPr>
                <w:sz w:val="14"/>
                <w:szCs w:val="14"/>
                <w:lang w:eastAsia="pl-PL"/>
              </w:rPr>
              <w:t xml:space="preserve">   +</w:t>
            </w:r>
          </w:p>
        </w:tc>
        <w:tc>
          <w:tcPr>
            <w:tcW w:w="301" w:type="dxa"/>
            <w:shd w:val="clear" w:color="auto" w:fill="auto"/>
          </w:tcPr>
          <w:p w14:paraId="1A0B4B4B" w14:textId="77777777" w:rsidR="00E34239" w:rsidRPr="00D16EBE" w:rsidRDefault="00E34239" w:rsidP="001C200A">
            <w:pPr>
              <w:spacing w:after="0" w:line="240" w:lineRule="auto"/>
              <w:jc w:val="center"/>
              <w:textAlignment w:val="baseline"/>
              <w:rPr>
                <w:sz w:val="14"/>
                <w:szCs w:val="14"/>
                <w:lang w:eastAsia="pl-PL"/>
              </w:rPr>
            </w:pPr>
          </w:p>
        </w:tc>
        <w:tc>
          <w:tcPr>
            <w:tcW w:w="315" w:type="dxa"/>
            <w:shd w:val="clear" w:color="auto" w:fill="auto"/>
          </w:tcPr>
          <w:p w14:paraId="3DEE66EF" w14:textId="77777777" w:rsidR="00E34239" w:rsidRPr="00D16EBE" w:rsidRDefault="00E34239" w:rsidP="001C200A">
            <w:pPr>
              <w:spacing w:after="0" w:line="240" w:lineRule="auto"/>
              <w:jc w:val="center"/>
              <w:rPr>
                <w:sz w:val="14"/>
                <w:szCs w:val="14"/>
                <w:lang w:eastAsia="pl-PL"/>
              </w:rPr>
            </w:pPr>
          </w:p>
        </w:tc>
        <w:tc>
          <w:tcPr>
            <w:tcW w:w="316" w:type="dxa"/>
            <w:shd w:val="clear" w:color="auto" w:fill="auto"/>
          </w:tcPr>
          <w:p w14:paraId="7DEFA5C7" w14:textId="77777777" w:rsidR="00E34239" w:rsidRPr="00D16EBE" w:rsidRDefault="00E34239" w:rsidP="001C200A">
            <w:pPr>
              <w:spacing w:after="0" w:line="240" w:lineRule="auto"/>
              <w:jc w:val="center"/>
              <w:rPr>
                <w:sz w:val="14"/>
                <w:szCs w:val="14"/>
                <w:lang w:eastAsia="pl-PL"/>
              </w:rPr>
            </w:pPr>
          </w:p>
        </w:tc>
        <w:tc>
          <w:tcPr>
            <w:tcW w:w="315" w:type="dxa"/>
            <w:shd w:val="clear" w:color="auto" w:fill="auto"/>
          </w:tcPr>
          <w:p w14:paraId="6DB7C404" w14:textId="7430F63E" w:rsidR="00E34239" w:rsidRPr="00D16EBE" w:rsidRDefault="00E34239" w:rsidP="001C200A">
            <w:pPr>
              <w:spacing w:after="0" w:line="240" w:lineRule="auto"/>
              <w:jc w:val="center"/>
              <w:rPr>
                <w:sz w:val="14"/>
                <w:szCs w:val="14"/>
                <w:lang w:eastAsia="pl-PL"/>
              </w:rPr>
            </w:pPr>
            <w:r w:rsidRPr="00D16EBE">
              <w:rPr>
                <w:sz w:val="14"/>
                <w:szCs w:val="14"/>
                <w:lang w:eastAsia="pl-PL"/>
              </w:rPr>
              <w:t>+</w:t>
            </w:r>
          </w:p>
        </w:tc>
        <w:tc>
          <w:tcPr>
            <w:tcW w:w="250" w:type="dxa"/>
            <w:shd w:val="clear" w:color="auto" w:fill="auto"/>
          </w:tcPr>
          <w:p w14:paraId="6ABBD09F" w14:textId="0155A655" w:rsidR="00E34239" w:rsidRPr="00D16EBE" w:rsidRDefault="00E34239" w:rsidP="001C200A">
            <w:pPr>
              <w:spacing w:after="0" w:line="240" w:lineRule="auto"/>
              <w:jc w:val="center"/>
              <w:rPr>
                <w:sz w:val="14"/>
                <w:szCs w:val="14"/>
                <w:lang w:eastAsia="pl-PL"/>
              </w:rPr>
            </w:pPr>
            <w:r w:rsidRPr="00D16EBE">
              <w:rPr>
                <w:sz w:val="14"/>
                <w:szCs w:val="14"/>
                <w:lang w:eastAsia="pl-PL"/>
              </w:rPr>
              <w:t xml:space="preserve">  </w:t>
            </w:r>
          </w:p>
        </w:tc>
        <w:tc>
          <w:tcPr>
            <w:tcW w:w="348" w:type="dxa"/>
            <w:shd w:val="clear" w:color="auto" w:fill="auto"/>
          </w:tcPr>
          <w:p w14:paraId="012573A5" w14:textId="53D9EF3D" w:rsidR="00E34239" w:rsidRPr="00D16EBE" w:rsidRDefault="00E34239" w:rsidP="001C200A">
            <w:pPr>
              <w:spacing w:after="0" w:line="240" w:lineRule="auto"/>
              <w:jc w:val="center"/>
              <w:rPr>
                <w:sz w:val="14"/>
                <w:szCs w:val="14"/>
                <w:lang w:eastAsia="pl-PL"/>
              </w:rPr>
            </w:pPr>
          </w:p>
        </w:tc>
        <w:tc>
          <w:tcPr>
            <w:tcW w:w="316" w:type="dxa"/>
            <w:shd w:val="clear" w:color="auto" w:fill="auto"/>
          </w:tcPr>
          <w:p w14:paraId="14D22A28" w14:textId="77777777" w:rsidR="00E34239" w:rsidRPr="00D16EBE" w:rsidRDefault="00E34239" w:rsidP="001C200A">
            <w:pPr>
              <w:spacing w:after="0" w:line="240" w:lineRule="auto"/>
              <w:jc w:val="center"/>
              <w:rPr>
                <w:sz w:val="14"/>
                <w:szCs w:val="14"/>
                <w:lang w:eastAsia="pl-PL"/>
              </w:rPr>
            </w:pPr>
          </w:p>
        </w:tc>
        <w:tc>
          <w:tcPr>
            <w:tcW w:w="316" w:type="dxa"/>
            <w:shd w:val="clear" w:color="auto" w:fill="auto"/>
          </w:tcPr>
          <w:p w14:paraId="5DA7F043" w14:textId="6E7935B3" w:rsidR="00E34239" w:rsidRPr="00D16EBE" w:rsidRDefault="008E7608" w:rsidP="001C200A">
            <w:pPr>
              <w:spacing w:after="0" w:line="240" w:lineRule="auto"/>
              <w:jc w:val="center"/>
              <w:rPr>
                <w:sz w:val="14"/>
                <w:szCs w:val="14"/>
                <w:lang w:eastAsia="pl-PL"/>
              </w:rPr>
            </w:pPr>
            <w:r w:rsidRPr="00D16EBE">
              <w:rPr>
                <w:sz w:val="14"/>
                <w:szCs w:val="14"/>
                <w:lang w:eastAsia="pl-PL"/>
              </w:rPr>
              <w:t xml:space="preserve"> +</w:t>
            </w:r>
          </w:p>
        </w:tc>
        <w:tc>
          <w:tcPr>
            <w:tcW w:w="299" w:type="dxa"/>
            <w:tcBorders>
              <w:right w:val="single" w:sz="2" w:space="0" w:color="BF8F00"/>
            </w:tcBorders>
          </w:tcPr>
          <w:p w14:paraId="319C570B" w14:textId="5275340F" w:rsidR="00E34239" w:rsidRPr="00D16EBE" w:rsidRDefault="00E34239" w:rsidP="001C200A">
            <w:pPr>
              <w:spacing w:after="0" w:line="240" w:lineRule="auto"/>
              <w:rPr>
                <w:sz w:val="14"/>
                <w:szCs w:val="14"/>
                <w:lang w:eastAsia="pl-PL"/>
              </w:rPr>
            </w:pPr>
          </w:p>
        </w:tc>
        <w:tc>
          <w:tcPr>
            <w:tcW w:w="281" w:type="dxa"/>
            <w:tcBorders>
              <w:right w:val="single" w:sz="2" w:space="0" w:color="BF8F00"/>
            </w:tcBorders>
          </w:tcPr>
          <w:p w14:paraId="58DC2456" w14:textId="77777777" w:rsidR="00E34239" w:rsidRPr="00D16EBE" w:rsidRDefault="00E34239" w:rsidP="001C200A">
            <w:pPr>
              <w:spacing w:after="0" w:line="240" w:lineRule="auto"/>
              <w:rPr>
                <w:sz w:val="14"/>
                <w:szCs w:val="14"/>
                <w:lang w:eastAsia="pl-PL"/>
              </w:rPr>
            </w:pPr>
          </w:p>
        </w:tc>
      </w:tr>
      <w:tr w:rsidR="00AC3604" w:rsidRPr="00D16EBE" w14:paraId="30AD2994" w14:textId="1322787F" w:rsidTr="00DB6A47">
        <w:trPr>
          <w:trHeight w:val="208"/>
        </w:trPr>
        <w:tc>
          <w:tcPr>
            <w:tcW w:w="8923" w:type="dxa"/>
            <w:gridSpan w:val="17"/>
            <w:tcBorders>
              <w:right w:val="single" w:sz="2" w:space="0" w:color="BF8F00"/>
            </w:tcBorders>
            <w:shd w:val="clear" w:color="auto" w:fill="auto"/>
          </w:tcPr>
          <w:p w14:paraId="2C7554AA" w14:textId="7044CB1F" w:rsidR="00E34239" w:rsidRPr="00D16EBE" w:rsidRDefault="00B63629" w:rsidP="00B63629">
            <w:pPr>
              <w:pStyle w:val="Akapitzlist"/>
              <w:spacing w:after="0" w:line="240" w:lineRule="auto"/>
              <w:textAlignment w:val="baseline"/>
              <w:rPr>
                <w:sz w:val="14"/>
                <w:szCs w:val="14"/>
                <w:lang w:eastAsia="pl-PL"/>
              </w:rPr>
            </w:pPr>
            <w:r w:rsidRPr="00D16EBE">
              <w:rPr>
                <w:b/>
                <w:sz w:val="16"/>
                <w:szCs w:val="16"/>
                <w:lang w:eastAsia="pl-PL"/>
              </w:rPr>
              <w:t xml:space="preserve">                             Cel strategiczny: Kreatywna aktywność</w:t>
            </w:r>
          </w:p>
        </w:tc>
      </w:tr>
      <w:tr w:rsidR="006927EC" w:rsidRPr="00D16EBE" w14:paraId="7826DEC4" w14:textId="525DE881" w:rsidTr="00DB6A47">
        <w:trPr>
          <w:trHeight w:val="207"/>
        </w:trPr>
        <w:tc>
          <w:tcPr>
            <w:tcW w:w="4658" w:type="dxa"/>
            <w:tcBorders>
              <w:right w:val="single" w:sz="2" w:space="0" w:color="BF8F00"/>
            </w:tcBorders>
            <w:shd w:val="clear" w:color="auto" w:fill="auto"/>
          </w:tcPr>
          <w:p w14:paraId="7E20E303" w14:textId="77777777" w:rsidR="005C39A1" w:rsidRPr="00D16EBE" w:rsidRDefault="005C39A1" w:rsidP="0061320A">
            <w:pPr>
              <w:spacing w:after="0" w:line="240" w:lineRule="auto"/>
              <w:ind w:left="113"/>
              <w:jc w:val="left"/>
              <w:textAlignment w:val="baseline"/>
              <w:rPr>
                <w:sz w:val="16"/>
                <w:szCs w:val="16"/>
                <w:lang w:eastAsia="pl-PL"/>
              </w:rPr>
            </w:pPr>
            <w:r w:rsidRPr="00D16EBE">
              <w:rPr>
                <w:sz w:val="16"/>
                <w:szCs w:val="16"/>
                <w:lang w:eastAsia="pl-PL"/>
              </w:rPr>
              <w:t>Inspirująca twórczość</w:t>
            </w:r>
          </w:p>
        </w:tc>
        <w:tc>
          <w:tcPr>
            <w:tcW w:w="298" w:type="dxa"/>
            <w:shd w:val="clear" w:color="auto" w:fill="auto"/>
          </w:tcPr>
          <w:p w14:paraId="17CCCFB9" w14:textId="433657B1" w:rsidR="005C39A1" w:rsidRPr="00D16EBE" w:rsidRDefault="005C39A1" w:rsidP="001C200A">
            <w:pPr>
              <w:spacing w:after="0" w:line="240" w:lineRule="auto"/>
              <w:jc w:val="center"/>
              <w:textAlignment w:val="baseline"/>
              <w:rPr>
                <w:sz w:val="14"/>
                <w:szCs w:val="14"/>
                <w:lang w:eastAsia="pl-PL"/>
              </w:rPr>
            </w:pPr>
            <w:r w:rsidRPr="00D16EBE">
              <w:rPr>
                <w:sz w:val="14"/>
                <w:szCs w:val="14"/>
                <w:lang w:eastAsia="pl-PL"/>
              </w:rPr>
              <w:t>+</w:t>
            </w:r>
          </w:p>
        </w:tc>
        <w:tc>
          <w:tcPr>
            <w:tcW w:w="298" w:type="dxa"/>
            <w:gridSpan w:val="2"/>
            <w:shd w:val="clear" w:color="auto" w:fill="auto"/>
          </w:tcPr>
          <w:p w14:paraId="377A1AE1" w14:textId="6EF3AE5A" w:rsidR="005C39A1" w:rsidRPr="00D16EBE" w:rsidRDefault="005C39A1" w:rsidP="001C200A">
            <w:pPr>
              <w:spacing w:after="0" w:line="240" w:lineRule="auto"/>
              <w:jc w:val="center"/>
              <w:textAlignment w:val="baseline"/>
              <w:rPr>
                <w:sz w:val="14"/>
                <w:szCs w:val="14"/>
                <w:lang w:eastAsia="pl-PL"/>
              </w:rPr>
            </w:pPr>
            <w:r w:rsidRPr="00D16EBE">
              <w:rPr>
                <w:sz w:val="14"/>
                <w:szCs w:val="14"/>
                <w:lang w:eastAsia="pl-PL"/>
              </w:rPr>
              <w:t xml:space="preserve">  </w:t>
            </w:r>
          </w:p>
        </w:tc>
        <w:tc>
          <w:tcPr>
            <w:tcW w:w="297" w:type="dxa"/>
            <w:gridSpan w:val="2"/>
            <w:shd w:val="clear" w:color="auto" w:fill="auto"/>
          </w:tcPr>
          <w:p w14:paraId="4D68FACA" w14:textId="209B2791" w:rsidR="005C39A1" w:rsidRPr="00D16EBE" w:rsidRDefault="005C39A1" w:rsidP="001C200A">
            <w:pPr>
              <w:spacing w:after="0" w:line="240" w:lineRule="auto"/>
              <w:jc w:val="center"/>
              <w:textAlignment w:val="baseline"/>
              <w:rPr>
                <w:sz w:val="14"/>
                <w:szCs w:val="14"/>
                <w:lang w:eastAsia="pl-PL"/>
              </w:rPr>
            </w:pPr>
          </w:p>
        </w:tc>
        <w:tc>
          <w:tcPr>
            <w:tcW w:w="315" w:type="dxa"/>
            <w:shd w:val="clear" w:color="auto" w:fill="auto"/>
          </w:tcPr>
          <w:p w14:paraId="4F6A00E2" w14:textId="77777777" w:rsidR="005C39A1" w:rsidRPr="00D16EBE" w:rsidRDefault="005C39A1" w:rsidP="001C200A">
            <w:pPr>
              <w:spacing w:after="0" w:line="240" w:lineRule="auto"/>
              <w:jc w:val="center"/>
              <w:textAlignment w:val="baseline"/>
              <w:rPr>
                <w:sz w:val="14"/>
                <w:szCs w:val="14"/>
                <w:lang w:eastAsia="pl-PL"/>
              </w:rPr>
            </w:pPr>
          </w:p>
        </w:tc>
        <w:tc>
          <w:tcPr>
            <w:tcW w:w="301" w:type="dxa"/>
            <w:shd w:val="clear" w:color="auto" w:fill="auto"/>
          </w:tcPr>
          <w:p w14:paraId="30B0AE5A" w14:textId="77777777" w:rsidR="005C39A1" w:rsidRPr="00D16EBE" w:rsidRDefault="005C39A1" w:rsidP="001C200A">
            <w:pPr>
              <w:spacing w:after="0" w:line="240" w:lineRule="auto"/>
              <w:jc w:val="center"/>
              <w:textAlignment w:val="baseline"/>
              <w:rPr>
                <w:sz w:val="14"/>
                <w:szCs w:val="14"/>
                <w:lang w:eastAsia="pl-PL"/>
              </w:rPr>
            </w:pPr>
          </w:p>
        </w:tc>
        <w:tc>
          <w:tcPr>
            <w:tcW w:w="315" w:type="dxa"/>
            <w:shd w:val="clear" w:color="auto" w:fill="auto"/>
          </w:tcPr>
          <w:p w14:paraId="56FBF417" w14:textId="50170932" w:rsidR="005C39A1" w:rsidRPr="00D16EBE" w:rsidRDefault="001D1B9E" w:rsidP="001C200A">
            <w:pPr>
              <w:spacing w:after="0" w:line="240" w:lineRule="auto"/>
              <w:jc w:val="center"/>
              <w:textAlignment w:val="baseline"/>
              <w:rPr>
                <w:sz w:val="14"/>
                <w:szCs w:val="14"/>
                <w:lang w:eastAsia="pl-PL"/>
              </w:rPr>
            </w:pPr>
            <w:r w:rsidRPr="00D16EBE">
              <w:rPr>
                <w:sz w:val="14"/>
                <w:szCs w:val="14"/>
                <w:lang w:eastAsia="pl-PL"/>
              </w:rPr>
              <w:t>+</w:t>
            </w:r>
          </w:p>
        </w:tc>
        <w:tc>
          <w:tcPr>
            <w:tcW w:w="316" w:type="dxa"/>
            <w:shd w:val="clear" w:color="auto" w:fill="auto"/>
          </w:tcPr>
          <w:p w14:paraId="1AD0015B" w14:textId="77777777" w:rsidR="005C39A1" w:rsidRPr="00D16EBE" w:rsidRDefault="005C39A1" w:rsidP="001C200A">
            <w:pPr>
              <w:spacing w:after="0" w:line="240" w:lineRule="auto"/>
              <w:jc w:val="center"/>
              <w:textAlignment w:val="baseline"/>
              <w:rPr>
                <w:sz w:val="14"/>
                <w:szCs w:val="14"/>
                <w:lang w:eastAsia="pl-PL"/>
              </w:rPr>
            </w:pPr>
          </w:p>
        </w:tc>
        <w:tc>
          <w:tcPr>
            <w:tcW w:w="315" w:type="dxa"/>
            <w:shd w:val="clear" w:color="auto" w:fill="auto"/>
          </w:tcPr>
          <w:p w14:paraId="38D0C239" w14:textId="77777777" w:rsidR="005C39A1" w:rsidRPr="00D16EBE" w:rsidRDefault="005C39A1" w:rsidP="001C200A">
            <w:pPr>
              <w:spacing w:after="0" w:line="240" w:lineRule="auto"/>
              <w:jc w:val="center"/>
              <w:textAlignment w:val="baseline"/>
              <w:rPr>
                <w:sz w:val="14"/>
                <w:szCs w:val="14"/>
                <w:lang w:eastAsia="pl-PL"/>
              </w:rPr>
            </w:pPr>
          </w:p>
        </w:tc>
        <w:tc>
          <w:tcPr>
            <w:tcW w:w="250" w:type="dxa"/>
            <w:shd w:val="clear" w:color="auto" w:fill="auto"/>
          </w:tcPr>
          <w:p w14:paraId="35B0B870" w14:textId="77777777" w:rsidR="005C39A1" w:rsidRPr="00D16EBE" w:rsidRDefault="005C39A1" w:rsidP="001C200A">
            <w:pPr>
              <w:spacing w:after="0" w:line="240" w:lineRule="auto"/>
              <w:jc w:val="center"/>
              <w:textAlignment w:val="baseline"/>
              <w:rPr>
                <w:sz w:val="14"/>
                <w:szCs w:val="14"/>
                <w:lang w:eastAsia="pl-PL"/>
              </w:rPr>
            </w:pPr>
          </w:p>
        </w:tc>
        <w:tc>
          <w:tcPr>
            <w:tcW w:w="348" w:type="dxa"/>
            <w:shd w:val="clear" w:color="auto" w:fill="auto"/>
          </w:tcPr>
          <w:p w14:paraId="145DBB03" w14:textId="1988F1CB" w:rsidR="005C39A1" w:rsidRPr="00D16EBE" w:rsidRDefault="005C39A1" w:rsidP="001C200A">
            <w:pPr>
              <w:spacing w:after="0" w:line="240" w:lineRule="auto"/>
              <w:jc w:val="center"/>
              <w:textAlignment w:val="baseline"/>
              <w:rPr>
                <w:sz w:val="14"/>
                <w:szCs w:val="14"/>
                <w:lang w:eastAsia="pl-PL"/>
              </w:rPr>
            </w:pPr>
          </w:p>
        </w:tc>
        <w:tc>
          <w:tcPr>
            <w:tcW w:w="316" w:type="dxa"/>
            <w:shd w:val="clear" w:color="auto" w:fill="auto"/>
          </w:tcPr>
          <w:p w14:paraId="6ADC2D04" w14:textId="7FE3BD3E" w:rsidR="005C39A1" w:rsidRPr="00D16EBE" w:rsidRDefault="005C39A1" w:rsidP="001C200A">
            <w:pPr>
              <w:spacing w:after="0" w:line="240" w:lineRule="auto"/>
              <w:textAlignment w:val="baseline"/>
              <w:rPr>
                <w:sz w:val="14"/>
                <w:szCs w:val="14"/>
                <w:lang w:eastAsia="pl-PL"/>
              </w:rPr>
            </w:pPr>
            <w:r w:rsidRPr="00D16EBE">
              <w:rPr>
                <w:sz w:val="14"/>
                <w:szCs w:val="14"/>
                <w:lang w:eastAsia="pl-PL"/>
              </w:rPr>
              <w:t xml:space="preserve">   +</w:t>
            </w:r>
          </w:p>
        </w:tc>
        <w:tc>
          <w:tcPr>
            <w:tcW w:w="316" w:type="dxa"/>
            <w:shd w:val="clear" w:color="auto" w:fill="auto"/>
          </w:tcPr>
          <w:p w14:paraId="1BB7E4DF" w14:textId="77777777" w:rsidR="005C39A1" w:rsidRPr="00D16EBE" w:rsidRDefault="005C39A1" w:rsidP="001C200A">
            <w:pPr>
              <w:spacing w:after="0" w:line="240" w:lineRule="auto"/>
              <w:textAlignment w:val="baseline"/>
              <w:rPr>
                <w:sz w:val="14"/>
                <w:szCs w:val="14"/>
                <w:lang w:eastAsia="pl-PL"/>
              </w:rPr>
            </w:pPr>
          </w:p>
        </w:tc>
        <w:tc>
          <w:tcPr>
            <w:tcW w:w="299" w:type="dxa"/>
            <w:tcBorders>
              <w:right w:val="single" w:sz="2" w:space="0" w:color="BF8F00"/>
            </w:tcBorders>
          </w:tcPr>
          <w:p w14:paraId="1B502613" w14:textId="77777777" w:rsidR="005C39A1" w:rsidRPr="00D16EBE" w:rsidRDefault="005C39A1" w:rsidP="001C200A">
            <w:pPr>
              <w:spacing w:after="0" w:line="240" w:lineRule="auto"/>
              <w:jc w:val="center"/>
              <w:textAlignment w:val="baseline"/>
              <w:rPr>
                <w:sz w:val="14"/>
                <w:szCs w:val="14"/>
                <w:lang w:eastAsia="pl-PL"/>
              </w:rPr>
            </w:pPr>
          </w:p>
        </w:tc>
        <w:tc>
          <w:tcPr>
            <w:tcW w:w="281" w:type="dxa"/>
            <w:tcBorders>
              <w:right w:val="single" w:sz="2" w:space="0" w:color="BF8F00"/>
            </w:tcBorders>
          </w:tcPr>
          <w:p w14:paraId="77AD8409" w14:textId="77777777" w:rsidR="005C39A1" w:rsidRPr="00D16EBE" w:rsidRDefault="005C39A1" w:rsidP="001C200A">
            <w:pPr>
              <w:spacing w:after="0" w:line="240" w:lineRule="auto"/>
              <w:jc w:val="center"/>
              <w:textAlignment w:val="baseline"/>
              <w:rPr>
                <w:sz w:val="14"/>
                <w:szCs w:val="14"/>
                <w:lang w:eastAsia="pl-PL"/>
              </w:rPr>
            </w:pPr>
          </w:p>
        </w:tc>
      </w:tr>
      <w:tr w:rsidR="00703C39" w:rsidRPr="00D16EBE" w14:paraId="5960A59C" w14:textId="42B8F135" w:rsidTr="00DB6A47">
        <w:trPr>
          <w:trHeight w:val="70"/>
        </w:trPr>
        <w:tc>
          <w:tcPr>
            <w:tcW w:w="4658" w:type="dxa"/>
            <w:tcBorders>
              <w:right w:val="single" w:sz="2" w:space="0" w:color="BF8F00"/>
            </w:tcBorders>
            <w:shd w:val="clear" w:color="auto" w:fill="auto"/>
          </w:tcPr>
          <w:p w14:paraId="063CFD9E" w14:textId="77777777" w:rsidR="005C39A1" w:rsidRPr="00D16EBE" w:rsidRDefault="005C39A1" w:rsidP="0061320A">
            <w:pPr>
              <w:spacing w:after="0" w:line="240" w:lineRule="auto"/>
              <w:ind w:left="113"/>
              <w:textAlignment w:val="baseline"/>
              <w:rPr>
                <w:sz w:val="16"/>
                <w:szCs w:val="16"/>
                <w:lang w:eastAsia="pl-PL"/>
              </w:rPr>
            </w:pPr>
            <w:r w:rsidRPr="00D16EBE">
              <w:rPr>
                <w:sz w:val="16"/>
                <w:szCs w:val="16"/>
                <w:lang w:eastAsia="pl-PL"/>
              </w:rPr>
              <w:t>Efektywna współpraca</w:t>
            </w:r>
          </w:p>
        </w:tc>
        <w:tc>
          <w:tcPr>
            <w:tcW w:w="298" w:type="dxa"/>
            <w:shd w:val="clear" w:color="auto" w:fill="auto"/>
          </w:tcPr>
          <w:p w14:paraId="0CBB6EC6" w14:textId="77777777" w:rsidR="005C39A1" w:rsidRPr="00D16EBE" w:rsidRDefault="005C39A1" w:rsidP="001C200A">
            <w:pPr>
              <w:pStyle w:val="Akapitzlist"/>
              <w:spacing w:after="0" w:line="240" w:lineRule="auto"/>
              <w:jc w:val="center"/>
              <w:textAlignment w:val="baseline"/>
              <w:rPr>
                <w:sz w:val="14"/>
                <w:szCs w:val="14"/>
                <w:lang w:eastAsia="pl-PL"/>
              </w:rPr>
            </w:pPr>
          </w:p>
        </w:tc>
        <w:tc>
          <w:tcPr>
            <w:tcW w:w="298" w:type="dxa"/>
            <w:gridSpan w:val="2"/>
            <w:shd w:val="clear" w:color="auto" w:fill="auto"/>
          </w:tcPr>
          <w:p w14:paraId="69B0EE51" w14:textId="77777777" w:rsidR="005C39A1" w:rsidRPr="00D16EBE" w:rsidRDefault="005C39A1" w:rsidP="001C200A">
            <w:pPr>
              <w:spacing w:after="0" w:line="240" w:lineRule="auto"/>
              <w:jc w:val="center"/>
              <w:textAlignment w:val="baseline"/>
              <w:rPr>
                <w:sz w:val="14"/>
                <w:szCs w:val="14"/>
                <w:lang w:eastAsia="pl-PL"/>
              </w:rPr>
            </w:pPr>
          </w:p>
        </w:tc>
        <w:tc>
          <w:tcPr>
            <w:tcW w:w="297" w:type="dxa"/>
            <w:gridSpan w:val="2"/>
            <w:shd w:val="clear" w:color="auto" w:fill="auto"/>
          </w:tcPr>
          <w:p w14:paraId="384D222C" w14:textId="2A648ED2" w:rsidR="005C39A1" w:rsidRPr="00D16EBE" w:rsidRDefault="005C39A1" w:rsidP="001C200A">
            <w:pPr>
              <w:spacing w:after="0" w:line="240" w:lineRule="auto"/>
              <w:jc w:val="center"/>
              <w:textAlignment w:val="baseline"/>
              <w:rPr>
                <w:sz w:val="14"/>
                <w:szCs w:val="14"/>
                <w:lang w:eastAsia="pl-PL"/>
              </w:rPr>
            </w:pPr>
          </w:p>
        </w:tc>
        <w:tc>
          <w:tcPr>
            <w:tcW w:w="315" w:type="dxa"/>
            <w:shd w:val="clear" w:color="auto" w:fill="auto"/>
          </w:tcPr>
          <w:p w14:paraId="0224D32C" w14:textId="4BA1581A" w:rsidR="005C39A1" w:rsidRPr="00D16EBE" w:rsidRDefault="005C39A1" w:rsidP="001C200A">
            <w:pPr>
              <w:spacing w:after="0" w:line="240" w:lineRule="auto"/>
              <w:textAlignment w:val="baseline"/>
              <w:rPr>
                <w:sz w:val="14"/>
                <w:szCs w:val="14"/>
                <w:lang w:eastAsia="pl-PL"/>
              </w:rPr>
            </w:pPr>
            <w:r w:rsidRPr="00D16EBE">
              <w:rPr>
                <w:sz w:val="14"/>
                <w:szCs w:val="14"/>
                <w:lang w:eastAsia="pl-PL"/>
              </w:rPr>
              <w:t xml:space="preserve">   +</w:t>
            </w:r>
          </w:p>
        </w:tc>
        <w:tc>
          <w:tcPr>
            <w:tcW w:w="301" w:type="dxa"/>
            <w:shd w:val="clear" w:color="auto" w:fill="auto"/>
          </w:tcPr>
          <w:p w14:paraId="59C5E2A6" w14:textId="373E6ED0" w:rsidR="005C39A1" w:rsidRPr="00D16EBE" w:rsidRDefault="005C39A1" w:rsidP="001C200A">
            <w:pPr>
              <w:spacing w:after="0" w:line="240" w:lineRule="auto"/>
              <w:textAlignment w:val="baseline"/>
              <w:rPr>
                <w:sz w:val="14"/>
                <w:szCs w:val="14"/>
                <w:lang w:eastAsia="pl-PL"/>
              </w:rPr>
            </w:pPr>
            <w:r w:rsidRPr="00D16EBE">
              <w:rPr>
                <w:sz w:val="14"/>
                <w:szCs w:val="14"/>
                <w:lang w:eastAsia="pl-PL"/>
              </w:rPr>
              <w:t xml:space="preserve">   +</w:t>
            </w:r>
          </w:p>
        </w:tc>
        <w:tc>
          <w:tcPr>
            <w:tcW w:w="315" w:type="dxa"/>
            <w:shd w:val="clear" w:color="auto" w:fill="auto"/>
          </w:tcPr>
          <w:p w14:paraId="4641D998" w14:textId="77777777" w:rsidR="005C39A1" w:rsidRPr="00D16EBE" w:rsidRDefault="005C39A1" w:rsidP="001C200A">
            <w:pPr>
              <w:spacing w:after="0" w:line="240" w:lineRule="auto"/>
              <w:jc w:val="center"/>
              <w:textAlignment w:val="baseline"/>
              <w:rPr>
                <w:sz w:val="14"/>
                <w:szCs w:val="14"/>
                <w:lang w:eastAsia="pl-PL"/>
              </w:rPr>
            </w:pPr>
          </w:p>
        </w:tc>
        <w:tc>
          <w:tcPr>
            <w:tcW w:w="316" w:type="dxa"/>
            <w:shd w:val="clear" w:color="auto" w:fill="auto"/>
          </w:tcPr>
          <w:p w14:paraId="6745856A" w14:textId="77777777" w:rsidR="005C39A1" w:rsidRPr="00D16EBE" w:rsidRDefault="005C39A1" w:rsidP="001C200A">
            <w:pPr>
              <w:spacing w:after="0" w:line="240" w:lineRule="auto"/>
              <w:jc w:val="center"/>
              <w:textAlignment w:val="baseline"/>
              <w:rPr>
                <w:sz w:val="14"/>
                <w:szCs w:val="14"/>
                <w:lang w:eastAsia="pl-PL"/>
              </w:rPr>
            </w:pPr>
          </w:p>
        </w:tc>
        <w:tc>
          <w:tcPr>
            <w:tcW w:w="315" w:type="dxa"/>
            <w:shd w:val="clear" w:color="auto" w:fill="auto"/>
          </w:tcPr>
          <w:p w14:paraId="711C349B" w14:textId="77777777" w:rsidR="005C39A1" w:rsidRPr="00D16EBE" w:rsidRDefault="005C39A1" w:rsidP="001C200A">
            <w:pPr>
              <w:spacing w:after="0" w:line="240" w:lineRule="auto"/>
              <w:jc w:val="center"/>
              <w:textAlignment w:val="baseline"/>
              <w:rPr>
                <w:sz w:val="14"/>
                <w:szCs w:val="14"/>
                <w:lang w:eastAsia="pl-PL"/>
              </w:rPr>
            </w:pPr>
          </w:p>
        </w:tc>
        <w:tc>
          <w:tcPr>
            <w:tcW w:w="250" w:type="dxa"/>
            <w:shd w:val="clear" w:color="auto" w:fill="auto"/>
          </w:tcPr>
          <w:p w14:paraId="3EE4F961" w14:textId="624381AD" w:rsidR="005C39A1" w:rsidRPr="00D16EBE" w:rsidRDefault="005C39A1" w:rsidP="005C39A1">
            <w:pPr>
              <w:spacing w:after="0" w:line="240" w:lineRule="auto"/>
              <w:jc w:val="center"/>
              <w:textAlignment w:val="baseline"/>
              <w:rPr>
                <w:sz w:val="14"/>
                <w:szCs w:val="14"/>
                <w:lang w:eastAsia="pl-PL"/>
              </w:rPr>
            </w:pPr>
            <w:r w:rsidRPr="00D16EBE">
              <w:rPr>
                <w:sz w:val="14"/>
                <w:szCs w:val="14"/>
                <w:lang w:eastAsia="pl-PL"/>
              </w:rPr>
              <w:t>+</w:t>
            </w:r>
          </w:p>
        </w:tc>
        <w:tc>
          <w:tcPr>
            <w:tcW w:w="348" w:type="dxa"/>
            <w:shd w:val="clear" w:color="auto" w:fill="auto"/>
          </w:tcPr>
          <w:p w14:paraId="453D7B9C" w14:textId="21BF31C4" w:rsidR="005C39A1" w:rsidRPr="00D16EBE" w:rsidRDefault="005C39A1" w:rsidP="001C200A">
            <w:pPr>
              <w:spacing w:after="0" w:line="240" w:lineRule="auto"/>
              <w:jc w:val="center"/>
              <w:textAlignment w:val="baseline"/>
              <w:rPr>
                <w:sz w:val="14"/>
                <w:szCs w:val="14"/>
                <w:lang w:eastAsia="pl-PL"/>
              </w:rPr>
            </w:pPr>
          </w:p>
        </w:tc>
        <w:tc>
          <w:tcPr>
            <w:tcW w:w="316" w:type="dxa"/>
            <w:shd w:val="clear" w:color="auto" w:fill="auto"/>
          </w:tcPr>
          <w:p w14:paraId="62BBF054" w14:textId="77777777" w:rsidR="005C39A1" w:rsidRPr="00D16EBE" w:rsidRDefault="005C39A1" w:rsidP="001C200A">
            <w:pPr>
              <w:spacing w:after="0" w:line="240" w:lineRule="auto"/>
              <w:jc w:val="center"/>
              <w:textAlignment w:val="baseline"/>
              <w:rPr>
                <w:sz w:val="14"/>
                <w:szCs w:val="14"/>
                <w:lang w:eastAsia="pl-PL"/>
              </w:rPr>
            </w:pPr>
          </w:p>
        </w:tc>
        <w:tc>
          <w:tcPr>
            <w:tcW w:w="316" w:type="dxa"/>
            <w:shd w:val="clear" w:color="auto" w:fill="auto"/>
          </w:tcPr>
          <w:p w14:paraId="5EFFAC7E" w14:textId="77777777" w:rsidR="005C39A1" w:rsidRPr="00D16EBE" w:rsidRDefault="005C39A1" w:rsidP="001C200A">
            <w:pPr>
              <w:spacing w:after="0" w:line="240" w:lineRule="auto"/>
              <w:jc w:val="center"/>
              <w:textAlignment w:val="baseline"/>
              <w:rPr>
                <w:sz w:val="14"/>
                <w:szCs w:val="14"/>
                <w:lang w:eastAsia="pl-PL"/>
              </w:rPr>
            </w:pPr>
          </w:p>
        </w:tc>
        <w:tc>
          <w:tcPr>
            <w:tcW w:w="299" w:type="dxa"/>
            <w:tcBorders>
              <w:right w:val="single" w:sz="2" w:space="0" w:color="BF8F00"/>
            </w:tcBorders>
          </w:tcPr>
          <w:p w14:paraId="402321BE" w14:textId="77777777" w:rsidR="005C39A1" w:rsidRPr="00D16EBE" w:rsidRDefault="005C39A1" w:rsidP="001C200A">
            <w:pPr>
              <w:spacing w:after="0" w:line="240" w:lineRule="auto"/>
              <w:jc w:val="center"/>
              <w:textAlignment w:val="baseline"/>
              <w:rPr>
                <w:sz w:val="14"/>
                <w:szCs w:val="14"/>
                <w:lang w:eastAsia="pl-PL"/>
              </w:rPr>
            </w:pPr>
          </w:p>
        </w:tc>
        <w:tc>
          <w:tcPr>
            <w:tcW w:w="281" w:type="dxa"/>
            <w:tcBorders>
              <w:right w:val="single" w:sz="2" w:space="0" w:color="BF8F00"/>
            </w:tcBorders>
          </w:tcPr>
          <w:p w14:paraId="4C0A6355" w14:textId="77777777" w:rsidR="005C39A1" w:rsidRPr="00D16EBE" w:rsidRDefault="005C39A1" w:rsidP="001C200A">
            <w:pPr>
              <w:spacing w:after="0" w:line="240" w:lineRule="auto"/>
              <w:jc w:val="center"/>
              <w:textAlignment w:val="baseline"/>
              <w:rPr>
                <w:sz w:val="14"/>
                <w:szCs w:val="14"/>
                <w:lang w:eastAsia="pl-PL"/>
              </w:rPr>
            </w:pPr>
          </w:p>
        </w:tc>
      </w:tr>
      <w:tr w:rsidR="00703C39" w:rsidRPr="00D16EBE" w14:paraId="46054B4E" w14:textId="11B2B27D" w:rsidTr="00DB6A47">
        <w:trPr>
          <w:trHeight w:val="130"/>
        </w:trPr>
        <w:tc>
          <w:tcPr>
            <w:tcW w:w="4658" w:type="dxa"/>
            <w:tcBorders>
              <w:right w:val="single" w:sz="2" w:space="0" w:color="BF8F00"/>
            </w:tcBorders>
            <w:shd w:val="clear" w:color="auto" w:fill="auto"/>
          </w:tcPr>
          <w:p w14:paraId="6BBE3639" w14:textId="77777777" w:rsidR="005C39A1" w:rsidRPr="00D16EBE" w:rsidRDefault="005C39A1" w:rsidP="0061320A">
            <w:pPr>
              <w:spacing w:after="0" w:line="240" w:lineRule="auto"/>
              <w:ind w:left="113"/>
              <w:textAlignment w:val="baseline"/>
              <w:rPr>
                <w:sz w:val="16"/>
                <w:szCs w:val="16"/>
                <w:lang w:eastAsia="pl-PL"/>
              </w:rPr>
            </w:pPr>
            <w:r w:rsidRPr="00D16EBE">
              <w:rPr>
                <w:sz w:val="16"/>
                <w:szCs w:val="16"/>
                <w:lang w:eastAsia="pl-PL"/>
              </w:rPr>
              <w:t>Ukształtowana tożsamość</w:t>
            </w:r>
          </w:p>
        </w:tc>
        <w:tc>
          <w:tcPr>
            <w:tcW w:w="298" w:type="dxa"/>
            <w:shd w:val="clear" w:color="auto" w:fill="auto"/>
          </w:tcPr>
          <w:p w14:paraId="7356942B" w14:textId="6104473E" w:rsidR="005C39A1" w:rsidRPr="00D16EBE" w:rsidRDefault="005C39A1" w:rsidP="001C200A">
            <w:pPr>
              <w:pStyle w:val="Akapitzlist"/>
              <w:spacing w:after="0" w:line="240" w:lineRule="auto"/>
              <w:jc w:val="center"/>
              <w:textAlignment w:val="baseline"/>
              <w:rPr>
                <w:sz w:val="14"/>
                <w:szCs w:val="14"/>
                <w:lang w:eastAsia="pl-PL"/>
              </w:rPr>
            </w:pPr>
            <w:r w:rsidRPr="00D16EBE">
              <w:rPr>
                <w:sz w:val="14"/>
                <w:szCs w:val="14"/>
                <w:lang w:eastAsia="pl-PL"/>
              </w:rPr>
              <w:t>+</w:t>
            </w:r>
          </w:p>
        </w:tc>
        <w:tc>
          <w:tcPr>
            <w:tcW w:w="298" w:type="dxa"/>
            <w:gridSpan w:val="2"/>
            <w:shd w:val="clear" w:color="auto" w:fill="auto"/>
          </w:tcPr>
          <w:p w14:paraId="3B7E352A" w14:textId="5EE2A504" w:rsidR="005C39A1" w:rsidRPr="00D16EBE" w:rsidRDefault="005C39A1" w:rsidP="001C200A">
            <w:pPr>
              <w:pStyle w:val="Akapitzlist"/>
              <w:spacing w:after="0" w:line="240" w:lineRule="auto"/>
              <w:jc w:val="center"/>
              <w:rPr>
                <w:sz w:val="14"/>
                <w:szCs w:val="14"/>
                <w:lang w:eastAsia="pl-PL"/>
              </w:rPr>
            </w:pPr>
            <w:r w:rsidRPr="00D16EBE">
              <w:rPr>
                <w:sz w:val="14"/>
                <w:szCs w:val="14"/>
                <w:lang w:eastAsia="pl-PL"/>
              </w:rPr>
              <w:t xml:space="preserve">  </w:t>
            </w:r>
          </w:p>
        </w:tc>
        <w:tc>
          <w:tcPr>
            <w:tcW w:w="297" w:type="dxa"/>
            <w:gridSpan w:val="2"/>
            <w:shd w:val="clear" w:color="auto" w:fill="auto"/>
          </w:tcPr>
          <w:p w14:paraId="36192140" w14:textId="7FC27357" w:rsidR="005C39A1" w:rsidRPr="00D16EBE" w:rsidRDefault="005C39A1" w:rsidP="001C200A">
            <w:pPr>
              <w:spacing w:after="0" w:line="240" w:lineRule="auto"/>
              <w:rPr>
                <w:sz w:val="14"/>
                <w:szCs w:val="14"/>
                <w:lang w:eastAsia="pl-PL"/>
              </w:rPr>
            </w:pPr>
            <w:r w:rsidRPr="00D16EBE">
              <w:rPr>
                <w:sz w:val="14"/>
                <w:szCs w:val="14"/>
                <w:lang w:eastAsia="pl-PL"/>
              </w:rPr>
              <w:t xml:space="preserve">   +</w:t>
            </w:r>
          </w:p>
        </w:tc>
        <w:tc>
          <w:tcPr>
            <w:tcW w:w="315" w:type="dxa"/>
            <w:shd w:val="clear" w:color="auto" w:fill="auto"/>
          </w:tcPr>
          <w:p w14:paraId="7D1D6ADD" w14:textId="77777777" w:rsidR="005C39A1" w:rsidRPr="00D16EBE" w:rsidRDefault="005C39A1" w:rsidP="001C200A">
            <w:pPr>
              <w:pStyle w:val="Akapitzlist"/>
              <w:spacing w:after="0" w:line="240" w:lineRule="auto"/>
              <w:jc w:val="center"/>
              <w:rPr>
                <w:sz w:val="14"/>
                <w:szCs w:val="14"/>
                <w:lang w:eastAsia="pl-PL"/>
              </w:rPr>
            </w:pPr>
          </w:p>
        </w:tc>
        <w:tc>
          <w:tcPr>
            <w:tcW w:w="301" w:type="dxa"/>
            <w:shd w:val="clear" w:color="auto" w:fill="auto"/>
          </w:tcPr>
          <w:p w14:paraId="6C999F96" w14:textId="77777777" w:rsidR="005C39A1" w:rsidRPr="00D16EBE" w:rsidRDefault="005C39A1" w:rsidP="001C200A">
            <w:pPr>
              <w:pStyle w:val="Akapitzlist"/>
              <w:spacing w:after="0" w:line="240" w:lineRule="auto"/>
              <w:jc w:val="center"/>
              <w:rPr>
                <w:sz w:val="14"/>
                <w:szCs w:val="14"/>
                <w:lang w:eastAsia="pl-PL"/>
              </w:rPr>
            </w:pPr>
          </w:p>
        </w:tc>
        <w:tc>
          <w:tcPr>
            <w:tcW w:w="315" w:type="dxa"/>
            <w:shd w:val="clear" w:color="auto" w:fill="auto"/>
          </w:tcPr>
          <w:p w14:paraId="08E8C148" w14:textId="10383BCD" w:rsidR="005C39A1" w:rsidRPr="00D16EBE" w:rsidRDefault="001D1B9E" w:rsidP="001C200A">
            <w:pPr>
              <w:pStyle w:val="Akapitzlist"/>
              <w:spacing w:after="0" w:line="240" w:lineRule="auto"/>
              <w:jc w:val="center"/>
              <w:rPr>
                <w:sz w:val="14"/>
                <w:szCs w:val="14"/>
                <w:lang w:eastAsia="pl-PL"/>
              </w:rPr>
            </w:pPr>
            <w:r w:rsidRPr="00D16EBE">
              <w:rPr>
                <w:sz w:val="14"/>
                <w:szCs w:val="14"/>
                <w:lang w:eastAsia="pl-PL"/>
              </w:rPr>
              <w:t>+</w:t>
            </w:r>
          </w:p>
        </w:tc>
        <w:tc>
          <w:tcPr>
            <w:tcW w:w="316" w:type="dxa"/>
            <w:shd w:val="clear" w:color="auto" w:fill="auto"/>
          </w:tcPr>
          <w:p w14:paraId="644B8D5E" w14:textId="77777777" w:rsidR="005C39A1" w:rsidRPr="00D16EBE" w:rsidRDefault="005C39A1" w:rsidP="001C200A">
            <w:pPr>
              <w:pStyle w:val="Akapitzlist"/>
              <w:spacing w:after="0" w:line="240" w:lineRule="auto"/>
              <w:jc w:val="center"/>
              <w:rPr>
                <w:sz w:val="14"/>
                <w:szCs w:val="14"/>
                <w:lang w:eastAsia="pl-PL"/>
              </w:rPr>
            </w:pPr>
          </w:p>
        </w:tc>
        <w:tc>
          <w:tcPr>
            <w:tcW w:w="315" w:type="dxa"/>
            <w:shd w:val="clear" w:color="auto" w:fill="auto"/>
          </w:tcPr>
          <w:p w14:paraId="417B416A" w14:textId="77777777" w:rsidR="005C39A1" w:rsidRPr="00D16EBE" w:rsidRDefault="005C39A1" w:rsidP="001C200A">
            <w:pPr>
              <w:pStyle w:val="Akapitzlist"/>
              <w:spacing w:after="0" w:line="240" w:lineRule="auto"/>
              <w:jc w:val="center"/>
              <w:rPr>
                <w:sz w:val="14"/>
                <w:szCs w:val="14"/>
                <w:lang w:eastAsia="pl-PL"/>
              </w:rPr>
            </w:pPr>
          </w:p>
        </w:tc>
        <w:tc>
          <w:tcPr>
            <w:tcW w:w="250" w:type="dxa"/>
            <w:shd w:val="clear" w:color="auto" w:fill="auto"/>
          </w:tcPr>
          <w:p w14:paraId="0D6E7D52" w14:textId="77777777" w:rsidR="005C39A1" w:rsidRPr="00D16EBE" w:rsidRDefault="005C39A1" w:rsidP="001C200A">
            <w:pPr>
              <w:pStyle w:val="Akapitzlist"/>
              <w:spacing w:after="0" w:line="240" w:lineRule="auto"/>
              <w:jc w:val="center"/>
              <w:rPr>
                <w:sz w:val="14"/>
                <w:szCs w:val="14"/>
                <w:lang w:eastAsia="pl-PL"/>
              </w:rPr>
            </w:pPr>
          </w:p>
        </w:tc>
        <w:tc>
          <w:tcPr>
            <w:tcW w:w="348" w:type="dxa"/>
            <w:shd w:val="clear" w:color="auto" w:fill="auto"/>
          </w:tcPr>
          <w:p w14:paraId="20385CE0" w14:textId="4F0EFF8C" w:rsidR="005C39A1" w:rsidRPr="00D16EBE" w:rsidRDefault="005C39A1" w:rsidP="001C200A">
            <w:pPr>
              <w:pStyle w:val="Akapitzlist"/>
              <w:spacing w:after="0" w:line="240" w:lineRule="auto"/>
              <w:jc w:val="center"/>
              <w:rPr>
                <w:sz w:val="14"/>
                <w:szCs w:val="14"/>
                <w:lang w:eastAsia="pl-PL"/>
              </w:rPr>
            </w:pPr>
          </w:p>
        </w:tc>
        <w:tc>
          <w:tcPr>
            <w:tcW w:w="316" w:type="dxa"/>
            <w:shd w:val="clear" w:color="auto" w:fill="auto"/>
          </w:tcPr>
          <w:p w14:paraId="2D4FD2A5" w14:textId="77777777" w:rsidR="005C39A1" w:rsidRPr="00D16EBE" w:rsidRDefault="005C39A1" w:rsidP="001C200A">
            <w:pPr>
              <w:pStyle w:val="Akapitzlist"/>
              <w:spacing w:after="0" w:line="240" w:lineRule="auto"/>
              <w:jc w:val="center"/>
              <w:rPr>
                <w:sz w:val="14"/>
                <w:szCs w:val="14"/>
                <w:lang w:eastAsia="pl-PL"/>
              </w:rPr>
            </w:pPr>
          </w:p>
        </w:tc>
        <w:tc>
          <w:tcPr>
            <w:tcW w:w="316" w:type="dxa"/>
            <w:shd w:val="clear" w:color="auto" w:fill="auto"/>
          </w:tcPr>
          <w:p w14:paraId="6A50D28A" w14:textId="77777777" w:rsidR="005C39A1" w:rsidRPr="00D16EBE" w:rsidRDefault="005C39A1" w:rsidP="001C200A">
            <w:pPr>
              <w:pStyle w:val="Akapitzlist"/>
              <w:spacing w:after="0" w:line="240" w:lineRule="auto"/>
              <w:jc w:val="center"/>
              <w:rPr>
                <w:sz w:val="14"/>
                <w:szCs w:val="14"/>
                <w:lang w:eastAsia="pl-PL"/>
              </w:rPr>
            </w:pPr>
          </w:p>
        </w:tc>
        <w:tc>
          <w:tcPr>
            <w:tcW w:w="299" w:type="dxa"/>
            <w:tcBorders>
              <w:right w:val="single" w:sz="2" w:space="0" w:color="BF8F00"/>
            </w:tcBorders>
          </w:tcPr>
          <w:p w14:paraId="2BB2F633" w14:textId="77777777" w:rsidR="005C39A1" w:rsidRPr="00D16EBE" w:rsidRDefault="005C39A1" w:rsidP="001C200A">
            <w:pPr>
              <w:pStyle w:val="Akapitzlist"/>
              <w:spacing w:after="0" w:line="240" w:lineRule="auto"/>
              <w:jc w:val="center"/>
              <w:rPr>
                <w:sz w:val="14"/>
                <w:szCs w:val="14"/>
                <w:lang w:eastAsia="pl-PL"/>
              </w:rPr>
            </w:pPr>
          </w:p>
        </w:tc>
        <w:tc>
          <w:tcPr>
            <w:tcW w:w="281" w:type="dxa"/>
            <w:tcBorders>
              <w:right w:val="single" w:sz="2" w:space="0" w:color="BF8F00"/>
            </w:tcBorders>
          </w:tcPr>
          <w:p w14:paraId="0F7613CB" w14:textId="77777777" w:rsidR="005C39A1" w:rsidRPr="00D16EBE" w:rsidRDefault="005C39A1" w:rsidP="001C200A">
            <w:pPr>
              <w:pStyle w:val="Akapitzlist"/>
              <w:spacing w:after="0" w:line="240" w:lineRule="auto"/>
              <w:jc w:val="center"/>
              <w:rPr>
                <w:sz w:val="14"/>
                <w:szCs w:val="14"/>
                <w:lang w:eastAsia="pl-PL"/>
              </w:rPr>
            </w:pPr>
          </w:p>
        </w:tc>
      </w:tr>
      <w:tr w:rsidR="00AC3604" w:rsidRPr="00D16EBE" w14:paraId="523A8FAA" w14:textId="2DC0C23F" w:rsidTr="00DB6A47">
        <w:trPr>
          <w:trHeight w:val="97"/>
        </w:trPr>
        <w:tc>
          <w:tcPr>
            <w:tcW w:w="8923" w:type="dxa"/>
            <w:gridSpan w:val="17"/>
            <w:tcBorders>
              <w:right w:val="single" w:sz="2" w:space="0" w:color="BF8F00"/>
            </w:tcBorders>
            <w:shd w:val="clear" w:color="auto" w:fill="auto"/>
          </w:tcPr>
          <w:p w14:paraId="56E8BFEE" w14:textId="6503BE06" w:rsidR="005C39A1" w:rsidRPr="00D16EBE" w:rsidRDefault="00B63629" w:rsidP="00B63629">
            <w:pPr>
              <w:spacing w:after="0" w:line="240" w:lineRule="auto"/>
              <w:textAlignment w:val="baseline"/>
              <w:rPr>
                <w:sz w:val="14"/>
                <w:szCs w:val="14"/>
                <w:lang w:eastAsia="pl-PL"/>
              </w:rPr>
            </w:pPr>
            <w:r w:rsidRPr="00D16EBE">
              <w:rPr>
                <w:b/>
                <w:sz w:val="16"/>
                <w:szCs w:val="16"/>
                <w:lang w:eastAsia="pl-PL"/>
              </w:rPr>
              <w:t xml:space="preserve">                             Cel strategiczny: Mocne fundamenty</w:t>
            </w:r>
          </w:p>
        </w:tc>
      </w:tr>
      <w:tr w:rsidR="006927EC" w:rsidRPr="00D16EBE" w14:paraId="33E9AE48" w14:textId="6CA45641" w:rsidTr="00DB6A47">
        <w:trPr>
          <w:trHeight w:val="207"/>
        </w:trPr>
        <w:tc>
          <w:tcPr>
            <w:tcW w:w="4658" w:type="dxa"/>
            <w:tcBorders>
              <w:right w:val="single" w:sz="2" w:space="0" w:color="BF8F00"/>
            </w:tcBorders>
            <w:shd w:val="clear" w:color="auto" w:fill="auto"/>
          </w:tcPr>
          <w:p w14:paraId="2BA646D3" w14:textId="77777777" w:rsidR="005C39A1" w:rsidRPr="00D16EBE" w:rsidRDefault="005C39A1" w:rsidP="0061320A">
            <w:pPr>
              <w:spacing w:after="0" w:line="240" w:lineRule="auto"/>
              <w:ind w:left="113"/>
              <w:textAlignment w:val="baseline"/>
              <w:rPr>
                <w:sz w:val="16"/>
                <w:szCs w:val="16"/>
                <w:lang w:eastAsia="pl-PL"/>
              </w:rPr>
            </w:pPr>
            <w:r w:rsidRPr="00D16EBE">
              <w:rPr>
                <w:sz w:val="16"/>
                <w:szCs w:val="16"/>
                <w:lang w:eastAsia="pl-PL"/>
              </w:rPr>
              <w:t>Siny kapitał społeczny</w:t>
            </w:r>
          </w:p>
        </w:tc>
        <w:tc>
          <w:tcPr>
            <w:tcW w:w="298" w:type="dxa"/>
            <w:shd w:val="clear" w:color="auto" w:fill="auto"/>
          </w:tcPr>
          <w:p w14:paraId="517B2DAD" w14:textId="7C2DFE32" w:rsidR="005C39A1" w:rsidRPr="00D16EBE" w:rsidRDefault="005C39A1" w:rsidP="001C200A">
            <w:pPr>
              <w:pStyle w:val="Akapitzlist"/>
              <w:spacing w:after="0" w:line="240" w:lineRule="auto"/>
              <w:jc w:val="center"/>
              <w:textAlignment w:val="baseline"/>
              <w:rPr>
                <w:sz w:val="14"/>
                <w:szCs w:val="14"/>
                <w:lang w:eastAsia="pl-PL"/>
              </w:rPr>
            </w:pPr>
            <w:r w:rsidRPr="00D16EBE">
              <w:rPr>
                <w:sz w:val="14"/>
                <w:szCs w:val="14"/>
                <w:lang w:eastAsia="pl-PL"/>
              </w:rPr>
              <w:t>+</w:t>
            </w:r>
          </w:p>
        </w:tc>
        <w:tc>
          <w:tcPr>
            <w:tcW w:w="298" w:type="dxa"/>
            <w:gridSpan w:val="2"/>
            <w:shd w:val="clear" w:color="auto" w:fill="auto"/>
          </w:tcPr>
          <w:p w14:paraId="1BEA90A4" w14:textId="329116DA" w:rsidR="005C39A1" w:rsidRPr="00D16EBE" w:rsidRDefault="005C39A1" w:rsidP="001C200A">
            <w:pPr>
              <w:spacing w:after="0" w:line="240" w:lineRule="auto"/>
              <w:jc w:val="center"/>
              <w:textAlignment w:val="baseline"/>
              <w:rPr>
                <w:sz w:val="14"/>
                <w:szCs w:val="14"/>
                <w:lang w:eastAsia="pl-PL"/>
              </w:rPr>
            </w:pPr>
            <w:r w:rsidRPr="00D16EBE">
              <w:rPr>
                <w:sz w:val="14"/>
                <w:szCs w:val="14"/>
                <w:lang w:eastAsia="pl-PL"/>
              </w:rPr>
              <w:t xml:space="preserve">  </w:t>
            </w:r>
          </w:p>
        </w:tc>
        <w:tc>
          <w:tcPr>
            <w:tcW w:w="297" w:type="dxa"/>
            <w:gridSpan w:val="2"/>
            <w:shd w:val="clear" w:color="auto" w:fill="auto"/>
          </w:tcPr>
          <w:p w14:paraId="34FE06B7" w14:textId="2ADCA48C" w:rsidR="005C39A1" w:rsidRPr="00D16EBE" w:rsidRDefault="005C39A1" w:rsidP="001C200A">
            <w:pPr>
              <w:spacing w:after="0" w:line="240" w:lineRule="auto"/>
              <w:jc w:val="center"/>
              <w:textAlignment w:val="baseline"/>
              <w:rPr>
                <w:sz w:val="14"/>
                <w:szCs w:val="14"/>
                <w:lang w:eastAsia="pl-PL"/>
              </w:rPr>
            </w:pPr>
          </w:p>
        </w:tc>
        <w:tc>
          <w:tcPr>
            <w:tcW w:w="315" w:type="dxa"/>
            <w:shd w:val="clear" w:color="auto" w:fill="auto"/>
          </w:tcPr>
          <w:p w14:paraId="10547586" w14:textId="77777777" w:rsidR="005C39A1" w:rsidRPr="00D16EBE" w:rsidRDefault="005C39A1" w:rsidP="001C200A">
            <w:pPr>
              <w:spacing w:after="0" w:line="240" w:lineRule="auto"/>
              <w:jc w:val="center"/>
              <w:textAlignment w:val="baseline"/>
              <w:rPr>
                <w:sz w:val="14"/>
                <w:szCs w:val="14"/>
                <w:lang w:eastAsia="pl-PL"/>
              </w:rPr>
            </w:pPr>
          </w:p>
        </w:tc>
        <w:tc>
          <w:tcPr>
            <w:tcW w:w="301" w:type="dxa"/>
            <w:shd w:val="clear" w:color="auto" w:fill="auto"/>
          </w:tcPr>
          <w:p w14:paraId="132D3D65" w14:textId="77777777" w:rsidR="005C39A1" w:rsidRPr="00D16EBE" w:rsidRDefault="005C39A1" w:rsidP="001C200A">
            <w:pPr>
              <w:spacing w:after="0" w:line="240" w:lineRule="auto"/>
              <w:jc w:val="center"/>
              <w:textAlignment w:val="baseline"/>
              <w:rPr>
                <w:sz w:val="14"/>
                <w:szCs w:val="14"/>
                <w:lang w:eastAsia="pl-PL"/>
              </w:rPr>
            </w:pPr>
          </w:p>
        </w:tc>
        <w:tc>
          <w:tcPr>
            <w:tcW w:w="315" w:type="dxa"/>
            <w:shd w:val="clear" w:color="auto" w:fill="auto"/>
          </w:tcPr>
          <w:p w14:paraId="0F0E9473" w14:textId="6B15C43E" w:rsidR="005C39A1" w:rsidRPr="00D16EBE" w:rsidRDefault="001D1B9E" w:rsidP="001C200A">
            <w:pPr>
              <w:spacing w:after="0" w:line="240" w:lineRule="auto"/>
              <w:jc w:val="center"/>
              <w:textAlignment w:val="baseline"/>
              <w:rPr>
                <w:sz w:val="14"/>
                <w:szCs w:val="14"/>
                <w:lang w:eastAsia="pl-PL"/>
              </w:rPr>
            </w:pPr>
            <w:r w:rsidRPr="00D16EBE">
              <w:rPr>
                <w:sz w:val="14"/>
                <w:szCs w:val="14"/>
                <w:lang w:eastAsia="pl-PL"/>
              </w:rPr>
              <w:t>+</w:t>
            </w:r>
          </w:p>
        </w:tc>
        <w:tc>
          <w:tcPr>
            <w:tcW w:w="316" w:type="dxa"/>
            <w:shd w:val="clear" w:color="auto" w:fill="auto"/>
          </w:tcPr>
          <w:p w14:paraId="3D61B98C" w14:textId="77777777" w:rsidR="005C39A1" w:rsidRPr="00D16EBE" w:rsidRDefault="005C39A1" w:rsidP="001C200A">
            <w:pPr>
              <w:spacing w:after="0" w:line="240" w:lineRule="auto"/>
              <w:jc w:val="center"/>
              <w:textAlignment w:val="baseline"/>
              <w:rPr>
                <w:sz w:val="14"/>
                <w:szCs w:val="14"/>
                <w:lang w:eastAsia="pl-PL"/>
              </w:rPr>
            </w:pPr>
          </w:p>
        </w:tc>
        <w:tc>
          <w:tcPr>
            <w:tcW w:w="315" w:type="dxa"/>
            <w:shd w:val="clear" w:color="auto" w:fill="auto"/>
          </w:tcPr>
          <w:p w14:paraId="69180B6B" w14:textId="77777777" w:rsidR="005C39A1" w:rsidRPr="00D16EBE" w:rsidRDefault="005C39A1" w:rsidP="001C200A">
            <w:pPr>
              <w:spacing w:after="0" w:line="240" w:lineRule="auto"/>
              <w:jc w:val="center"/>
              <w:textAlignment w:val="baseline"/>
              <w:rPr>
                <w:sz w:val="14"/>
                <w:szCs w:val="14"/>
                <w:lang w:eastAsia="pl-PL"/>
              </w:rPr>
            </w:pPr>
          </w:p>
        </w:tc>
        <w:tc>
          <w:tcPr>
            <w:tcW w:w="250" w:type="dxa"/>
            <w:shd w:val="clear" w:color="auto" w:fill="auto"/>
          </w:tcPr>
          <w:p w14:paraId="02F566D7" w14:textId="77777777" w:rsidR="005C39A1" w:rsidRPr="00D16EBE" w:rsidRDefault="005C39A1" w:rsidP="001C200A">
            <w:pPr>
              <w:spacing w:after="0" w:line="240" w:lineRule="auto"/>
              <w:jc w:val="center"/>
              <w:textAlignment w:val="baseline"/>
              <w:rPr>
                <w:sz w:val="14"/>
                <w:szCs w:val="14"/>
                <w:lang w:eastAsia="pl-PL"/>
              </w:rPr>
            </w:pPr>
          </w:p>
        </w:tc>
        <w:tc>
          <w:tcPr>
            <w:tcW w:w="348" w:type="dxa"/>
            <w:shd w:val="clear" w:color="auto" w:fill="auto"/>
          </w:tcPr>
          <w:p w14:paraId="3CBDD4E7" w14:textId="0D07E553" w:rsidR="005C39A1" w:rsidRPr="00D16EBE" w:rsidRDefault="005C39A1" w:rsidP="001C200A">
            <w:pPr>
              <w:spacing w:after="0" w:line="240" w:lineRule="auto"/>
              <w:jc w:val="center"/>
              <w:textAlignment w:val="baseline"/>
              <w:rPr>
                <w:sz w:val="14"/>
                <w:szCs w:val="14"/>
                <w:lang w:eastAsia="pl-PL"/>
              </w:rPr>
            </w:pPr>
          </w:p>
        </w:tc>
        <w:tc>
          <w:tcPr>
            <w:tcW w:w="316" w:type="dxa"/>
            <w:shd w:val="clear" w:color="auto" w:fill="auto"/>
          </w:tcPr>
          <w:p w14:paraId="599D78C2" w14:textId="77777777" w:rsidR="005C39A1" w:rsidRPr="00D16EBE" w:rsidRDefault="005C39A1" w:rsidP="001C200A">
            <w:pPr>
              <w:spacing w:after="0" w:line="240" w:lineRule="auto"/>
              <w:jc w:val="center"/>
              <w:textAlignment w:val="baseline"/>
              <w:rPr>
                <w:sz w:val="14"/>
                <w:szCs w:val="14"/>
                <w:lang w:eastAsia="pl-PL"/>
              </w:rPr>
            </w:pPr>
          </w:p>
        </w:tc>
        <w:tc>
          <w:tcPr>
            <w:tcW w:w="316" w:type="dxa"/>
            <w:shd w:val="clear" w:color="auto" w:fill="auto"/>
          </w:tcPr>
          <w:p w14:paraId="092E9853" w14:textId="77777777" w:rsidR="005C39A1" w:rsidRPr="00D16EBE" w:rsidRDefault="005C39A1" w:rsidP="001C200A">
            <w:pPr>
              <w:spacing w:after="0" w:line="240" w:lineRule="auto"/>
              <w:jc w:val="center"/>
              <w:textAlignment w:val="baseline"/>
              <w:rPr>
                <w:sz w:val="14"/>
                <w:szCs w:val="14"/>
                <w:lang w:eastAsia="pl-PL"/>
              </w:rPr>
            </w:pPr>
          </w:p>
        </w:tc>
        <w:tc>
          <w:tcPr>
            <w:tcW w:w="299" w:type="dxa"/>
            <w:tcBorders>
              <w:right w:val="single" w:sz="2" w:space="0" w:color="BF8F00"/>
            </w:tcBorders>
          </w:tcPr>
          <w:p w14:paraId="25B391DE" w14:textId="77777777" w:rsidR="005C39A1" w:rsidRPr="00D16EBE" w:rsidRDefault="005C39A1" w:rsidP="001C200A">
            <w:pPr>
              <w:spacing w:after="0" w:line="240" w:lineRule="auto"/>
              <w:jc w:val="center"/>
              <w:textAlignment w:val="baseline"/>
              <w:rPr>
                <w:sz w:val="14"/>
                <w:szCs w:val="14"/>
                <w:lang w:eastAsia="pl-PL"/>
              </w:rPr>
            </w:pPr>
          </w:p>
        </w:tc>
        <w:tc>
          <w:tcPr>
            <w:tcW w:w="281" w:type="dxa"/>
            <w:tcBorders>
              <w:right w:val="single" w:sz="2" w:space="0" w:color="BF8F00"/>
            </w:tcBorders>
          </w:tcPr>
          <w:p w14:paraId="778DE8EE" w14:textId="77777777" w:rsidR="005C39A1" w:rsidRPr="00D16EBE" w:rsidRDefault="005C39A1" w:rsidP="001C200A">
            <w:pPr>
              <w:spacing w:after="0" w:line="240" w:lineRule="auto"/>
              <w:jc w:val="center"/>
              <w:textAlignment w:val="baseline"/>
              <w:rPr>
                <w:sz w:val="14"/>
                <w:szCs w:val="14"/>
                <w:lang w:eastAsia="pl-PL"/>
              </w:rPr>
            </w:pPr>
          </w:p>
        </w:tc>
      </w:tr>
      <w:tr w:rsidR="00703C39" w:rsidRPr="00D16EBE" w14:paraId="12865686" w14:textId="211BC559" w:rsidTr="00DB6A47">
        <w:trPr>
          <w:trHeight w:val="69"/>
        </w:trPr>
        <w:tc>
          <w:tcPr>
            <w:tcW w:w="4658" w:type="dxa"/>
            <w:tcBorders>
              <w:right w:val="single" w:sz="2" w:space="0" w:color="BF8F00"/>
            </w:tcBorders>
            <w:shd w:val="clear" w:color="auto" w:fill="auto"/>
          </w:tcPr>
          <w:p w14:paraId="26CFBF53" w14:textId="77777777" w:rsidR="005C39A1" w:rsidRPr="00D16EBE" w:rsidRDefault="005C39A1" w:rsidP="0061320A">
            <w:pPr>
              <w:spacing w:after="0" w:line="240" w:lineRule="auto"/>
              <w:ind w:left="113"/>
              <w:textAlignment w:val="baseline"/>
              <w:rPr>
                <w:sz w:val="16"/>
                <w:szCs w:val="16"/>
                <w:lang w:eastAsia="pl-PL"/>
              </w:rPr>
            </w:pPr>
            <w:r w:rsidRPr="00D16EBE">
              <w:rPr>
                <w:sz w:val="16"/>
                <w:szCs w:val="16"/>
                <w:lang w:eastAsia="pl-PL"/>
              </w:rPr>
              <w:t>Optymalna infrastruktura rozwoju</w:t>
            </w:r>
          </w:p>
        </w:tc>
        <w:tc>
          <w:tcPr>
            <w:tcW w:w="298" w:type="dxa"/>
            <w:shd w:val="clear" w:color="auto" w:fill="auto"/>
          </w:tcPr>
          <w:p w14:paraId="094DB804" w14:textId="77777777" w:rsidR="005C39A1" w:rsidRPr="00D16EBE" w:rsidRDefault="005C39A1" w:rsidP="001C200A">
            <w:pPr>
              <w:spacing w:after="0" w:line="240" w:lineRule="auto"/>
              <w:jc w:val="center"/>
              <w:textAlignment w:val="baseline"/>
              <w:rPr>
                <w:sz w:val="14"/>
                <w:szCs w:val="14"/>
                <w:lang w:eastAsia="pl-PL"/>
              </w:rPr>
            </w:pPr>
          </w:p>
        </w:tc>
        <w:tc>
          <w:tcPr>
            <w:tcW w:w="298" w:type="dxa"/>
            <w:gridSpan w:val="2"/>
            <w:shd w:val="clear" w:color="auto" w:fill="auto"/>
          </w:tcPr>
          <w:p w14:paraId="5CEC9602" w14:textId="77777777" w:rsidR="005C39A1" w:rsidRPr="00D16EBE" w:rsidRDefault="005C39A1" w:rsidP="001C200A">
            <w:pPr>
              <w:spacing w:after="0" w:line="240" w:lineRule="auto"/>
              <w:jc w:val="center"/>
              <w:textAlignment w:val="baseline"/>
              <w:rPr>
                <w:sz w:val="14"/>
                <w:szCs w:val="14"/>
                <w:lang w:eastAsia="pl-PL"/>
              </w:rPr>
            </w:pPr>
          </w:p>
        </w:tc>
        <w:tc>
          <w:tcPr>
            <w:tcW w:w="297" w:type="dxa"/>
            <w:gridSpan w:val="2"/>
            <w:shd w:val="clear" w:color="auto" w:fill="auto"/>
          </w:tcPr>
          <w:p w14:paraId="606F6184" w14:textId="329115EB" w:rsidR="005C39A1" w:rsidRPr="00D16EBE" w:rsidRDefault="005C39A1" w:rsidP="001C200A">
            <w:pPr>
              <w:spacing w:after="0" w:line="240" w:lineRule="auto"/>
              <w:jc w:val="center"/>
              <w:textAlignment w:val="baseline"/>
              <w:rPr>
                <w:sz w:val="14"/>
                <w:szCs w:val="14"/>
                <w:lang w:eastAsia="pl-PL"/>
              </w:rPr>
            </w:pPr>
          </w:p>
        </w:tc>
        <w:tc>
          <w:tcPr>
            <w:tcW w:w="315" w:type="dxa"/>
            <w:shd w:val="clear" w:color="auto" w:fill="auto"/>
          </w:tcPr>
          <w:p w14:paraId="2BFCFF63" w14:textId="77777777" w:rsidR="005C39A1" w:rsidRPr="00D16EBE" w:rsidRDefault="005C39A1" w:rsidP="001C200A">
            <w:pPr>
              <w:spacing w:after="0" w:line="240" w:lineRule="auto"/>
              <w:jc w:val="center"/>
              <w:textAlignment w:val="baseline"/>
              <w:rPr>
                <w:sz w:val="14"/>
                <w:szCs w:val="14"/>
                <w:lang w:eastAsia="pl-PL"/>
              </w:rPr>
            </w:pPr>
          </w:p>
        </w:tc>
        <w:tc>
          <w:tcPr>
            <w:tcW w:w="301" w:type="dxa"/>
            <w:shd w:val="clear" w:color="auto" w:fill="auto"/>
          </w:tcPr>
          <w:p w14:paraId="23DE4B2A" w14:textId="77777777" w:rsidR="005C39A1" w:rsidRPr="00D16EBE" w:rsidRDefault="005C39A1" w:rsidP="001C200A">
            <w:pPr>
              <w:spacing w:after="0" w:line="240" w:lineRule="auto"/>
              <w:jc w:val="center"/>
              <w:textAlignment w:val="baseline"/>
              <w:rPr>
                <w:sz w:val="14"/>
                <w:szCs w:val="14"/>
                <w:lang w:eastAsia="pl-PL"/>
              </w:rPr>
            </w:pPr>
          </w:p>
        </w:tc>
        <w:tc>
          <w:tcPr>
            <w:tcW w:w="315" w:type="dxa"/>
            <w:shd w:val="clear" w:color="auto" w:fill="auto"/>
          </w:tcPr>
          <w:p w14:paraId="002975C6" w14:textId="77777777" w:rsidR="005C39A1" w:rsidRPr="00D16EBE" w:rsidRDefault="005C39A1" w:rsidP="001C200A">
            <w:pPr>
              <w:spacing w:after="0" w:line="240" w:lineRule="auto"/>
              <w:jc w:val="center"/>
              <w:textAlignment w:val="baseline"/>
              <w:rPr>
                <w:sz w:val="14"/>
                <w:szCs w:val="14"/>
                <w:lang w:eastAsia="pl-PL"/>
              </w:rPr>
            </w:pPr>
          </w:p>
        </w:tc>
        <w:tc>
          <w:tcPr>
            <w:tcW w:w="316" w:type="dxa"/>
            <w:shd w:val="clear" w:color="auto" w:fill="auto"/>
          </w:tcPr>
          <w:p w14:paraId="5197D4F1" w14:textId="77777777" w:rsidR="005C39A1" w:rsidRPr="00D16EBE" w:rsidRDefault="005C39A1" w:rsidP="001C200A">
            <w:pPr>
              <w:spacing w:after="0" w:line="240" w:lineRule="auto"/>
              <w:jc w:val="center"/>
              <w:textAlignment w:val="baseline"/>
              <w:rPr>
                <w:sz w:val="14"/>
                <w:szCs w:val="14"/>
                <w:lang w:eastAsia="pl-PL"/>
              </w:rPr>
            </w:pPr>
          </w:p>
        </w:tc>
        <w:tc>
          <w:tcPr>
            <w:tcW w:w="315" w:type="dxa"/>
            <w:shd w:val="clear" w:color="auto" w:fill="auto"/>
          </w:tcPr>
          <w:p w14:paraId="48D0FB3E" w14:textId="77777777" w:rsidR="005C39A1" w:rsidRPr="00D16EBE" w:rsidRDefault="005C39A1" w:rsidP="001C200A">
            <w:pPr>
              <w:spacing w:after="0" w:line="240" w:lineRule="auto"/>
              <w:jc w:val="center"/>
              <w:textAlignment w:val="baseline"/>
              <w:rPr>
                <w:sz w:val="14"/>
                <w:szCs w:val="14"/>
                <w:lang w:eastAsia="pl-PL"/>
              </w:rPr>
            </w:pPr>
          </w:p>
        </w:tc>
        <w:tc>
          <w:tcPr>
            <w:tcW w:w="250" w:type="dxa"/>
            <w:shd w:val="clear" w:color="auto" w:fill="auto"/>
          </w:tcPr>
          <w:p w14:paraId="0A6A141B" w14:textId="77777777" w:rsidR="005C39A1" w:rsidRPr="00D16EBE" w:rsidRDefault="005C39A1" w:rsidP="001C200A">
            <w:pPr>
              <w:pStyle w:val="Akapitzlist"/>
              <w:spacing w:after="0" w:line="240" w:lineRule="auto"/>
              <w:textAlignment w:val="baseline"/>
              <w:rPr>
                <w:sz w:val="14"/>
                <w:szCs w:val="14"/>
                <w:lang w:eastAsia="pl-PL"/>
              </w:rPr>
            </w:pPr>
          </w:p>
        </w:tc>
        <w:tc>
          <w:tcPr>
            <w:tcW w:w="348" w:type="dxa"/>
            <w:shd w:val="clear" w:color="auto" w:fill="auto"/>
          </w:tcPr>
          <w:p w14:paraId="74B9D5C6" w14:textId="747E1E7D" w:rsidR="005C39A1" w:rsidRPr="00D16EBE" w:rsidRDefault="005C39A1" w:rsidP="001C200A">
            <w:pPr>
              <w:spacing w:after="0" w:line="240" w:lineRule="auto"/>
              <w:textAlignment w:val="baseline"/>
              <w:rPr>
                <w:sz w:val="14"/>
                <w:szCs w:val="14"/>
                <w:lang w:eastAsia="pl-PL"/>
              </w:rPr>
            </w:pPr>
            <w:r w:rsidRPr="00D16EBE">
              <w:rPr>
                <w:sz w:val="14"/>
                <w:szCs w:val="14"/>
                <w:lang w:eastAsia="pl-PL"/>
              </w:rPr>
              <w:t xml:space="preserve">   +</w:t>
            </w:r>
          </w:p>
        </w:tc>
        <w:tc>
          <w:tcPr>
            <w:tcW w:w="316" w:type="dxa"/>
            <w:shd w:val="clear" w:color="auto" w:fill="auto"/>
          </w:tcPr>
          <w:p w14:paraId="184B0F28" w14:textId="22AF0BD4" w:rsidR="005C39A1" w:rsidRPr="00D16EBE" w:rsidRDefault="005C39A1" w:rsidP="001C200A">
            <w:pPr>
              <w:spacing w:after="0" w:line="240" w:lineRule="auto"/>
              <w:textAlignment w:val="baseline"/>
              <w:rPr>
                <w:sz w:val="14"/>
                <w:szCs w:val="14"/>
                <w:lang w:eastAsia="pl-PL"/>
              </w:rPr>
            </w:pPr>
            <w:r w:rsidRPr="00D16EBE">
              <w:rPr>
                <w:sz w:val="14"/>
                <w:szCs w:val="14"/>
                <w:lang w:eastAsia="pl-PL"/>
              </w:rPr>
              <w:t xml:space="preserve">   +</w:t>
            </w:r>
          </w:p>
        </w:tc>
        <w:tc>
          <w:tcPr>
            <w:tcW w:w="316" w:type="dxa"/>
            <w:shd w:val="clear" w:color="auto" w:fill="auto"/>
          </w:tcPr>
          <w:p w14:paraId="12913FAF" w14:textId="552A543A" w:rsidR="005C39A1" w:rsidRPr="00D16EBE" w:rsidRDefault="005C39A1" w:rsidP="001C200A">
            <w:pPr>
              <w:spacing w:after="0" w:line="240" w:lineRule="auto"/>
              <w:textAlignment w:val="baseline"/>
              <w:rPr>
                <w:sz w:val="14"/>
                <w:szCs w:val="14"/>
                <w:lang w:eastAsia="pl-PL"/>
              </w:rPr>
            </w:pPr>
            <w:r w:rsidRPr="00D16EBE">
              <w:rPr>
                <w:sz w:val="14"/>
                <w:szCs w:val="14"/>
                <w:lang w:eastAsia="pl-PL"/>
              </w:rPr>
              <w:t xml:space="preserve">   + </w:t>
            </w:r>
          </w:p>
        </w:tc>
        <w:tc>
          <w:tcPr>
            <w:tcW w:w="299" w:type="dxa"/>
            <w:tcBorders>
              <w:right w:val="single" w:sz="2" w:space="0" w:color="BF8F00"/>
            </w:tcBorders>
          </w:tcPr>
          <w:p w14:paraId="27B9C767" w14:textId="71B77D14" w:rsidR="005C39A1" w:rsidRPr="00D16EBE" w:rsidRDefault="005C39A1" w:rsidP="001C200A">
            <w:pPr>
              <w:spacing w:after="0" w:line="240" w:lineRule="auto"/>
              <w:jc w:val="center"/>
              <w:textAlignment w:val="baseline"/>
              <w:rPr>
                <w:sz w:val="14"/>
                <w:szCs w:val="14"/>
                <w:lang w:eastAsia="pl-PL"/>
              </w:rPr>
            </w:pPr>
            <w:r w:rsidRPr="00D16EBE">
              <w:rPr>
                <w:sz w:val="14"/>
                <w:szCs w:val="14"/>
                <w:lang w:eastAsia="pl-PL"/>
              </w:rPr>
              <w:t>+</w:t>
            </w:r>
          </w:p>
        </w:tc>
        <w:tc>
          <w:tcPr>
            <w:tcW w:w="281" w:type="dxa"/>
            <w:tcBorders>
              <w:right w:val="single" w:sz="2" w:space="0" w:color="BF8F00"/>
            </w:tcBorders>
          </w:tcPr>
          <w:p w14:paraId="416EB495" w14:textId="2FFBDA2D" w:rsidR="005C39A1" w:rsidRPr="00D16EBE" w:rsidRDefault="005C39A1" w:rsidP="001C200A">
            <w:pPr>
              <w:spacing w:after="0" w:line="240" w:lineRule="auto"/>
              <w:jc w:val="center"/>
              <w:textAlignment w:val="baseline"/>
              <w:rPr>
                <w:sz w:val="14"/>
                <w:szCs w:val="14"/>
                <w:lang w:eastAsia="pl-PL"/>
              </w:rPr>
            </w:pPr>
            <w:r w:rsidRPr="00D16EBE">
              <w:rPr>
                <w:sz w:val="14"/>
                <w:szCs w:val="14"/>
                <w:lang w:eastAsia="pl-PL"/>
              </w:rPr>
              <w:t>+</w:t>
            </w:r>
          </w:p>
        </w:tc>
      </w:tr>
      <w:tr w:rsidR="00703C39" w:rsidRPr="00D16EBE" w14:paraId="2DD3F8A5" w14:textId="4170BF65" w:rsidTr="00DB6A47">
        <w:trPr>
          <w:trHeight w:val="42"/>
        </w:trPr>
        <w:tc>
          <w:tcPr>
            <w:tcW w:w="4658" w:type="dxa"/>
            <w:tcBorders>
              <w:right w:val="single" w:sz="2" w:space="0" w:color="BF8F00"/>
            </w:tcBorders>
            <w:shd w:val="clear" w:color="auto" w:fill="auto"/>
          </w:tcPr>
          <w:p w14:paraId="46B20CD3" w14:textId="570BC769" w:rsidR="005C39A1" w:rsidRPr="00D16EBE" w:rsidRDefault="005C39A1" w:rsidP="0061320A">
            <w:pPr>
              <w:spacing w:after="0" w:line="240" w:lineRule="auto"/>
              <w:ind w:left="113"/>
              <w:jc w:val="left"/>
              <w:textAlignment w:val="baseline"/>
              <w:rPr>
                <w:sz w:val="16"/>
                <w:szCs w:val="16"/>
                <w:lang w:eastAsia="pl-PL"/>
              </w:rPr>
            </w:pPr>
            <w:r w:rsidRPr="00D16EBE">
              <w:rPr>
                <w:sz w:val="16"/>
                <w:szCs w:val="16"/>
                <w:lang w:eastAsia="pl-PL"/>
              </w:rPr>
              <w:t>Wyjątkowe środowisko przyrodnicze</w:t>
            </w:r>
          </w:p>
        </w:tc>
        <w:tc>
          <w:tcPr>
            <w:tcW w:w="298" w:type="dxa"/>
            <w:tcBorders>
              <w:bottom w:val="single" w:sz="2" w:space="0" w:color="BF8F00"/>
            </w:tcBorders>
            <w:shd w:val="clear" w:color="auto" w:fill="auto"/>
          </w:tcPr>
          <w:p w14:paraId="7C79BA8C" w14:textId="77777777" w:rsidR="005C39A1" w:rsidRPr="00D16EBE" w:rsidRDefault="005C39A1" w:rsidP="001C200A">
            <w:pPr>
              <w:spacing w:after="0" w:line="240" w:lineRule="auto"/>
              <w:jc w:val="center"/>
              <w:textAlignment w:val="baseline"/>
              <w:rPr>
                <w:sz w:val="14"/>
                <w:szCs w:val="14"/>
                <w:lang w:eastAsia="pl-PL"/>
              </w:rPr>
            </w:pPr>
          </w:p>
        </w:tc>
        <w:tc>
          <w:tcPr>
            <w:tcW w:w="298" w:type="dxa"/>
            <w:gridSpan w:val="2"/>
            <w:tcBorders>
              <w:bottom w:val="single" w:sz="2" w:space="0" w:color="BF8F00"/>
            </w:tcBorders>
            <w:shd w:val="clear" w:color="auto" w:fill="auto"/>
          </w:tcPr>
          <w:p w14:paraId="78C521A8" w14:textId="77777777" w:rsidR="005C39A1" w:rsidRPr="00D16EBE" w:rsidRDefault="005C39A1" w:rsidP="001C200A">
            <w:pPr>
              <w:spacing w:after="0" w:line="240" w:lineRule="auto"/>
              <w:jc w:val="center"/>
              <w:textAlignment w:val="baseline"/>
              <w:rPr>
                <w:sz w:val="14"/>
                <w:szCs w:val="14"/>
                <w:lang w:eastAsia="pl-PL"/>
              </w:rPr>
            </w:pPr>
          </w:p>
        </w:tc>
        <w:tc>
          <w:tcPr>
            <w:tcW w:w="297" w:type="dxa"/>
            <w:gridSpan w:val="2"/>
            <w:tcBorders>
              <w:bottom w:val="single" w:sz="2" w:space="0" w:color="BF8F00"/>
            </w:tcBorders>
            <w:shd w:val="clear" w:color="auto" w:fill="auto"/>
          </w:tcPr>
          <w:p w14:paraId="5F104D45" w14:textId="5617E54A" w:rsidR="005C39A1" w:rsidRPr="00D16EBE" w:rsidRDefault="005C39A1" w:rsidP="001C200A">
            <w:pPr>
              <w:spacing w:after="0" w:line="240" w:lineRule="auto"/>
              <w:jc w:val="center"/>
              <w:textAlignment w:val="baseline"/>
              <w:rPr>
                <w:sz w:val="14"/>
                <w:szCs w:val="14"/>
                <w:lang w:eastAsia="pl-PL"/>
              </w:rPr>
            </w:pPr>
          </w:p>
        </w:tc>
        <w:tc>
          <w:tcPr>
            <w:tcW w:w="315" w:type="dxa"/>
            <w:tcBorders>
              <w:bottom w:val="single" w:sz="2" w:space="0" w:color="BF8F00"/>
            </w:tcBorders>
            <w:shd w:val="clear" w:color="auto" w:fill="auto"/>
          </w:tcPr>
          <w:p w14:paraId="0F712A95" w14:textId="77777777" w:rsidR="005C39A1" w:rsidRPr="00D16EBE" w:rsidRDefault="005C39A1" w:rsidP="001C200A">
            <w:pPr>
              <w:spacing w:after="0" w:line="240" w:lineRule="auto"/>
              <w:jc w:val="center"/>
              <w:textAlignment w:val="baseline"/>
              <w:rPr>
                <w:sz w:val="14"/>
                <w:szCs w:val="14"/>
                <w:lang w:eastAsia="pl-PL"/>
              </w:rPr>
            </w:pPr>
          </w:p>
        </w:tc>
        <w:tc>
          <w:tcPr>
            <w:tcW w:w="301" w:type="dxa"/>
            <w:tcBorders>
              <w:bottom w:val="single" w:sz="2" w:space="0" w:color="BF8F00"/>
            </w:tcBorders>
            <w:shd w:val="clear" w:color="auto" w:fill="auto"/>
          </w:tcPr>
          <w:p w14:paraId="037B59CB" w14:textId="77777777" w:rsidR="005C39A1" w:rsidRPr="00D16EBE" w:rsidRDefault="005C39A1" w:rsidP="001C200A">
            <w:pPr>
              <w:spacing w:after="0" w:line="240" w:lineRule="auto"/>
              <w:jc w:val="center"/>
              <w:textAlignment w:val="baseline"/>
              <w:rPr>
                <w:sz w:val="14"/>
                <w:szCs w:val="14"/>
                <w:lang w:eastAsia="pl-PL"/>
              </w:rPr>
            </w:pPr>
          </w:p>
        </w:tc>
        <w:tc>
          <w:tcPr>
            <w:tcW w:w="315" w:type="dxa"/>
            <w:tcBorders>
              <w:bottom w:val="single" w:sz="2" w:space="0" w:color="BF8F00"/>
            </w:tcBorders>
            <w:shd w:val="clear" w:color="auto" w:fill="auto"/>
          </w:tcPr>
          <w:p w14:paraId="14071EF6" w14:textId="77777777" w:rsidR="005C39A1" w:rsidRPr="00D16EBE" w:rsidRDefault="005C39A1" w:rsidP="001C200A">
            <w:pPr>
              <w:spacing w:after="0" w:line="240" w:lineRule="auto"/>
              <w:jc w:val="center"/>
              <w:textAlignment w:val="baseline"/>
              <w:rPr>
                <w:sz w:val="14"/>
                <w:szCs w:val="14"/>
                <w:lang w:eastAsia="pl-PL"/>
              </w:rPr>
            </w:pPr>
          </w:p>
        </w:tc>
        <w:tc>
          <w:tcPr>
            <w:tcW w:w="316" w:type="dxa"/>
            <w:tcBorders>
              <w:bottom w:val="single" w:sz="2" w:space="0" w:color="BF8F00"/>
            </w:tcBorders>
            <w:shd w:val="clear" w:color="auto" w:fill="auto"/>
          </w:tcPr>
          <w:p w14:paraId="703B6F6C" w14:textId="77777777" w:rsidR="005C39A1" w:rsidRPr="00D16EBE" w:rsidRDefault="005C39A1" w:rsidP="001C200A">
            <w:pPr>
              <w:spacing w:after="0" w:line="240" w:lineRule="auto"/>
              <w:jc w:val="center"/>
              <w:textAlignment w:val="baseline"/>
              <w:rPr>
                <w:sz w:val="14"/>
                <w:szCs w:val="14"/>
                <w:lang w:eastAsia="pl-PL"/>
              </w:rPr>
            </w:pPr>
          </w:p>
        </w:tc>
        <w:tc>
          <w:tcPr>
            <w:tcW w:w="315" w:type="dxa"/>
            <w:tcBorders>
              <w:bottom w:val="single" w:sz="2" w:space="0" w:color="BF8F00"/>
            </w:tcBorders>
            <w:shd w:val="clear" w:color="auto" w:fill="auto"/>
          </w:tcPr>
          <w:p w14:paraId="332E7AF2" w14:textId="77777777" w:rsidR="005C39A1" w:rsidRPr="00D16EBE" w:rsidRDefault="005C39A1" w:rsidP="001C200A">
            <w:pPr>
              <w:spacing w:after="0" w:line="240" w:lineRule="auto"/>
              <w:jc w:val="center"/>
              <w:textAlignment w:val="baseline"/>
              <w:rPr>
                <w:sz w:val="14"/>
                <w:szCs w:val="14"/>
                <w:lang w:eastAsia="pl-PL"/>
              </w:rPr>
            </w:pPr>
          </w:p>
        </w:tc>
        <w:tc>
          <w:tcPr>
            <w:tcW w:w="250" w:type="dxa"/>
            <w:tcBorders>
              <w:bottom w:val="single" w:sz="2" w:space="0" w:color="BF8F00"/>
            </w:tcBorders>
            <w:shd w:val="clear" w:color="auto" w:fill="auto"/>
          </w:tcPr>
          <w:p w14:paraId="2AD28308" w14:textId="77777777" w:rsidR="005C39A1" w:rsidRPr="00D16EBE" w:rsidRDefault="005C39A1" w:rsidP="001C200A">
            <w:pPr>
              <w:spacing w:after="0" w:line="240" w:lineRule="auto"/>
              <w:jc w:val="center"/>
              <w:textAlignment w:val="baseline"/>
              <w:rPr>
                <w:sz w:val="14"/>
                <w:szCs w:val="14"/>
                <w:lang w:eastAsia="pl-PL"/>
              </w:rPr>
            </w:pPr>
          </w:p>
        </w:tc>
        <w:tc>
          <w:tcPr>
            <w:tcW w:w="348" w:type="dxa"/>
            <w:tcBorders>
              <w:bottom w:val="single" w:sz="2" w:space="0" w:color="BF8F00"/>
            </w:tcBorders>
            <w:shd w:val="clear" w:color="auto" w:fill="auto"/>
          </w:tcPr>
          <w:p w14:paraId="49B7299E" w14:textId="07B7A21A" w:rsidR="005C39A1" w:rsidRPr="00D16EBE" w:rsidRDefault="005C39A1" w:rsidP="001C200A">
            <w:pPr>
              <w:spacing w:after="0" w:line="240" w:lineRule="auto"/>
              <w:jc w:val="center"/>
              <w:textAlignment w:val="baseline"/>
              <w:rPr>
                <w:sz w:val="14"/>
                <w:szCs w:val="14"/>
                <w:lang w:eastAsia="pl-PL"/>
              </w:rPr>
            </w:pPr>
          </w:p>
        </w:tc>
        <w:tc>
          <w:tcPr>
            <w:tcW w:w="316" w:type="dxa"/>
            <w:tcBorders>
              <w:bottom w:val="single" w:sz="2" w:space="0" w:color="BF8F00"/>
            </w:tcBorders>
            <w:shd w:val="clear" w:color="auto" w:fill="auto"/>
          </w:tcPr>
          <w:p w14:paraId="12C45D68" w14:textId="77777777" w:rsidR="005C39A1" w:rsidRPr="00D16EBE" w:rsidRDefault="005C39A1" w:rsidP="001C200A">
            <w:pPr>
              <w:spacing w:after="0" w:line="240" w:lineRule="auto"/>
              <w:jc w:val="center"/>
              <w:textAlignment w:val="baseline"/>
              <w:rPr>
                <w:sz w:val="14"/>
                <w:szCs w:val="14"/>
                <w:lang w:eastAsia="pl-PL"/>
              </w:rPr>
            </w:pPr>
          </w:p>
        </w:tc>
        <w:tc>
          <w:tcPr>
            <w:tcW w:w="316" w:type="dxa"/>
            <w:tcBorders>
              <w:bottom w:val="single" w:sz="2" w:space="0" w:color="BF8F00"/>
            </w:tcBorders>
            <w:shd w:val="clear" w:color="auto" w:fill="auto"/>
          </w:tcPr>
          <w:p w14:paraId="12400B71" w14:textId="1467A4D3" w:rsidR="005C39A1" w:rsidRPr="00D16EBE" w:rsidRDefault="005C39A1" w:rsidP="001C200A">
            <w:pPr>
              <w:spacing w:after="0" w:line="240" w:lineRule="auto"/>
              <w:jc w:val="left"/>
              <w:textAlignment w:val="baseline"/>
              <w:rPr>
                <w:sz w:val="14"/>
                <w:szCs w:val="14"/>
                <w:lang w:eastAsia="pl-PL"/>
              </w:rPr>
            </w:pPr>
            <w:r w:rsidRPr="00D16EBE">
              <w:rPr>
                <w:sz w:val="14"/>
                <w:szCs w:val="14"/>
                <w:lang w:eastAsia="pl-PL"/>
              </w:rPr>
              <w:t xml:space="preserve">   +</w:t>
            </w:r>
          </w:p>
        </w:tc>
        <w:tc>
          <w:tcPr>
            <w:tcW w:w="299" w:type="dxa"/>
            <w:tcBorders>
              <w:bottom w:val="single" w:sz="2" w:space="0" w:color="BF8F00"/>
              <w:right w:val="single" w:sz="2" w:space="0" w:color="BF8F00"/>
            </w:tcBorders>
          </w:tcPr>
          <w:p w14:paraId="3EF9BDDE" w14:textId="4431F8F8" w:rsidR="005C39A1" w:rsidRPr="00D16EBE" w:rsidRDefault="005C39A1" w:rsidP="001C200A">
            <w:pPr>
              <w:spacing w:after="0" w:line="240" w:lineRule="auto"/>
              <w:jc w:val="center"/>
              <w:textAlignment w:val="baseline"/>
              <w:rPr>
                <w:sz w:val="14"/>
                <w:szCs w:val="14"/>
                <w:lang w:eastAsia="pl-PL"/>
              </w:rPr>
            </w:pPr>
            <w:r w:rsidRPr="00D16EBE">
              <w:rPr>
                <w:sz w:val="14"/>
                <w:szCs w:val="14"/>
                <w:lang w:eastAsia="pl-PL"/>
              </w:rPr>
              <w:t>+</w:t>
            </w:r>
          </w:p>
        </w:tc>
        <w:tc>
          <w:tcPr>
            <w:tcW w:w="281" w:type="dxa"/>
            <w:tcBorders>
              <w:bottom w:val="single" w:sz="2" w:space="0" w:color="BF8F00"/>
              <w:right w:val="single" w:sz="2" w:space="0" w:color="BF8F00"/>
            </w:tcBorders>
          </w:tcPr>
          <w:p w14:paraId="1D6B61A1" w14:textId="2CF43757" w:rsidR="005C39A1" w:rsidRPr="00D16EBE" w:rsidRDefault="005C39A1" w:rsidP="001C200A">
            <w:pPr>
              <w:spacing w:after="0" w:line="240" w:lineRule="auto"/>
              <w:jc w:val="center"/>
              <w:textAlignment w:val="baseline"/>
              <w:rPr>
                <w:sz w:val="14"/>
                <w:szCs w:val="14"/>
                <w:lang w:eastAsia="pl-PL"/>
              </w:rPr>
            </w:pPr>
            <w:r w:rsidRPr="00D16EBE">
              <w:rPr>
                <w:sz w:val="14"/>
                <w:szCs w:val="14"/>
                <w:lang w:eastAsia="pl-PL"/>
              </w:rPr>
              <w:t>+</w:t>
            </w:r>
          </w:p>
        </w:tc>
      </w:tr>
    </w:tbl>
    <w:p w14:paraId="7EC55414" w14:textId="77777777" w:rsidR="00395AF8" w:rsidRPr="00D16EBE" w:rsidRDefault="00395AF8" w:rsidP="008E7608">
      <w:pPr>
        <w:spacing w:line="240" w:lineRule="auto"/>
        <w:textAlignment w:val="baseline"/>
        <w:rPr>
          <w:color w:val="000000"/>
          <w:sz w:val="18"/>
          <w:szCs w:val="18"/>
          <w:lang w:eastAsia="pl-PL"/>
        </w:rPr>
      </w:pPr>
      <w:r w:rsidRPr="00D16EBE">
        <w:rPr>
          <w:sz w:val="14"/>
          <w:szCs w:val="14"/>
          <w:lang w:eastAsia="pl-PL"/>
        </w:rPr>
        <w:t>Źródło: opracowanie własne na podstawie Warmińsko-Mazurskie 2030 – Strategia.</w:t>
      </w:r>
      <w:r w:rsidRPr="00D16EBE">
        <w:rPr>
          <w:color w:val="000000"/>
          <w:sz w:val="14"/>
          <w:szCs w:val="14"/>
          <w:lang w:eastAsia="pl-PL"/>
        </w:rPr>
        <w:t> </w:t>
      </w:r>
    </w:p>
    <w:p w14:paraId="68F1F4F2" w14:textId="2A23346C" w:rsidR="002C6609" w:rsidRPr="00D16EBE" w:rsidRDefault="00AB03C1" w:rsidP="008E7608">
      <w:pPr>
        <w:spacing w:after="0"/>
        <w:ind w:right="45"/>
        <w:textAlignment w:val="baseline"/>
        <w:rPr>
          <w:szCs w:val="22"/>
          <w:lang w:eastAsia="pl-PL"/>
        </w:rPr>
      </w:pPr>
      <w:r w:rsidRPr="00D16EBE">
        <w:rPr>
          <w:szCs w:val="22"/>
          <w:lang w:eastAsia="pl-PL"/>
        </w:rPr>
        <w:t xml:space="preserve">Sieć miast </w:t>
      </w:r>
      <w:proofErr w:type="spellStart"/>
      <w:r w:rsidR="006B577B" w:rsidRPr="00D16EBE">
        <w:rPr>
          <w:szCs w:val="22"/>
          <w:lang w:eastAsia="pl-PL"/>
        </w:rPr>
        <w:t>Cittaslow</w:t>
      </w:r>
      <w:proofErr w:type="spellEnd"/>
      <w:r w:rsidRPr="00D16EBE">
        <w:rPr>
          <w:szCs w:val="22"/>
          <w:lang w:eastAsia="pl-PL"/>
        </w:rPr>
        <w:t xml:space="preserve"> stanowi jeden z obszarów strategicznej interwencji </w:t>
      </w:r>
      <w:r w:rsidR="00C85B50" w:rsidRPr="00D16EBE">
        <w:rPr>
          <w:szCs w:val="22"/>
          <w:lang w:eastAsia="pl-PL"/>
        </w:rPr>
        <w:t>określonych w strategii rozwoju województwa. Cele i kierunki działań określone dla sieci</w:t>
      </w:r>
      <w:r w:rsidR="00287810" w:rsidRPr="00D16EBE">
        <w:rPr>
          <w:szCs w:val="22"/>
          <w:lang w:eastAsia="pl-PL"/>
        </w:rPr>
        <w:t xml:space="preserve"> nie tylko</w:t>
      </w:r>
      <w:r w:rsidR="00C85B50" w:rsidRPr="00D16EBE">
        <w:rPr>
          <w:szCs w:val="22"/>
          <w:lang w:eastAsia="pl-PL"/>
        </w:rPr>
        <w:t xml:space="preserve"> przyczynią się do realizacji celów strategicznych województwa, jak </w:t>
      </w:r>
      <w:r w:rsidR="00287810" w:rsidRPr="00D16EBE">
        <w:rPr>
          <w:szCs w:val="22"/>
          <w:lang w:eastAsia="pl-PL"/>
        </w:rPr>
        <w:t>również</w:t>
      </w:r>
      <w:r w:rsidR="00C85B50" w:rsidRPr="00D16EBE">
        <w:rPr>
          <w:szCs w:val="22"/>
          <w:lang w:eastAsia="pl-PL"/>
        </w:rPr>
        <w:t xml:space="preserve"> wspomogą realizację oczekiwanych efektów interwencji na obszarze miast</w:t>
      </w:r>
      <w:r w:rsidR="00287810" w:rsidRPr="00D16EBE">
        <w:rPr>
          <w:szCs w:val="22"/>
          <w:lang w:eastAsia="pl-PL"/>
        </w:rPr>
        <w:t xml:space="preserve"> (</w:t>
      </w:r>
      <w:r w:rsidR="007F2910">
        <w:rPr>
          <w:szCs w:val="22"/>
          <w:lang w:eastAsia="pl-PL"/>
        </w:rPr>
        <w:fldChar w:fldCharType="begin"/>
      </w:r>
      <w:r w:rsidR="007F2910">
        <w:rPr>
          <w:szCs w:val="22"/>
          <w:lang w:eastAsia="pl-PL"/>
        </w:rPr>
        <w:instrText xml:space="preserve"> REF _Ref82075019 \h </w:instrText>
      </w:r>
      <w:r w:rsidR="007F2910">
        <w:rPr>
          <w:szCs w:val="22"/>
          <w:lang w:eastAsia="pl-PL"/>
        </w:rPr>
      </w:r>
      <w:r w:rsidR="007F2910">
        <w:rPr>
          <w:szCs w:val="22"/>
          <w:lang w:eastAsia="pl-PL"/>
        </w:rPr>
        <w:fldChar w:fldCharType="separate"/>
      </w:r>
      <w:r w:rsidR="000172BC" w:rsidRPr="00D16EBE">
        <w:t xml:space="preserve">Tabela </w:t>
      </w:r>
      <w:r w:rsidR="000172BC">
        <w:rPr>
          <w:noProof/>
        </w:rPr>
        <w:t>15</w:t>
      </w:r>
      <w:r w:rsidR="007F2910">
        <w:rPr>
          <w:szCs w:val="22"/>
          <w:lang w:eastAsia="pl-PL"/>
        </w:rPr>
        <w:fldChar w:fldCharType="end"/>
      </w:r>
      <w:r w:rsidR="00287810" w:rsidRPr="00D16EBE">
        <w:rPr>
          <w:szCs w:val="22"/>
          <w:lang w:eastAsia="pl-PL"/>
        </w:rPr>
        <w:t>).</w:t>
      </w:r>
      <w:r w:rsidR="004522CF" w:rsidRPr="00D16EBE">
        <w:rPr>
          <w:szCs w:val="22"/>
          <w:lang w:eastAsia="pl-PL"/>
        </w:rPr>
        <w:t xml:space="preserve"> </w:t>
      </w:r>
    </w:p>
    <w:p w14:paraId="1EF9CDBE" w14:textId="07AD8B4D" w:rsidR="001B7BA0" w:rsidRPr="00D16EBE" w:rsidRDefault="002355EE" w:rsidP="00B655F3">
      <w:pPr>
        <w:pStyle w:val="Legenda"/>
      </w:pPr>
      <w:bookmarkStart w:id="368" w:name="_Ref22847664"/>
      <w:bookmarkStart w:id="369" w:name="_Ref82075019"/>
      <w:bookmarkStart w:id="370" w:name="_Toc81859637"/>
      <w:bookmarkStart w:id="371" w:name="_Toc87218611"/>
      <w:r w:rsidRPr="00D16EBE">
        <w:t xml:space="preserve">Tabela </w:t>
      </w:r>
      <w:bookmarkEnd w:id="368"/>
      <w:r w:rsidR="00AB5FB8" w:rsidRPr="00D16EBE">
        <w:rPr>
          <w:noProof/>
        </w:rPr>
        <w:fldChar w:fldCharType="begin"/>
      </w:r>
      <w:r w:rsidR="00AB5FB8" w:rsidRPr="00D16EBE">
        <w:rPr>
          <w:noProof/>
        </w:rPr>
        <w:instrText xml:space="preserve"> SEQ Tabela \* ARABIC </w:instrText>
      </w:r>
      <w:r w:rsidR="00AB5FB8" w:rsidRPr="00D16EBE">
        <w:rPr>
          <w:noProof/>
        </w:rPr>
        <w:fldChar w:fldCharType="separate"/>
      </w:r>
      <w:r w:rsidR="000172BC">
        <w:rPr>
          <w:noProof/>
        </w:rPr>
        <w:t>15</w:t>
      </w:r>
      <w:r w:rsidR="00AB5FB8" w:rsidRPr="00D16EBE">
        <w:rPr>
          <w:noProof/>
        </w:rPr>
        <w:fldChar w:fldCharType="end"/>
      </w:r>
      <w:bookmarkEnd w:id="369"/>
      <w:r w:rsidRPr="00D16EBE">
        <w:t xml:space="preserve">. </w:t>
      </w:r>
      <w:r w:rsidR="001B7BA0" w:rsidRPr="00D16EBE">
        <w:t xml:space="preserve">Cele strategiczne SRWW-M 2030 a OSI Miasta </w:t>
      </w:r>
      <w:proofErr w:type="spellStart"/>
      <w:r w:rsidR="006B577B" w:rsidRPr="00D16EBE">
        <w:t>Cittaslow</w:t>
      </w:r>
      <w:proofErr w:type="spellEnd"/>
      <w:r w:rsidR="001B7BA0" w:rsidRPr="00D16EBE">
        <w:t xml:space="preserve"> – perspektywa 2030</w:t>
      </w:r>
      <w:bookmarkEnd w:id="370"/>
      <w:bookmarkEnd w:id="371"/>
    </w:p>
    <w:tbl>
      <w:tblPr>
        <w:tblStyle w:val="Tabela-Siatka"/>
        <w:tblW w:w="9060" w:type="dxa"/>
        <w:tblBorders>
          <w:top w:val="single" w:sz="4" w:space="0" w:color="BF8F00"/>
          <w:left w:val="single" w:sz="4" w:space="0" w:color="BF8F00"/>
          <w:bottom w:val="single" w:sz="4" w:space="0" w:color="BF8F00"/>
          <w:right w:val="single" w:sz="4" w:space="0" w:color="BF8F00"/>
          <w:insideH w:val="single" w:sz="4" w:space="0" w:color="BF8F00"/>
          <w:insideV w:val="single" w:sz="4" w:space="0" w:color="BF8F00"/>
        </w:tblBorders>
        <w:tblLook w:val="04A0" w:firstRow="1" w:lastRow="0" w:firstColumn="1" w:lastColumn="0" w:noHBand="0" w:noVBand="1"/>
      </w:tblPr>
      <w:tblGrid>
        <w:gridCol w:w="1391"/>
        <w:gridCol w:w="3282"/>
        <w:gridCol w:w="4387"/>
      </w:tblGrid>
      <w:tr w:rsidR="001B7BA0" w:rsidRPr="00D16EBE" w14:paraId="259CBEF4" w14:textId="7BD28EC7" w:rsidTr="00694736">
        <w:tc>
          <w:tcPr>
            <w:tcW w:w="1391" w:type="dxa"/>
            <w:shd w:val="clear" w:color="auto" w:fill="BF8F00"/>
            <w:vAlign w:val="center"/>
          </w:tcPr>
          <w:p w14:paraId="7056A87E" w14:textId="77777777" w:rsidR="001B7BA0" w:rsidRPr="00D16EBE" w:rsidRDefault="001B7BA0" w:rsidP="005B758A">
            <w:pPr>
              <w:spacing w:before="40" w:after="40" w:line="240" w:lineRule="auto"/>
              <w:jc w:val="center"/>
              <w:rPr>
                <w:rFonts w:asciiTheme="minorHAnsi" w:hAnsiTheme="minorHAnsi"/>
                <w:b/>
                <w:color w:val="FFFFFF" w:themeColor="background1"/>
                <w:sz w:val="14"/>
                <w:szCs w:val="18"/>
              </w:rPr>
            </w:pPr>
            <w:r w:rsidRPr="00D16EBE">
              <w:rPr>
                <w:rFonts w:asciiTheme="minorHAnsi" w:hAnsiTheme="minorHAnsi"/>
                <w:b/>
                <w:color w:val="FFFFFF" w:themeColor="background1"/>
                <w:sz w:val="14"/>
                <w:szCs w:val="18"/>
              </w:rPr>
              <w:t>Cel strategiczny</w:t>
            </w:r>
          </w:p>
        </w:tc>
        <w:tc>
          <w:tcPr>
            <w:tcW w:w="3282" w:type="dxa"/>
            <w:shd w:val="clear" w:color="auto" w:fill="BF8F00"/>
            <w:vAlign w:val="center"/>
          </w:tcPr>
          <w:p w14:paraId="478AEC00" w14:textId="77777777" w:rsidR="001B7BA0" w:rsidRPr="00D16EBE" w:rsidRDefault="001B7BA0" w:rsidP="005B758A">
            <w:pPr>
              <w:spacing w:before="40" w:after="40" w:line="240" w:lineRule="auto"/>
              <w:jc w:val="center"/>
              <w:rPr>
                <w:rFonts w:asciiTheme="minorHAnsi" w:hAnsiTheme="minorHAnsi"/>
                <w:b/>
                <w:color w:val="FFFFFF" w:themeColor="background1"/>
                <w:sz w:val="14"/>
                <w:szCs w:val="18"/>
              </w:rPr>
            </w:pPr>
            <w:r w:rsidRPr="00D16EBE">
              <w:rPr>
                <w:rFonts w:asciiTheme="minorHAnsi" w:hAnsiTheme="minorHAnsi"/>
                <w:b/>
                <w:color w:val="FFFFFF" w:themeColor="background1"/>
                <w:sz w:val="14"/>
                <w:szCs w:val="18"/>
              </w:rPr>
              <w:t>Oczekiwane efekty interwencji</w:t>
            </w:r>
          </w:p>
        </w:tc>
        <w:tc>
          <w:tcPr>
            <w:tcW w:w="4387" w:type="dxa"/>
            <w:shd w:val="clear" w:color="auto" w:fill="BF8F00"/>
          </w:tcPr>
          <w:p w14:paraId="57BC7335" w14:textId="3611DE7F" w:rsidR="001B7BA0" w:rsidRPr="00D16EBE" w:rsidRDefault="001B7BA0" w:rsidP="005B758A">
            <w:pPr>
              <w:spacing w:before="40" w:after="40" w:line="240" w:lineRule="auto"/>
              <w:jc w:val="center"/>
              <w:rPr>
                <w:rFonts w:asciiTheme="minorHAnsi" w:hAnsiTheme="minorHAnsi"/>
                <w:b/>
                <w:color w:val="FFFFFF" w:themeColor="background1"/>
                <w:sz w:val="14"/>
                <w:szCs w:val="18"/>
              </w:rPr>
            </w:pPr>
            <w:r w:rsidRPr="00D16EBE">
              <w:rPr>
                <w:rFonts w:asciiTheme="minorHAnsi" w:hAnsiTheme="minorHAnsi"/>
                <w:b/>
                <w:color w:val="FFFFFF" w:themeColor="background1"/>
                <w:sz w:val="14"/>
                <w:szCs w:val="18"/>
              </w:rPr>
              <w:t xml:space="preserve">Kierunki działań </w:t>
            </w:r>
            <w:proofErr w:type="spellStart"/>
            <w:r w:rsidR="006B577B" w:rsidRPr="00D16EBE">
              <w:rPr>
                <w:rFonts w:asciiTheme="minorHAnsi" w:hAnsiTheme="minorHAnsi"/>
                <w:b/>
                <w:color w:val="FFFFFF" w:themeColor="background1"/>
                <w:sz w:val="14"/>
                <w:szCs w:val="18"/>
              </w:rPr>
              <w:t>Cittaslow</w:t>
            </w:r>
            <w:proofErr w:type="spellEnd"/>
          </w:p>
        </w:tc>
      </w:tr>
      <w:tr w:rsidR="001B7BA0" w:rsidRPr="00D16EBE" w14:paraId="67A87109" w14:textId="07591F03" w:rsidTr="00694736">
        <w:tc>
          <w:tcPr>
            <w:tcW w:w="1391" w:type="dxa"/>
            <w:shd w:val="clear" w:color="auto" w:fill="FFE38B"/>
            <w:vAlign w:val="center"/>
          </w:tcPr>
          <w:p w14:paraId="095666BE" w14:textId="77777777" w:rsidR="001B7BA0" w:rsidRPr="00D16EBE" w:rsidRDefault="001B7BA0" w:rsidP="005B758A">
            <w:pPr>
              <w:spacing w:before="40" w:after="40" w:line="240" w:lineRule="auto"/>
              <w:jc w:val="left"/>
              <w:rPr>
                <w:rFonts w:asciiTheme="minorHAnsi" w:hAnsiTheme="minorHAnsi"/>
                <w:b/>
                <w:sz w:val="14"/>
                <w:szCs w:val="18"/>
              </w:rPr>
            </w:pPr>
            <w:r w:rsidRPr="00D16EBE">
              <w:rPr>
                <w:rFonts w:asciiTheme="minorHAnsi" w:hAnsiTheme="minorHAnsi"/>
                <w:b/>
                <w:sz w:val="14"/>
                <w:szCs w:val="18"/>
              </w:rPr>
              <w:t>Kompetencje przyszłości</w:t>
            </w:r>
          </w:p>
        </w:tc>
        <w:tc>
          <w:tcPr>
            <w:tcW w:w="3282" w:type="dxa"/>
            <w:vAlign w:val="center"/>
          </w:tcPr>
          <w:p w14:paraId="52B0412B" w14:textId="77777777" w:rsidR="001B7BA0" w:rsidRPr="003D24CD" w:rsidRDefault="001B7BA0" w:rsidP="009E4191">
            <w:pPr>
              <w:pStyle w:val="Akapitzlist"/>
              <w:numPr>
                <w:ilvl w:val="0"/>
                <w:numId w:val="16"/>
              </w:numPr>
              <w:spacing w:before="40" w:after="40" w:line="240" w:lineRule="auto"/>
              <w:ind w:left="337"/>
              <w:jc w:val="left"/>
              <w:rPr>
                <w:rFonts w:asciiTheme="minorHAnsi" w:hAnsiTheme="minorHAnsi"/>
                <w:bCs/>
                <w:sz w:val="14"/>
                <w:szCs w:val="18"/>
              </w:rPr>
            </w:pPr>
            <w:r w:rsidRPr="003D24CD">
              <w:rPr>
                <w:rFonts w:asciiTheme="minorHAnsi" w:hAnsiTheme="minorHAnsi"/>
                <w:bCs/>
                <w:sz w:val="14"/>
                <w:szCs w:val="18"/>
              </w:rPr>
              <w:t>Rozwinięte relacje edukacja – rynek pracy</w:t>
            </w:r>
          </w:p>
          <w:p w14:paraId="4EC0E6A9" w14:textId="77777777" w:rsidR="001B7BA0" w:rsidRPr="003D24CD" w:rsidRDefault="001B7BA0" w:rsidP="009E4191">
            <w:pPr>
              <w:pStyle w:val="Akapitzlist"/>
              <w:numPr>
                <w:ilvl w:val="0"/>
                <w:numId w:val="16"/>
              </w:numPr>
              <w:spacing w:before="40" w:after="40" w:line="240" w:lineRule="auto"/>
              <w:ind w:left="337"/>
              <w:jc w:val="left"/>
              <w:rPr>
                <w:rFonts w:asciiTheme="minorHAnsi" w:hAnsiTheme="minorHAnsi"/>
                <w:bCs/>
                <w:sz w:val="14"/>
                <w:szCs w:val="18"/>
              </w:rPr>
            </w:pPr>
            <w:r w:rsidRPr="003D24CD">
              <w:rPr>
                <w:rFonts w:asciiTheme="minorHAnsi" w:hAnsiTheme="minorHAnsi"/>
                <w:bCs/>
                <w:sz w:val="14"/>
                <w:szCs w:val="18"/>
              </w:rPr>
              <w:t>Rozwinięte kompetencje kluczowe i programy podnoszące kwalifikacje mieszkańców</w:t>
            </w:r>
          </w:p>
          <w:p w14:paraId="776DD999" w14:textId="0FE64146" w:rsidR="00520B84" w:rsidRPr="003D24CD" w:rsidRDefault="00520B84" w:rsidP="009E4191">
            <w:pPr>
              <w:pStyle w:val="Akapitzlist"/>
              <w:numPr>
                <w:ilvl w:val="0"/>
                <w:numId w:val="16"/>
              </w:numPr>
              <w:spacing w:before="40" w:after="40" w:line="240" w:lineRule="auto"/>
              <w:ind w:left="337"/>
              <w:jc w:val="left"/>
              <w:rPr>
                <w:rFonts w:asciiTheme="minorHAnsi" w:hAnsiTheme="minorHAnsi"/>
                <w:bCs/>
                <w:sz w:val="14"/>
                <w:szCs w:val="18"/>
              </w:rPr>
            </w:pPr>
            <w:r w:rsidRPr="003D24CD">
              <w:rPr>
                <w:rFonts w:asciiTheme="minorHAnsi" w:hAnsiTheme="minorHAnsi"/>
                <w:bCs/>
                <w:sz w:val="14"/>
                <w:szCs w:val="18"/>
              </w:rPr>
              <w:t>Rozwinięta e-administracja</w:t>
            </w:r>
          </w:p>
          <w:p w14:paraId="595DCBA4" w14:textId="4C41B5BF" w:rsidR="001B7BA0" w:rsidRPr="003D24CD" w:rsidRDefault="001B7BA0" w:rsidP="009E4191">
            <w:pPr>
              <w:pStyle w:val="Akapitzlist"/>
              <w:numPr>
                <w:ilvl w:val="0"/>
                <w:numId w:val="16"/>
              </w:numPr>
              <w:spacing w:before="40" w:after="40" w:line="240" w:lineRule="auto"/>
              <w:ind w:left="337"/>
              <w:jc w:val="left"/>
              <w:rPr>
                <w:rFonts w:asciiTheme="minorHAnsi" w:hAnsiTheme="minorHAnsi"/>
                <w:bCs/>
                <w:sz w:val="14"/>
                <w:szCs w:val="18"/>
              </w:rPr>
            </w:pPr>
            <w:r w:rsidRPr="003D24CD">
              <w:rPr>
                <w:rFonts w:asciiTheme="minorHAnsi" w:hAnsiTheme="minorHAnsi"/>
                <w:bCs/>
                <w:sz w:val="14"/>
                <w:szCs w:val="18"/>
              </w:rPr>
              <w:t>Rozwinięte nowoczesne usługi w obszarze srebrnej ekonomii</w:t>
            </w:r>
          </w:p>
        </w:tc>
        <w:tc>
          <w:tcPr>
            <w:tcW w:w="4387" w:type="dxa"/>
          </w:tcPr>
          <w:p w14:paraId="792665AF" w14:textId="77777777" w:rsidR="007540EE" w:rsidRPr="003D24CD" w:rsidRDefault="007540EE"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Rozwój kapitału ludzkiego</w:t>
            </w:r>
          </w:p>
          <w:p w14:paraId="7C591085" w14:textId="77777777" w:rsidR="003E20F1" w:rsidRPr="003D24CD" w:rsidRDefault="003E20F1"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Wzrost kompetencji administracji lokalnej</w:t>
            </w:r>
          </w:p>
          <w:p w14:paraId="36A9356E" w14:textId="77777777" w:rsidR="007540EE" w:rsidRPr="003D24CD" w:rsidRDefault="007540EE"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Rozwój usług dla społeczeństwa w oparciu o nowoczesne rozwiązania</w:t>
            </w:r>
          </w:p>
          <w:p w14:paraId="0107654D" w14:textId="3E0481E0" w:rsidR="00140628" w:rsidRPr="003D24CD" w:rsidRDefault="00140628"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 xml:space="preserve">Rozwój atrakcyjnych i </w:t>
            </w:r>
            <w:r w:rsidR="005D7062" w:rsidRPr="003D24CD">
              <w:rPr>
                <w:rFonts w:asciiTheme="minorHAnsi" w:hAnsiTheme="minorHAnsi"/>
                <w:bCs/>
                <w:sz w:val="14"/>
                <w:szCs w:val="18"/>
              </w:rPr>
              <w:t>bezpiecznych przestrzeni publicznych</w:t>
            </w:r>
          </w:p>
        </w:tc>
      </w:tr>
      <w:tr w:rsidR="001B7BA0" w:rsidRPr="00D16EBE" w14:paraId="0BD0FB7E" w14:textId="3850C360" w:rsidTr="00694736">
        <w:tc>
          <w:tcPr>
            <w:tcW w:w="1391" w:type="dxa"/>
            <w:shd w:val="clear" w:color="auto" w:fill="FFE38B"/>
            <w:vAlign w:val="center"/>
          </w:tcPr>
          <w:p w14:paraId="4405602E" w14:textId="77777777" w:rsidR="001B7BA0" w:rsidRPr="00D16EBE" w:rsidRDefault="001B7BA0" w:rsidP="005B758A">
            <w:pPr>
              <w:spacing w:before="40" w:after="40" w:line="240" w:lineRule="auto"/>
              <w:jc w:val="left"/>
              <w:rPr>
                <w:rFonts w:asciiTheme="minorHAnsi" w:hAnsiTheme="minorHAnsi"/>
                <w:b/>
                <w:sz w:val="14"/>
                <w:szCs w:val="18"/>
              </w:rPr>
            </w:pPr>
            <w:r w:rsidRPr="00D16EBE">
              <w:rPr>
                <w:rFonts w:asciiTheme="minorHAnsi" w:hAnsiTheme="minorHAnsi"/>
                <w:b/>
                <w:sz w:val="14"/>
                <w:szCs w:val="18"/>
              </w:rPr>
              <w:t>Inteligentna produktywność</w:t>
            </w:r>
          </w:p>
        </w:tc>
        <w:tc>
          <w:tcPr>
            <w:tcW w:w="3282" w:type="dxa"/>
            <w:vAlign w:val="center"/>
          </w:tcPr>
          <w:p w14:paraId="1D478C7F" w14:textId="77777777" w:rsidR="001B7BA0" w:rsidRPr="003D24CD" w:rsidRDefault="001B7BA0" w:rsidP="009E4191">
            <w:pPr>
              <w:pStyle w:val="Akapitzlist"/>
              <w:numPr>
                <w:ilvl w:val="0"/>
                <w:numId w:val="16"/>
              </w:numPr>
              <w:spacing w:before="40" w:after="40" w:line="240" w:lineRule="auto"/>
              <w:ind w:left="337"/>
              <w:jc w:val="left"/>
              <w:rPr>
                <w:rFonts w:asciiTheme="minorHAnsi" w:hAnsiTheme="minorHAnsi"/>
                <w:bCs/>
                <w:sz w:val="14"/>
                <w:szCs w:val="18"/>
              </w:rPr>
            </w:pPr>
            <w:r w:rsidRPr="003D24CD">
              <w:rPr>
                <w:rFonts w:asciiTheme="minorHAnsi" w:hAnsiTheme="minorHAnsi"/>
                <w:bCs/>
                <w:sz w:val="14"/>
                <w:szCs w:val="18"/>
              </w:rPr>
              <w:t>Dobrze przygotowana oferta inwestycyjna</w:t>
            </w:r>
          </w:p>
          <w:p w14:paraId="5CE59810" w14:textId="77777777" w:rsidR="001B7BA0" w:rsidRPr="003D24CD" w:rsidRDefault="001B7BA0" w:rsidP="009E4191">
            <w:pPr>
              <w:pStyle w:val="Akapitzlist"/>
              <w:numPr>
                <w:ilvl w:val="0"/>
                <w:numId w:val="16"/>
              </w:numPr>
              <w:spacing w:before="40" w:after="40" w:line="240" w:lineRule="auto"/>
              <w:ind w:left="337"/>
              <w:jc w:val="left"/>
              <w:rPr>
                <w:rFonts w:asciiTheme="minorHAnsi" w:hAnsiTheme="minorHAnsi"/>
                <w:bCs/>
                <w:sz w:val="14"/>
                <w:szCs w:val="18"/>
              </w:rPr>
            </w:pPr>
            <w:r w:rsidRPr="003D24CD">
              <w:rPr>
                <w:rFonts w:asciiTheme="minorHAnsi" w:hAnsiTheme="minorHAnsi"/>
                <w:bCs/>
                <w:sz w:val="14"/>
                <w:szCs w:val="18"/>
              </w:rPr>
              <w:t>Rozwinięta przedsiębiorczość kreatywnie wykorzystująca dziedzictwo gospodarcze wielokulturowej społeczności regionu</w:t>
            </w:r>
          </w:p>
        </w:tc>
        <w:tc>
          <w:tcPr>
            <w:tcW w:w="4387" w:type="dxa"/>
          </w:tcPr>
          <w:p w14:paraId="3FDEAFC8" w14:textId="615FDBC4" w:rsidR="00D055A3" w:rsidRPr="003D24CD" w:rsidRDefault="00BA2F0A"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 xml:space="preserve">Kreacja i rozwój marki </w:t>
            </w:r>
            <w:proofErr w:type="spellStart"/>
            <w:r w:rsidRPr="003D24CD">
              <w:rPr>
                <w:rFonts w:asciiTheme="minorHAnsi" w:hAnsiTheme="minorHAnsi"/>
                <w:bCs/>
                <w:sz w:val="14"/>
                <w:szCs w:val="18"/>
              </w:rPr>
              <w:t>Cittaslow</w:t>
            </w:r>
            <w:proofErr w:type="spellEnd"/>
          </w:p>
          <w:p w14:paraId="3FDD8E15" w14:textId="5398306E" w:rsidR="00CB6B4F" w:rsidRPr="003D24CD" w:rsidRDefault="00D220D4"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 xml:space="preserve">Promocja </w:t>
            </w:r>
            <w:r w:rsidR="0090760F" w:rsidRPr="003D24CD">
              <w:rPr>
                <w:rFonts w:asciiTheme="minorHAnsi" w:hAnsiTheme="minorHAnsi"/>
                <w:bCs/>
                <w:sz w:val="14"/>
                <w:szCs w:val="18"/>
              </w:rPr>
              <w:t>gospodarcza</w:t>
            </w:r>
          </w:p>
          <w:p w14:paraId="45A049A0" w14:textId="1DB18F99" w:rsidR="001B7BA0" w:rsidRPr="003D24CD" w:rsidRDefault="00C52B9D"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 xml:space="preserve">Kreowanie </w:t>
            </w:r>
            <w:r w:rsidR="007540EE" w:rsidRPr="003D24CD">
              <w:rPr>
                <w:rFonts w:asciiTheme="minorHAnsi" w:hAnsiTheme="minorHAnsi"/>
                <w:bCs/>
                <w:sz w:val="14"/>
                <w:szCs w:val="18"/>
              </w:rPr>
              <w:t>oferty inwestycyjnej</w:t>
            </w:r>
          </w:p>
          <w:p w14:paraId="067C10AD" w14:textId="3ECE4FEF" w:rsidR="007540EE" w:rsidRDefault="007540EE"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Rozwój kapitału ludzkiego</w:t>
            </w:r>
          </w:p>
          <w:p w14:paraId="47170C27" w14:textId="77777777" w:rsidR="003F1A99" w:rsidRDefault="003F1A99" w:rsidP="003F1A99">
            <w:pPr>
              <w:pStyle w:val="Akapitzlist"/>
              <w:numPr>
                <w:ilvl w:val="0"/>
                <w:numId w:val="15"/>
              </w:numPr>
              <w:spacing w:before="40" w:after="40" w:line="240" w:lineRule="auto"/>
              <w:ind w:left="405" w:right="0"/>
              <w:jc w:val="left"/>
              <w:rPr>
                <w:rFonts w:asciiTheme="minorHAnsi" w:hAnsiTheme="minorHAnsi"/>
                <w:bCs/>
                <w:sz w:val="14"/>
                <w:szCs w:val="18"/>
              </w:rPr>
            </w:pPr>
            <w:r w:rsidRPr="003D24CD">
              <w:rPr>
                <w:rFonts w:asciiTheme="minorHAnsi" w:hAnsiTheme="minorHAnsi"/>
                <w:bCs/>
                <w:sz w:val="14"/>
                <w:szCs w:val="18"/>
              </w:rPr>
              <w:t>Rozwój infrastruktury turystycznej</w:t>
            </w:r>
          </w:p>
          <w:p w14:paraId="26EB25A5" w14:textId="77777777" w:rsidR="000A194D" w:rsidRPr="003D24CD" w:rsidRDefault="0089170D" w:rsidP="0089170D">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Współpraca na rzecz rozwoju turystyki</w:t>
            </w:r>
          </w:p>
          <w:p w14:paraId="0D641D32" w14:textId="17F13393" w:rsidR="003F1A99" w:rsidRPr="003D24CD" w:rsidRDefault="003F1A99" w:rsidP="0089170D">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Czysta energia</w:t>
            </w:r>
          </w:p>
        </w:tc>
      </w:tr>
      <w:tr w:rsidR="001B7BA0" w:rsidRPr="00D16EBE" w14:paraId="0FCDF787" w14:textId="467002E1" w:rsidTr="00694736">
        <w:tc>
          <w:tcPr>
            <w:tcW w:w="1391" w:type="dxa"/>
            <w:shd w:val="clear" w:color="auto" w:fill="FFE38B"/>
            <w:vAlign w:val="center"/>
          </w:tcPr>
          <w:p w14:paraId="6B4CBAF5" w14:textId="77777777" w:rsidR="001B7BA0" w:rsidRPr="00D16EBE" w:rsidRDefault="001B7BA0" w:rsidP="005B758A">
            <w:pPr>
              <w:spacing w:before="40" w:after="40" w:line="240" w:lineRule="auto"/>
              <w:jc w:val="left"/>
              <w:rPr>
                <w:rFonts w:asciiTheme="minorHAnsi" w:hAnsiTheme="minorHAnsi"/>
                <w:b/>
                <w:sz w:val="14"/>
                <w:szCs w:val="18"/>
              </w:rPr>
            </w:pPr>
            <w:r w:rsidRPr="00D16EBE">
              <w:rPr>
                <w:rFonts w:asciiTheme="minorHAnsi" w:hAnsiTheme="minorHAnsi"/>
                <w:b/>
                <w:sz w:val="14"/>
                <w:szCs w:val="18"/>
              </w:rPr>
              <w:t>Kreatywna aktywność</w:t>
            </w:r>
          </w:p>
        </w:tc>
        <w:tc>
          <w:tcPr>
            <w:tcW w:w="3282" w:type="dxa"/>
            <w:vAlign w:val="center"/>
          </w:tcPr>
          <w:p w14:paraId="79AD2CF4" w14:textId="77777777" w:rsidR="001B7BA0" w:rsidRPr="003D24CD" w:rsidRDefault="001B7BA0" w:rsidP="009E4191">
            <w:pPr>
              <w:pStyle w:val="Akapitzlist"/>
              <w:numPr>
                <w:ilvl w:val="0"/>
                <w:numId w:val="16"/>
              </w:numPr>
              <w:spacing w:before="40" w:after="40" w:line="240" w:lineRule="auto"/>
              <w:ind w:left="337"/>
              <w:jc w:val="left"/>
              <w:rPr>
                <w:rFonts w:asciiTheme="minorHAnsi" w:hAnsiTheme="minorHAnsi"/>
                <w:bCs/>
                <w:sz w:val="14"/>
                <w:szCs w:val="18"/>
              </w:rPr>
            </w:pPr>
            <w:r w:rsidRPr="003D24CD">
              <w:rPr>
                <w:rFonts w:asciiTheme="minorHAnsi" w:hAnsiTheme="minorHAnsi"/>
                <w:bCs/>
                <w:sz w:val="14"/>
                <w:szCs w:val="18"/>
              </w:rPr>
              <w:t>Korzystne warunki dla włączenia społecznego</w:t>
            </w:r>
          </w:p>
        </w:tc>
        <w:tc>
          <w:tcPr>
            <w:tcW w:w="4387" w:type="dxa"/>
          </w:tcPr>
          <w:p w14:paraId="4B5F6D05" w14:textId="77777777" w:rsidR="001B7BA0" w:rsidRPr="003D24CD" w:rsidRDefault="007540EE"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Aktywizacja i integracja społeczności lokalnej</w:t>
            </w:r>
          </w:p>
          <w:p w14:paraId="4C49A6D3" w14:textId="0FB6B2AE" w:rsidR="00FD1AB0" w:rsidRDefault="00FD1AB0" w:rsidP="00FD1AB0">
            <w:pPr>
              <w:pStyle w:val="Akapitzlist"/>
              <w:numPr>
                <w:ilvl w:val="0"/>
                <w:numId w:val="15"/>
              </w:numPr>
              <w:spacing w:before="40" w:after="40" w:line="240" w:lineRule="auto"/>
              <w:ind w:left="405" w:right="0"/>
              <w:jc w:val="left"/>
              <w:rPr>
                <w:rFonts w:asciiTheme="minorHAnsi" w:hAnsiTheme="minorHAnsi"/>
                <w:bCs/>
                <w:sz w:val="14"/>
                <w:szCs w:val="18"/>
              </w:rPr>
            </w:pPr>
            <w:r w:rsidRPr="003D24CD">
              <w:rPr>
                <w:rFonts w:asciiTheme="minorHAnsi" w:hAnsiTheme="minorHAnsi"/>
                <w:bCs/>
                <w:sz w:val="14"/>
                <w:szCs w:val="18"/>
              </w:rPr>
              <w:t xml:space="preserve">Kreacja i rozwój marki </w:t>
            </w:r>
            <w:proofErr w:type="spellStart"/>
            <w:r w:rsidRPr="003D24CD">
              <w:rPr>
                <w:rFonts w:asciiTheme="minorHAnsi" w:hAnsiTheme="minorHAnsi"/>
                <w:bCs/>
                <w:sz w:val="14"/>
                <w:szCs w:val="18"/>
              </w:rPr>
              <w:t>Cittaslow</w:t>
            </w:r>
            <w:proofErr w:type="spellEnd"/>
          </w:p>
          <w:p w14:paraId="3F8E20D5" w14:textId="77777777" w:rsidR="00FD1AB0" w:rsidRPr="003D24CD" w:rsidRDefault="00FD1AB0" w:rsidP="00FD1AB0">
            <w:pPr>
              <w:pStyle w:val="Akapitzlist"/>
              <w:numPr>
                <w:ilvl w:val="0"/>
                <w:numId w:val="15"/>
              </w:numPr>
              <w:spacing w:before="40" w:after="40" w:line="240" w:lineRule="auto"/>
              <w:ind w:left="405" w:right="0"/>
              <w:jc w:val="left"/>
              <w:rPr>
                <w:rFonts w:asciiTheme="minorHAnsi" w:hAnsiTheme="minorHAnsi"/>
                <w:bCs/>
                <w:sz w:val="14"/>
                <w:szCs w:val="18"/>
              </w:rPr>
            </w:pPr>
            <w:r w:rsidRPr="003D24CD">
              <w:rPr>
                <w:rFonts w:asciiTheme="minorHAnsi" w:hAnsiTheme="minorHAnsi"/>
                <w:bCs/>
                <w:sz w:val="14"/>
                <w:szCs w:val="18"/>
              </w:rPr>
              <w:t xml:space="preserve">Rozwój współpracy z otoczeniem </w:t>
            </w:r>
            <w:proofErr w:type="spellStart"/>
            <w:r w:rsidRPr="003D24CD">
              <w:rPr>
                <w:rFonts w:asciiTheme="minorHAnsi" w:hAnsiTheme="minorHAnsi"/>
                <w:bCs/>
                <w:sz w:val="14"/>
                <w:szCs w:val="18"/>
              </w:rPr>
              <w:t>Cittaslow</w:t>
            </w:r>
            <w:proofErr w:type="spellEnd"/>
          </w:p>
          <w:p w14:paraId="53300A2E" w14:textId="67A7B9F0" w:rsidR="00FD1AB0" w:rsidRDefault="00FD1AB0" w:rsidP="00FD1AB0">
            <w:pPr>
              <w:pStyle w:val="Akapitzlist"/>
              <w:numPr>
                <w:ilvl w:val="0"/>
                <w:numId w:val="15"/>
              </w:numPr>
              <w:spacing w:before="40" w:after="40" w:line="240" w:lineRule="auto"/>
              <w:ind w:left="405" w:right="0"/>
              <w:jc w:val="left"/>
              <w:rPr>
                <w:rFonts w:asciiTheme="minorHAnsi" w:hAnsiTheme="minorHAnsi"/>
                <w:bCs/>
                <w:sz w:val="14"/>
                <w:szCs w:val="18"/>
              </w:rPr>
            </w:pPr>
            <w:r w:rsidRPr="003D24CD">
              <w:rPr>
                <w:rFonts w:asciiTheme="minorHAnsi" w:hAnsiTheme="minorHAnsi"/>
                <w:bCs/>
                <w:sz w:val="14"/>
                <w:szCs w:val="18"/>
              </w:rPr>
              <w:t>Promocja gospodarcza</w:t>
            </w:r>
          </w:p>
          <w:p w14:paraId="7B878482" w14:textId="77777777" w:rsidR="00FD1AB0" w:rsidRPr="003D24CD" w:rsidRDefault="00FD1AB0" w:rsidP="00FD1AB0">
            <w:pPr>
              <w:pStyle w:val="Akapitzlist"/>
              <w:numPr>
                <w:ilvl w:val="0"/>
                <w:numId w:val="15"/>
              </w:numPr>
              <w:spacing w:before="40" w:after="40" w:line="240" w:lineRule="auto"/>
              <w:ind w:left="405" w:right="0"/>
              <w:jc w:val="left"/>
              <w:rPr>
                <w:rFonts w:asciiTheme="minorHAnsi" w:hAnsiTheme="minorHAnsi"/>
                <w:bCs/>
                <w:sz w:val="14"/>
                <w:szCs w:val="18"/>
              </w:rPr>
            </w:pPr>
            <w:r w:rsidRPr="003D24CD">
              <w:rPr>
                <w:rFonts w:asciiTheme="minorHAnsi" w:hAnsiTheme="minorHAnsi"/>
                <w:bCs/>
                <w:sz w:val="14"/>
                <w:szCs w:val="18"/>
              </w:rPr>
              <w:t>Współpraca na rzecz rozwoju turystyki</w:t>
            </w:r>
          </w:p>
          <w:p w14:paraId="04A8259F" w14:textId="628EFAC8" w:rsidR="006F35FB" w:rsidRDefault="006F35FB"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Rozwój usług dla społeczeństwa w oparciu o nowoczesne rozwiązania</w:t>
            </w:r>
          </w:p>
          <w:p w14:paraId="3A270A8D" w14:textId="77777777" w:rsidR="003D24CD" w:rsidRDefault="003D24CD" w:rsidP="003D24CD">
            <w:pPr>
              <w:pStyle w:val="Akapitzlist"/>
              <w:numPr>
                <w:ilvl w:val="0"/>
                <w:numId w:val="15"/>
              </w:numPr>
              <w:spacing w:before="40" w:after="40" w:line="240" w:lineRule="auto"/>
              <w:ind w:left="405" w:right="0"/>
              <w:jc w:val="left"/>
              <w:rPr>
                <w:rFonts w:asciiTheme="minorHAnsi" w:hAnsiTheme="minorHAnsi"/>
                <w:bCs/>
                <w:sz w:val="14"/>
                <w:szCs w:val="18"/>
              </w:rPr>
            </w:pPr>
            <w:r w:rsidRPr="003D24CD">
              <w:rPr>
                <w:rFonts w:asciiTheme="minorHAnsi" w:hAnsiTheme="minorHAnsi"/>
                <w:bCs/>
                <w:sz w:val="14"/>
                <w:szCs w:val="18"/>
              </w:rPr>
              <w:t xml:space="preserve">Kreacja i rozwój marki </w:t>
            </w:r>
            <w:proofErr w:type="spellStart"/>
            <w:r w:rsidRPr="003D24CD">
              <w:rPr>
                <w:rFonts w:asciiTheme="minorHAnsi" w:hAnsiTheme="minorHAnsi"/>
                <w:bCs/>
                <w:sz w:val="14"/>
                <w:szCs w:val="18"/>
              </w:rPr>
              <w:t>Cittaslow</w:t>
            </w:r>
            <w:proofErr w:type="spellEnd"/>
          </w:p>
          <w:p w14:paraId="522B4C2E" w14:textId="06CC9679" w:rsidR="00FD1AB0" w:rsidRPr="003D24CD" w:rsidRDefault="00FD1AB0" w:rsidP="003D24CD">
            <w:pPr>
              <w:pStyle w:val="Akapitzlist"/>
              <w:numPr>
                <w:ilvl w:val="0"/>
                <w:numId w:val="15"/>
              </w:numPr>
              <w:spacing w:before="40" w:after="40" w:line="240" w:lineRule="auto"/>
              <w:ind w:left="405" w:right="0"/>
              <w:jc w:val="left"/>
              <w:rPr>
                <w:rFonts w:asciiTheme="minorHAnsi" w:hAnsiTheme="minorHAnsi"/>
                <w:bCs/>
                <w:sz w:val="14"/>
                <w:szCs w:val="18"/>
              </w:rPr>
            </w:pPr>
            <w:r w:rsidRPr="003D24CD">
              <w:rPr>
                <w:rFonts w:asciiTheme="minorHAnsi" w:hAnsiTheme="minorHAnsi"/>
                <w:bCs/>
                <w:sz w:val="14"/>
                <w:szCs w:val="18"/>
              </w:rPr>
              <w:t>Rozwój atrakcyjnych i bezpiecznych przestrzeni publicznych</w:t>
            </w:r>
          </w:p>
        </w:tc>
      </w:tr>
      <w:tr w:rsidR="001B7BA0" w:rsidRPr="00D16EBE" w14:paraId="3BE98741" w14:textId="57E0D38C" w:rsidTr="00694736">
        <w:tc>
          <w:tcPr>
            <w:tcW w:w="1391" w:type="dxa"/>
            <w:shd w:val="clear" w:color="auto" w:fill="FFE38B"/>
            <w:vAlign w:val="center"/>
          </w:tcPr>
          <w:p w14:paraId="6B9DA8D8" w14:textId="41AE398C" w:rsidR="001B7BA0" w:rsidRPr="00D16EBE" w:rsidRDefault="00520B84" w:rsidP="005B758A">
            <w:pPr>
              <w:spacing w:before="40" w:after="40" w:line="240" w:lineRule="auto"/>
              <w:jc w:val="left"/>
              <w:rPr>
                <w:rFonts w:asciiTheme="minorHAnsi" w:hAnsiTheme="minorHAnsi"/>
                <w:b/>
                <w:sz w:val="14"/>
                <w:szCs w:val="18"/>
              </w:rPr>
            </w:pPr>
            <w:r w:rsidRPr="00D16EBE">
              <w:rPr>
                <w:rFonts w:asciiTheme="minorHAnsi" w:hAnsiTheme="minorHAnsi"/>
                <w:b/>
                <w:sz w:val="14"/>
                <w:szCs w:val="18"/>
              </w:rPr>
              <w:t>Mocne fundamenty</w:t>
            </w:r>
          </w:p>
        </w:tc>
        <w:tc>
          <w:tcPr>
            <w:tcW w:w="3282" w:type="dxa"/>
            <w:vAlign w:val="center"/>
          </w:tcPr>
          <w:p w14:paraId="1A634628" w14:textId="77777777" w:rsidR="001B7BA0" w:rsidRPr="003D24CD" w:rsidRDefault="001B7BA0" w:rsidP="009E4191">
            <w:pPr>
              <w:pStyle w:val="Akapitzlist"/>
              <w:numPr>
                <w:ilvl w:val="0"/>
                <w:numId w:val="16"/>
              </w:numPr>
              <w:spacing w:before="40" w:after="40" w:line="240" w:lineRule="auto"/>
              <w:ind w:left="337"/>
              <w:jc w:val="left"/>
              <w:rPr>
                <w:rFonts w:asciiTheme="minorHAnsi" w:hAnsiTheme="minorHAnsi"/>
                <w:bCs/>
                <w:sz w:val="14"/>
                <w:szCs w:val="18"/>
              </w:rPr>
            </w:pPr>
            <w:r w:rsidRPr="003D24CD">
              <w:rPr>
                <w:rFonts w:asciiTheme="minorHAnsi" w:hAnsiTheme="minorHAnsi"/>
                <w:bCs/>
                <w:sz w:val="14"/>
                <w:szCs w:val="18"/>
              </w:rPr>
              <w:t>Silny kapitał społeczny wspierany licznymi projektami współpracy</w:t>
            </w:r>
          </w:p>
          <w:p w14:paraId="6D871E5B" w14:textId="77777777" w:rsidR="001B7BA0" w:rsidRPr="003D24CD" w:rsidRDefault="001B7BA0" w:rsidP="009E4191">
            <w:pPr>
              <w:pStyle w:val="Akapitzlist"/>
              <w:numPr>
                <w:ilvl w:val="0"/>
                <w:numId w:val="16"/>
              </w:numPr>
              <w:spacing w:before="40" w:after="40" w:line="240" w:lineRule="auto"/>
              <w:ind w:left="337"/>
              <w:jc w:val="left"/>
              <w:rPr>
                <w:rFonts w:asciiTheme="minorHAnsi" w:hAnsiTheme="minorHAnsi"/>
                <w:bCs/>
                <w:sz w:val="14"/>
                <w:szCs w:val="18"/>
              </w:rPr>
            </w:pPr>
            <w:r w:rsidRPr="003D24CD">
              <w:rPr>
                <w:rFonts w:asciiTheme="minorHAnsi" w:hAnsiTheme="minorHAnsi"/>
                <w:bCs/>
                <w:sz w:val="14"/>
                <w:szCs w:val="18"/>
              </w:rPr>
              <w:t>Wysoki udział OZE w bilansie energetycznym miasteczek</w:t>
            </w:r>
          </w:p>
          <w:p w14:paraId="73A4813E" w14:textId="77777777" w:rsidR="001B7BA0" w:rsidRPr="003D24CD" w:rsidRDefault="001B7BA0" w:rsidP="009E4191">
            <w:pPr>
              <w:pStyle w:val="Akapitzlist"/>
              <w:numPr>
                <w:ilvl w:val="0"/>
                <w:numId w:val="16"/>
              </w:numPr>
              <w:spacing w:before="40" w:after="40" w:line="240" w:lineRule="auto"/>
              <w:ind w:left="337"/>
              <w:jc w:val="left"/>
              <w:rPr>
                <w:rFonts w:asciiTheme="minorHAnsi" w:hAnsiTheme="minorHAnsi"/>
                <w:bCs/>
                <w:sz w:val="14"/>
                <w:szCs w:val="18"/>
              </w:rPr>
            </w:pPr>
            <w:r w:rsidRPr="003D24CD">
              <w:rPr>
                <w:rFonts w:asciiTheme="minorHAnsi" w:hAnsiTheme="minorHAnsi"/>
                <w:bCs/>
                <w:sz w:val="14"/>
                <w:szCs w:val="18"/>
              </w:rPr>
              <w:t>Wysoka jakość środowiska przyrodniczego</w:t>
            </w:r>
          </w:p>
        </w:tc>
        <w:tc>
          <w:tcPr>
            <w:tcW w:w="4387" w:type="dxa"/>
          </w:tcPr>
          <w:p w14:paraId="2A582DC1" w14:textId="77777777" w:rsidR="003F1A99" w:rsidRDefault="003F1A99" w:rsidP="003F1A99">
            <w:pPr>
              <w:pStyle w:val="Akapitzlist"/>
              <w:numPr>
                <w:ilvl w:val="0"/>
                <w:numId w:val="15"/>
              </w:numPr>
              <w:spacing w:before="40" w:after="40" w:line="240" w:lineRule="auto"/>
              <w:ind w:left="405" w:right="0"/>
              <w:jc w:val="left"/>
              <w:rPr>
                <w:rFonts w:asciiTheme="minorHAnsi" w:hAnsiTheme="minorHAnsi"/>
                <w:bCs/>
                <w:sz w:val="14"/>
                <w:szCs w:val="18"/>
              </w:rPr>
            </w:pPr>
            <w:r w:rsidRPr="003D24CD">
              <w:rPr>
                <w:rFonts w:asciiTheme="minorHAnsi" w:hAnsiTheme="minorHAnsi"/>
                <w:bCs/>
                <w:sz w:val="14"/>
                <w:szCs w:val="18"/>
              </w:rPr>
              <w:t>Poprawa dostępności komunikacyjnej</w:t>
            </w:r>
          </w:p>
          <w:p w14:paraId="25F2477E" w14:textId="676F9BB5" w:rsidR="004A7012" w:rsidRPr="003D24CD" w:rsidRDefault="004A7012"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Aktywizacja i integracja społeczności lokalnej</w:t>
            </w:r>
          </w:p>
          <w:p w14:paraId="4DC2D7F1" w14:textId="3893A341" w:rsidR="00D233B9" w:rsidRDefault="00D233B9"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R</w:t>
            </w:r>
            <w:r w:rsidR="000C109D" w:rsidRPr="003D24CD">
              <w:rPr>
                <w:rFonts w:asciiTheme="minorHAnsi" w:hAnsiTheme="minorHAnsi"/>
                <w:bCs/>
                <w:sz w:val="14"/>
                <w:szCs w:val="18"/>
              </w:rPr>
              <w:t>ozwój infrastruktury tu</w:t>
            </w:r>
            <w:r w:rsidR="00DA466C" w:rsidRPr="003D24CD">
              <w:rPr>
                <w:rFonts w:asciiTheme="minorHAnsi" w:hAnsiTheme="minorHAnsi"/>
                <w:bCs/>
                <w:sz w:val="14"/>
                <w:szCs w:val="18"/>
              </w:rPr>
              <w:t>rystycznej</w:t>
            </w:r>
          </w:p>
          <w:p w14:paraId="53FC5573" w14:textId="64D53B24" w:rsidR="00FD1AB0" w:rsidRDefault="00FD1AB0" w:rsidP="00FD1AB0">
            <w:pPr>
              <w:pStyle w:val="Akapitzlist"/>
              <w:numPr>
                <w:ilvl w:val="0"/>
                <w:numId w:val="15"/>
              </w:numPr>
              <w:spacing w:before="40" w:after="40" w:line="240" w:lineRule="auto"/>
              <w:ind w:left="405" w:right="0"/>
              <w:jc w:val="left"/>
              <w:rPr>
                <w:rFonts w:asciiTheme="minorHAnsi" w:hAnsiTheme="minorHAnsi"/>
                <w:bCs/>
                <w:sz w:val="14"/>
                <w:szCs w:val="18"/>
              </w:rPr>
            </w:pPr>
            <w:r w:rsidRPr="003D24CD">
              <w:rPr>
                <w:rFonts w:asciiTheme="minorHAnsi" w:hAnsiTheme="minorHAnsi"/>
                <w:bCs/>
                <w:sz w:val="14"/>
                <w:szCs w:val="18"/>
              </w:rPr>
              <w:t>Rozwój usług dla społeczeństwa w oparciu o nowoczesne rozwiązania</w:t>
            </w:r>
          </w:p>
          <w:p w14:paraId="634AD028" w14:textId="482086F1" w:rsidR="00FD1AB0" w:rsidRPr="003D24CD" w:rsidRDefault="00FD1AB0" w:rsidP="00FD1AB0">
            <w:pPr>
              <w:pStyle w:val="Akapitzlist"/>
              <w:numPr>
                <w:ilvl w:val="0"/>
                <w:numId w:val="15"/>
              </w:numPr>
              <w:spacing w:before="40" w:after="40" w:line="240" w:lineRule="auto"/>
              <w:ind w:left="405" w:right="0"/>
              <w:jc w:val="left"/>
              <w:rPr>
                <w:rFonts w:asciiTheme="minorHAnsi" w:hAnsiTheme="minorHAnsi"/>
                <w:bCs/>
                <w:sz w:val="14"/>
                <w:szCs w:val="18"/>
              </w:rPr>
            </w:pPr>
            <w:r w:rsidRPr="003D24CD">
              <w:rPr>
                <w:rFonts w:asciiTheme="minorHAnsi" w:hAnsiTheme="minorHAnsi"/>
                <w:bCs/>
                <w:sz w:val="14"/>
                <w:szCs w:val="18"/>
              </w:rPr>
              <w:t>Rozwój atrakcyjnych i bezpiecznych przestrzeni publicznych</w:t>
            </w:r>
          </w:p>
          <w:p w14:paraId="0BA3AA0C" w14:textId="20BF3FAA" w:rsidR="006F35FB" w:rsidRPr="003D24CD" w:rsidRDefault="006F35FB"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Ochrona środowiska</w:t>
            </w:r>
            <w:r w:rsidR="00AA71AB" w:rsidRPr="003D24CD">
              <w:rPr>
                <w:rFonts w:asciiTheme="minorHAnsi" w:hAnsiTheme="minorHAnsi"/>
                <w:bCs/>
                <w:sz w:val="14"/>
                <w:szCs w:val="18"/>
              </w:rPr>
              <w:t xml:space="preserve"> przyrodniczego</w:t>
            </w:r>
          </w:p>
          <w:p w14:paraId="672077BA" w14:textId="6F2D9980" w:rsidR="00AA71AB" w:rsidRPr="003D24CD" w:rsidRDefault="00AA71AB" w:rsidP="009E4191">
            <w:pPr>
              <w:pStyle w:val="Akapitzlist"/>
              <w:numPr>
                <w:ilvl w:val="0"/>
                <w:numId w:val="15"/>
              </w:numPr>
              <w:spacing w:before="40" w:after="40" w:line="240" w:lineRule="auto"/>
              <w:ind w:left="405"/>
              <w:jc w:val="left"/>
              <w:rPr>
                <w:rFonts w:asciiTheme="minorHAnsi" w:hAnsiTheme="minorHAnsi"/>
                <w:bCs/>
                <w:sz w:val="14"/>
                <w:szCs w:val="18"/>
              </w:rPr>
            </w:pPr>
            <w:r w:rsidRPr="003D24CD">
              <w:rPr>
                <w:rFonts w:asciiTheme="minorHAnsi" w:hAnsiTheme="minorHAnsi"/>
                <w:bCs/>
                <w:sz w:val="14"/>
                <w:szCs w:val="18"/>
              </w:rPr>
              <w:t>Czysta energia</w:t>
            </w:r>
          </w:p>
        </w:tc>
      </w:tr>
    </w:tbl>
    <w:p w14:paraId="08F69C16" w14:textId="2278C82D" w:rsidR="001B7BA0" w:rsidRPr="00D16EBE" w:rsidRDefault="001B7BA0" w:rsidP="001B7BA0">
      <w:pPr>
        <w:rPr>
          <w:sz w:val="14"/>
          <w:szCs w:val="16"/>
          <w:lang w:eastAsia="pl-PL"/>
        </w:rPr>
      </w:pPr>
      <w:r w:rsidRPr="00D16EBE">
        <w:rPr>
          <w:sz w:val="14"/>
          <w:szCs w:val="16"/>
          <w:lang w:eastAsia="pl-PL"/>
        </w:rPr>
        <w:t xml:space="preserve">Źródło: </w:t>
      </w:r>
      <w:r w:rsidR="00E47DC9" w:rsidRPr="00D16EBE">
        <w:rPr>
          <w:sz w:val="14"/>
          <w:szCs w:val="14"/>
          <w:lang w:eastAsia="pl-PL"/>
        </w:rPr>
        <w:t>opracowanie własne na podstawie </w:t>
      </w:r>
      <w:r w:rsidRPr="00D16EBE">
        <w:rPr>
          <w:sz w:val="14"/>
          <w:szCs w:val="14"/>
          <w:lang w:eastAsia="pl-PL"/>
        </w:rPr>
        <w:t>Warmińsko-Mazurskie 2030</w:t>
      </w:r>
      <w:r w:rsidR="00E47DC9" w:rsidRPr="00D16EBE">
        <w:rPr>
          <w:sz w:val="14"/>
          <w:szCs w:val="14"/>
          <w:lang w:eastAsia="pl-PL"/>
        </w:rPr>
        <w:t> – </w:t>
      </w:r>
      <w:r w:rsidRPr="00D16EBE">
        <w:rPr>
          <w:sz w:val="14"/>
          <w:szCs w:val="14"/>
          <w:lang w:eastAsia="pl-PL"/>
        </w:rPr>
        <w:t>Strategia</w:t>
      </w:r>
      <w:r w:rsidR="00E47DC9" w:rsidRPr="00D16EBE">
        <w:rPr>
          <w:sz w:val="14"/>
          <w:szCs w:val="14"/>
          <w:lang w:eastAsia="pl-PL"/>
        </w:rPr>
        <w:t>.</w:t>
      </w:r>
      <w:r w:rsidR="00E47DC9" w:rsidRPr="00D16EBE">
        <w:rPr>
          <w:color w:val="000000"/>
          <w:sz w:val="14"/>
          <w:szCs w:val="14"/>
          <w:lang w:eastAsia="pl-PL"/>
        </w:rPr>
        <w:t> </w:t>
      </w:r>
    </w:p>
    <w:p w14:paraId="4484A308" w14:textId="77777777" w:rsidR="003F1A99" w:rsidRDefault="003F1A99" w:rsidP="008E7608">
      <w:pPr>
        <w:spacing w:after="0"/>
        <w:ind w:right="45"/>
        <w:textAlignment w:val="baseline"/>
        <w:rPr>
          <w:szCs w:val="22"/>
          <w:lang w:eastAsia="pl-PL"/>
        </w:rPr>
      </w:pPr>
    </w:p>
    <w:p w14:paraId="737BD831" w14:textId="34A1F6C5" w:rsidR="002C6609" w:rsidRPr="00D16EBE" w:rsidRDefault="002C6609" w:rsidP="008E7608">
      <w:pPr>
        <w:spacing w:after="0"/>
        <w:ind w:right="45"/>
        <w:textAlignment w:val="baseline"/>
        <w:rPr>
          <w:szCs w:val="22"/>
          <w:lang w:eastAsia="pl-PL"/>
        </w:rPr>
      </w:pPr>
      <w:r w:rsidRPr="00D16EBE">
        <w:rPr>
          <w:szCs w:val="22"/>
          <w:lang w:eastAsia="pl-PL"/>
        </w:rPr>
        <w:lastRenderedPageBreak/>
        <w:t>Niektóre z miast lub ich gmin włączone są ponadto w następujące obszary strategicznej interwencji:</w:t>
      </w:r>
    </w:p>
    <w:p w14:paraId="7121C104" w14:textId="77777777" w:rsidR="002C6609" w:rsidRPr="00D16EBE" w:rsidRDefault="002C6609" w:rsidP="002C6609">
      <w:pPr>
        <w:spacing w:after="0"/>
        <w:ind w:left="45" w:right="45"/>
        <w:textAlignment w:val="baseline"/>
        <w:rPr>
          <w:szCs w:val="22"/>
          <w:lang w:eastAsia="pl-PL"/>
        </w:rPr>
      </w:pPr>
    </w:p>
    <w:p w14:paraId="36F6B8E7" w14:textId="024E0E3D" w:rsidR="002C6609" w:rsidRPr="00D16EBE" w:rsidRDefault="002C6609" w:rsidP="009E4191">
      <w:pPr>
        <w:pStyle w:val="Akapitzlist"/>
        <w:numPr>
          <w:ilvl w:val="0"/>
          <w:numId w:val="17"/>
        </w:numPr>
        <w:spacing w:after="0"/>
        <w:ind w:right="45"/>
        <w:textAlignment w:val="baseline"/>
        <w:rPr>
          <w:szCs w:val="22"/>
          <w:lang w:eastAsia="pl-PL"/>
        </w:rPr>
      </w:pPr>
      <w:r w:rsidRPr="00D16EBE">
        <w:rPr>
          <w:szCs w:val="22"/>
          <w:lang w:eastAsia="pl-PL"/>
        </w:rPr>
        <w:t>OSI Tygrys warmińsko-mazurski – gminy miejsko-wiejskie Barczewo</w:t>
      </w:r>
      <w:r w:rsidR="00DF603C" w:rsidRPr="00D16EBE">
        <w:rPr>
          <w:szCs w:val="22"/>
          <w:lang w:eastAsia="pl-PL"/>
        </w:rPr>
        <w:t xml:space="preserve">, </w:t>
      </w:r>
      <w:r w:rsidRPr="00D16EBE">
        <w:rPr>
          <w:szCs w:val="22"/>
          <w:lang w:eastAsia="pl-PL"/>
        </w:rPr>
        <w:t>Biskupiec</w:t>
      </w:r>
      <w:r w:rsidR="00DF603C" w:rsidRPr="00D16EBE">
        <w:rPr>
          <w:szCs w:val="22"/>
          <w:lang w:eastAsia="pl-PL"/>
        </w:rPr>
        <w:t>, Nidzica, Olsztynek, Ryn</w:t>
      </w:r>
      <w:r w:rsidRPr="00D16EBE">
        <w:rPr>
          <w:szCs w:val="22"/>
          <w:lang w:eastAsia="pl-PL"/>
        </w:rPr>
        <w:t>;</w:t>
      </w:r>
      <w:r w:rsidR="00E12B1F" w:rsidRPr="00D16EBE">
        <w:rPr>
          <w:szCs w:val="22"/>
          <w:lang w:eastAsia="pl-PL"/>
        </w:rPr>
        <w:t xml:space="preserve"> gmina</w:t>
      </w:r>
      <w:r w:rsidR="00DF603C" w:rsidRPr="00D16EBE">
        <w:rPr>
          <w:szCs w:val="22"/>
          <w:lang w:eastAsia="pl-PL"/>
        </w:rPr>
        <w:t xml:space="preserve"> miejska</w:t>
      </w:r>
      <w:r w:rsidR="00E12B1F" w:rsidRPr="00D16EBE">
        <w:rPr>
          <w:szCs w:val="22"/>
          <w:lang w:eastAsia="pl-PL"/>
        </w:rPr>
        <w:t xml:space="preserve"> Lubawa</w:t>
      </w:r>
    </w:p>
    <w:p w14:paraId="0784DF2E" w14:textId="39328B79" w:rsidR="00155DA3" w:rsidRPr="00D16EBE" w:rsidRDefault="00155DA3" w:rsidP="009E4191">
      <w:pPr>
        <w:pStyle w:val="Akapitzlist"/>
        <w:numPr>
          <w:ilvl w:val="0"/>
          <w:numId w:val="17"/>
        </w:numPr>
        <w:spacing w:after="0"/>
        <w:ind w:right="45"/>
        <w:textAlignment w:val="baseline"/>
        <w:rPr>
          <w:szCs w:val="22"/>
          <w:lang w:eastAsia="pl-PL"/>
        </w:rPr>
      </w:pPr>
      <w:r w:rsidRPr="00D16EBE">
        <w:rPr>
          <w:szCs w:val="22"/>
          <w:lang w:eastAsia="pl-PL"/>
        </w:rPr>
        <w:t>OSI Obszary marginalizacji – gminy miejsko – wiejskie Bisztynek, Lidzbark, Orneta, Reszel, Ryn, Sępopol;</w:t>
      </w:r>
    </w:p>
    <w:p w14:paraId="2F655970" w14:textId="1EF507A2" w:rsidR="00155DA3" w:rsidRPr="00D16EBE" w:rsidRDefault="00155DA3" w:rsidP="009E4191">
      <w:pPr>
        <w:pStyle w:val="Akapitzlist"/>
        <w:numPr>
          <w:ilvl w:val="0"/>
          <w:numId w:val="17"/>
        </w:numPr>
        <w:spacing w:after="0"/>
        <w:ind w:right="45"/>
        <w:textAlignment w:val="baseline"/>
        <w:rPr>
          <w:szCs w:val="22"/>
          <w:lang w:eastAsia="pl-PL"/>
        </w:rPr>
      </w:pPr>
      <w:r w:rsidRPr="00D16EBE">
        <w:rPr>
          <w:szCs w:val="22"/>
          <w:lang w:eastAsia="pl-PL"/>
        </w:rPr>
        <w:t>OSI EGO – gmina miejsko-wiejska Gołdap;</w:t>
      </w:r>
    </w:p>
    <w:p w14:paraId="322058E6" w14:textId="77777777" w:rsidR="002C6609" w:rsidRPr="00D16EBE" w:rsidRDefault="002C6609" w:rsidP="009E4191">
      <w:pPr>
        <w:pStyle w:val="Akapitzlist"/>
        <w:numPr>
          <w:ilvl w:val="0"/>
          <w:numId w:val="17"/>
        </w:numPr>
        <w:spacing w:after="0"/>
        <w:ind w:right="45"/>
        <w:textAlignment w:val="baseline"/>
        <w:rPr>
          <w:szCs w:val="22"/>
          <w:lang w:eastAsia="pl-PL"/>
        </w:rPr>
      </w:pPr>
      <w:r w:rsidRPr="00D16EBE">
        <w:rPr>
          <w:szCs w:val="22"/>
          <w:lang w:eastAsia="pl-PL"/>
        </w:rPr>
        <w:t>OSI Wielkie Jeziora Mazurskie – gmina miejsko-wiejska Ryn;</w:t>
      </w:r>
    </w:p>
    <w:p w14:paraId="1DFF4760" w14:textId="77777777" w:rsidR="002C6609" w:rsidRPr="00D16EBE" w:rsidRDefault="002C6609" w:rsidP="009E4191">
      <w:pPr>
        <w:pStyle w:val="Akapitzlist"/>
        <w:numPr>
          <w:ilvl w:val="0"/>
          <w:numId w:val="17"/>
        </w:numPr>
        <w:spacing w:after="0"/>
        <w:ind w:right="45"/>
        <w:textAlignment w:val="baseline"/>
        <w:rPr>
          <w:szCs w:val="22"/>
          <w:lang w:eastAsia="pl-PL"/>
        </w:rPr>
      </w:pPr>
      <w:r w:rsidRPr="00D16EBE">
        <w:rPr>
          <w:szCs w:val="22"/>
          <w:lang w:eastAsia="pl-PL"/>
        </w:rPr>
        <w:t>OSI Niebieski Zachód – miasto Braniewo;</w:t>
      </w:r>
    </w:p>
    <w:p w14:paraId="78B6A6D2" w14:textId="18CD9EED" w:rsidR="00D8472B" w:rsidRPr="00D16EBE" w:rsidRDefault="002C6609" w:rsidP="009E4191">
      <w:pPr>
        <w:pStyle w:val="Akapitzlist"/>
        <w:numPr>
          <w:ilvl w:val="0"/>
          <w:numId w:val="17"/>
        </w:numPr>
        <w:spacing w:after="0"/>
        <w:ind w:right="45"/>
        <w:textAlignment w:val="baseline"/>
        <w:rPr>
          <w:szCs w:val="22"/>
          <w:lang w:eastAsia="pl-PL"/>
        </w:rPr>
      </w:pPr>
      <w:r w:rsidRPr="00D16EBE">
        <w:rPr>
          <w:szCs w:val="22"/>
          <w:lang w:eastAsia="pl-PL"/>
        </w:rPr>
        <w:t xml:space="preserve">OSI Miasta tracące funkcje społeczno-gospodarcze – Bartoszyce, Braniewo, Działdowo </w:t>
      </w:r>
      <w:r w:rsidRPr="00D16EBE">
        <w:rPr>
          <w:szCs w:val="22"/>
          <w:lang w:eastAsia="pl-PL"/>
        </w:rPr>
        <w:br/>
        <w:t xml:space="preserve">i Lidzbark Warmiński. Realizacja celów zapisanych w </w:t>
      </w:r>
      <w:r w:rsidR="005F55B7" w:rsidRPr="00D16EBE">
        <w:rPr>
          <w:szCs w:val="22"/>
          <w:lang w:eastAsia="pl-PL"/>
        </w:rPr>
        <w:t>Programie</w:t>
      </w:r>
      <w:r w:rsidRPr="00D16EBE">
        <w:rPr>
          <w:szCs w:val="22"/>
          <w:lang w:eastAsia="pl-PL"/>
        </w:rPr>
        <w:t xml:space="preserve"> posłuży</w:t>
      </w:r>
      <w:r w:rsidR="006378ED" w:rsidRPr="00D16EBE">
        <w:rPr>
          <w:szCs w:val="22"/>
          <w:lang w:eastAsia="pl-PL"/>
        </w:rPr>
        <w:t xml:space="preserve"> do skutecznej realizacji oczekiwanych efektów interwencji na obszarze miast, które w Strategii na rzecz Odpowiedzialnego Rozwoju zostały wskazane jako miasta średniej wielkości tracące funkcje społeczno-gospodarcze (zob.</w:t>
      </w:r>
      <w:r w:rsidR="006378ED" w:rsidRPr="00D16EBE">
        <w:rPr>
          <w:i/>
          <w:iCs/>
          <w:szCs w:val="22"/>
          <w:lang w:eastAsia="pl-PL"/>
        </w:rPr>
        <w:t xml:space="preserve"> Warmińsko-Mazurskie 2030</w:t>
      </w:r>
      <w:r w:rsidR="006378ED" w:rsidRPr="00D16EBE">
        <w:rPr>
          <w:szCs w:val="22"/>
          <w:lang w:eastAsia="pl-PL"/>
        </w:rPr>
        <w:t>).</w:t>
      </w:r>
      <w:r w:rsidR="005669F4" w:rsidRPr="00D16EBE">
        <w:rPr>
          <w:szCs w:val="22"/>
          <w:lang w:eastAsia="pl-PL"/>
        </w:rPr>
        <w:t xml:space="preserve"> </w:t>
      </w:r>
      <w:r w:rsidR="00722470" w:rsidRPr="00D16EBE">
        <w:rPr>
          <w:szCs w:val="22"/>
          <w:lang w:eastAsia="pl-PL"/>
        </w:rPr>
        <w:t>W tym przypadku</w:t>
      </w:r>
      <w:r w:rsidR="005669F4" w:rsidRPr="00D16EBE">
        <w:rPr>
          <w:szCs w:val="22"/>
          <w:lang w:eastAsia="pl-PL"/>
        </w:rPr>
        <w:t xml:space="preserve"> należy mieć na uwadze </w:t>
      </w:r>
      <w:r w:rsidR="00722470" w:rsidRPr="00D16EBE">
        <w:rPr>
          <w:szCs w:val="22"/>
          <w:lang w:eastAsia="pl-PL"/>
        </w:rPr>
        <w:t xml:space="preserve">szerokie działania służące wzmacnianiu poszczególnych aktywności rozwojowych, </w:t>
      </w:r>
      <w:r w:rsidR="00A452EB" w:rsidRPr="00D16EBE">
        <w:rPr>
          <w:szCs w:val="22"/>
          <w:lang w:eastAsia="pl-PL"/>
        </w:rPr>
        <w:t>czemu</w:t>
      </w:r>
      <w:r w:rsidR="00722470" w:rsidRPr="00D16EBE">
        <w:rPr>
          <w:szCs w:val="22"/>
          <w:lang w:eastAsia="pl-PL"/>
        </w:rPr>
        <w:t xml:space="preserve"> odpowiadają w zasadzie wszystkie cele zapisane w </w:t>
      </w:r>
      <w:r w:rsidR="00CE54C5" w:rsidRPr="00D16EBE">
        <w:rPr>
          <w:szCs w:val="22"/>
          <w:lang w:eastAsia="pl-PL"/>
        </w:rPr>
        <w:t>niniejszym Programie</w:t>
      </w:r>
      <w:r w:rsidR="00722470" w:rsidRPr="00D16EBE">
        <w:rPr>
          <w:szCs w:val="22"/>
          <w:lang w:eastAsia="pl-PL"/>
        </w:rPr>
        <w:t>.</w:t>
      </w:r>
    </w:p>
    <w:p w14:paraId="43D87465" w14:textId="04889BF2" w:rsidR="00D8472B" w:rsidRPr="00D16EBE" w:rsidRDefault="00D8472B" w:rsidP="00813A22">
      <w:pPr>
        <w:rPr>
          <w:rFonts w:eastAsiaTheme="minorEastAsia"/>
          <w:lang w:eastAsia="pl-PL"/>
        </w:rPr>
      </w:pPr>
    </w:p>
    <w:p w14:paraId="3AD1ED00" w14:textId="538BC72D" w:rsidR="00D8472B" w:rsidRPr="00D16EBE" w:rsidRDefault="00D8472B" w:rsidP="000B1F2A">
      <w:pPr>
        <w:pStyle w:val="Nagwek1"/>
        <w:rPr>
          <w:rFonts w:asciiTheme="minorHAnsi" w:eastAsiaTheme="minorEastAsia" w:hAnsiTheme="minorHAnsi" w:cstheme="minorHAnsi"/>
        </w:rPr>
      </w:pPr>
      <w:bookmarkStart w:id="372" w:name="_Toc23100324"/>
      <w:bookmarkStart w:id="373" w:name="_Toc81855282"/>
      <w:bookmarkStart w:id="374" w:name="_Toc87218675"/>
      <w:r w:rsidRPr="00D16EBE">
        <w:rPr>
          <w:rFonts w:asciiTheme="minorHAnsi" w:eastAsiaTheme="minorEastAsia" w:hAnsiTheme="minorHAnsi" w:cstheme="minorHAnsi"/>
        </w:rPr>
        <w:lastRenderedPageBreak/>
        <w:t>Wykorzystane źródła</w:t>
      </w:r>
      <w:bookmarkEnd w:id="372"/>
      <w:bookmarkEnd w:id="373"/>
      <w:bookmarkEnd w:id="374"/>
    </w:p>
    <w:p w14:paraId="023B22C7" w14:textId="77777777" w:rsidR="008E7608" w:rsidRPr="00D16EBE" w:rsidRDefault="008E7608" w:rsidP="008E7608">
      <w:pPr>
        <w:spacing w:after="0"/>
        <w:rPr>
          <w:rFonts w:eastAsiaTheme="minorEastAsia"/>
          <w:i/>
          <w:iCs/>
          <w:lang w:eastAsia="pl-PL"/>
        </w:rPr>
      </w:pPr>
    </w:p>
    <w:p w14:paraId="77ADD730" w14:textId="3209CCE1" w:rsidR="00B224CA" w:rsidRPr="00D16EBE" w:rsidRDefault="00B224CA" w:rsidP="008E7608">
      <w:pPr>
        <w:rPr>
          <w:rFonts w:eastAsiaTheme="minorEastAsia"/>
          <w:iCs/>
          <w:lang w:eastAsia="pl-PL"/>
        </w:rPr>
      </w:pPr>
      <w:r w:rsidRPr="00D16EBE">
        <w:rPr>
          <w:rFonts w:eastAsiaTheme="minorEastAsia"/>
          <w:i/>
          <w:iCs/>
          <w:lang w:eastAsia="pl-PL"/>
        </w:rPr>
        <w:t>Gminny Program Opieki Nad Zabytkami Miasta I Gminy Ryn Na Lata 2019-2022</w:t>
      </w:r>
      <w:r w:rsidR="002F559A" w:rsidRPr="00D16EBE">
        <w:rPr>
          <w:rFonts w:eastAsiaTheme="minorEastAsia"/>
          <w:i/>
          <w:iCs/>
          <w:lang w:eastAsia="pl-PL"/>
        </w:rPr>
        <w:t xml:space="preserve"> </w:t>
      </w:r>
      <w:r w:rsidR="002F559A" w:rsidRPr="00D16EBE">
        <w:rPr>
          <w:rFonts w:eastAsiaTheme="minorEastAsia"/>
          <w:iCs/>
          <w:lang w:eastAsia="pl-PL"/>
        </w:rPr>
        <w:t>(2019)</w:t>
      </w:r>
      <w:r w:rsidR="00C76261" w:rsidRPr="00D16EBE">
        <w:rPr>
          <w:rFonts w:eastAsiaTheme="minorEastAsia"/>
          <w:iCs/>
          <w:lang w:eastAsia="pl-PL"/>
        </w:rPr>
        <w:t>,</w:t>
      </w:r>
      <w:r w:rsidR="007E4A4C" w:rsidRPr="00D16EBE">
        <w:rPr>
          <w:rFonts w:eastAsiaTheme="minorEastAsia"/>
          <w:iCs/>
          <w:lang w:eastAsia="pl-PL"/>
        </w:rPr>
        <w:t xml:space="preserve"> Urząd M</w:t>
      </w:r>
      <w:r w:rsidR="00C76261" w:rsidRPr="00D16EBE">
        <w:rPr>
          <w:rFonts w:eastAsiaTheme="minorEastAsia"/>
          <w:iCs/>
          <w:lang w:eastAsia="pl-PL"/>
        </w:rPr>
        <w:t>iasta</w:t>
      </w:r>
      <w:r w:rsidR="007E4A4C" w:rsidRPr="00D16EBE">
        <w:rPr>
          <w:rFonts w:eastAsiaTheme="minorEastAsia"/>
          <w:iCs/>
          <w:lang w:eastAsia="pl-PL"/>
        </w:rPr>
        <w:t xml:space="preserve"> i Gminy</w:t>
      </w:r>
      <w:r w:rsidR="00C76261" w:rsidRPr="00D16EBE">
        <w:rPr>
          <w:rFonts w:eastAsiaTheme="minorEastAsia"/>
          <w:iCs/>
          <w:lang w:eastAsia="pl-PL"/>
        </w:rPr>
        <w:t xml:space="preserve"> Ryn</w:t>
      </w:r>
      <w:r w:rsidR="002F559A" w:rsidRPr="00D16EBE">
        <w:rPr>
          <w:rFonts w:eastAsiaTheme="minorEastAsia"/>
          <w:iCs/>
          <w:lang w:eastAsia="pl-PL"/>
        </w:rPr>
        <w:t xml:space="preserve">, Ryn </w:t>
      </w:r>
    </w:p>
    <w:p w14:paraId="6CB1C344" w14:textId="56A37DAF" w:rsidR="008E7608" w:rsidRPr="00D16EBE" w:rsidRDefault="008E7608" w:rsidP="00D8472B">
      <w:pPr>
        <w:rPr>
          <w:rFonts w:eastAsiaTheme="minorEastAsia"/>
          <w:i/>
          <w:iCs/>
          <w:szCs w:val="22"/>
          <w:lang w:eastAsia="pl-PL"/>
        </w:rPr>
      </w:pPr>
      <w:r w:rsidRPr="00D16EBE">
        <w:rPr>
          <w:rFonts w:eastAsiaTheme="minorEastAsia"/>
          <w:i/>
          <w:iCs/>
          <w:szCs w:val="22"/>
          <w:lang w:eastAsia="pl-PL"/>
        </w:rPr>
        <w:t xml:space="preserve">Krajowa Strategia Rozwoju Regionalnego 2030. Rozwój społecznie wrażliwy i terytorialnie zrównoważony </w:t>
      </w:r>
      <w:r w:rsidRPr="00D16EBE">
        <w:rPr>
          <w:rFonts w:eastAsiaTheme="minorEastAsia"/>
          <w:iCs/>
          <w:szCs w:val="22"/>
          <w:lang w:eastAsia="pl-PL"/>
        </w:rPr>
        <w:t xml:space="preserve">(2019), </w:t>
      </w:r>
      <w:r w:rsidRPr="00D16EBE">
        <w:rPr>
          <w:rFonts w:eastAsiaTheme="minorEastAsia"/>
          <w:szCs w:val="22"/>
          <w:lang w:eastAsia="pl-PL"/>
        </w:rPr>
        <w:t>Ministerstwo Rozwoju,</w:t>
      </w:r>
      <w:r w:rsidRPr="00D16EBE">
        <w:rPr>
          <w:rFonts w:eastAsiaTheme="minorEastAsia"/>
          <w:iCs/>
          <w:szCs w:val="22"/>
          <w:lang w:eastAsia="pl-PL"/>
        </w:rPr>
        <w:t xml:space="preserve"> </w:t>
      </w:r>
      <w:r w:rsidRPr="00D16EBE">
        <w:rPr>
          <w:rFonts w:eastAsiaTheme="minorEastAsia"/>
          <w:szCs w:val="22"/>
          <w:lang w:eastAsia="pl-PL"/>
        </w:rPr>
        <w:t>Warszawa</w:t>
      </w:r>
    </w:p>
    <w:p w14:paraId="1F9DDFE8" w14:textId="345EEF3F" w:rsidR="00F85DD9" w:rsidRPr="00D16EBE" w:rsidRDefault="00F85DD9" w:rsidP="00D8472B">
      <w:pPr>
        <w:rPr>
          <w:rFonts w:eastAsiaTheme="minorEastAsia"/>
          <w:iCs/>
          <w:lang w:eastAsia="pl-PL"/>
        </w:rPr>
      </w:pPr>
      <w:r w:rsidRPr="00D16EBE">
        <w:rPr>
          <w:rFonts w:eastAsiaTheme="minorEastAsia"/>
          <w:i/>
          <w:iCs/>
          <w:lang w:eastAsia="pl-PL"/>
        </w:rPr>
        <w:t>Plan rozwoju lokalnego gminy miejskiej Lidzbark Warmiński na lata 2014-2020</w:t>
      </w:r>
      <w:r w:rsidR="002F559A" w:rsidRPr="00D16EBE">
        <w:rPr>
          <w:rFonts w:eastAsiaTheme="minorEastAsia"/>
          <w:i/>
          <w:iCs/>
          <w:lang w:eastAsia="pl-PL"/>
        </w:rPr>
        <w:t xml:space="preserve"> </w:t>
      </w:r>
      <w:r w:rsidR="002F559A" w:rsidRPr="00D16EBE">
        <w:rPr>
          <w:rFonts w:eastAsiaTheme="minorEastAsia"/>
          <w:iCs/>
          <w:lang w:eastAsia="pl-PL"/>
        </w:rPr>
        <w:t>(2014)</w:t>
      </w:r>
      <w:r w:rsidR="007E4A4C" w:rsidRPr="00D16EBE">
        <w:rPr>
          <w:rFonts w:eastAsiaTheme="minorEastAsia"/>
          <w:iCs/>
          <w:lang w:eastAsia="pl-PL"/>
        </w:rPr>
        <w:t xml:space="preserve">, Urząd </w:t>
      </w:r>
      <w:r w:rsidR="00AC2CD1" w:rsidRPr="00D16EBE">
        <w:rPr>
          <w:rFonts w:eastAsiaTheme="minorEastAsia"/>
          <w:iCs/>
          <w:lang w:eastAsia="pl-PL"/>
        </w:rPr>
        <w:t xml:space="preserve">Miasta </w:t>
      </w:r>
      <w:r w:rsidR="007E4A4C" w:rsidRPr="00D16EBE">
        <w:rPr>
          <w:rFonts w:eastAsiaTheme="minorEastAsia"/>
          <w:iCs/>
          <w:lang w:eastAsia="pl-PL"/>
        </w:rPr>
        <w:t>Lidzbark</w:t>
      </w:r>
      <w:r w:rsidR="00AC2CD1" w:rsidRPr="00D16EBE">
        <w:rPr>
          <w:rFonts w:eastAsiaTheme="minorEastAsia"/>
          <w:iCs/>
          <w:lang w:eastAsia="pl-PL"/>
        </w:rPr>
        <w:t xml:space="preserve"> </w:t>
      </w:r>
      <w:r w:rsidR="007E4A4C" w:rsidRPr="00D16EBE">
        <w:rPr>
          <w:rFonts w:eastAsiaTheme="minorEastAsia"/>
          <w:iCs/>
          <w:lang w:eastAsia="pl-PL"/>
        </w:rPr>
        <w:t>Wa</w:t>
      </w:r>
      <w:r w:rsidR="002F559A" w:rsidRPr="00D16EBE">
        <w:rPr>
          <w:rFonts w:eastAsiaTheme="minorEastAsia"/>
          <w:iCs/>
          <w:lang w:eastAsia="pl-PL"/>
        </w:rPr>
        <w:t>rmiński, Lidzbark Warmiński</w:t>
      </w:r>
    </w:p>
    <w:p w14:paraId="0ABF71C2" w14:textId="0AC34E33" w:rsidR="004B18B0" w:rsidRPr="00D16EBE" w:rsidRDefault="004B18B0" w:rsidP="00D8472B">
      <w:pPr>
        <w:rPr>
          <w:rFonts w:eastAsiaTheme="minorEastAsia"/>
          <w:iCs/>
          <w:lang w:eastAsia="pl-PL"/>
        </w:rPr>
      </w:pPr>
      <w:r w:rsidRPr="00D16EBE">
        <w:rPr>
          <w:rFonts w:eastAsiaTheme="minorEastAsia"/>
          <w:iCs/>
          <w:lang w:eastAsia="pl-PL"/>
        </w:rPr>
        <w:t xml:space="preserve">Pawlak T., </w:t>
      </w:r>
      <w:proofErr w:type="spellStart"/>
      <w:r w:rsidRPr="00D16EBE">
        <w:rPr>
          <w:rFonts w:eastAsiaTheme="minorEastAsia"/>
          <w:iCs/>
          <w:lang w:eastAsia="pl-PL"/>
        </w:rPr>
        <w:t>Bykowszczenko</w:t>
      </w:r>
      <w:proofErr w:type="spellEnd"/>
      <w:r w:rsidRPr="00D16EBE">
        <w:rPr>
          <w:rFonts w:eastAsiaTheme="minorEastAsia"/>
          <w:iCs/>
          <w:lang w:eastAsia="pl-PL"/>
        </w:rPr>
        <w:t xml:space="preserve"> N., 2021, </w:t>
      </w:r>
      <w:r w:rsidRPr="00D16EBE">
        <w:rPr>
          <w:rFonts w:eastAsiaTheme="minorEastAsia"/>
          <w:i/>
          <w:iCs/>
          <w:lang w:eastAsia="pl-PL"/>
        </w:rPr>
        <w:t xml:space="preserve">Roczna ocena jakości powietrza w województwie warmińsko-mazurskim. Raport wojewódzki za rok 2020, </w:t>
      </w:r>
      <w:r w:rsidR="00543804" w:rsidRPr="00D16EBE">
        <w:rPr>
          <w:rFonts w:eastAsiaTheme="minorEastAsia"/>
          <w:iCs/>
          <w:lang w:eastAsia="pl-PL"/>
        </w:rPr>
        <w:t xml:space="preserve">GIOŚ, </w:t>
      </w:r>
      <w:r w:rsidRPr="00D16EBE">
        <w:rPr>
          <w:rFonts w:eastAsiaTheme="minorEastAsia"/>
          <w:iCs/>
          <w:lang w:eastAsia="pl-PL"/>
        </w:rPr>
        <w:t>Olsztyn</w:t>
      </w:r>
    </w:p>
    <w:p w14:paraId="7015031D" w14:textId="055A10AB" w:rsidR="008E7608" w:rsidRPr="00D16EBE" w:rsidRDefault="008E7608" w:rsidP="00D8472B">
      <w:pPr>
        <w:rPr>
          <w:rFonts w:eastAsiaTheme="minorEastAsia"/>
          <w:iCs/>
          <w:szCs w:val="22"/>
          <w:lang w:eastAsia="pl-PL"/>
        </w:rPr>
      </w:pPr>
      <w:r w:rsidRPr="00D16EBE">
        <w:rPr>
          <w:rFonts w:eastAsiaTheme="minorEastAsia"/>
          <w:i/>
          <w:iCs/>
          <w:szCs w:val="22"/>
          <w:lang w:eastAsia="pl-PL"/>
        </w:rPr>
        <w:t xml:space="preserve">Plan Zagospodarowania Przestrzennego Województwa Warmińsko-Mazurskiego </w:t>
      </w:r>
      <w:r w:rsidRPr="00D16EBE">
        <w:rPr>
          <w:rFonts w:eastAsiaTheme="minorEastAsia"/>
          <w:iCs/>
          <w:szCs w:val="22"/>
          <w:lang w:eastAsia="pl-PL"/>
        </w:rPr>
        <w:t xml:space="preserve">(2018), Urząd Marszałkowski </w:t>
      </w:r>
      <w:r w:rsidRPr="00D16EBE">
        <w:rPr>
          <w:rStyle w:val="normaltextrun"/>
          <w:rFonts w:eastAsiaTheme="minorEastAsia"/>
          <w:bCs/>
          <w:szCs w:val="18"/>
          <w:shd w:val="clear" w:color="auto" w:fill="FFFFFF"/>
        </w:rPr>
        <w:t>Województwa Warmińsko-Mazurskiego w Olsztynie,</w:t>
      </w:r>
      <w:r w:rsidRPr="00D16EBE">
        <w:rPr>
          <w:rFonts w:eastAsiaTheme="minorEastAsia"/>
          <w:iCs/>
          <w:sz w:val="28"/>
          <w:szCs w:val="22"/>
          <w:lang w:eastAsia="pl-PL"/>
        </w:rPr>
        <w:t xml:space="preserve"> </w:t>
      </w:r>
      <w:r w:rsidRPr="00D16EBE">
        <w:rPr>
          <w:rFonts w:eastAsiaTheme="minorEastAsia"/>
          <w:iCs/>
          <w:szCs w:val="22"/>
          <w:lang w:eastAsia="pl-PL"/>
        </w:rPr>
        <w:t xml:space="preserve">Olsztyn </w:t>
      </w:r>
    </w:p>
    <w:p w14:paraId="0CFEA0C2" w14:textId="74F85792" w:rsidR="00316D16" w:rsidRPr="00D16EBE" w:rsidRDefault="00316D16" w:rsidP="00D8472B">
      <w:pPr>
        <w:rPr>
          <w:rFonts w:eastAsiaTheme="minorEastAsia"/>
          <w:i/>
          <w:iCs/>
          <w:lang w:eastAsia="pl-PL"/>
        </w:rPr>
      </w:pPr>
      <w:r w:rsidRPr="00D16EBE">
        <w:rPr>
          <w:rFonts w:eastAsiaTheme="minorEastAsia"/>
          <w:i/>
          <w:iCs/>
          <w:lang w:eastAsia="pl-PL"/>
        </w:rPr>
        <w:t xml:space="preserve">Ponadlokalny program rewitalizacji sieci miast </w:t>
      </w:r>
      <w:proofErr w:type="spellStart"/>
      <w:r w:rsidRPr="00D16EBE">
        <w:rPr>
          <w:rFonts w:eastAsiaTheme="minorEastAsia"/>
          <w:i/>
          <w:iCs/>
          <w:lang w:eastAsia="pl-PL"/>
        </w:rPr>
        <w:t>Cittaslow</w:t>
      </w:r>
      <w:proofErr w:type="spellEnd"/>
      <w:r w:rsidRPr="00D16EBE">
        <w:rPr>
          <w:rFonts w:eastAsiaTheme="minorEastAsia"/>
          <w:i/>
          <w:iCs/>
          <w:lang w:eastAsia="pl-PL"/>
        </w:rPr>
        <w:t xml:space="preserve"> województwa warmińsko-mazurskiego</w:t>
      </w:r>
      <w:r w:rsidR="00730E51" w:rsidRPr="00D16EBE">
        <w:rPr>
          <w:rFonts w:eastAsiaTheme="minorEastAsia"/>
          <w:i/>
          <w:iCs/>
          <w:lang w:eastAsia="pl-PL"/>
        </w:rPr>
        <w:t xml:space="preserve"> </w:t>
      </w:r>
      <w:r w:rsidR="00730E51" w:rsidRPr="00D16EBE">
        <w:rPr>
          <w:rFonts w:eastAsiaTheme="minorEastAsia"/>
          <w:iCs/>
          <w:lang w:eastAsia="pl-PL"/>
        </w:rPr>
        <w:t xml:space="preserve">(2018), </w:t>
      </w:r>
      <w:r w:rsidR="00B36D6E" w:rsidRPr="00D16EBE">
        <w:rPr>
          <w:rFonts w:eastAsiaTheme="minorEastAsia"/>
          <w:iCs/>
          <w:lang w:eastAsia="pl-PL"/>
        </w:rPr>
        <w:t xml:space="preserve">Stowarzyszenie „Polskie Miasta </w:t>
      </w:r>
      <w:proofErr w:type="spellStart"/>
      <w:r w:rsidR="006B577B" w:rsidRPr="00D16EBE">
        <w:rPr>
          <w:rFonts w:eastAsiaTheme="minorEastAsia"/>
          <w:iCs/>
          <w:lang w:eastAsia="pl-PL"/>
        </w:rPr>
        <w:t>Cittaslow</w:t>
      </w:r>
      <w:proofErr w:type="spellEnd"/>
      <w:r w:rsidR="00B36D6E" w:rsidRPr="00D16EBE">
        <w:rPr>
          <w:rFonts w:eastAsiaTheme="minorEastAsia"/>
          <w:iCs/>
          <w:lang w:eastAsia="pl-PL"/>
        </w:rPr>
        <w:t>”</w:t>
      </w:r>
      <w:r w:rsidR="00730E51" w:rsidRPr="00D16EBE">
        <w:rPr>
          <w:rFonts w:eastAsiaTheme="minorEastAsia"/>
          <w:iCs/>
          <w:lang w:eastAsia="pl-PL"/>
        </w:rPr>
        <w:t>,</w:t>
      </w:r>
      <w:r w:rsidR="002F559A" w:rsidRPr="00D16EBE">
        <w:rPr>
          <w:rFonts w:eastAsiaTheme="minorEastAsia"/>
          <w:iCs/>
          <w:lang w:eastAsia="pl-PL"/>
        </w:rPr>
        <w:t xml:space="preserve"> </w:t>
      </w:r>
      <w:r w:rsidR="00AC2CD1" w:rsidRPr="00D16EBE">
        <w:rPr>
          <w:rFonts w:eastAsiaTheme="minorEastAsia"/>
          <w:iCs/>
          <w:lang w:eastAsia="pl-PL"/>
        </w:rPr>
        <w:t xml:space="preserve">Olsztyn </w:t>
      </w:r>
    </w:p>
    <w:p w14:paraId="0DF657A8" w14:textId="153CEA3F" w:rsidR="00A339DF" w:rsidRPr="00D16EBE" w:rsidRDefault="00A339DF" w:rsidP="00A339DF">
      <w:pPr>
        <w:rPr>
          <w:rFonts w:eastAsiaTheme="minorEastAsia"/>
          <w:i/>
          <w:iCs/>
          <w:lang w:eastAsia="pl-PL"/>
        </w:rPr>
      </w:pPr>
      <w:r w:rsidRPr="00D16EBE">
        <w:rPr>
          <w:rFonts w:eastAsiaTheme="minorEastAsia"/>
          <w:i/>
          <w:iCs/>
          <w:lang w:eastAsia="pl-PL"/>
        </w:rPr>
        <w:t xml:space="preserve">Program ochrony powietrza dla strefy warmińsko-mazurskiej ze względu na przekroczenie poziomu dopuszczalnego pyłu PM10 i poziomu docelowego </w:t>
      </w:r>
      <w:proofErr w:type="spellStart"/>
      <w:r w:rsidRPr="00D16EBE">
        <w:rPr>
          <w:rFonts w:eastAsiaTheme="minorEastAsia"/>
          <w:i/>
          <w:iCs/>
          <w:lang w:eastAsia="pl-PL"/>
        </w:rPr>
        <w:t>benzo</w:t>
      </w:r>
      <w:proofErr w:type="spellEnd"/>
      <w:r w:rsidRPr="00D16EBE">
        <w:rPr>
          <w:rFonts w:eastAsiaTheme="minorEastAsia"/>
          <w:i/>
          <w:iCs/>
          <w:lang w:eastAsia="pl-PL"/>
        </w:rPr>
        <w:t>(a)</w:t>
      </w:r>
      <w:proofErr w:type="spellStart"/>
      <w:r w:rsidRPr="00D16EBE">
        <w:rPr>
          <w:rFonts w:eastAsiaTheme="minorEastAsia"/>
          <w:i/>
          <w:iCs/>
          <w:lang w:eastAsia="pl-PL"/>
        </w:rPr>
        <w:t>pirenu</w:t>
      </w:r>
      <w:proofErr w:type="spellEnd"/>
      <w:r w:rsidRPr="00D16EBE">
        <w:rPr>
          <w:rFonts w:eastAsiaTheme="minorEastAsia"/>
          <w:i/>
          <w:iCs/>
          <w:lang w:eastAsia="pl-PL"/>
        </w:rPr>
        <w:t xml:space="preserve"> zawartego w pyle PM10 wraz z planem działań krótkoterminowych, </w:t>
      </w:r>
      <w:r w:rsidRPr="00D16EBE">
        <w:rPr>
          <w:rFonts w:eastAsiaTheme="minorEastAsia"/>
          <w:iCs/>
          <w:lang w:eastAsia="pl-PL"/>
        </w:rPr>
        <w:t xml:space="preserve">2020, </w:t>
      </w:r>
      <w:r w:rsidRPr="00D16EBE">
        <w:t xml:space="preserve">Biuro Studiów i Pomiarów Proekologicznych „EKOMETRIA”, </w:t>
      </w:r>
      <w:r w:rsidRPr="00D16EBE">
        <w:rPr>
          <w:rFonts w:eastAsiaTheme="minorEastAsia"/>
          <w:iCs/>
          <w:lang w:eastAsia="pl-PL"/>
        </w:rPr>
        <w:t>Olsztyn.</w:t>
      </w:r>
    </w:p>
    <w:p w14:paraId="2A6B1C95" w14:textId="05F2BF37" w:rsidR="009A7644" w:rsidRPr="00D16EBE" w:rsidRDefault="00F85DD9" w:rsidP="00D8472B">
      <w:pPr>
        <w:rPr>
          <w:rFonts w:eastAsiaTheme="minorEastAsia"/>
          <w:iCs/>
          <w:lang w:eastAsia="pl-PL"/>
        </w:rPr>
      </w:pPr>
      <w:r w:rsidRPr="00D16EBE">
        <w:rPr>
          <w:rFonts w:eastAsiaTheme="minorEastAsia"/>
          <w:i/>
          <w:iCs/>
          <w:lang w:eastAsia="pl-PL"/>
        </w:rPr>
        <w:t>Program Rozwoju Miasta i Gminy Bisztynek do 2025</w:t>
      </w:r>
      <w:r w:rsidR="002F559A" w:rsidRPr="00D16EBE">
        <w:rPr>
          <w:rFonts w:eastAsiaTheme="minorEastAsia"/>
          <w:i/>
          <w:iCs/>
          <w:lang w:eastAsia="pl-PL"/>
        </w:rPr>
        <w:t xml:space="preserve"> </w:t>
      </w:r>
      <w:r w:rsidR="002F559A" w:rsidRPr="00D16EBE">
        <w:rPr>
          <w:rFonts w:eastAsiaTheme="minorEastAsia"/>
          <w:iCs/>
          <w:lang w:eastAsia="pl-PL"/>
        </w:rPr>
        <w:t>(2016)</w:t>
      </w:r>
      <w:r w:rsidR="00AC2CD1" w:rsidRPr="00D16EBE">
        <w:rPr>
          <w:rFonts w:eastAsiaTheme="minorEastAsia"/>
          <w:iCs/>
          <w:lang w:eastAsia="pl-PL"/>
        </w:rPr>
        <w:t xml:space="preserve">, Urząd Gminy i </w:t>
      </w:r>
      <w:r w:rsidR="002F559A" w:rsidRPr="00D16EBE">
        <w:rPr>
          <w:rFonts w:eastAsiaTheme="minorEastAsia"/>
          <w:iCs/>
          <w:lang w:eastAsia="pl-PL"/>
        </w:rPr>
        <w:t xml:space="preserve">Miasta Bisztynek, Bisztynek </w:t>
      </w:r>
    </w:p>
    <w:p w14:paraId="2738FC2D" w14:textId="564B8223" w:rsidR="008E7608" w:rsidRPr="00D16EBE" w:rsidRDefault="008E7608" w:rsidP="00D8472B">
      <w:pPr>
        <w:rPr>
          <w:rFonts w:eastAsiaTheme="minorEastAsia"/>
          <w:iCs/>
          <w:szCs w:val="22"/>
          <w:lang w:eastAsia="pl-PL"/>
        </w:rPr>
      </w:pPr>
      <w:r w:rsidRPr="00D16EBE">
        <w:rPr>
          <w:rFonts w:eastAsiaTheme="minorEastAsia"/>
          <w:i/>
          <w:iCs/>
          <w:szCs w:val="22"/>
          <w:lang w:eastAsia="pl-PL"/>
        </w:rPr>
        <w:t xml:space="preserve">Strategia na rzecz Odpowiedzialnego Rozwoju do roku 2020 z perspektywą do 2030 r. </w:t>
      </w:r>
      <w:r w:rsidRPr="00D16EBE">
        <w:rPr>
          <w:rFonts w:eastAsiaTheme="minorEastAsia"/>
          <w:iCs/>
          <w:szCs w:val="22"/>
          <w:lang w:eastAsia="pl-PL"/>
        </w:rPr>
        <w:t xml:space="preserve">(2017), </w:t>
      </w:r>
      <w:r w:rsidRPr="00D16EBE">
        <w:rPr>
          <w:rFonts w:eastAsiaTheme="minorEastAsia"/>
          <w:szCs w:val="22"/>
          <w:lang w:eastAsia="pl-PL"/>
        </w:rPr>
        <w:t xml:space="preserve">Ministerstwo Rozwoju, Warszawa </w:t>
      </w:r>
    </w:p>
    <w:p w14:paraId="1B8CFAB4" w14:textId="7559C516" w:rsidR="003A5FB1" w:rsidRPr="00D16EBE" w:rsidRDefault="003A5FB1" w:rsidP="00D8472B">
      <w:pPr>
        <w:rPr>
          <w:rFonts w:eastAsiaTheme="minorEastAsia"/>
          <w:iCs/>
          <w:lang w:eastAsia="pl-PL"/>
        </w:rPr>
      </w:pPr>
      <w:r w:rsidRPr="00D16EBE">
        <w:rPr>
          <w:rFonts w:eastAsiaTheme="minorEastAsia"/>
          <w:i/>
          <w:iCs/>
          <w:lang w:eastAsia="pl-PL"/>
        </w:rPr>
        <w:t>Strategia Rozwoju Gminy Barczewo na lata 2015-2022</w:t>
      </w:r>
      <w:r w:rsidR="002F559A" w:rsidRPr="00D16EBE">
        <w:rPr>
          <w:rFonts w:eastAsiaTheme="minorEastAsia"/>
          <w:i/>
          <w:iCs/>
          <w:lang w:eastAsia="pl-PL"/>
        </w:rPr>
        <w:t xml:space="preserve"> </w:t>
      </w:r>
      <w:r w:rsidR="002F559A" w:rsidRPr="00D16EBE">
        <w:rPr>
          <w:rFonts w:eastAsiaTheme="minorEastAsia"/>
          <w:iCs/>
          <w:lang w:eastAsia="pl-PL"/>
        </w:rPr>
        <w:t>(2014)</w:t>
      </w:r>
      <w:r w:rsidR="000D10BA" w:rsidRPr="00D16EBE">
        <w:rPr>
          <w:rFonts w:eastAsiaTheme="minorEastAsia"/>
          <w:iCs/>
          <w:lang w:eastAsia="pl-PL"/>
        </w:rPr>
        <w:t xml:space="preserve">, Urząd Miasta i Gminy </w:t>
      </w:r>
      <w:r w:rsidR="002F559A" w:rsidRPr="00D16EBE">
        <w:rPr>
          <w:rFonts w:eastAsiaTheme="minorEastAsia"/>
          <w:iCs/>
          <w:lang w:eastAsia="pl-PL"/>
        </w:rPr>
        <w:t xml:space="preserve">Barczewo, Barczewo </w:t>
      </w:r>
    </w:p>
    <w:p w14:paraId="1677FEB7" w14:textId="77777777" w:rsidR="008E7608" w:rsidRPr="00D16EBE" w:rsidRDefault="008E7608" w:rsidP="008E7608">
      <w:pPr>
        <w:rPr>
          <w:rFonts w:eastAsiaTheme="minorEastAsia"/>
          <w:i/>
          <w:iCs/>
          <w:lang w:eastAsia="pl-PL"/>
        </w:rPr>
      </w:pPr>
      <w:r w:rsidRPr="00D16EBE">
        <w:rPr>
          <w:rFonts w:eastAsiaTheme="minorEastAsia"/>
          <w:i/>
          <w:iCs/>
          <w:lang w:eastAsia="pl-PL"/>
        </w:rPr>
        <w:t xml:space="preserve">Strategia Rozwoju Gminy Biskupiec na lata 2014 – 2020 </w:t>
      </w:r>
      <w:r w:rsidRPr="00D16EBE">
        <w:rPr>
          <w:rFonts w:eastAsiaTheme="minorEastAsia"/>
          <w:iCs/>
          <w:lang w:eastAsia="pl-PL"/>
        </w:rPr>
        <w:t>(2014), Urząd Gminy Biskupiec, Biskupiec</w:t>
      </w:r>
    </w:p>
    <w:p w14:paraId="7A6FFE7D" w14:textId="77777777" w:rsidR="008E7608" w:rsidRPr="00D16EBE" w:rsidRDefault="008E7608" w:rsidP="008E7608">
      <w:pPr>
        <w:rPr>
          <w:rFonts w:eastAsiaTheme="minorEastAsia"/>
          <w:iCs/>
          <w:lang w:eastAsia="pl-PL"/>
        </w:rPr>
      </w:pPr>
      <w:r w:rsidRPr="00D16EBE">
        <w:rPr>
          <w:rFonts w:eastAsiaTheme="minorEastAsia"/>
          <w:i/>
          <w:iCs/>
          <w:lang w:eastAsia="pl-PL"/>
        </w:rPr>
        <w:t xml:space="preserve">Strategia Rozwoju Gminy-Miasto Działdowo na lata 2015-2025 </w:t>
      </w:r>
      <w:r w:rsidRPr="00D16EBE">
        <w:rPr>
          <w:rFonts w:eastAsiaTheme="minorEastAsia"/>
          <w:iCs/>
          <w:lang w:eastAsia="pl-PL"/>
        </w:rPr>
        <w:t xml:space="preserve">(2016), Urząd Miasta Działdowo, Działdowo </w:t>
      </w:r>
    </w:p>
    <w:p w14:paraId="3C1A3D07" w14:textId="12A40C21" w:rsidR="008E7608" w:rsidRPr="00D16EBE" w:rsidRDefault="008E7608" w:rsidP="008E7608">
      <w:pPr>
        <w:rPr>
          <w:rFonts w:eastAsiaTheme="minorEastAsia"/>
          <w:i/>
          <w:iCs/>
          <w:lang w:eastAsia="pl-PL"/>
        </w:rPr>
      </w:pPr>
      <w:r w:rsidRPr="00D16EBE">
        <w:rPr>
          <w:rFonts w:eastAsiaTheme="minorEastAsia"/>
          <w:i/>
          <w:iCs/>
          <w:lang w:eastAsia="pl-PL"/>
        </w:rPr>
        <w:t xml:space="preserve">Strategia Rozwoju Gminy Jeziorany na lata 2014-2024 </w:t>
      </w:r>
      <w:r w:rsidRPr="00D16EBE">
        <w:rPr>
          <w:rFonts w:eastAsiaTheme="minorEastAsia"/>
          <w:iCs/>
          <w:lang w:eastAsia="pl-PL"/>
        </w:rPr>
        <w:t xml:space="preserve">(2016), Urząd Miasta Jeziorany, Jeziorany </w:t>
      </w:r>
    </w:p>
    <w:p w14:paraId="17015DE7" w14:textId="5FC54437" w:rsidR="008E7608" w:rsidRPr="00D16EBE" w:rsidRDefault="008E7608" w:rsidP="00D8472B">
      <w:pPr>
        <w:rPr>
          <w:rFonts w:eastAsiaTheme="minorEastAsia"/>
          <w:i/>
          <w:iCs/>
          <w:lang w:eastAsia="pl-PL"/>
        </w:rPr>
      </w:pPr>
      <w:r w:rsidRPr="00D16EBE">
        <w:rPr>
          <w:rFonts w:eastAsiaTheme="minorEastAsia"/>
          <w:i/>
          <w:iCs/>
          <w:lang w:eastAsia="pl-PL"/>
        </w:rPr>
        <w:t xml:space="preserve">Strategia Rozwoju Gminy Nowe Miasto Lubawskie na lata 2016-2025 </w:t>
      </w:r>
      <w:r w:rsidRPr="00D16EBE">
        <w:rPr>
          <w:rFonts w:eastAsiaTheme="minorEastAsia"/>
          <w:iCs/>
          <w:lang w:eastAsia="pl-PL"/>
        </w:rPr>
        <w:t xml:space="preserve">(2015), Urząd Miasta Nowe Miasto Lubawskie, Nowe Miasto Lubawskie </w:t>
      </w:r>
    </w:p>
    <w:p w14:paraId="180020B8" w14:textId="35E22C83" w:rsidR="003A5FB1" w:rsidRPr="00D16EBE" w:rsidRDefault="002F4BC1" w:rsidP="00D8472B">
      <w:pPr>
        <w:rPr>
          <w:rFonts w:eastAsiaTheme="minorEastAsia"/>
          <w:i/>
          <w:iCs/>
          <w:lang w:eastAsia="pl-PL"/>
        </w:rPr>
      </w:pPr>
      <w:r w:rsidRPr="00D16EBE">
        <w:rPr>
          <w:rFonts w:eastAsiaTheme="minorEastAsia"/>
          <w:i/>
          <w:iCs/>
          <w:lang w:eastAsia="pl-PL"/>
        </w:rPr>
        <w:t>Strategia Rozwoju Miasta Bartoszyce na lata 2016-2022</w:t>
      </w:r>
      <w:r w:rsidR="002F559A" w:rsidRPr="00D16EBE">
        <w:rPr>
          <w:rFonts w:eastAsiaTheme="minorEastAsia"/>
          <w:i/>
          <w:iCs/>
          <w:lang w:eastAsia="pl-PL"/>
        </w:rPr>
        <w:t xml:space="preserve"> </w:t>
      </w:r>
      <w:r w:rsidR="002F559A" w:rsidRPr="00D16EBE">
        <w:rPr>
          <w:rFonts w:eastAsiaTheme="minorEastAsia"/>
          <w:iCs/>
          <w:lang w:eastAsia="pl-PL"/>
        </w:rPr>
        <w:t>(2016)</w:t>
      </w:r>
      <w:r w:rsidR="000D10BA" w:rsidRPr="00D16EBE">
        <w:rPr>
          <w:rFonts w:eastAsiaTheme="minorEastAsia"/>
          <w:iCs/>
          <w:lang w:eastAsia="pl-PL"/>
        </w:rPr>
        <w:t>, Urząd Mi</w:t>
      </w:r>
      <w:r w:rsidR="002F559A" w:rsidRPr="00D16EBE">
        <w:rPr>
          <w:rFonts w:eastAsiaTheme="minorEastAsia"/>
          <w:iCs/>
          <w:lang w:eastAsia="pl-PL"/>
        </w:rPr>
        <w:t xml:space="preserve">asta Bartoszyce, Bartoszyce </w:t>
      </w:r>
    </w:p>
    <w:p w14:paraId="4DFBE591" w14:textId="61404C7D" w:rsidR="00F85DD9" w:rsidRPr="00D16EBE" w:rsidRDefault="00F85DD9" w:rsidP="00D8472B">
      <w:pPr>
        <w:rPr>
          <w:rFonts w:eastAsiaTheme="minorEastAsia"/>
          <w:iCs/>
          <w:lang w:eastAsia="pl-PL"/>
        </w:rPr>
      </w:pPr>
      <w:r w:rsidRPr="00D16EBE">
        <w:rPr>
          <w:rFonts w:eastAsiaTheme="minorEastAsia"/>
          <w:i/>
          <w:iCs/>
          <w:lang w:eastAsia="pl-PL"/>
        </w:rPr>
        <w:t>Strategia Rozwoju Miasta Braniewa do 2020 roku</w:t>
      </w:r>
      <w:r w:rsidR="002F559A" w:rsidRPr="00D16EBE">
        <w:rPr>
          <w:rFonts w:eastAsiaTheme="minorEastAsia"/>
          <w:i/>
          <w:iCs/>
          <w:lang w:eastAsia="pl-PL"/>
        </w:rPr>
        <w:t xml:space="preserve"> </w:t>
      </w:r>
      <w:r w:rsidR="002F559A" w:rsidRPr="00D16EBE">
        <w:rPr>
          <w:rFonts w:eastAsiaTheme="minorEastAsia"/>
          <w:iCs/>
          <w:lang w:eastAsia="pl-PL"/>
        </w:rPr>
        <w:t>(2008)</w:t>
      </w:r>
      <w:r w:rsidR="000E1AB8" w:rsidRPr="00D16EBE">
        <w:rPr>
          <w:rFonts w:eastAsiaTheme="minorEastAsia"/>
          <w:iCs/>
          <w:lang w:eastAsia="pl-PL"/>
        </w:rPr>
        <w:t>, Urząd Miasta Bra</w:t>
      </w:r>
      <w:r w:rsidR="002F559A" w:rsidRPr="00D16EBE">
        <w:rPr>
          <w:rFonts w:eastAsiaTheme="minorEastAsia"/>
          <w:iCs/>
          <w:lang w:eastAsia="pl-PL"/>
        </w:rPr>
        <w:t xml:space="preserve">niewo, Braniewo </w:t>
      </w:r>
    </w:p>
    <w:p w14:paraId="4950A1D6" w14:textId="5D6168CB" w:rsidR="008E7608" w:rsidRPr="00D16EBE" w:rsidRDefault="008E7608" w:rsidP="00D8472B">
      <w:pPr>
        <w:rPr>
          <w:rFonts w:eastAsiaTheme="minorEastAsia"/>
          <w:iCs/>
          <w:lang w:eastAsia="pl-PL"/>
        </w:rPr>
      </w:pPr>
      <w:r w:rsidRPr="00D16EBE">
        <w:rPr>
          <w:rFonts w:eastAsiaTheme="minorEastAsia"/>
          <w:i/>
          <w:iCs/>
          <w:lang w:eastAsia="pl-PL"/>
        </w:rPr>
        <w:t>Strategia Rozwoju Miasta i Gminy Orneta na lata 201</w:t>
      </w:r>
      <w:r w:rsidR="002B01CF">
        <w:rPr>
          <w:rFonts w:eastAsiaTheme="minorEastAsia"/>
          <w:i/>
          <w:iCs/>
          <w:lang w:eastAsia="pl-PL"/>
        </w:rPr>
        <w:t>3</w:t>
      </w:r>
      <w:r w:rsidRPr="00D16EBE">
        <w:rPr>
          <w:rFonts w:eastAsiaTheme="minorEastAsia"/>
          <w:i/>
          <w:iCs/>
          <w:lang w:eastAsia="pl-PL"/>
        </w:rPr>
        <w:t xml:space="preserve">-2023 </w:t>
      </w:r>
      <w:r w:rsidRPr="00D16EBE">
        <w:rPr>
          <w:rFonts w:eastAsiaTheme="minorEastAsia"/>
          <w:iCs/>
          <w:lang w:eastAsia="pl-PL"/>
        </w:rPr>
        <w:t xml:space="preserve">(2016), Urząd Miasta i Gminy Orneta, Orneta </w:t>
      </w:r>
    </w:p>
    <w:p w14:paraId="30F90771" w14:textId="4ED57A38" w:rsidR="00F85DD9" w:rsidRPr="00D16EBE" w:rsidRDefault="00F85DD9" w:rsidP="00D8472B">
      <w:pPr>
        <w:rPr>
          <w:rFonts w:eastAsiaTheme="minorEastAsia"/>
          <w:iCs/>
          <w:lang w:eastAsia="pl-PL"/>
        </w:rPr>
      </w:pPr>
      <w:r w:rsidRPr="00D16EBE">
        <w:rPr>
          <w:rFonts w:eastAsiaTheme="minorEastAsia"/>
          <w:i/>
          <w:iCs/>
          <w:lang w:eastAsia="pl-PL"/>
        </w:rPr>
        <w:t>Strategia Rozwoju Społeczno-Gospodarcza Gminy Lidzbark na lata 2015-2022</w:t>
      </w:r>
      <w:r w:rsidR="002F559A" w:rsidRPr="00D16EBE">
        <w:rPr>
          <w:rFonts w:eastAsiaTheme="minorEastAsia"/>
          <w:i/>
          <w:iCs/>
          <w:lang w:eastAsia="pl-PL"/>
        </w:rPr>
        <w:t xml:space="preserve"> </w:t>
      </w:r>
      <w:r w:rsidR="002F559A" w:rsidRPr="00D16EBE">
        <w:rPr>
          <w:rFonts w:eastAsiaTheme="minorEastAsia"/>
          <w:iCs/>
          <w:lang w:eastAsia="pl-PL"/>
        </w:rPr>
        <w:t>(2016)</w:t>
      </w:r>
      <w:r w:rsidR="00607C31" w:rsidRPr="00D16EBE">
        <w:rPr>
          <w:rFonts w:eastAsiaTheme="minorEastAsia"/>
          <w:iCs/>
          <w:lang w:eastAsia="pl-PL"/>
        </w:rPr>
        <w:t xml:space="preserve">, </w:t>
      </w:r>
      <w:r w:rsidR="00F061D8" w:rsidRPr="00D16EBE">
        <w:rPr>
          <w:rFonts w:eastAsiaTheme="minorEastAsia"/>
          <w:iCs/>
          <w:lang w:eastAsia="pl-PL"/>
        </w:rPr>
        <w:t>Urząd Miasta i Gminy Lidzbark</w:t>
      </w:r>
      <w:r w:rsidR="00607C31" w:rsidRPr="00D16EBE">
        <w:rPr>
          <w:rFonts w:eastAsiaTheme="minorEastAsia"/>
          <w:iCs/>
          <w:lang w:eastAsia="pl-PL"/>
        </w:rPr>
        <w:t xml:space="preserve">, </w:t>
      </w:r>
      <w:r w:rsidR="002F559A" w:rsidRPr="00D16EBE">
        <w:rPr>
          <w:rFonts w:eastAsiaTheme="minorEastAsia"/>
          <w:iCs/>
          <w:lang w:eastAsia="pl-PL"/>
        </w:rPr>
        <w:t xml:space="preserve">Lidzbark </w:t>
      </w:r>
    </w:p>
    <w:p w14:paraId="6EBEA862" w14:textId="37846812" w:rsidR="00E4007C" w:rsidRPr="00D16EBE" w:rsidRDefault="00E4007C" w:rsidP="00E4007C">
      <w:pPr>
        <w:rPr>
          <w:rFonts w:eastAsiaTheme="minorEastAsia"/>
          <w:i/>
          <w:iCs/>
          <w:lang w:eastAsia="pl-PL"/>
        </w:rPr>
      </w:pPr>
      <w:r w:rsidRPr="00D16EBE">
        <w:rPr>
          <w:rFonts w:eastAsiaTheme="minorEastAsia"/>
          <w:i/>
          <w:iCs/>
          <w:lang w:eastAsia="pl-PL"/>
        </w:rPr>
        <w:t>Strategia rozwoju społeczno-gospodarczego Gminy Gołdap do roku 2025</w:t>
      </w:r>
    </w:p>
    <w:p w14:paraId="284D9F0D" w14:textId="79E1BA60" w:rsidR="002F559A" w:rsidRPr="00D16EBE" w:rsidRDefault="002F559A" w:rsidP="002F559A">
      <w:pPr>
        <w:rPr>
          <w:rFonts w:eastAsiaTheme="minorEastAsia"/>
          <w:iCs/>
          <w:szCs w:val="22"/>
          <w:lang w:eastAsia="pl-PL"/>
        </w:rPr>
      </w:pPr>
      <w:r w:rsidRPr="00D16EBE">
        <w:rPr>
          <w:rFonts w:eastAsiaTheme="minorEastAsia"/>
          <w:i/>
          <w:iCs/>
          <w:szCs w:val="22"/>
          <w:lang w:eastAsia="pl-PL"/>
        </w:rPr>
        <w:lastRenderedPageBreak/>
        <w:t>Warmińsko-Mazurskie 2030. Strategia rozwoju społeczno-gospodarczego</w:t>
      </w:r>
      <w:r w:rsidRPr="00D16EBE">
        <w:rPr>
          <w:rFonts w:eastAsiaTheme="minorEastAsia"/>
          <w:iCs/>
          <w:szCs w:val="22"/>
          <w:lang w:eastAsia="pl-PL"/>
        </w:rPr>
        <w:t>,</w:t>
      </w:r>
      <w:r w:rsidR="00297FA7" w:rsidRPr="00D16EBE">
        <w:rPr>
          <w:rFonts w:eastAsiaTheme="minorEastAsia"/>
          <w:iCs/>
          <w:szCs w:val="22"/>
          <w:lang w:eastAsia="pl-PL"/>
        </w:rPr>
        <w:t xml:space="preserve"> 2020,</w:t>
      </w:r>
      <w:r w:rsidRPr="00D16EBE">
        <w:rPr>
          <w:rFonts w:eastAsiaTheme="minorEastAsia"/>
          <w:iCs/>
          <w:szCs w:val="22"/>
          <w:lang w:eastAsia="pl-PL"/>
        </w:rPr>
        <w:t xml:space="preserve"> Urząd Marszałkowski </w:t>
      </w:r>
      <w:r w:rsidRPr="00D16EBE">
        <w:rPr>
          <w:rStyle w:val="normaltextrun"/>
          <w:rFonts w:eastAsiaTheme="minorEastAsia"/>
          <w:bCs/>
          <w:szCs w:val="18"/>
          <w:shd w:val="clear" w:color="auto" w:fill="FFFFFF"/>
        </w:rPr>
        <w:t>Województwa Warmińsko-Mazurskiego w Olsztynie,</w:t>
      </w:r>
      <w:r w:rsidRPr="00D16EBE">
        <w:rPr>
          <w:rFonts w:eastAsiaTheme="minorEastAsia"/>
          <w:iCs/>
          <w:sz w:val="28"/>
          <w:szCs w:val="22"/>
          <w:lang w:eastAsia="pl-PL"/>
        </w:rPr>
        <w:t xml:space="preserve"> </w:t>
      </w:r>
      <w:r w:rsidRPr="00D16EBE">
        <w:rPr>
          <w:rFonts w:eastAsiaTheme="minorEastAsia"/>
          <w:iCs/>
          <w:szCs w:val="22"/>
          <w:lang w:eastAsia="pl-PL"/>
        </w:rPr>
        <w:t xml:space="preserve">Olsztyn </w:t>
      </w:r>
    </w:p>
    <w:p w14:paraId="2DD6D14A" w14:textId="77777777" w:rsidR="008E7608" w:rsidRPr="00D16EBE" w:rsidRDefault="008E7608" w:rsidP="00D8472B">
      <w:pPr>
        <w:rPr>
          <w:rFonts w:eastAsiaTheme="minorEastAsia"/>
          <w:szCs w:val="22"/>
          <w:lang w:eastAsia="pl-PL"/>
        </w:rPr>
      </w:pPr>
    </w:p>
    <w:p w14:paraId="7BCBBAA8" w14:textId="55FA9C9B" w:rsidR="00C52B9D" w:rsidRPr="00D16EBE" w:rsidRDefault="00730E51" w:rsidP="00D8472B">
      <w:pPr>
        <w:rPr>
          <w:rFonts w:eastAsiaTheme="minorEastAsia"/>
          <w:szCs w:val="22"/>
          <w:lang w:eastAsia="pl-PL"/>
        </w:rPr>
      </w:pPr>
      <w:r w:rsidRPr="00D16EBE">
        <w:rPr>
          <w:rFonts w:eastAsiaTheme="minorEastAsia"/>
          <w:szCs w:val="22"/>
          <w:lang w:eastAsia="pl-PL"/>
        </w:rPr>
        <w:t>Bank Danych Lokalnych GUS</w:t>
      </w:r>
    </w:p>
    <w:p w14:paraId="68A77D52" w14:textId="784C898E" w:rsidR="001C4220" w:rsidRPr="00D16EBE" w:rsidRDefault="001C4220" w:rsidP="00D8472B">
      <w:pPr>
        <w:rPr>
          <w:rFonts w:eastAsiaTheme="minorEastAsia"/>
          <w:lang w:eastAsia="pl-PL"/>
        </w:rPr>
      </w:pPr>
      <w:r w:rsidRPr="00D16EBE">
        <w:rPr>
          <w:rFonts w:eastAsiaTheme="minorEastAsia"/>
          <w:lang w:eastAsia="pl-PL"/>
        </w:rPr>
        <w:t>http://atlas.warmia.mazury.pl</w:t>
      </w:r>
    </w:p>
    <w:p w14:paraId="71301A6C" w14:textId="0B8F001E" w:rsidR="003A5FB1" w:rsidRPr="00980F43" w:rsidRDefault="001513C1" w:rsidP="00D8472B">
      <w:pPr>
        <w:rPr>
          <w:rFonts w:eastAsiaTheme="minorEastAsia"/>
          <w:lang w:eastAsia="pl-PL"/>
        </w:rPr>
      </w:pPr>
      <w:hyperlink r:id="rId56" w:history="1">
        <w:r w:rsidR="003A5FB1" w:rsidRPr="00980F43">
          <w:rPr>
            <w:rStyle w:val="Hipercze"/>
            <w:rFonts w:asciiTheme="minorHAnsi" w:eastAsiaTheme="minorEastAsia" w:hAnsiTheme="minorHAnsi" w:cstheme="minorHAnsi"/>
            <w:color w:val="002060"/>
            <w:sz w:val="22"/>
            <w:szCs w:val="20"/>
            <w:lang w:eastAsia="pl-PL"/>
          </w:rPr>
          <w:t>http://bartoszyce.pl/</w:t>
        </w:r>
      </w:hyperlink>
      <w:r w:rsidR="003A5FB1" w:rsidRPr="00980F43">
        <w:rPr>
          <w:rFonts w:eastAsiaTheme="minorEastAsia"/>
          <w:lang w:eastAsia="pl-PL"/>
        </w:rPr>
        <w:t xml:space="preserve"> </w:t>
      </w:r>
      <w:hyperlink r:id="rId57" w:history="1">
        <w:r w:rsidR="003A5FB1" w:rsidRPr="00980F43">
          <w:rPr>
            <w:rStyle w:val="Hipercze"/>
            <w:rFonts w:asciiTheme="minorHAnsi" w:eastAsiaTheme="minorEastAsia" w:hAnsiTheme="minorHAnsi" w:cstheme="minorHAnsi"/>
            <w:color w:val="002060"/>
            <w:sz w:val="22"/>
            <w:szCs w:val="20"/>
            <w:lang w:eastAsia="pl-PL"/>
          </w:rPr>
          <w:t>http://bartoszyce.pl/</w:t>
        </w:r>
      </w:hyperlink>
      <w:r w:rsidR="003A5FB1" w:rsidRPr="00980F43">
        <w:rPr>
          <w:rFonts w:eastAsiaTheme="minorEastAsia"/>
          <w:lang w:eastAsia="pl-PL"/>
        </w:rPr>
        <w:t xml:space="preserve"> </w:t>
      </w:r>
    </w:p>
    <w:p w14:paraId="293C2F06" w14:textId="080423EB" w:rsidR="003A5FB1" w:rsidRPr="00980F43" w:rsidRDefault="001513C1" w:rsidP="00D8472B">
      <w:pPr>
        <w:rPr>
          <w:rFonts w:eastAsiaTheme="minorEastAsia"/>
          <w:lang w:eastAsia="pl-PL"/>
        </w:rPr>
      </w:pPr>
      <w:hyperlink r:id="rId58" w:history="1">
        <w:r w:rsidR="003A5FB1" w:rsidRPr="00980F43">
          <w:rPr>
            <w:rStyle w:val="Hipercze"/>
            <w:rFonts w:asciiTheme="minorHAnsi" w:eastAsiaTheme="minorEastAsia" w:hAnsiTheme="minorHAnsi" w:cstheme="minorHAnsi"/>
            <w:color w:val="002060"/>
            <w:sz w:val="22"/>
            <w:szCs w:val="20"/>
            <w:lang w:eastAsia="pl-PL"/>
          </w:rPr>
          <w:t>https://biskupiec.pl/</w:t>
        </w:r>
      </w:hyperlink>
    </w:p>
    <w:p w14:paraId="72F78686" w14:textId="21E29782" w:rsidR="001C4220" w:rsidRPr="00980F43" w:rsidRDefault="001513C1" w:rsidP="001C4220">
      <w:pPr>
        <w:rPr>
          <w:rStyle w:val="Hipercze"/>
          <w:rFonts w:asciiTheme="minorHAnsi" w:eastAsiaTheme="minorEastAsia" w:hAnsiTheme="minorHAnsi" w:cstheme="minorHAnsi"/>
          <w:color w:val="002060"/>
          <w:sz w:val="22"/>
          <w:szCs w:val="20"/>
          <w:lang w:eastAsia="pl-PL"/>
        </w:rPr>
      </w:pPr>
      <w:hyperlink r:id="rId59" w:history="1">
        <w:r w:rsidR="008E7608" w:rsidRPr="00980F43">
          <w:rPr>
            <w:rStyle w:val="Hipercze"/>
            <w:rFonts w:asciiTheme="minorHAnsi" w:eastAsiaTheme="minorEastAsia" w:hAnsiTheme="minorHAnsi" w:cstheme="minorHAnsi"/>
            <w:color w:val="002060"/>
            <w:sz w:val="22"/>
            <w:szCs w:val="20"/>
            <w:lang w:eastAsia="pl-PL"/>
          </w:rPr>
          <w:t>http://braniewo.pl/</w:t>
        </w:r>
      </w:hyperlink>
    </w:p>
    <w:p w14:paraId="5D89E4E8" w14:textId="4066F6DB" w:rsidR="003A5FB1" w:rsidRPr="00980F43" w:rsidRDefault="001C4220" w:rsidP="00D8472B">
      <w:pPr>
        <w:rPr>
          <w:rFonts w:eastAsiaTheme="minorEastAsia"/>
          <w:lang w:eastAsia="pl-PL"/>
        </w:rPr>
      </w:pPr>
      <w:r w:rsidRPr="00980F43">
        <w:rPr>
          <w:rFonts w:eastAsiaTheme="minorEastAsia"/>
          <w:lang w:eastAsia="pl-PL"/>
        </w:rPr>
        <w:t>https://cittaslowpolska.pl/index.php/pl/o-cittaslow</w:t>
      </w:r>
    </w:p>
    <w:p w14:paraId="4619733C" w14:textId="690D9758" w:rsidR="00B224CA" w:rsidRPr="00980F43" w:rsidRDefault="00B224CA" w:rsidP="00D8472B">
      <w:pPr>
        <w:rPr>
          <w:rFonts w:eastAsiaTheme="minorEastAsia"/>
          <w:lang w:eastAsia="pl-PL"/>
        </w:rPr>
      </w:pPr>
      <w:r w:rsidRPr="00980F43">
        <w:rPr>
          <w:rFonts w:eastAsiaTheme="minorEastAsia"/>
          <w:lang w:eastAsia="pl-PL"/>
        </w:rPr>
        <w:t>http://www.goldap.pl/</w:t>
      </w:r>
    </w:p>
    <w:p w14:paraId="78409CFE" w14:textId="0CDB255B" w:rsidR="00B224CA" w:rsidRPr="00980F43" w:rsidRDefault="001513C1" w:rsidP="00D8472B">
      <w:pPr>
        <w:rPr>
          <w:rStyle w:val="Hipercze"/>
          <w:rFonts w:asciiTheme="minorHAnsi" w:eastAsiaTheme="minorEastAsia" w:hAnsiTheme="minorHAnsi" w:cstheme="minorHAnsi"/>
          <w:color w:val="002060"/>
          <w:sz w:val="22"/>
          <w:szCs w:val="20"/>
          <w:lang w:eastAsia="pl-PL"/>
        </w:rPr>
      </w:pPr>
      <w:hyperlink r:id="rId60" w:history="1">
        <w:r w:rsidR="00B224CA" w:rsidRPr="00980F43">
          <w:rPr>
            <w:rStyle w:val="Hipercze"/>
            <w:rFonts w:asciiTheme="minorHAnsi" w:eastAsiaTheme="minorEastAsia" w:hAnsiTheme="minorHAnsi" w:cstheme="minorHAnsi"/>
            <w:color w:val="002060"/>
            <w:sz w:val="22"/>
            <w:szCs w:val="20"/>
            <w:lang w:eastAsia="pl-PL"/>
          </w:rPr>
          <w:t>http://gorowoilaweckie.pl/</w:t>
        </w:r>
      </w:hyperlink>
    </w:p>
    <w:p w14:paraId="446AC92D" w14:textId="4E34C057" w:rsidR="008E7608" w:rsidRPr="00980F43" w:rsidRDefault="001513C1" w:rsidP="00D8472B">
      <w:pPr>
        <w:rPr>
          <w:rFonts w:eastAsiaTheme="minorEastAsia"/>
          <w:lang w:eastAsia="pl-PL"/>
        </w:rPr>
      </w:pPr>
      <w:hyperlink r:id="rId61" w:history="1">
        <w:r w:rsidR="008E7608" w:rsidRPr="00980F43">
          <w:rPr>
            <w:rStyle w:val="Hipercze"/>
            <w:rFonts w:asciiTheme="minorHAnsi" w:eastAsiaTheme="minorEastAsia" w:hAnsiTheme="minorHAnsi" w:cstheme="minorHAnsi"/>
            <w:color w:val="002060"/>
            <w:sz w:val="22"/>
            <w:szCs w:val="20"/>
            <w:lang w:eastAsia="pl-PL"/>
          </w:rPr>
          <w:t>http://itnowemiasto.pl/</w:t>
        </w:r>
      </w:hyperlink>
    </w:p>
    <w:p w14:paraId="492A62A9" w14:textId="58C3B0DB" w:rsidR="00B224CA" w:rsidRPr="00980F43" w:rsidRDefault="001513C1" w:rsidP="00D8472B">
      <w:pPr>
        <w:rPr>
          <w:rFonts w:eastAsiaTheme="minorEastAsia"/>
          <w:lang w:eastAsia="pl-PL"/>
        </w:rPr>
      </w:pPr>
      <w:hyperlink r:id="rId62" w:history="1">
        <w:r w:rsidR="008E7608" w:rsidRPr="00980F43">
          <w:rPr>
            <w:rStyle w:val="Hipercze"/>
            <w:rFonts w:asciiTheme="minorHAnsi" w:eastAsiaTheme="minorEastAsia" w:hAnsiTheme="minorHAnsi" w:cstheme="minorHAnsi"/>
            <w:color w:val="002060"/>
            <w:sz w:val="22"/>
            <w:szCs w:val="20"/>
            <w:lang w:eastAsia="pl-PL"/>
          </w:rPr>
          <w:t>http://lubawa.pl/</w:t>
        </w:r>
      </w:hyperlink>
    </w:p>
    <w:p w14:paraId="6707AB69" w14:textId="6664A6EF" w:rsidR="008E7608" w:rsidRPr="00980F43" w:rsidRDefault="001513C1" w:rsidP="00D8472B">
      <w:pPr>
        <w:rPr>
          <w:rFonts w:eastAsiaTheme="minorEastAsia"/>
          <w:lang w:eastAsia="pl-PL"/>
        </w:rPr>
      </w:pPr>
      <w:hyperlink r:id="rId63" w:history="1">
        <w:r w:rsidR="008E7608" w:rsidRPr="00980F43">
          <w:rPr>
            <w:rStyle w:val="Hipercze"/>
            <w:rFonts w:asciiTheme="minorHAnsi" w:eastAsiaTheme="minorEastAsia" w:hAnsiTheme="minorHAnsi" w:cstheme="minorHAnsi"/>
            <w:color w:val="002060"/>
            <w:sz w:val="22"/>
            <w:szCs w:val="20"/>
            <w:lang w:eastAsia="pl-PL"/>
          </w:rPr>
          <w:t>http://miastoryn.pl/</w:t>
        </w:r>
      </w:hyperlink>
    </w:p>
    <w:p w14:paraId="686FDF31" w14:textId="3E6515D0" w:rsidR="003A5FB1" w:rsidRPr="00980F43" w:rsidRDefault="001513C1" w:rsidP="00D8472B">
      <w:pPr>
        <w:rPr>
          <w:rFonts w:eastAsiaTheme="minorEastAsia"/>
          <w:lang w:eastAsia="pl-PL"/>
        </w:rPr>
      </w:pPr>
      <w:hyperlink r:id="rId64" w:history="1">
        <w:r w:rsidR="003A5FB1" w:rsidRPr="00980F43">
          <w:rPr>
            <w:rStyle w:val="Hipercze"/>
            <w:rFonts w:asciiTheme="minorHAnsi" w:eastAsiaTheme="minorEastAsia" w:hAnsiTheme="minorHAnsi" w:cstheme="minorHAnsi"/>
            <w:color w:val="002060"/>
            <w:sz w:val="22"/>
            <w:szCs w:val="20"/>
            <w:lang w:eastAsia="pl-PL"/>
          </w:rPr>
          <w:t>https://www.nidzica.pl/</w:t>
        </w:r>
      </w:hyperlink>
    </w:p>
    <w:p w14:paraId="467CD2DD" w14:textId="53CAAB28" w:rsidR="00B224CA" w:rsidRPr="00980F43" w:rsidRDefault="00B224CA" w:rsidP="00D8472B">
      <w:pPr>
        <w:rPr>
          <w:rFonts w:eastAsiaTheme="minorEastAsia"/>
          <w:lang w:eastAsia="pl-PL"/>
        </w:rPr>
      </w:pPr>
      <w:r w:rsidRPr="00980F43">
        <w:rPr>
          <w:rFonts w:eastAsiaTheme="minorEastAsia"/>
          <w:lang w:eastAsia="pl-PL"/>
        </w:rPr>
        <w:t>https://olsztynek.pl/</w:t>
      </w:r>
    </w:p>
    <w:p w14:paraId="213083A7" w14:textId="4702911F" w:rsidR="00F85DD9" w:rsidRPr="00980F43" w:rsidRDefault="001513C1" w:rsidP="00D8472B">
      <w:pPr>
        <w:rPr>
          <w:rStyle w:val="Hipercze"/>
          <w:rFonts w:asciiTheme="minorHAnsi" w:eastAsiaTheme="minorEastAsia" w:hAnsiTheme="minorHAnsi" w:cstheme="minorHAnsi"/>
          <w:color w:val="002060"/>
          <w:sz w:val="22"/>
          <w:szCs w:val="20"/>
          <w:lang w:eastAsia="pl-PL"/>
        </w:rPr>
      </w:pPr>
      <w:hyperlink r:id="rId65" w:history="1">
        <w:r w:rsidR="00B224CA" w:rsidRPr="00980F43">
          <w:rPr>
            <w:rStyle w:val="Hipercze"/>
            <w:rFonts w:asciiTheme="minorHAnsi" w:eastAsiaTheme="minorEastAsia" w:hAnsiTheme="minorHAnsi" w:cstheme="minorHAnsi"/>
            <w:color w:val="002060"/>
            <w:sz w:val="22"/>
            <w:szCs w:val="20"/>
            <w:lang w:eastAsia="pl-PL"/>
          </w:rPr>
          <w:t>http://pasym.pl/</w:t>
        </w:r>
      </w:hyperlink>
    </w:p>
    <w:p w14:paraId="7663DD1A" w14:textId="488633D1" w:rsidR="008E7608" w:rsidRPr="00980F43" w:rsidRDefault="001513C1" w:rsidP="00D8472B">
      <w:pPr>
        <w:rPr>
          <w:rStyle w:val="Hipercze"/>
          <w:rFonts w:asciiTheme="minorHAnsi" w:eastAsiaTheme="minorEastAsia" w:hAnsiTheme="minorHAnsi" w:cstheme="minorHAnsi"/>
          <w:color w:val="002060"/>
          <w:sz w:val="22"/>
          <w:szCs w:val="20"/>
          <w:lang w:eastAsia="pl-PL"/>
        </w:rPr>
      </w:pPr>
      <w:hyperlink r:id="rId66" w:history="1">
        <w:r w:rsidR="008E7608" w:rsidRPr="00980F43">
          <w:rPr>
            <w:rStyle w:val="Hipercze"/>
            <w:rFonts w:asciiTheme="minorHAnsi" w:eastAsiaTheme="minorEastAsia" w:hAnsiTheme="minorHAnsi" w:cstheme="minorHAnsi"/>
            <w:color w:val="002060"/>
            <w:sz w:val="22"/>
            <w:szCs w:val="20"/>
            <w:lang w:eastAsia="pl-PL"/>
          </w:rPr>
          <w:t>http://reszel.pl/</w:t>
        </w:r>
      </w:hyperlink>
    </w:p>
    <w:p w14:paraId="1BB7FB1F" w14:textId="0D654CAC" w:rsidR="008E7608" w:rsidRPr="00980F43" w:rsidRDefault="008E7608" w:rsidP="00D8472B">
      <w:pPr>
        <w:rPr>
          <w:rFonts w:eastAsiaTheme="minorEastAsia"/>
          <w:lang w:eastAsia="pl-PL"/>
        </w:rPr>
      </w:pPr>
      <w:r w:rsidRPr="00980F43">
        <w:rPr>
          <w:rFonts w:eastAsiaTheme="minorEastAsia"/>
          <w:lang w:eastAsia="pl-PL"/>
        </w:rPr>
        <w:t>https://sepopol.pl/</w:t>
      </w:r>
    </w:p>
    <w:p w14:paraId="373A4D55" w14:textId="5F7EC5CC" w:rsidR="00B224CA" w:rsidRPr="00980F43" w:rsidRDefault="001513C1" w:rsidP="00D8472B">
      <w:pPr>
        <w:rPr>
          <w:rFonts w:eastAsiaTheme="minorEastAsia"/>
          <w:lang w:eastAsia="pl-PL"/>
        </w:rPr>
      </w:pPr>
      <w:hyperlink r:id="rId67" w:history="1">
        <w:r w:rsidR="0030542F" w:rsidRPr="00980F43">
          <w:rPr>
            <w:rStyle w:val="Hipercze"/>
            <w:rFonts w:asciiTheme="minorHAnsi" w:eastAsiaTheme="minorEastAsia" w:hAnsiTheme="minorHAnsi" w:cstheme="minorHAnsi"/>
            <w:color w:val="002060"/>
            <w:sz w:val="22"/>
            <w:szCs w:val="20"/>
            <w:lang w:eastAsia="pl-PL"/>
          </w:rPr>
          <w:t>http://uzdrowiskogoldap.pl/</w:t>
        </w:r>
      </w:hyperlink>
    </w:p>
    <w:p w14:paraId="4A9BCBDC" w14:textId="1D76FA07" w:rsidR="0030542F" w:rsidRPr="00980F43" w:rsidRDefault="001513C1" w:rsidP="00D8472B">
      <w:pPr>
        <w:rPr>
          <w:rFonts w:eastAsiaTheme="minorEastAsia"/>
          <w:lang w:eastAsia="pl-PL"/>
        </w:rPr>
      </w:pPr>
      <w:hyperlink r:id="rId68" w:history="1">
        <w:r w:rsidR="0030542F" w:rsidRPr="00980F43">
          <w:rPr>
            <w:rStyle w:val="Hipercze"/>
            <w:rFonts w:asciiTheme="minorHAnsi" w:eastAsiaTheme="minorEastAsia" w:hAnsiTheme="minorHAnsi" w:cstheme="minorHAnsi"/>
            <w:color w:val="002060"/>
            <w:sz w:val="22"/>
            <w:szCs w:val="20"/>
            <w:lang w:eastAsia="pl-PL"/>
          </w:rPr>
          <w:t>http://www.it.braniewo.pl/warto-zobaczyc</w:t>
        </w:r>
      </w:hyperlink>
    </w:p>
    <w:p w14:paraId="331E71F4" w14:textId="7862ACFD" w:rsidR="0030542F" w:rsidRPr="00980F43" w:rsidRDefault="001513C1" w:rsidP="00D8472B">
      <w:pPr>
        <w:rPr>
          <w:rStyle w:val="Hipercze"/>
          <w:rFonts w:asciiTheme="minorHAnsi" w:eastAsiaTheme="minorEastAsia" w:hAnsiTheme="minorHAnsi" w:cstheme="minorHAnsi"/>
          <w:color w:val="002060"/>
          <w:sz w:val="22"/>
          <w:szCs w:val="20"/>
          <w:lang w:eastAsia="pl-PL"/>
        </w:rPr>
      </w:pPr>
      <w:hyperlink r:id="rId69" w:history="1">
        <w:r w:rsidR="0030542F" w:rsidRPr="00980F43">
          <w:rPr>
            <w:rStyle w:val="Hipercze"/>
            <w:rFonts w:asciiTheme="minorHAnsi" w:eastAsiaTheme="minorEastAsia" w:hAnsiTheme="minorHAnsi" w:cstheme="minorHAnsi"/>
            <w:color w:val="002060"/>
            <w:sz w:val="22"/>
            <w:szCs w:val="20"/>
            <w:lang w:eastAsia="pl-PL"/>
          </w:rPr>
          <w:t>http://braniewo.pl/dla-turystow/zabytki-braniewa</w:t>
        </w:r>
      </w:hyperlink>
    </w:p>
    <w:p w14:paraId="5B897822" w14:textId="77777777" w:rsidR="0097560C" w:rsidRPr="00980F43" w:rsidRDefault="001513C1" w:rsidP="0097560C">
      <w:pPr>
        <w:rPr>
          <w:rStyle w:val="Hipercze"/>
          <w:color w:val="002060"/>
          <w:sz w:val="22"/>
        </w:rPr>
      </w:pPr>
      <w:hyperlink r:id="rId70" w:history="1">
        <w:r w:rsidR="0097560C" w:rsidRPr="00980F43">
          <w:rPr>
            <w:rStyle w:val="Hipercze"/>
            <w:color w:val="002060"/>
            <w:sz w:val="22"/>
          </w:rPr>
          <w:t>https://cittaslowpolska.pl/index.php/pl/wydarzenia/50-inne/1324-tydzien-pod-znakiem-pomaranczowego-slimaka</w:t>
        </w:r>
      </w:hyperlink>
    </w:p>
    <w:p w14:paraId="2DE4D31B" w14:textId="27F1D3FB" w:rsidR="00980F43" w:rsidRPr="00980F43" w:rsidRDefault="00980F43" w:rsidP="0097560C">
      <w:pPr>
        <w:rPr>
          <w:rFonts w:cstheme="minorBidi"/>
          <w:sz w:val="20"/>
        </w:rPr>
      </w:pPr>
      <w:r w:rsidRPr="00980F43">
        <w:rPr>
          <w:rFonts w:cstheme="minorBidi"/>
          <w:sz w:val="20"/>
        </w:rPr>
        <w:t>https://www.dobremiasto.com.pl/dla-turysty/atrakcje-turystyczne</w:t>
      </w:r>
    </w:p>
    <w:p w14:paraId="7D371C68" w14:textId="77777777" w:rsidR="0097560C" w:rsidRDefault="0097560C" w:rsidP="00D8472B">
      <w:pPr>
        <w:rPr>
          <w:rFonts w:eastAsiaTheme="minorEastAsia"/>
          <w:lang w:eastAsia="pl-PL"/>
        </w:rPr>
      </w:pPr>
    </w:p>
    <w:p w14:paraId="43D29175" w14:textId="77777777" w:rsidR="0097560C" w:rsidRPr="00D16EBE" w:rsidRDefault="0097560C" w:rsidP="00D8472B">
      <w:pPr>
        <w:rPr>
          <w:rFonts w:eastAsiaTheme="minorEastAsia"/>
          <w:lang w:eastAsia="pl-PL"/>
        </w:rPr>
      </w:pPr>
    </w:p>
    <w:p w14:paraId="3A5D10CD" w14:textId="77777777" w:rsidR="0030542F" w:rsidRPr="00D16EBE" w:rsidRDefault="0030542F" w:rsidP="00D8472B">
      <w:pPr>
        <w:rPr>
          <w:rFonts w:eastAsiaTheme="minorEastAsia"/>
          <w:lang w:eastAsia="pl-PL"/>
        </w:rPr>
      </w:pPr>
    </w:p>
    <w:p w14:paraId="1FDA9F27" w14:textId="734FF83B" w:rsidR="00D8472B" w:rsidRPr="00D16EBE" w:rsidRDefault="00D8472B" w:rsidP="00D8472B">
      <w:pPr>
        <w:rPr>
          <w:rFonts w:eastAsiaTheme="minorEastAsia"/>
          <w:lang w:eastAsia="pl-PL"/>
        </w:rPr>
      </w:pPr>
    </w:p>
    <w:p w14:paraId="4AD24DA2" w14:textId="77777777" w:rsidR="009D6BFB" w:rsidRPr="00D16EBE" w:rsidRDefault="009D6BFB" w:rsidP="00D8472B">
      <w:pPr>
        <w:rPr>
          <w:rFonts w:eastAsiaTheme="minorEastAsia"/>
          <w:lang w:eastAsia="pl-PL"/>
        </w:rPr>
      </w:pPr>
    </w:p>
    <w:p w14:paraId="7044427F" w14:textId="05B7E6FF" w:rsidR="009D6BFB" w:rsidRPr="00D16EBE" w:rsidRDefault="009D6BFB">
      <w:pPr>
        <w:rPr>
          <w:rFonts w:eastAsiaTheme="minorEastAsia"/>
          <w:lang w:eastAsia="pl-PL"/>
        </w:rPr>
      </w:pPr>
      <w:r w:rsidRPr="00D16EBE">
        <w:rPr>
          <w:rFonts w:eastAsiaTheme="minorEastAsia"/>
          <w:lang w:eastAsia="pl-PL"/>
        </w:rPr>
        <w:br w:type="page"/>
      </w:r>
    </w:p>
    <w:p w14:paraId="7B257004" w14:textId="38F6A09F" w:rsidR="009D6BFB" w:rsidRPr="00D16EBE" w:rsidRDefault="009D6BFB" w:rsidP="000B1F2A">
      <w:pPr>
        <w:pStyle w:val="Nagwek1"/>
        <w:rPr>
          <w:rFonts w:asciiTheme="minorHAnsi" w:eastAsiaTheme="minorEastAsia" w:hAnsiTheme="minorHAnsi" w:cstheme="minorHAnsi"/>
        </w:rPr>
      </w:pPr>
      <w:bookmarkStart w:id="375" w:name="_Toc81855283"/>
      <w:bookmarkStart w:id="376" w:name="_Toc87218676"/>
      <w:r w:rsidRPr="00D16EBE">
        <w:rPr>
          <w:rFonts w:asciiTheme="minorHAnsi" w:eastAsiaTheme="minorEastAsia" w:hAnsiTheme="minorHAnsi" w:cstheme="minorHAnsi"/>
        </w:rPr>
        <w:lastRenderedPageBreak/>
        <w:t>Spisy</w:t>
      </w:r>
      <w:bookmarkEnd w:id="375"/>
      <w:bookmarkEnd w:id="376"/>
    </w:p>
    <w:p w14:paraId="0E77EDF9" w14:textId="7B9B6F1E" w:rsidR="00DF3673" w:rsidRDefault="009D6BFB">
      <w:pPr>
        <w:pStyle w:val="Spisilustracji"/>
        <w:tabs>
          <w:tab w:val="right" w:leader="underscore" w:pos="9060"/>
        </w:tabs>
        <w:rPr>
          <w:rFonts w:eastAsiaTheme="minorEastAsia" w:cstheme="minorBidi"/>
          <w:smallCaps w:val="0"/>
          <w:noProof/>
          <w:color w:val="auto"/>
          <w:sz w:val="22"/>
          <w:szCs w:val="22"/>
          <w:lang w:eastAsia="pl-PL"/>
        </w:rPr>
      </w:pPr>
      <w:r w:rsidRPr="00D16EBE">
        <w:rPr>
          <w:rFonts w:eastAsiaTheme="minorEastAsia"/>
          <w:lang w:eastAsia="pl-PL"/>
        </w:rPr>
        <w:fldChar w:fldCharType="begin"/>
      </w:r>
      <w:r w:rsidRPr="00D16EBE">
        <w:rPr>
          <w:rFonts w:eastAsiaTheme="minorEastAsia"/>
          <w:lang w:eastAsia="pl-PL"/>
        </w:rPr>
        <w:instrText xml:space="preserve"> TOC \h \z \c "Tabela" </w:instrText>
      </w:r>
      <w:r w:rsidRPr="00D16EBE">
        <w:rPr>
          <w:rFonts w:eastAsiaTheme="minorEastAsia"/>
          <w:lang w:eastAsia="pl-PL"/>
        </w:rPr>
        <w:fldChar w:fldCharType="separate"/>
      </w:r>
      <w:hyperlink w:anchor="_Toc87218597" w:history="1">
        <w:r w:rsidR="00DF3673" w:rsidRPr="00DB1D50">
          <w:rPr>
            <w:rStyle w:val="Hipercze"/>
            <w:noProof/>
          </w:rPr>
          <w:t>Tabela 1. Czas dojazdu i liczba połączeń do Olsztyna*</w:t>
        </w:r>
        <w:r w:rsidR="00DF3673">
          <w:rPr>
            <w:noProof/>
            <w:webHidden/>
          </w:rPr>
          <w:tab/>
        </w:r>
        <w:r w:rsidR="00DF3673">
          <w:rPr>
            <w:noProof/>
            <w:webHidden/>
          </w:rPr>
          <w:fldChar w:fldCharType="begin"/>
        </w:r>
        <w:r w:rsidR="00DF3673">
          <w:rPr>
            <w:noProof/>
            <w:webHidden/>
          </w:rPr>
          <w:instrText xml:space="preserve"> PAGEREF _Toc87218597 \h </w:instrText>
        </w:r>
        <w:r w:rsidR="00DF3673">
          <w:rPr>
            <w:noProof/>
            <w:webHidden/>
          </w:rPr>
        </w:r>
        <w:r w:rsidR="00DF3673">
          <w:rPr>
            <w:noProof/>
            <w:webHidden/>
          </w:rPr>
          <w:fldChar w:fldCharType="separate"/>
        </w:r>
        <w:r w:rsidR="00DF3673">
          <w:rPr>
            <w:noProof/>
            <w:webHidden/>
          </w:rPr>
          <w:t>17</w:t>
        </w:r>
        <w:r w:rsidR="00DF3673">
          <w:rPr>
            <w:noProof/>
            <w:webHidden/>
          </w:rPr>
          <w:fldChar w:fldCharType="end"/>
        </w:r>
      </w:hyperlink>
    </w:p>
    <w:p w14:paraId="29F12806" w14:textId="60FA2978"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598" w:history="1">
        <w:r w:rsidR="00DF3673" w:rsidRPr="00DB1D50">
          <w:rPr>
            <w:rStyle w:val="Hipercze"/>
            <w:noProof/>
          </w:rPr>
          <w:t>Tabela 2. Czas dojazdu i liczba połączeń do miasta powiatowego*</w:t>
        </w:r>
        <w:r w:rsidR="00DF3673">
          <w:rPr>
            <w:noProof/>
            <w:webHidden/>
          </w:rPr>
          <w:tab/>
        </w:r>
        <w:r w:rsidR="00DF3673">
          <w:rPr>
            <w:noProof/>
            <w:webHidden/>
          </w:rPr>
          <w:fldChar w:fldCharType="begin"/>
        </w:r>
        <w:r w:rsidR="00DF3673">
          <w:rPr>
            <w:noProof/>
            <w:webHidden/>
          </w:rPr>
          <w:instrText xml:space="preserve"> PAGEREF _Toc87218598 \h </w:instrText>
        </w:r>
        <w:r w:rsidR="00DF3673">
          <w:rPr>
            <w:noProof/>
            <w:webHidden/>
          </w:rPr>
        </w:r>
        <w:r w:rsidR="00DF3673">
          <w:rPr>
            <w:noProof/>
            <w:webHidden/>
          </w:rPr>
          <w:fldChar w:fldCharType="separate"/>
        </w:r>
        <w:r w:rsidR="00DF3673">
          <w:rPr>
            <w:noProof/>
            <w:webHidden/>
          </w:rPr>
          <w:t>18</w:t>
        </w:r>
        <w:r w:rsidR="00DF3673">
          <w:rPr>
            <w:noProof/>
            <w:webHidden/>
          </w:rPr>
          <w:fldChar w:fldCharType="end"/>
        </w:r>
      </w:hyperlink>
    </w:p>
    <w:p w14:paraId="23993B5C" w14:textId="16760A68"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599" w:history="1">
        <w:r w:rsidR="00DF3673" w:rsidRPr="00DB1D50">
          <w:rPr>
            <w:rStyle w:val="Hipercze"/>
            <w:noProof/>
          </w:rPr>
          <w:t>Tabela 3. Obszary przekroczeń emisji zanieczyszczeń powietrza w miastach (lub gminach) sieci Cittaslow w 2018 roku</w:t>
        </w:r>
        <w:r w:rsidR="00DF3673">
          <w:rPr>
            <w:noProof/>
            <w:webHidden/>
          </w:rPr>
          <w:tab/>
        </w:r>
        <w:r w:rsidR="00DF3673">
          <w:rPr>
            <w:noProof/>
            <w:webHidden/>
          </w:rPr>
          <w:fldChar w:fldCharType="begin"/>
        </w:r>
        <w:r w:rsidR="00DF3673">
          <w:rPr>
            <w:noProof/>
            <w:webHidden/>
          </w:rPr>
          <w:instrText xml:space="preserve"> PAGEREF _Toc87218599 \h </w:instrText>
        </w:r>
        <w:r w:rsidR="00DF3673">
          <w:rPr>
            <w:noProof/>
            <w:webHidden/>
          </w:rPr>
        </w:r>
        <w:r w:rsidR="00DF3673">
          <w:rPr>
            <w:noProof/>
            <w:webHidden/>
          </w:rPr>
          <w:fldChar w:fldCharType="separate"/>
        </w:r>
        <w:r w:rsidR="00DF3673">
          <w:rPr>
            <w:noProof/>
            <w:webHidden/>
          </w:rPr>
          <w:t>22</w:t>
        </w:r>
        <w:r w:rsidR="00DF3673">
          <w:rPr>
            <w:noProof/>
            <w:webHidden/>
          </w:rPr>
          <w:fldChar w:fldCharType="end"/>
        </w:r>
      </w:hyperlink>
    </w:p>
    <w:p w14:paraId="4886EF58" w14:textId="3FD312F7"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00" w:history="1">
        <w:r w:rsidR="00DF3673" w:rsidRPr="00DB1D50">
          <w:rPr>
            <w:rStyle w:val="Hipercze"/>
            <w:noProof/>
          </w:rPr>
          <w:t>Tabela 4. Największe podmioty gospodarcze w ośrodkach sieci Cittaslow</w:t>
        </w:r>
        <w:r w:rsidR="00DF3673">
          <w:rPr>
            <w:noProof/>
            <w:webHidden/>
          </w:rPr>
          <w:tab/>
        </w:r>
        <w:r w:rsidR="00DF3673">
          <w:rPr>
            <w:noProof/>
            <w:webHidden/>
          </w:rPr>
          <w:fldChar w:fldCharType="begin"/>
        </w:r>
        <w:r w:rsidR="00DF3673">
          <w:rPr>
            <w:noProof/>
            <w:webHidden/>
          </w:rPr>
          <w:instrText xml:space="preserve"> PAGEREF _Toc87218600 \h </w:instrText>
        </w:r>
        <w:r w:rsidR="00DF3673">
          <w:rPr>
            <w:noProof/>
            <w:webHidden/>
          </w:rPr>
        </w:r>
        <w:r w:rsidR="00DF3673">
          <w:rPr>
            <w:noProof/>
            <w:webHidden/>
          </w:rPr>
          <w:fldChar w:fldCharType="separate"/>
        </w:r>
        <w:r w:rsidR="00DF3673">
          <w:rPr>
            <w:noProof/>
            <w:webHidden/>
          </w:rPr>
          <w:t>23</w:t>
        </w:r>
        <w:r w:rsidR="00DF3673">
          <w:rPr>
            <w:noProof/>
            <w:webHidden/>
          </w:rPr>
          <w:fldChar w:fldCharType="end"/>
        </w:r>
      </w:hyperlink>
    </w:p>
    <w:p w14:paraId="7B98E246" w14:textId="3065BA50"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01" w:history="1">
        <w:r w:rsidR="00DF3673" w:rsidRPr="00DB1D50">
          <w:rPr>
            <w:rStyle w:val="Hipercze"/>
            <w:noProof/>
          </w:rPr>
          <w:t>Tabela 5. Wybrane atrakcje turystyczne na obszarze miast sieci Cittaslow</w:t>
        </w:r>
        <w:r w:rsidR="00DF3673">
          <w:rPr>
            <w:noProof/>
            <w:webHidden/>
          </w:rPr>
          <w:tab/>
        </w:r>
        <w:r w:rsidR="00DF3673">
          <w:rPr>
            <w:noProof/>
            <w:webHidden/>
          </w:rPr>
          <w:fldChar w:fldCharType="begin"/>
        </w:r>
        <w:r w:rsidR="00DF3673">
          <w:rPr>
            <w:noProof/>
            <w:webHidden/>
          </w:rPr>
          <w:instrText xml:space="preserve"> PAGEREF _Toc87218601 \h </w:instrText>
        </w:r>
        <w:r w:rsidR="00DF3673">
          <w:rPr>
            <w:noProof/>
            <w:webHidden/>
          </w:rPr>
        </w:r>
        <w:r w:rsidR="00DF3673">
          <w:rPr>
            <w:noProof/>
            <w:webHidden/>
          </w:rPr>
          <w:fldChar w:fldCharType="separate"/>
        </w:r>
        <w:r w:rsidR="00DF3673">
          <w:rPr>
            <w:noProof/>
            <w:webHidden/>
          </w:rPr>
          <w:t>25</w:t>
        </w:r>
        <w:r w:rsidR="00DF3673">
          <w:rPr>
            <w:noProof/>
            <w:webHidden/>
          </w:rPr>
          <w:fldChar w:fldCharType="end"/>
        </w:r>
      </w:hyperlink>
    </w:p>
    <w:p w14:paraId="332D996E" w14:textId="1365792B"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02" w:history="1">
        <w:r w:rsidR="00DF3673" w:rsidRPr="00DB1D50">
          <w:rPr>
            <w:rStyle w:val="Hipercze"/>
            <w:noProof/>
          </w:rPr>
          <w:t>Tabela 6. Analiza SWOT – mocne i słabe strony</w:t>
        </w:r>
        <w:r w:rsidR="00DF3673">
          <w:rPr>
            <w:noProof/>
            <w:webHidden/>
          </w:rPr>
          <w:tab/>
        </w:r>
        <w:r w:rsidR="00DF3673">
          <w:rPr>
            <w:noProof/>
            <w:webHidden/>
          </w:rPr>
          <w:fldChar w:fldCharType="begin"/>
        </w:r>
        <w:r w:rsidR="00DF3673">
          <w:rPr>
            <w:noProof/>
            <w:webHidden/>
          </w:rPr>
          <w:instrText xml:space="preserve"> PAGEREF _Toc87218602 \h </w:instrText>
        </w:r>
        <w:r w:rsidR="00DF3673">
          <w:rPr>
            <w:noProof/>
            <w:webHidden/>
          </w:rPr>
        </w:r>
        <w:r w:rsidR="00DF3673">
          <w:rPr>
            <w:noProof/>
            <w:webHidden/>
          </w:rPr>
          <w:fldChar w:fldCharType="separate"/>
        </w:r>
        <w:r w:rsidR="00DF3673">
          <w:rPr>
            <w:noProof/>
            <w:webHidden/>
          </w:rPr>
          <w:t>32</w:t>
        </w:r>
        <w:r w:rsidR="00DF3673">
          <w:rPr>
            <w:noProof/>
            <w:webHidden/>
          </w:rPr>
          <w:fldChar w:fldCharType="end"/>
        </w:r>
      </w:hyperlink>
    </w:p>
    <w:p w14:paraId="7763F07E" w14:textId="06F5E6CB"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03" w:history="1">
        <w:r w:rsidR="00DF3673" w:rsidRPr="00DB1D50">
          <w:rPr>
            <w:rStyle w:val="Hipercze"/>
            <w:noProof/>
          </w:rPr>
          <w:t>Tabela 7. Analiza SWOT – szanse i zagrożenia</w:t>
        </w:r>
        <w:r w:rsidR="00DF3673">
          <w:rPr>
            <w:noProof/>
            <w:webHidden/>
          </w:rPr>
          <w:tab/>
        </w:r>
        <w:r w:rsidR="00DF3673">
          <w:rPr>
            <w:noProof/>
            <w:webHidden/>
          </w:rPr>
          <w:fldChar w:fldCharType="begin"/>
        </w:r>
        <w:r w:rsidR="00DF3673">
          <w:rPr>
            <w:noProof/>
            <w:webHidden/>
          </w:rPr>
          <w:instrText xml:space="preserve"> PAGEREF _Toc87218603 \h </w:instrText>
        </w:r>
        <w:r w:rsidR="00DF3673">
          <w:rPr>
            <w:noProof/>
            <w:webHidden/>
          </w:rPr>
        </w:r>
        <w:r w:rsidR="00DF3673">
          <w:rPr>
            <w:noProof/>
            <w:webHidden/>
          </w:rPr>
          <w:fldChar w:fldCharType="separate"/>
        </w:r>
        <w:r w:rsidR="00DF3673">
          <w:rPr>
            <w:noProof/>
            <w:webHidden/>
          </w:rPr>
          <w:t>33</w:t>
        </w:r>
        <w:r w:rsidR="00DF3673">
          <w:rPr>
            <w:noProof/>
            <w:webHidden/>
          </w:rPr>
          <w:fldChar w:fldCharType="end"/>
        </w:r>
      </w:hyperlink>
    </w:p>
    <w:p w14:paraId="500E0251" w14:textId="33460BCB"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04" w:history="1">
        <w:r w:rsidR="00DF3673" w:rsidRPr="00DB1D50">
          <w:rPr>
            <w:rStyle w:val="Hipercze"/>
            <w:noProof/>
          </w:rPr>
          <w:t>Tabela 8. Cele strategiczne SRWW-M 2030 a OSI Miasta Cittaslow – perspektywa 2030</w:t>
        </w:r>
        <w:r w:rsidR="00DF3673">
          <w:rPr>
            <w:noProof/>
            <w:webHidden/>
          </w:rPr>
          <w:tab/>
        </w:r>
        <w:r w:rsidR="00DF3673">
          <w:rPr>
            <w:noProof/>
            <w:webHidden/>
          </w:rPr>
          <w:fldChar w:fldCharType="begin"/>
        </w:r>
        <w:r w:rsidR="00DF3673">
          <w:rPr>
            <w:noProof/>
            <w:webHidden/>
          </w:rPr>
          <w:instrText xml:space="preserve"> PAGEREF _Toc87218604 \h </w:instrText>
        </w:r>
        <w:r w:rsidR="00DF3673">
          <w:rPr>
            <w:noProof/>
            <w:webHidden/>
          </w:rPr>
        </w:r>
        <w:r w:rsidR="00DF3673">
          <w:rPr>
            <w:noProof/>
            <w:webHidden/>
          </w:rPr>
          <w:fldChar w:fldCharType="separate"/>
        </w:r>
        <w:r w:rsidR="00DF3673">
          <w:rPr>
            <w:noProof/>
            <w:webHidden/>
          </w:rPr>
          <w:t>34</w:t>
        </w:r>
        <w:r w:rsidR="00DF3673">
          <w:rPr>
            <w:noProof/>
            <w:webHidden/>
          </w:rPr>
          <w:fldChar w:fldCharType="end"/>
        </w:r>
      </w:hyperlink>
    </w:p>
    <w:p w14:paraId="447BB0AC" w14:textId="52A3FAEE"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05" w:history="1">
        <w:r w:rsidR="00DF3673" w:rsidRPr="00DB1D50">
          <w:rPr>
            <w:rStyle w:val="Hipercze"/>
            <w:noProof/>
          </w:rPr>
          <w:t>Tabela 9. Wskaźniki monitorowania Programu</w:t>
        </w:r>
        <w:r w:rsidR="00DF3673">
          <w:rPr>
            <w:noProof/>
            <w:webHidden/>
          </w:rPr>
          <w:tab/>
        </w:r>
        <w:r w:rsidR="00DF3673">
          <w:rPr>
            <w:noProof/>
            <w:webHidden/>
          </w:rPr>
          <w:fldChar w:fldCharType="begin"/>
        </w:r>
        <w:r w:rsidR="00DF3673">
          <w:rPr>
            <w:noProof/>
            <w:webHidden/>
          </w:rPr>
          <w:instrText xml:space="preserve"> PAGEREF _Toc87218605 \h </w:instrText>
        </w:r>
        <w:r w:rsidR="00DF3673">
          <w:rPr>
            <w:noProof/>
            <w:webHidden/>
          </w:rPr>
        </w:r>
        <w:r w:rsidR="00DF3673">
          <w:rPr>
            <w:noProof/>
            <w:webHidden/>
          </w:rPr>
          <w:fldChar w:fldCharType="separate"/>
        </w:r>
        <w:r w:rsidR="00DF3673">
          <w:rPr>
            <w:noProof/>
            <w:webHidden/>
          </w:rPr>
          <w:t>51</w:t>
        </w:r>
        <w:r w:rsidR="00DF3673">
          <w:rPr>
            <w:noProof/>
            <w:webHidden/>
          </w:rPr>
          <w:fldChar w:fldCharType="end"/>
        </w:r>
      </w:hyperlink>
    </w:p>
    <w:p w14:paraId="583588C1" w14:textId="3CA70429"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06" w:history="1">
        <w:r w:rsidR="00DF3673" w:rsidRPr="00DB1D50">
          <w:rPr>
            <w:rStyle w:val="Hipercze"/>
            <w:noProof/>
          </w:rPr>
          <w:t>Tabela 10. Cele operacyjne Programu a Strategia na rzecz Odpowiedzialnego Rozwoju (SOR)</w:t>
        </w:r>
        <w:r w:rsidR="00DF3673">
          <w:rPr>
            <w:noProof/>
            <w:webHidden/>
          </w:rPr>
          <w:tab/>
        </w:r>
        <w:r w:rsidR="00DF3673">
          <w:rPr>
            <w:noProof/>
            <w:webHidden/>
          </w:rPr>
          <w:fldChar w:fldCharType="begin"/>
        </w:r>
        <w:r w:rsidR="00DF3673">
          <w:rPr>
            <w:noProof/>
            <w:webHidden/>
          </w:rPr>
          <w:instrText xml:space="preserve"> PAGEREF _Toc87218606 \h </w:instrText>
        </w:r>
        <w:r w:rsidR="00DF3673">
          <w:rPr>
            <w:noProof/>
            <w:webHidden/>
          </w:rPr>
        </w:r>
        <w:r w:rsidR="00DF3673">
          <w:rPr>
            <w:noProof/>
            <w:webHidden/>
          </w:rPr>
          <w:fldChar w:fldCharType="separate"/>
        </w:r>
        <w:r w:rsidR="00DF3673">
          <w:rPr>
            <w:noProof/>
            <w:webHidden/>
          </w:rPr>
          <w:t>53</w:t>
        </w:r>
        <w:r w:rsidR="00DF3673">
          <w:rPr>
            <w:noProof/>
            <w:webHidden/>
          </w:rPr>
          <w:fldChar w:fldCharType="end"/>
        </w:r>
      </w:hyperlink>
    </w:p>
    <w:p w14:paraId="18CC3EE4" w14:textId="76231C82"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07" w:history="1">
        <w:r w:rsidR="00DF3673" w:rsidRPr="00DB1D50">
          <w:rPr>
            <w:rStyle w:val="Hipercze"/>
            <w:noProof/>
          </w:rPr>
          <w:t>Tabela 11. Cele operacyjne Programu a Strategia na rzecz Odpowiedzialnego Rozwoju (SOR)</w:t>
        </w:r>
        <w:r w:rsidR="00DF3673">
          <w:rPr>
            <w:noProof/>
            <w:webHidden/>
          </w:rPr>
          <w:tab/>
        </w:r>
        <w:r w:rsidR="00DF3673">
          <w:rPr>
            <w:noProof/>
            <w:webHidden/>
          </w:rPr>
          <w:fldChar w:fldCharType="begin"/>
        </w:r>
        <w:r w:rsidR="00DF3673">
          <w:rPr>
            <w:noProof/>
            <w:webHidden/>
          </w:rPr>
          <w:instrText xml:space="preserve"> PAGEREF _Toc87218607 \h </w:instrText>
        </w:r>
        <w:r w:rsidR="00DF3673">
          <w:rPr>
            <w:noProof/>
            <w:webHidden/>
          </w:rPr>
        </w:r>
        <w:r w:rsidR="00DF3673">
          <w:rPr>
            <w:noProof/>
            <w:webHidden/>
          </w:rPr>
          <w:fldChar w:fldCharType="separate"/>
        </w:r>
        <w:r w:rsidR="00DF3673">
          <w:rPr>
            <w:noProof/>
            <w:webHidden/>
          </w:rPr>
          <w:t>54</w:t>
        </w:r>
        <w:r w:rsidR="00DF3673">
          <w:rPr>
            <w:noProof/>
            <w:webHidden/>
          </w:rPr>
          <w:fldChar w:fldCharType="end"/>
        </w:r>
      </w:hyperlink>
    </w:p>
    <w:p w14:paraId="6E955E15" w14:textId="7B4B0A89"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08" w:history="1">
        <w:r w:rsidR="00DF3673" w:rsidRPr="00DB1D50">
          <w:rPr>
            <w:rStyle w:val="Hipercze"/>
            <w:noProof/>
          </w:rPr>
          <w:t>Tabela 12. Cele operacyjne Programu a Krajowa Strategia Rozwoju Regionalnego</w:t>
        </w:r>
        <w:r w:rsidR="00DF3673">
          <w:rPr>
            <w:noProof/>
            <w:webHidden/>
          </w:rPr>
          <w:tab/>
        </w:r>
        <w:r w:rsidR="00DF3673">
          <w:rPr>
            <w:noProof/>
            <w:webHidden/>
          </w:rPr>
          <w:fldChar w:fldCharType="begin"/>
        </w:r>
        <w:r w:rsidR="00DF3673">
          <w:rPr>
            <w:noProof/>
            <w:webHidden/>
          </w:rPr>
          <w:instrText xml:space="preserve"> PAGEREF _Toc87218608 \h </w:instrText>
        </w:r>
        <w:r w:rsidR="00DF3673">
          <w:rPr>
            <w:noProof/>
            <w:webHidden/>
          </w:rPr>
        </w:r>
        <w:r w:rsidR="00DF3673">
          <w:rPr>
            <w:noProof/>
            <w:webHidden/>
          </w:rPr>
          <w:fldChar w:fldCharType="separate"/>
        </w:r>
        <w:r w:rsidR="00DF3673">
          <w:rPr>
            <w:noProof/>
            <w:webHidden/>
          </w:rPr>
          <w:t>54</w:t>
        </w:r>
        <w:r w:rsidR="00DF3673">
          <w:rPr>
            <w:noProof/>
            <w:webHidden/>
          </w:rPr>
          <w:fldChar w:fldCharType="end"/>
        </w:r>
      </w:hyperlink>
    </w:p>
    <w:p w14:paraId="734740BD" w14:textId="0CA2B4B7"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09" w:history="1">
        <w:r w:rsidR="00DF3673" w:rsidRPr="00DB1D50">
          <w:rPr>
            <w:rStyle w:val="Hipercze"/>
            <w:noProof/>
          </w:rPr>
          <w:t>Tabela 13. Cele operacyjne Programu a Strategia Warmińsko-Mazurskie 2030</w:t>
        </w:r>
        <w:r w:rsidR="00DF3673">
          <w:rPr>
            <w:noProof/>
            <w:webHidden/>
          </w:rPr>
          <w:tab/>
        </w:r>
        <w:r w:rsidR="00DF3673">
          <w:rPr>
            <w:noProof/>
            <w:webHidden/>
          </w:rPr>
          <w:fldChar w:fldCharType="begin"/>
        </w:r>
        <w:r w:rsidR="00DF3673">
          <w:rPr>
            <w:noProof/>
            <w:webHidden/>
          </w:rPr>
          <w:instrText xml:space="preserve"> PAGEREF _Toc87218609 \h </w:instrText>
        </w:r>
        <w:r w:rsidR="00DF3673">
          <w:rPr>
            <w:noProof/>
            <w:webHidden/>
          </w:rPr>
        </w:r>
        <w:r w:rsidR="00DF3673">
          <w:rPr>
            <w:noProof/>
            <w:webHidden/>
          </w:rPr>
          <w:fldChar w:fldCharType="separate"/>
        </w:r>
        <w:r w:rsidR="00DF3673">
          <w:rPr>
            <w:noProof/>
            <w:webHidden/>
          </w:rPr>
          <w:t>55</w:t>
        </w:r>
        <w:r w:rsidR="00DF3673">
          <w:rPr>
            <w:noProof/>
            <w:webHidden/>
          </w:rPr>
          <w:fldChar w:fldCharType="end"/>
        </w:r>
      </w:hyperlink>
    </w:p>
    <w:p w14:paraId="0F8B8F45" w14:textId="5EDF5F27"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10" w:history="1">
        <w:r w:rsidR="00DF3673" w:rsidRPr="00DB1D50">
          <w:rPr>
            <w:rStyle w:val="Hipercze"/>
            <w:noProof/>
          </w:rPr>
          <w:t>Tabela 14. Cele operacyjne i kierunki działań Programu a cele operacyjne Strategii Warmińsko-Mazurskie 2030</w:t>
        </w:r>
        <w:r w:rsidR="00DF3673">
          <w:rPr>
            <w:noProof/>
            <w:webHidden/>
          </w:rPr>
          <w:tab/>
        </w:r>
        <w:r w:rsidR="00DF3673">
          <w:rPr>
            <w:noProof/>
            <w:webHidden/>
          </w:rPr>
          <w:fldChar w:fldCharType="begin"/>
        </w:r>
        <w:r w:rsidR="00DF3673">
          <w:rPr>
            <w:noProof/>
            <w:webHidden/>
          </w:rPr>
          <w:instrText xml:space="preserve"> PAGEREF _Toc87218610 \h </w:instrText>
        </w:r>
        <w:r w:rsidR="00DF3673">
          <w:rPr>
            <w:noProof/>
            <w:webHidden/>
          </w:rPr>
        </w:r>
        <w:r w:rsidR="00DF3673">
          <w:rPr>
            <w:noProof/>
            <w:webHidden/>
          </w:rPr>
          <w:fldChar w:fldCharType="separate"/>
        </w:r>
        <w:r w:rsidR="00DF3673">
          <w:rPr>
            <w:noProof/>
            <w:webHidden/>
          </w:rPr>
          <w:t>56</w:t>
        </w:r>
        <w:r w:rsidR="00DF3673">
          <w:rPr>
            <w:noProof/>
            <w:webHidden/>
          </w:rPr>
          <w:fldChar w:fldCharType="end"/>
        </w:r>
      </w:hyperlink>
    </w:p>
    <w:p w14:paraId="7804003D" w14:textId="4D9DAC9B"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11" w:history="1">
        <w:r w:rsidR="00DF3673" w:rsidRPr="00DB1D50">
          <w:rPr>
            <w:rStyle w:val="Hipercze"/>
            <w:noProof/>
          </w:rPr>
          <w:t>Tabela 15. Cele strategiczne SRWW-M 2030 a OSI Miasta Cittaslow – perspektywa 2030</w:t>
        </w:r>
        <w:r w:rsidR="00DF3673">
          <w:rPr>
            <w:noProof/>
            <w:webHidden/>
          </w:rPr>
          <w:tab/>
        </w:r>
        <w:r w:rsidR="00DF3673">
          <w:rPr>
            <w:noProof/>
            <w:webHidden/>
          </w:rPr>
          <w:fldChar w:fldCharType="begin"/>
        </w:r>
        <w:r w:rsidR="00DF3673">
          <w:rPr>
            <w:noProof/>
            <w:webHidden/>
          </w:rPr>
          <w:instrText xml:space="preserve"> PAGEREF _Toc87218611 \h </w:instrText>
        </w:r>
        <w:r w:rsidR="00DF3673">
          <w:rPr>
            <w:noProof/>
            <w:webHidden/>
          </w:rPr>
        </w:r>
        <w:r w:rsidR="00DF3673">
          <w:rPr>
            <w:noProof/>
            <w:webHidden/>
          </w:rPr>
          <w:fldChar w:fldCharType="separate"/>
        </w:r>
        <w:r w:rsidR="00DF3673">
          <w:rPr>
            <w:noProof/>
            <w:webHidden/>
          </w:rPr>
          <w:t>56</w:t>
        </w:r>
        <w:r w:rsidR="00DF3673">
          <w:rPr>
            <w:noProof/>
            <w:webHidden/>
          </w:rPr>
          <w:fldChar w:fldCharType="end"/>
        </w:r>
      </w:hyperlink>
    </w:p>
    <w:p w14:paraId="4C9513A5" w14:textId="4C8A0A83" w:rsidR="009D6BFB" w:rsidRPr="00D16EBE" w:rsidRDefault="009D6BFB" w:rsidP="009D6BFB">
      <w:pPr>
        <w:rPr>
          <w:rFonts w:eastAsiaTheme="minorEastAsia"/>
          <w:lang w:eastAsia="pl-PL"/>
        </w:rPr>
      </w:pPr>
      <w:r w:rsidRPr="00D16EBE">
        <w:rPr>
          <w:rFonts w:eastAsiaTheme="minorEastAsia"/>
          <w:lang w:eastAsia="pl-PL"/>
        </w:rPr>
        <w:fldChar w:fldCharType="end"/>
      </w:r>
    </w:p>
    <w:p w14:paraId="666C8DDB" w14:textId="6A5E243B" w:rsidR="00DF3673" w:rsidRDefault="009D6BFB">
      <w:pPr>
        <w:pStyle w:val="Spisilustracji"/>
        <w:tabs>
          <w:tab w:val="right" w:leader="underscore" w:pos="9060"/>
        </w:tabs>
        <w:rPr>
          <w:rFonts w:eastAsiaTheme="minorEastAsia" w:cstheme="minorBidi"/>
          <w:smallCaps w:val="0"/>
          <w:noProof/>
          <w:color w:val="auto"/>
          <w:sz w:val="22"/>
          <w:szCs w:val="22"/>
          <w:lang w:eastAsia="pl-PL"/>
        </w:rPr>
      </w:pPr>
      <w:r w:rsidRPr="00D16EBE">
        <w:rPr>
          <w:rFonts w:eastAsiaTheme="minorEastAsia"/>
          <w:lang w:eastAsia="pl-PL"/>
        </w:rPr>
        <w:fldChar w:fldCharType="begin"/>
      </w:r>
      <w:r w:rsidRPr="00D16EBE">
        <w:rPr>
          <w:rFonts w:eastAsiaTheme="minorEastAsia"/>
          <w:lang w:eastAsia="pl-PL"/>
        </w:rPr>
        <w:instrText xml:space="preserve"> TOC \h \z \c "Wykres" </w:instrText>
      </w:r>
      <w:r w:rsidRPr="00D16EBE">
        <w:rPr>
          <w:rFonts w:eastAsiaTheme="minorEastAsia"/>
          <w:lang w:eastAsia="pl-PL"/>
        </w:rPr>
        <w:fldChar w:fldCharType="separate"/>
      </w:r>
      <w:hyperlink w:anchor="_Toc87218612" w:history="1">
        <w:r w:rsidR="00DF3673" w:rsidRPr="00195A50">
          <w:rPr>
            <w:rStyle w:val="Hipercze"/>
            <w:noProof/>
          </w:rPr>
          <w:t>Wykres 1. Zmiana liczby ludności w latach 2013-2019, 2013=100</w:t>
        </w:r>
        <w:r w:rsidR="00DF3673">
          <w:rPr>
            <w:noProof/>
            <w:webHidden/>
          </w:rPr>
          <w:tab/>
        </w:r>
        <w:r w:rsidR="00DF3673">
          <w:rPr>
            <w:noProof/>
            <w:webHidden/>
          </w:rPr>
          <w:fldChar w:fldCharType="begin"/>
        </w:r>
        <w:r w:rsidR="00DF3673">
          <w:rPr>
            <w:noProof/>
            <w:webHidden/>
          </w:rPr>
          <w:instrText xml:space="preserve"> PAGEREF _Toc87218612 \h </w:instrText>
        </w:r>
        <w:r w:rsidR="00DF3673">
          <w:rPr>
            <w:noProof/>
            <w:webHidden/>
          </w:rPr>
        </w:r>
        <w:r w:rsidR="00DF3673">
          <w:rPr>
            <w:noProof/>
            <w:webHidden/>
          </w:rPr>
          <w:fldChar w:fldCharType="separate"/>
        </w:r>
        <w:r w:rsidR="00DF3673">
          <w:rPr>
            <w:noProof/>
            <w:webHidden/>
          </w:rPr>
          <w:t>9</w:t>
        </w:r>
        <w:r w:rsidR="00DF3673">
          <w:rPr>
            <w:noProof/>
            <w:webHidden/>
          </w:rPr>
          <w:fldChar w:fldCharType="end"/>
        </w:r>
      </w:hyperlink>
    </w:p>
    <w:p w14:paraId="6D8B09EF" w14:textId="103CC0AC"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13" w:history="1">
        <w:r w:rsidR="00DF3673" w:rsidRPr="00195A50">
          <w:rPr>
            <w:rStyle w:val="Hipercze"/>
            <w:noProof/>
          </w:rPr>
          <w:t>Wykres 2. Saldo migracji i przyrost naturalny w latach 2013-2019 na 1000 osób</w:t>
        </w:r>
        <w:r w:rsidR="00DF3673">
          <w:rPr>
            <w:noProof/>
            <w:webHidden/>
          </w:rPr>
          <w:tab/>
        </w:r>
        <w:r w:rsidR="00DF3673">
          <w:rPr>
            <w:noProof/>
            <w:webHidden/>
          </w:rPr>
          <w:fldChar w:fldCharType="begin"/>
        </w:r>
        <w:r w:rsidR="00DF3673">
          <w:rPr>
            <w:noProof/>
            <w:webHidden/>
          </w:rPr>
          <w:instrText xml:space="preserve"> PAGEREF _Toc87218613 \h </w:instrText>
        </w:r>
        <w:r w:rsidR="00DF3673">
          <w:rPr>
            <w:noProof/>
            <w:webHidden/>
          </w:rPr>
        </w:r>
        <w:r w:rsidR="00DF3673">
          <w:rPr>
            <w:noProof/>
            <w:webHidden/>
          </w:rPr>
          <w:fldChar w:fldCharType="separate"/>
        </w:r>
        <w:r w:rsidR="00DF3673">
          <w:rPr>
            <w:noProof/>
            <w:webHidden/>
          </w:rPr>
          <w:t>10</w:t>
        </w:r>
        <w:r w:rsidR="00DF3673">
          <w:rPr>
            <w:noProof/>
            <w:webHidden/>
          </w:rPr>
          <w:fldChar w:fldCharType="end"/>
        </w:r>
      </w:hyperlink>
    </w:p>
    <w:p w14:paraId="0A090DF0" w14:textId="2B3B2860"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14" w:history="1">
        <w:r w:rsidR="00DF3673" w:rsidRPr="00195A50">
          <w:rPr>
            <w:rStyle w:val="Hipercze"/>
            <w:noProof/>
          </w:rPr>
          <w:t>Wykres 3. Ludność wg ekonomicznych grup wieku w latach 2013-2019 (%)</w:t>
        </w:r>
        <w:r w:rsidR="00DF3673">
          <w:rPr>
            <w:noProof/>
            <w:webHidden/>
          </w:rPr>
          <w:tab/>
        </w:r>
        <w:r w:rsidR="00DF3673">
          <w:rPr>
            <w:noProof/>
            <w:webHidden/>
          </w:rPr>
          <w:fldChar w:fldCharType="begin"/>
        </w:r>
        <w:r w:rsidR="00DF3673">
          <w:rPr>
            <w:noProof/>
            <w:webHidden/>
          </w:rPr>
          <w:instrText xml:space="preserve"> PAGEREF _Toc87218614 \h </w:instrText>
        </w:r>
        <w:r w:rsidR="00DF3673">
          <w:rPr>
            <w:noProof/>
            <w:webHidden/>
          </w:rPr>
        </w:r>
        <w:r w:rsidR="00DF3673">
          <w:rPr>
            <w:noProof/>
            <w:webHidden/>
          </w:rPr>
          <w:fldChar w:fldCharType="separate"/>
        </w:r>
        <w:r w:rsidR="00DF3673">
          <w:rPr>
            <w:noProof/>
            <w:webHidden/>
          </w:rPr>
          <w:t>11</w:t>
        </w:r>
        <w:r w:rsidR="00DF3673">
          <w:rPr>
            <w:noProof/>
            <w:webHidden/>
          </w:rPr>
          <w:fldChar w:fldCharType="end"/>
        </w:r>
      </w:hyperlink>
    </w:p>
    <w:p w14:paraId="18686A42" w14:textId="5D702AF1"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15" w:history="1">
        <w:r w:rsidR="00DF3673" w:rsidRPr="00195A50">
          <w:rPr>
            <w:rStyle w:val="Hipercze"/>
            <w:noProof/>
          </w:rPr>
          <w:t>Wykres 4. Aktywność ekonomiczna w latach 2013-2019</w:t>
        </w:r>
        <w:r w:rsidR="00DF3673">
          <w:rPr>
            <w:noProof/>
            <w:webHidden/>
          </w:rPr>
          <w:tab/>
        </w:r>
        <w:r w:rsidR="00DF3673">
          <w:rPr>
            <w:noProof/>
            <w:webHidden/>
          </w:rPr>
          <w:fldChar w:fldCharType="begin"/>
        </w:r>
        <w:r w:rsidR="00DF3673">
          <w:rPr>
            <w:noProof/>
            <w:webHidden/>
          </w:rPr>
          <w:instrText xml:space="preserve"> PAGEREF _Toc87218615 \h </w:instrText>
        </w:r>
        <w:r w:rsidR="00DF3673">
          <w:rPr>
            <w:noProof/>
            <w:webHidden/>
          </w:rPr>
        </w:r>
        <w:r w:rsidR="00DF3673">
          <w:rPr>
            <w:noProof/>
            <w:webHidden/>
          </w:rPr>
          <w:fldChar w:fldCharType="separate"/>
        </w:r>
        <w:r w:rsidR="00DF3673">
          <w:rPr>
            <w:noProof/>
            <w:webHidden/>
          </w:rPr>
          <w:t>12</w:t>
        </w:r>
        <w:r w:rsidR="00DF3673">
          <w:rPr>
            <w:noProof/>
            <w:webHidden/>
          </w:rPr>
          <w:fldChar w:fldCharType="end"/>
        </w:r>
      </w:hyperlink>
    </w:p>
    <w:p w14:paraId="78C1370C" w14:textId="1B70361E"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16" w:history="1">
        <w:r w:rsidR="00DF3673" w:rsidRPr="00195A50">
          <w:rPr>
            <w:rStyle w:val="Hipercze"/>
            <w:noProof/>
          </w:rPr>
          <w:t>Wykres 5. Zdawalność egzaminów maturalnych średnia dla lat 2013-2018</w:t>
        </w:r>
        <w:r w:rsidR="00DF3673">
          <w:rPr>
            <w:noProof/>
            <w:webHidden/>
          </w:rPr>
          <w:tab/>
        </w:r>
        <w:r w:rsidR="00DF3673">
          <w:rPr>
            <w:noProof/>
            <w:webHidden/>
          </w:rPr>
          <w:fldChar w:fldCharType="begin"/>
        </w:r>
        <w:r w:rsidR="00DF3673">
          <w:rPr>
            <w:noProof/>
            <w:webHidden/>
          </w:rPr>
          <w:instrText xml:space="preserve"> PAGEREF _Toc87218616 \h </w:instrText>
        </w:r>
        <w:r w:rsidR="00DF3673">
          <w:rPr>
            <w:noProof/>
            <w:webHidden/>
          </w:rPr>
        </w:r>
        <w:r w:rsidR="00DF3673">
          <w:rPr>
            <w:noProof/>
            <w:webHidden/>
          </w:rPr>
          <w:fldChar w:fldCharType="separate"/>
        </w:r>
        <w:r w:rsidR="00DF3673">
          <w:rPr>
            <w:noProof/>
            <w:webHidden/>
          </w:rPr>
          <w:t>12</w:t>
        </w:r>
        <w:r w:rsidR="00DF3673">
          <w:rPr>
            <w:noProof/>
            <w:webHidden/>
          </w:rPr>
          <w:fldChar w:fldCharType="end"/>
        </w:r>
      </w:hyperlink>
    </w:p>
    <w:p w14:paraId="2769B5BB" w14:textId="6073D7FB"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17" w:history="1">
        <w:r w:rsidR="00DF3673" w:rsidRPr="00195A50">
          <w:rPr>
            <w:rStyle w:val="Hipercze"/>
            <w:noProof/>
          </w:rPr>
          <w:t>Wykres 6. Aktywność społeczna</w:t>
        </w:r>
        <w:r w:rsidR="00DF3673">
          <w:rPr>
            <w:noProof/>
            <w:webHidden/>
          </w:rPr>
          <w:tab/>
        </w:r>
        <w:r w:rsidR="00DF3673">
          <w:rPr>
            <w:noProof/>
            <w:webHidden/>
          </w:rPr>
          <w:fldChar w:fldCharType="begin"/>
        </w:r>
        <w:r w:rsidR="00DF3673">
          <w:rPr>
            <w:noProof/>
            <w:webHidden/>
          </w:rPr>
          <w:instrText xml:space="preserve"> PAGEREF _Toc87218617 \h </w:instrText>
        </w:r>
        <w:r w:rsidR="00DF3673">
          <w:rPr>
            <w:noProof/>
            <w:webHidden/>
          </w:rPr>
        </w:r>
        <w:r w:rsidR="00DF3673">
          <w:rPr>
            <w:noProof/>
            <w:webHidden/>
          </w:rPr>
          <w:fldChar w:fldCharType="separate"/>
        </w:r>
        <w:r w:rsidR="00DF3673">
          <w:rPr>
            <w:noProof/>
            <w:webHidden/>
          </w:rPr>
          <w:t>13</w:t>
        </w:r>
        <w:r w:rsidR="00DF3673">
          <w:rPr>
            <w:noProof/>
            <w:webHidden/>
          </w:rPr>
          <w:fldChar w:fldCharType="end"/>
        </w:r>
      </w:hyperlink>
    </w:p>
    <w:p w14:paraId="1D6D8FD7" w14:textId="3B72C339"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18" w:history="1">
        <w:r w:rsidR="00DF3673" w:rsidRPr="00195A50">
          <w:rPr>
            <w:rStyle w:val="Hipercze"/>
            <w:noProof/>
          </w:rPr>
          <w:t>Wykres 7. Fundacje, stowarzyszenia i organizacje społeczne na 1000 osób.</w:t>
        </w:r>
        <w:r w:rsidR="00DF3673">
          <w:rPr>
            <w:noProof/>
            <w:webHidden/>
          </w:rPr>
          <w:tab/>
        </w:r>
        <w:r w:rsidR="00DF3673">
          <w:rPr>
            <w:noProof/>
            <w:webHidden/>
          </w:rPr>
          <w:fldChar w:fldCharType="begin"/>
        </w:r>
        <w:r w:rsidR="00DF3673">
          <w:rPr>
            <w:noProof/>
            <w:webHidden/>
          </w:rPr>
          <w:instrText xml:space="preserve"> PAGEREF _Toc87218618 \h </w:instrText>
        </w:r>
        <w:r w:rsidR="00DF3673">
          <w:rPr>
            <w:noProof/>
            <w:webHidden/>
          </w:rPr>
        </w:r>
        <w:r w:rsidR="00DF3673">
          <w:rPr>
            <w:noProof/>
            <w:webHidden/>
          </w:rPr>
          <w:fldChar w:fldCharType="separate"/>
        </w:r>
        <w:r w:rsidR="00DF3673">
          <w:rPr>
            <w:noProof/>
            <w:webHidden/>
          </w:rPr>
          <w:t>14</w:t>
        </w:r>
        <w:r w:rsidR="00DF3673">
          <w:rPr>
            <w:noProof/>
            <w:webHidden/>
          </w:rPr>
          <w:fldChar w:fldCharType="end"/>
        </w:r>
      </w:hyperlink>
    </w:p>
    <w:p w14:paraId="0F33FAD5" w14:textId="7E4D42E1"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19" w:history="1">
        <w:r w:rsidR="00DF3673" w:rsidRPr="00195A50">
          <w:rPr>
            <w:rStyle w:val="Hipercze"/>
            <w:noProof/>
          </w:rPr>
          <w:t>Wykres 8. Opieka przedszkolna i żłobki 2013-2019</w:t>
        </w:r>
        <w:r w:rsidR="00DF3673">
          <w:rPr>
            <w:noProof/>
            <w:webHidden/>
          </w:rPr>
          <w:tab/>
        </w:r>
        <w:r w:rsidR="00DF3673">
          <w:rPr>
            <w:noProof/>
            <w:webHidden/>
          </w:rPr>
          <w:fldChar w:fldCharType="begin"/>
        </w:r>
        <w:r w:rsidR="00DF3673">
          <w:rPr>
            <w:noProof/>
            <w:webHidden/>
          </w:rPr>
          <w:instrText xml:space="preserve"> PAGEREF _Toc87218619 \h </w:instrText>
        </w:r>
        <w:r w:rsidR="00DF3673">
          <w:rPr>
            <w:noProof/>
            <w:webHidden/>
          </w:rPr>
        </w:r>
        <w:r w:rsidR="00DF3673">
          <w:rPr>
            <w:noProof/>
            <w:webHidden/>
          </w:rPr>
          <w:fldChar w:fldCharType="separate"/>
        </w:r>
        <w:r w:rsidR="00DF3673">
          <w:rPr>
            <w:noProof/>
            <w:webHidden/>
          </w:rPr>
          <w:t>14</w:t>
        </w:r>
        <w:r w:rsidR="00DF3673">
          <w:rPr>
            <w:noProof/>
            <w:webHidden/>
          </w:rPr>
          <w:fldChar w:fldCharType="end"/>
        </w:r>
      </w:hyperlink>
    </w:p>
    <w:p w14:paraId="582A7B0B" w14:textId="180B7EC7"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20" w:history="1">
        <w:r w:rsidR="00DF3673" w:rsidRPr="00195A50">
          <w:rPr>
            <w:rStyle w:val="Hipercze"/>
            <w:noProof/>
          </w:rPr>
          <w:t>Wykres 9. Przychodnie na 10 tys. 2013-2019</w:t>
        </w:r>
        <w:r w:rsidR="00DF3673">
          <w:rPr>
            <w:noProof/>
            <w:webHidden/>
          </w:rPr>
          <w:tab/>
        </w:r>
        <w:r w:rsidR="00DF3673">
          <w:rPr>
            <w:noProof/>
            <w:webHidden/>
          </w:rPr>
          <w:fldChar w:fldCharType="begin"/>
        </w:r>
        <w:r w:rsidR="00DF3673">
          <w:rPr>
            <w:noProof/>
            <w:webHidden/>
          </w:rPr>
          <w:instrText xml:space="preserve"> PAGEREF _Toc87218620 \h </w:instrText>
        </w:r>
        <w:r w:rsidR="00DF3673">
          <w:rPr>
            <w:noProof/>
            <w:webHidden/>
          </w:rPr>
        </w:r>
        <w:r w:rsidR="00DF3673">
          <w:rPr>
            <w:noProof/>
            <w:webHidden/>
          </w:rPr>
          <w:fldChar w:fldCharType="separate"/>
        </w:r>
        <w:r w:rsidR="00DF3673">
          <w:rPr>
            <w:noProof/>
            <w:webHidden/>
          </w:rPr>
          <w:t>15</w:t>
        </w:r>
        <w:r w:rsidR="00DF3673">
          <w:rPr>
            <w:noProof/>
            <w:webHidden/>
          </w:rPr>
          <w:fldChar w:fldCharType="end"/>
        </w:r>
      </w:hyperlink>
    </w:p>
    <w:p w14:paraId="70BF41A4" w14:textId="5C1CA71A"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21" w:history="1">
        <w:r w:rsidR="00DF3673" w:rsidRPr="00195A50">
          <w:rPr>
            <w:rStyle w:val="Hipercze"/>
            <w:noProof/>
          </w:rPr>
          <w:t>Wykres 10. Wydatki na pomoc społeczną w wydatkach ogółem (%)</w:t>
        </w:r>
        <w:r w:rsidR="00DF3673">
          <w:rPr>
            <w:noProof/>
            <w:webHidden/>
          </w:rPr>
          <w:tab/>
        </w:r>
        <w:r w:rsidR="00DF3673">
          <w:rPr>
            <w:noProof/>
            <w:webHidden/>
          </w:rPr>
          <w:fldChar w:fldCharType="begin"/>
        </w:r>
        <w:r w:rsidR="00DF3673">
          <w:rPr>
            <w:noProof/>
            <w:webHidden/>
          </w:rPr>
          <w:instrText xml:space="preserve"> PAGEREF _Toc87218621 \h </w:instrText>
        </w:r>
        <w:r w:rsidR="00DF3673">
          <w:rPr>
            <w:noProof/>
            <w:webHidden/>
          </w:rPr>
        </w:r>
        <w:r w:rsidR="00DF3673">
          <w:rPr>
            <w:noProof/>
            <w:webHidden/>
          </w:rPr>
          <w:fldChar w:fldCharType="separate"/>
        </w:r>
        <w:r w:rsidR="00DF3673">
          <w:rPr>
            <w:noProof/>
            <w:webHidden/>
          </w:rPr>
          <w:t>15</w:t>
        </w:r>
        <w:r w:rsidR="00DF3673">
          <w:rPr>
            <w:noProof/>
            <w:webHidden/>
          </w:rPr>
          <w:fldChar w:fldCharType="end"/>
        </w:r>
      </w:hyperlink>
    </w:p>
    <w:p w14:paraId="744618F3" w14:textId="3A172A11"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22" w:history="1">
        <w:r w:rsidR="00DF3673" w:rsidRPr="00195A50">
          <w:rPr>
            <w:rStyle w:val="Hipercze"/>
            <w:noProof/>
          </w:rPr>
          <w:t>Wykres 11. Stan środowiska miasta sieci Cittaslow</w:t>
        </w:r>
        <w:r w:rsidR="00DF3673">
          <w:rPr>
            <w:noProof/>
            <w:webHidden/>
          </w:rPr>
          <w:tab/>
        </w:r>
        <w:r w:rsidR="00DF3673">
          <w:rPr>
            <w:noProof/>
            <w:webHidden/>
          </w:rPr>
          <w:fldChar w:fldCharType="begin"/>
        </w:r>
        <w:r w:rsidR="00DF3673">
          <w:rPr>
            <w:noProof/>
            <w:webHidden/>
          </w:rPr>
          <w:instrText xml:space="preserve"> PAGEREF _Toc87218622 \h </w:instrText>
        </w:r>
        <w:r w:rsidR="00DF3673">
          <w:rPr>
            <w:noProof/>
            <w:webHidden/>
          </w:rPr>
        </w:r>
        <w:r w:rsidR="00DF3673">
          <w:rPr>
            <w:noProof/>
            <w:webHidden/>
          </w:rPr>
          <w:fldChar w:fldCharType="separate"/>
        </w:r>
        <w:r w:rsidR="00DF3673">
          <w:rPr>
            <w:noProof/>
            <w:webHidden/>
          </w:rPr>
          <w:t>18</w:t>
        </w:r>
        <w:r w:rsidR="00DF3673">
          <w:rPr>
            <w:noProof/>
            <w:webHidden/>
          </w:rPr>
          <w:fldChar w:fldCharType="end"/>
        </w:r>
      </w:hyperlink>
    </w:p>
    <w:p w14:paraId="40382387" w14:textId="74FF637B"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23" w:history="1">
        <w:r w:rsidR="00DF3673" w:rsidRPr="00195A50">
          <w:rPr>
            <w:rStyle w:val="Hipercze"/>
            <w:noProof/>
          </w:rPr>
          <w:t>Wykres 12. Stan środowiska – obszary wiejskie</w:t>
        </w:r>
        <w:r w:rsidR="00DF3673">
          <w:rPr>
            <w:noProof/>
            <w:webHidden/>
          </w:rPr>
          <w:tab/>
        </w:r>
        <w:r w:rsidR="00DF3673">
          <w:rPr>
            <w:noProof/>
            <w:webHidden/>
          </w:rPr>
          <w:fldChar w:fldCharType="begin"/>
        </w:r>
        <w:r w:rsidR="00DF3673">
          <w:rPr>
            <w:noProof/>
            <w:webHidden/>
          </w:rPr>
          <w:instrText xml:space="preserve"> PAGEREF _Toc87218623 \h </w:instrText>
        </w:r>
        <w:r w:rsidR="00DF3673">
          <w:rPr>
            <w:noProof/>
            <w:webHidden/>
          </w:rPr>
        </w:r>
        <w:r w:rsidR="00DF3673">
          <w:rPr>
            <w:noProof/>
            <w:webHidden/>
          </w:rPr>
          <w:fldChar w:fldCharType="separate"/>
        </w:r>
        <w:r w:rsidR="00DF3673">
          <w:rPr>
            <w:noProof/>
            <w:webHidden/>
          </w:rPr>
          <w:t>19</w:t>
        </w:r>
        <w:r w:rsidR="00DF3673">
          <w:rPr>
            <w:noProof/>
            <w:webHidden/>
          </w:rPr>
          <w:fldChar w:fldCharType="end"/>
        </w:r>
      </w:hyperlink>
    </w:p>
    <w:p w14:paraId="44B7D89F" w14:textId="4E084511"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24" w:history="1">
        <w:r w:rsidR="00DF3673" w:rsidRPr="00195A50">
          <w:rPr>
            <w:rStyle w:val="Hipercze"/>
            <w:noProof/>
          </w:rPr>
          <w:t>Wykres 13. Udział obszarów chronionych w powierzchni ogółem (dane dla gmin)</w:t>
        </w:r>
        <w:r w:rsidR="00DF3673">
          <w:rPr>
            <w:noProof/>
            <w:webHidden/>
          </w:rPr>
          <w:tab/>
        </w:r>
        <w:r w:rsidR="00DF3673">
          <w:rPr>
            <w:noProof/>
            <w:webHidden/>
          </w:rPr>
          <w:fldChar w:fldCharType="begin"/>
        </w:r>
        <w:r w:rsidR="00DF3673">
          <w:rPr>
            <w:noProof/>
            <w:webHidden/>
          </w:rPr>
          <w:instrText xml:space="preserve"> PAGEREF _Toc87218624 \h </w:instrText>
        </w:r>
        <w:r w:rsidR="00DF3673">
          <w:rPr>
            <w:noProof/>
            <w:webHidden/>
          </w:rPr>
        </w:r>
        <w:r w:rsidR="00DF3673">
          <w:rPr>
            <w:noProof/>
            <w:webHidden/>
          </w:rPr>
          <w:fldChar w:fldCharType="separate"/>
        </w:r>
        <w:r w:rsidR="00DF3673">
          <w:rPr>
            <w:noProof/>
            <w:webHidden/>
          </w:rPr>
          <w:t>20</w:t>
        </w:r>
        <w:r w:rsidR="00DF3673">
          <w:rPr>
            <w:noProof/>
            <w:webHidden/>
          </w:rPr>
          <w:fldChar w:fldCharType="end"/>
        </w:r>
      </w:hyperlink>
    </w:p>
    <w:p w14:paraId="5BFE18C9" w14:textId="43A7ABC4"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25" w:history="1">
        <w:r w:rsidR="00DF3673" w:rsidRPr="00195A50">
          <w:rPr>
            <w:rStyle w:val="Hipercze"/>
            <w:noProof/>
          </w:rPr>
          <w:t>Wykres 14. Ludność korzystająca z infrastruktury technicznej</w:t>
        </w:r>
        <w:r w:rsidR="00DF3673">
          <w:rPr>
            <w:noProof/>
            <w:webHidden/>
          </w:rPr>
          <w:tab/>
        </w:r>
        <w:r w:rsidR="00DF3673">
          <w:rPr>
            <w:noProof/>
            <w:webHidden/>
          </w:rPr>
          <w:fldChar w:fldCharType="begin"/>
        </w:r>
        <w:r w:rsidR="00DF3673">
          <w:rPr>
            <w:noProof/>
            <w:webHidden/>
          </w:rPr>
          <w:instrText xml:space="preserve"> PAGEREF _Toc87218625 \h </w:instrText>
        </w:r>
        <w:r w:rsidR="00DF3673">
          <w:rPr>
            <w:noProof/>
            <w:webHidden/>
          </w:rPr>
        </w:r>
        <w:r w:rsidR="00DF3673">
          <w:rPr>
            <w:noProof/>
            <w:webHidden/>
          </w:rPr>
          <w:fldChar w:fldCharType="separate"/>
        </w:r>
        <w:r w:rsidR="00DF3673">
          <w:rPr>
            <w:noProof/>
            <w:webHidden/>
          </w:rPr>
          <w:t>21</w:t>
        </w:r>
        <w:r w:rsidR="00DF3673">
          <w:rPr>
            <w:noProof/>
            <w:webHidden/>
          </w:rPr>
          <w:fldChar w:fldCharType="end"/>
        </w:r>
      </w:hyperlink>
    </w:p>
    <w:p w14:paraId="3E09CCBB" w14:textId="64DD78C6"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26" w:history="1">
        <w:r w:rsidR="00DF3673" w:rsidRPr="00195A50">
          <w:rPr>
            <w:rStyle w:val="Hipercze"/>
            <w:noProof/>
          </w:rPr>
          <w:t>Wykres 15. Wskaźniki poziomu przedsiębiorczości</w:t>
        </w:r>
        <w:r w:rsidR="00DF3673">
          <w:rPr>
            <w:noProof/>
            <w:webHidden/>
          </w:rPr>
          <w:tab/>
        </w:r>
        <w:r w:rsidR="00DF3673">
          <w:rPr>
            <w:noProof/>
            <w:webHidden/>
          </w:rPr>
          <w:fldChar w:fldCharType="begin"/>
        </w:r>
        <w:r w:rsidR="00DF3673">
          <w:rPr>
            <w:noProof/>
            <w:webHidden/>
          </w:rPr>
          <w:instrText xml:space="preserve"> PAGEREF _Toc87218626 \h </w:instrText>
        </w:r>
        <w:r w:rsidR="00DF3673">
          <w:rPr>
            <w:noProof/>
            <w:webHidden/>
          </w:rPr>
        </w:r>
        <w:r w:rsidR="00DF3673">
          <w:rPr>
            <w:noProof/>
            <w:webHidden/>
          </w:rPr>
          <w:fldChar w:fldCharType="separate"/>
        </w:r>
        <w:r w:rsidR="00DF3673">
          <w:rPr>
            <w:noProof/>
            <w:webHidden/>
          </w:rPr>
          <w:t>22</w:t>
        </w:r>
        <w:r w:rsidR="00DF3673">
          <w:rPr>
            <w:noProof/>
            <w:webHidden/>
          </w:rPr>
          <w:fldChar w:fldCharType="end"/>
        </w:r>
      </w:hyperlink>
    </w:p>
    <w:p w14:paraId="1900097D" w14:textId="153B6F7F"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27" w:history="1">
        <w:r w:rsidR="00DF3673" w:rsidRPr="00195A50">
          <w:rPr>
            <w:rStyle w:val="Hipercze"/>
            <w:noProof/>
          </w:rPr>
          <w:t>Wykres 16. Wskaźniki rozwoju turystyki w miastach sieci Cittaslow w latach 2013-2019</w:t>
        </w:r>
        <w:r w:rsidR="00DF3673">
          <w:rPr>
            <w:noProof/>
            <w:webHidden/>
          </w:rPr>
          <w:tab/>
        </w:r>
        <w:r w:rsidR="00DF3673">
          <w:rPr>
            <w:noProof/>
            <w:webHidden/>
          </w:rPr>
          <w:fldChar w:fldCharType="begin"/>
        </w:r>
        <w:r w:rsidR="00DF3673">
          <w:rPr>
            <w:noProof/>
            <w:webHidden/>
          </w:rPr>
          <w:instrText xml:space="preserve"> PAGEREF _Toc87218627 \h </w:instrText>
        </w:r>
        <w:r w:rsidR="00DF3673">
          <w:rPr>
            <w:noProof/>
            <w:webHidden/>
          </w:rPr>
        </w:r>
        <w:r w:rsidR="00DF3673">
          <w:rPr>
            <w:noProof/>
            <w:webHidden/>
          </w:rPr>
          <w:fldChar w:fldCharType="separate"/>
        </w:r>
        <w:r w:rsidR="00DF3673">
          <w:rPr>
            <w:noProof/>
            <w:webHidden/>
          </w:rPr>
          <w:t>28</w:t>
        </w:r>
        <w:r w:rsidR="00DF3673">
          <w:rPr>
            <w:noProof/>
            <w:webHidden/>
          </w:rPr>
          <w:fldChar w:fldCharType="end"/>
        </w:r>
      </w:hyperlink>
    </w:p>
    <w:p w14:paraId="3178B4F0" w14:textId="68A6A4B2"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28" w:history="1">
        <w:r w:rsidR="00DF3673" w:rsidRPr="00195A50">
          <w:rPr>
            <w:rStyle w:val="Hipercze"/>
            <w:noProof/>
          </w:rPr>
          <w:t>Wykres 17. Udział podmiotów zaliczanych do IS w liczbie podmiotów ogółem (%)</w:t>
        </w:r>
        <w:r w:rsidR="00DF3673">
          <w:rPr>
            <w:noProof/>
            <w:webHidden/>
          </w:rPr>
          <w:tab/>
        </w:r>
        <w:r w:rsidR="00DF3673">
          <w:rPr>
            <w:noProof/>
            <w:webHidden/>
          </w:rPr>
          <w:fldChar w:fldCharType="begin"/>
        </w:r>
        <w:r w:rsidR="00DF3673">
          <w:rPr>
            <w:noProof/>
            <w:webHidden/>
          </w:rPr>
          <w:instrText xml:space="preserve"> PAGEREF _Toc87218628 \h </w:instrText>
        </w:r>
        <w:r w:rsidR="00DF3673">
          <w:rPr>
            <w:noProof/>
            <w:webHidden/>
          </w:rPr>
        </w:r>
        <w:r w:rsidR="00DF3673">
          <w:rPr>
            <w:noProof/>
            <w:webHidden/>
          </w:rPr>
          <w:fldChar w:fldCharType="separate"/>
        </w:r>
        <w:r w:rsidR="00DF3673">
          <w:rPr>
            <w:noProof/>
            <w:webHidden/>
          </w:rPr>
          <w:t>29</w:t>
        </w:r>
        <w:r w:rsidR="00DF3673">
          <w:rPr>
            <w:noProof/>
            <w:webHidden/>
          </w:rPr>
          <w:fldChar w:fldCharType="end"/>
        </w:r>
      </w:hyperlink>
    </w:p>
    <w:p w14:paraId="7EC21B53" w14:textId="66E953A5"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29" w:history="1">
        <w:r w:rsidR="00DF3673" w:rsidRPr="00195A50">
          <w:rPr>
            <w:rStyle w:val="Hipercze"/>
            <w:noProof/>
          </w:rPr>
          <w:t>Wykres 18. Iloraz lokalizacji podmiotów gospodarczych (lewa oś) dla inteligentnych specjalizacji Warmii i Mazur oraz jego zmiana w latach 2013-2020 (prawa oś)</w:t>
        </w:r>
        <w:r w:rsidR="00DF3673">
          <w:rPr>
            <w:noProof/>
            <w:webHidden/>
          </w:rPr>
          <w:tab/>
        </w:r>
        <w:r w:rsidR="00DF3673">
          <w:rPr>
            <w:noProof/>
            <w:webHidden/>
          </w:rPr>
          <w:fldChar w:fldCharType="begin"/>
        </w:r>
        <w:r w:rsidR="00DF3673">
          <w:rPr>
            <w:noProof/>
            <w:webHidden/>
          </w:rPr>
          <w:instrText xml:space="preserve"> PAGEREF _Toc87218629 \h </w:instrText>
        </w:r>
        <w:r w:rsidR="00DF3673">
          <w:rPr>
            <w:noProof/>
            <w:webHidden/>
          </w:rPr>
        </w:r>
        <w:r w:rsidR="00DF3673">
          <w:rPr>
            <w:noProof/>
            <w:webHidden/>
          </w:rPr>
          <w:fldChar w:fldCharType="separate"/>
        </w:r>
        <w:r w:rsidR="00DF3673">
          <w:rPr>
            <w:noProof/>
            <w:webHidden/>
          </w:rPr>
          <w:t>30</w:t>
        </w:r>
        <w:r w:rsidR="00DF3673">
          <w:rPr>
            <w:noProof/>
            <w:webHidden/>
          </w:rPr>
          <w:fldChar w:fldCharType="end"/>
        </w:r>
      </w:hyperlink>
    </w:p>
    <w:p w14:paraId="779F2B92" w14:textId="514A6E17"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30" w:history="1">
        <w:r w:rsidR="00DF3673" w:rsidRPr="00195A50">
          <w:rPr>
            <w:rStyle w:val="Hipercze"/>
            <w:noProof/>
          </w:rPr>
          <w:t>Wykres 19. Dochody własne per capita (zł)</w:t>
        </w:r>
        <w:r w:rsidR="00DF3673">
          <w:rPr>
            <w:noProof/>
            <w:webHidden/>
          </w:rPr>
          <w:tab/>
        </w:r>
        <w:r w:rsidR="00DF3673">
          <w:rPr>
            <w:noProof/>
            <w:webHidden/>
          </w:rPr>
          <w:fldChar w:fldCharType="begin"/>
        </w:r>
        <w:r w:rsidR="00DF3673">
          <w:rPr>
            <w:noProof/>
            <w:webHidden/>
          </w:rPr>
          <w:instrText xml:space="preserve"> PAGEREF _Toc87218630 \h </w:instrText>
        </w:r>
        <w:r w:rsidR="00DF3673">
          <w:rPr>
            <w:noProof/>
            <w:webHidden/>
          </w:rPr>
        </w:r>
        <w:r w:rsidR="00DF3673">
          <w:rPr>
            <w:noProof/>
            <w:webHidden/>
          </w:rPr>
          <w:fldChar w:fldCharType="separate"/>
        </w:r>
        <w:r w:rsidR="00DF3673">
          <w:rPr>
            <w:noProof/>
            <w:webHidden/>
          </w:rPr>
          <w:t>31</w:t>
        </w:r>
        <w:r w:rsidR="00DF3673">
          <w:rPr>
            <w:noProof/>
            <w:webHidden/>
          </w:rPr>
          <w:fldChar w:fldCharType="end"/>
        </w:r>
      </w:hyperlink>
    </w:p>
    <w:p w14:paraId="305779F3" w14:textId="3CFA6790"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31" w:history="1">
        <w:r w:rsidR="00DF3673" w:rsidRPr="00195A50">
          <w:rPr>
            <w:rStyle w:val="Hipercze"/>
            <w:noProof/>
          </w:rPr>
          <w:t>Wykres 20. Fundusze UE – średnia wartość dochodów w zł per capita (lewa oś) w latach 2013-2019 oraz udział poszczególnych gmin (%) w środkach sieci Cittaslow w latach 2013-2019 (prawa oś)</w:t>
        </w:r>
        <w:r w:rsidR="00DF3673">
          <w:rPr>
            <w:noProof/>
            <w:webHidden/>
          </w:rPr>
          <w:tab/>
        </w:r>
        <w:r w:rsidR="00DF3673">
          <w:rPr>
            <w:noProof/>
            <w:webHidden/>
          </w:rPr>
          <w:fldChar w:fldCharType="begin"/>
        </w:r>
        <w:r w:rsidR="00DF3673">
          <w:rPr>
            <w:noProof/>
            <w:webHidden/>
          </w:rPr>
          <w:instrText xml:space="preserve"> PAGEREF _Toc87218631 \h </w:instrText>
        </w:r>
        <w:r w:rsidR="00DF3673">
          <w:rPr>
            <w:noProof/>
            <w:webHidden/>
          </w:rPr>
        </w:r>
        <w:r w:rsidR="00DF3673">
          <w:rPr>
            <w:noProof/>
            <w:webHidden/>
          </w:rPr>
          <w:fldChar w:fldCharType="separate"/>
        </w:r>
        <w:r w:rsidR="00DF3673">
          <w:rPr>
            <w:noProof/>
            <w:webHidden/>
          </w:rPr>
          <w:t>31</w:t>
        </w:r>
        <w:r w:rsidR="00DF3673">
          <w:rPr>
            <w:noProof/>
            <w:webHidden/>
          </w:rPr>
          <w:fldChar w:fldCharType="end"/>
        </w:r>
      </w:hyperlink>
    </w:p>
    <w:p w14:paraId="684F4B75" w14:textId="26EE2723" w:rsidR="009D6BFB" w:rsidRPr="00D16EBE" w:rsidRDefault="009D6BFB" w:rsidP="009D6BFB">
      <w:pPr>
        <w:rPr>
          <w:rFonts w:eastAsiaTheme="minorEastAsia"/>
          <w:lang w:eastAsia="pl-PL"/>
        </w:rPr>
      </w:pPr>
      <w:r w:rsidRPr="00D16EBE">
        <w:rPr>
          <w:rFonts w:eastAsiaTheme="minorEastAsia"/>
          <w:lang w:eastAsia="pl-PL"/>
        </w:rPr>
        <w:fldChar w:fldCharType="end"/>
      </w:r>
    </w:p>
    <w:p w14:paraId="18F22CB6" w14:textId="41470233" w:rsidR="00DF3673" w:rsidRDefault="009D6BFB">
      <w:pPr>
        <w:pStyle w:val="Spisilustracji"/>
        <w:tabs>
          <w:tab w:val="right" w:leader="underscore" w:pos="9060"/>
        </w:tabs>
        <w:rPr>
          <w:rFonts w:eastAsiaTheme="minorEastAsia" w:cstheme="minorBidi"/>
          <w:smallCaps w:val="0"/>
          <w:noProof/>
          <w:color w:val="auto"/>
          <w:sz w:val="22"/>
          <w:szCs w:val="22"/>
          <w:lang w:eastAsia="pl-PL"/>
        </w:rPr>
      </w:pPr>
      <w:r w:rsidRPr="00D16EBE">
        <w:rPr>
          <w:rFonts w:eastAsiaTheme="minorEastAsia"/>
          <w:lang w:eastAsia="pl-PL"/>
        </w:rPr>
        <w:fldChar w:fldCharType="begin"/>
      </w:r>
      <w:r w:rsidRPr="00D16EBE">
        <w:rPr>
          <w:rFonts w:eastAsiaTheme="minorEastAsia"/>
          <w:lang w:eastAsia="pl-PL"/>
        </w:rPr>
        <w:instrText xml:space="preserve"> TOC \h \z \c "Mapa" </w:instrText>
      </w:r>
      <w:r w:rsidRPr="00D16EBE">
        <w:rPr>
          <w:rFonts w:eastAsiaTheme="minorEastAsia"/>
          <w:lang w:eastAsia="pl-PL"/>
        </w:rPr>
        <w:fldChar w:fldCharType="separate"/>
      </w:r>
      <w:hyperlink w:anchor="_Toc87218632" w:history="1">
        <w:r w:rsidR="00DF3673" w:rsidRPr="00CF2031">
          <w:rPr>
            <w:rStyle w:val="Hipercze"/>
            <w:noProof/>
          </w:rPr>
          <w:t>Mapa 1. Sieć miast Cittaslow w województwie warmińsko-mazurskim</w:t>
        </w:r>
        <w:r w:rsidR="00DF3673">
          <w:rPr>
            <w:noProof/>
            <w:webHidden/>
          </w:rPr>
          <w:tab/>
        </w:r>
        <w:r w:rsidR="00DF3673">
          <w:rPr>
            <w:noProof/>
            <w:webHidden/>
          </w:rPr>
          <w:fldChar w:fldCharType="begin"/>
        </w:r>
        <w:r w:rsidR="00DF3673">
          <w:rPr>
            <w:noProof/>
            <w:webHidden/>
          </w:rPr>
          <w:instrText xml:space="preserve"> PAGEREF _Toc87218632 \h </w:instrText>
        </w:r>
        <w:r w:rsidR="00DF3673">
          <w:rPr>
            <w:noProof/>
            <w:webHidden/>
          </w:rPr>
        </w:r>
        <w:r w:rsidR="00DF3673">
          <w:rPr>
            <w:noProof/>
            <w:webHidden/>
          </w:rPr>
          <w:fldChar w:fldCharType="separate"/>
        </w:r>
        <w:r w:rsidR="00DF3673">
          <w:rPr>
            <w:noProof/>
            <w:webHidden/>
          </w:rPr>
          <w:t>8</w:t>
        </w:r>
        <w:r w:rsidR="00DF3673">
          <w:rPr>
            <w:noProof/>
            <w:webHidden/>
          </w:rPr>
          <w:fldChar w:fldCharType="end"/>
        </w:r>
      </w:hyperlink>
    </w:p>
    <w:p w14:paraId="1DA9FAFD" w14:textId="10271D4B"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33" w:history="1">
        <w:r w:rsidR="00DF3673" w:rsidRPr="00CF2031">
          <w:rPr>
            <w:rStyle w:val="Hipercze"/>
            <w:noProof/>
          </w:rPr>
          <w:t>Mapa 2. Infrastruktura komunikacyjna – inwestycje drogowe</w:t>
        </w:r>
        <w:r w:rsidR="00DF3673">
          <w:rPr>
            <w:noProof/>
            <w:webHidden/>
          </w:rPr>
          <w:tab/>
        </w:r>
        <w:r w:rsidR="00DF3673">
          <w:rPr>
            <w:noProof/>
            <w:webHidden/>
          </w:rPr>
          <w:fldChar w:fldCharType="begin"/>
        </w:r>
        <w:r w:rsidR="00DF3673">
          <w:rPr>
            <w:noProof/>
            <w:webHidden/>
          </w:rPr>
          <w:instrText xml:space="preserve"> PAGEREF _Toc87218633 \h </w:instrText>
        </w:r>
        <w:r w:rsidR="00DF3673">
          <w:rPr>
            <w:noProof/>
            <w:webHidden/>
          </w:rPr>
        </w:r>
        <w:r w:rsidR="00DF3673">
          <w:rPr>
            <w:noProof/>
            <w:webHidden/>
          </w:rPr>
          <w:fldChar w:fldCharType="separate"/>
        </w:r>
        <w:r w:rsidR="00DF3673">
          <w:rPr>
            <w:noProof/>
            <w:webHidden/>
          </w:rPr>
          <w:t>16</w:t>
        </w:r>
        <w:r w:rsidR="00DF3673">
          <w:rPr>
            <w:noProof/>
            <w:webHidden/>
          </w:rPr>
          <w:fldChar w:fldCharType="end"/>
        </w:r>
      </w:hyperlink>
    </w:p>
    <w:p w14:paraId="1D0E9095" w14:textId="59A6F5AB"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34" w:history="1">
        <w:r w:rsidR="00DF3673" w:rsidRPr="00CF2031">
          <w:rPr>
            <w:rStyle w:val="Hipercze"/>
            <w:noProof/>
          </w:rPr>
          <w:t>Mapa 3. Regionalny system obszarów chronionych</w:t>
        </w:r>
        <w:r w:rsidR="00DF3673">
          <w:rPr>
            <w:noProof/>
            <w:webHidden/>
          </w:rPr>
          <w:tab/>
        </w:r>
        <w:r w:rsidR="00DF3673">
          <w:rPr>
            <w:noProof/>
            <w:webHidden/>
          </w:rPr>
          <w:fldChar w:fldCharType="begin"/>
        </w:r>
        <w:r w:rsidR="00DF3673">
          <w:rPr>
            <w:noProof/>
            <w:webHidden/>
          </w:rPr>
          <w:instrText xml:space="preserve"> PAGEREF _Toc87218634 \h </w:instrText>
        </w:r>
        <w:r w:rsidR="00DF3673">
          <w:rPr>
            <w:noProof/>
            <w:webHidden/>
          </w:rPr>
        </w:r>
        <w:r w:rsidR="00DF3673">
          <w:rPr>
            <w:noProof/>
            <w:webHidden/>
          </w:rPr>
          <w:fldChar w:fldCharType="separate"/>
        </w:r>
        <w:r w:rsidR="00DF3673">
          <w:rPr>
            <w:noProof/>
            <w:webHidden/>
          </w:rPr>
          <w:t>20</w:t>
        </w:r>
        <w:r w:rsidR="00DF3673">
          <w:rPr>
            <w:noProof/>
            <w:webHidden/>
          </w:rPr>
          <w:fldChar w:fldCharType="end"/>
        </w:r>
      </w:hyperlink>
    </w:p>
    <w:p w14:paraId="52CD6158" w14:textId="2CB8B92F"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35" w:history="1">
        <w:r w:rsidR="00DF3673" w:rsidRPr="00CF2031">
          <w:rPr>
            <w:rStyle w:val="Hipercze"/>
            <w:noProof/>
          </w:rPr>
          <w:t>Mapa 4. Turystyka – uwarunkowania wewnętrzne</w:t>
        </w:r>
        <w:r w:rsidR="00DF3673">
          <w:rPr>
            <w:noProof/>
            <w:webHidden/>
          </w:rPr>
          <w:tab/>
        </w:r>
        <w:r w:rsidR="00DF3673">
          <w:rPr>
            <w:noProof/>
            <w:webHidden/>
          </w:rPr>
          <w:fldChar w:fldCharType="begin"/>
        </w:r>
        <w:r w:rsidR="00DF3673">
          <w:rPr>
            <w:noProof/>
            <w:webHidden/>
          </w:rPr>
          <w:instrText xml:space="preserve"> PAGEREF _Toc87218635 \h </w:instrText>
        </w:r>
        <w:r w:rsidR="00DF3673">
          <w:rPr>
            <w:noProof/>
            <w:webHidden/>
          </w:rPr>
        </w:r>
        <w:r w:rsidR="00DF3673">
          <w:rPr>
            <w:noProof/>
            <w:webHidden/>
          </w:rPr>
          <w:fldChar w:fldCharType="separate"/>
        </w:r>
        <w:r w:rsidR="00DF3673">
          <w:rPr>
            <w:noProof/>
            <w:webHidden/>
          </w:rPr>
          <w:t>25</w:t>
        </w:r>
        <w:r w:rsidR="00DF3673">
          <w:rPr>
            <w:noProof/>
            <w:webHidden/>
          </w:rPr>
          <w:fldChar w:fldCharType="end"/>
        </w:r>
      </w:hyperlink>
    </w:p>
    <w:p w14:paraId="2C1C562B" w14:textId="5E235AF0" w:rsidR="00DF3673" w:rsidRDefault="001513C1">
      <w:pPr>
        <w:pStyle w:val="Spisilustracji"/>
        <w:tabs>
          <w:tab w:val="right" w:leader="underscore" w:pos="9060"/>
        </w:tabs>
        <w:rPr>
          <w:rFonts w:eastAsiaTheme="minorEastAsia" w:cstheme="minorBidi"/>
          <w:smallCaps w:val="0"/>
          <w:noProof/>
          <w:color w:val="auto"/>
          <w:sz w:val="22"/>
          <w:szCs w:val="22"/>
          <w:lang w:eastAsia="pl-PL"/>
        </w:rPr>
      </w:pPr>
      <w:hyperlink w:anchor="_Toc87218636" w:history="1">
        <w:r w:rsidR="00DF3673" w:rsidRPr="00CF2031">
          <w:rPr>
            <w:rStyle w:val="Hipercze"/>
            <w:noProof/>
          </w:rPr>
          <w:t>Mapa 5. Szlaki i trasy turystyczne</w:t>
        </w:r>
        <w:r w:rsidR="00DF3673">
          <w:rPr>
            <w:noProof/>
            <w:webHidden/>
          </w:rPr>
          <w:tab/>
        </w:r>
        <w:r w:rsidR="00DF3673">
          <w:rPr>
            <w:noProof/>
            <w:webHidden/>
          </w:rPr>
          <w:fldChar w:fldCharType="begin"/>
        </w:r>
        <w:r w:rsidR="00DF3673">
          <w:rPr>
            <w:noProof/>
            <w:webHidden/>
          </w:rPr>
          <w:instrText xml:space="preserve"> PAGEREF _Toc87218636 \h </w:instrText>
        </w:r>
        <w:r w:rsidR="00DF3673">
          <w:rPr>
            <w:noProof/>
            <w:webHidden/>
          </w:rPr>
        </w:r>
        <w:r w:rsidR="00DF3673">
          <w:rPr>
            <w:noProof/>
            <w:webHidden/>
          </w:rPr>
          <w:fldChar w:fldCharType="separate"/>
        </w:r>
        <w:r w:rsidR="00DF3673">
          <w:rPr>
            <w:noProof/>
            <w:webHidden/>
          </w:rPr>
          <w:t>27</w:t>
        </w:r>
        <w:r w:rsidR="00DF3673">
          <w:rPr>
            <w:noProof/>
            <w:webHidden/>
          </w:rPr>
          <w:fldChar w:fldCharType="end"/>
        </w:r>
      </w:hyperlink>
    </w:p>
    <w:p w14:paraId="0217FFDA" w14:textId="56228A5C" w:rsidR="009D6BFB" w:rsidRPr="00D16EBE" w:rsidRDefault="009D6BFB" w:rsidP="009D6BFB">
      <w:pPr>
        <w:rPr>
          <w:rFonts w:eastAsiaTheme="minorEastAsia"/>
          <w:lang w:eastAsia="pl-PL"/>
        </w:rPr>
      </w:pPr>
      <w:r w:rsidRPr="00D16EBE">
        <w:rPr>
          <w:rFonts w:eastAsiaTheme="minorEastAsia"/>
          <w:lang w:eastAsia="pl-PL"/>
        </w:rPr>
        <w:fldChar w:fldCharType="end"/>
      </w:r>
    </w:p>
    <w:sectPr w:rsidR="009D6BFB" w:rsidRPr="00D16EBE" w:rsidSect="00AD21E0">
      <w:headerReference w:type="default" r:id="rId71"/>
      <w:footerReference w:type="default" r:id="rId72"/>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D8F00" w14:textId="77777777" w:rsidR="001513C1" w:rsidRDefault="001513C1" w:rsidP="00E20E47">
      <w:pPr>
        <w:spacing w:after="0" w:line="240" w:lineRule="auto"/>
      </w:pPr>
      <w:r>
        <w:separator/>
      </w:r>
    </w:p>
  </w:endnote>
  <w:endnote w:type="continuationSeparator" w:id="0">
    <w:p w14:paraId="4E9E8F7A" w14:textId="77777777" w:rsidR="001513C1" w:rsidRDefault="001513C1" w:rsidP="00E20E47">
      <w:pPr>
        <w:spacing w:after="0" w:line="240" w:lineRule="auto"/>
      </w:pPr>
      <w:r>
        <w:continuationSeparator/>
      </w:r>
    </w:p>
  </w:endnote>
  <w:endnote w:type="continuationNotice" w:id="1">
    <w:p w14:paraId="0FC1B498" w14:textId="77777777" w:rsidR="001513C1" w:rsidRDefault="001513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CF1F" w14:textId="4F248E62" w:rsidR="00864CF7" w:rsidRPr="00681DFC" w:rsidRDefault="00864CF7" w:rsidP="00950A6F">
    <w:pPr>
      <w:pStyle w:val="Stopka"/>
      <w:tabs>
        <w:tab w:val="left" w:pos="5726"/>
        <w:tab w:val="center" w:pos="6733"/>
      </w:tabs>
      <w:ind w:firstLine="4536"/>
      <w:jc w:val="right"/>
      <w:rPr>
        <w:sz w:val="16"/>
        <w:szCs w:val="16"/>
      </w:rPr>
    </w:pPr>
    <w:r>
      <w:rPr>
        <w:noProof/>
        <w:sz w:val="16"/>
        <w:szCs w:val="16"/>
        <w:lang w:eastAsia="pl-PL"/>
      </w:rPr>
      <mc:AlternateContent>
        <mc:Choice Requires="wps">
          <w:drawing>
            <wp:anchor distT="0" distB="0" distL="114300" distR="114300" simplePos="0" relativeHeight="251658246" behindDoc="0" locked="0" layoutInCell="1" allowOverlap="1" wp14:anchorId="0C93CF22" wp14:editId="6ED07BA6">
              <wp:simplePos x="0" y="0"/>
              <wp:positionH relativeFrom="column">
                <wp:posOffset>-7620</wp:posOffset>
              </wp:positionH>
              <wp:positionV relativeFrom="paragraph">
                <wp:posOffset>-120015</wp:posOffset>
              </wp:positionV>
              <wp:extent cx="5760085" cy="17780"/>
              <wp:effectExtent l="0" t="0" r="0" b="1270"/>
              <wp:wrapSquare wrapText="bothSides"/>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17780"/>
                      </a:xfrm>
                      <a:prstGeom prst="rect">
                        <a:avLst/>
                      </a:prstGeom>
                      <a:solidFill>
                        <a:srgbClr val="FF0000">
                          <a:alpha val="89999"/>
                        </a:srgbClr>
                      </a:solidFill>
                      <a:ln>
                        <a:noFill/>
                      </a:ln>
                      <a:extLst>
                        <a:ext uri="{91240B29-F687-4F45-9708-019B960494DF}">
                          <a14:hiddenLine xmlns:a14="http://schemas.microsoft.com/office/drawing/2010/main" w="9525">
                            <a:solidFill>
                              <a:srgbClr val="FF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F0147" id="Rectangle 3" o:spid="_x0000_s1026" style="position:absolute;margin-left:-.6pt;margin-top:-9.45pt;width:453.55pt;height:1.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" fillcolor="red" stroked="f" strokecolor="red">
              <v:fill opacity="58853f"/>
              <w10:wrap type="square"/>
            </v:rect>
          </w:pict>
        </mc:Fallback>
      </mc:AlternateContent>
    </w:r>
    <w:r>
      <w:rPr>
        <w:sz w:val="16"/>
        <w:szCs w:val="16"/>
      </w:rPr>
      <w:tab/>
    </w:r>
    <w:r>
      <w:rPr>
        <w:sz w:val="16"/>
        <w:szCs w:val="16"/>
      </w:rPr>
      <w:tab/>
    </w:r>
    <w:r w:rsidRPr="00681DFC">
      <w:rPr>
        <w:sz w:val="16"/>
        <w:szCs w:val="16"/>
      </w:rPr>
      <w:t xml:space="preserve">Strona </w:t>
    </w:r>
    <w:r w:rsidRPr="0336879C">
      <w:rPr>
        <w:b/>
        <w:bCs/>
        <w:noProof/>
        <w:sz w:val="16"/>
        <w:szCs w:val="16"/>
      </w:rPr>
      <w:fldChar w:fldCharType="begin"/>
    </w:r>
    <w:r w:rsidRPr="00681DFC">
      <w:rPr>
        <w:b/>
        <w:sz w:val="16"/>
        <w:szCs w:val="16"/>
      </w:rPr>
      <w:instrText>PAGE</w:instrText>
    </w:r>
    <w:r w:rsidRPr="0336879C">
      <w:rPr>
        <w:b/>
        <w:sz w:val="16"/>
        <w:szCs w:val="16"/>
      </w:rPr>
      <w:fldChar w:fldCharType="separate"/>
    </w:r>
    <w:r w:rsidR="00800D23">
      <w:rPr>
        <w:b/>
        <w:noProof/>
        <w:sz w:val="16"/>
        <w:szCs w:val="16"/>
      </w:rPr>
      <w:t>2</w:t>
    </w:r>
    <w:r w:rsidRPr="0336879C">
      <w:rPr>
        <w:b/>
        <w:bCs/>
        <w:noProof/>
        <w:sz w:val="16"/>
        <w:szCs w:val="16"/>
      </w:rPr>
      <w:fldChar w:fldCharType="end"/>
    </w:r>
    <w:r w:rsidRPr="00681DFC">
      <w:rPr>
        <w:noProof/>
        <w:sz w:val="16"/>
        <w:szCs w:val="16"/>
        <w:lang w:eastAsia="pl-PL"/>
      </w:rPr>
      <w:drawing>
        <wp:anchor distT="0" distB="0" distL="114300" distR="114300" simplePos="0" relativeHeight="251658243" behindDoc="0" locked="0" layoutInCell="1" allowOverlap="1" wp14:anchorId="0C93CF23" wp14:editId="58F8B8E6">
          <wp:simplePos x="0" y="0"/>
          <wp:positionH relativeFrom="column">
            <wp:posOffset>557530</wp:posOffset>
          </wp:positionH>
          <wp:positionV relativeFrom="paragraph">
            <wp:posOffset>6249035</wp:posOffset>
          </wp:positionV>
          <wp:extent cx="6172200" cy="1131570"/>
          <wp:effectExtent l="19050" t="0" r="0" b="0"/>
          <wp:wrapNone/>
          <wp:docPr id="16509"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srcRect/>
                  <a:stretch>
                    <a:fillRect/>
                  </a:stretch>
                </pic:blipFill>
                <pic:spPr bwMode="auto">
                  <a:xfrm>
                    <a:off x="0" y="0"/>
                    <a:ext cx="6172200" cy="1131570"/>
                  </a:xfrm>
                  <a:prstGeom prst="rect">
                    <a:avLst/>
                  </a:prstGeom>
                  <a:noFill/>
                  <a:ln w="9525">
                    <a:noFill/>
                    <a:miter lim="800000"/>
                    <a:headEnd/>
                    <a:tailEnd/>
                  </a:ln>
                </pic:spPr>
              </pic:pic>
            </a:graphicData>
          </a:graphic>
        </wp:anchor>
      </w:drawing>
    </w:r>
    <w:r w:rsidRPr="00681DFC">
      <w:rPr>
        <w:noProof/>
        <w:sz w:val="16"/>
        <w:szCs w:val="16"/>
        <w:lang w:eastAsia="pl-PL"/>
      </w:rPr>
      <w:drawing>
        <wp:anchor distT="0" distB="0" distL="114300" distR="114300" simplePos="0" relativeHeight="251658242" behindDoc="0" locked="0" layoutInCell="1" allowOverlap="1" wp14:anchorId="0C93CF25" wp14:editId="58DA3FA5">
          <wp:simplePos x="0" y="0"/>
          <wp:positionH relativeFrom="column">
            <wp:posOffset>557530</wp:posOffset>
          </wp:positionH>
          <wp:positionV relativeFrom="paragraph">
            <wp:posOffset>5201285</wp:posOffset>
          </wp:positionV>
          <wp:extent cx="6172200" cy="1131570"/>
          <wp:effectExtent l="19050" t="0" r="0" b="0"/>
          <wp:wrapNone/>
          <wp:docPr id="16510"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srcRect/>
                  <a:stretch>
                    <a:fillRect/>
                  </a:stretch>
                </pic:blipFill>
                <pic:spPr bwMode="auto">
                  <a:xfrm>
                    <a:off x="0" y="0"/>
                    <a:ext cx="6172200" cy="1131570"/>
                  </a:xfrm>
                  <a:prstGeom prst="rect">
                    <a:avLst/>
                  </a:prstGeom>
                  <a:noFill/>
                  <a:ln w="9525">
                    <a:noFill/>
                    <a:miter lim="800000"/>
                    <a:headEnd/>
                    <a:tailEnd/>
                  </a:ln>
                </pic:spPr>
              </pic:pic>
            </a:graphicData>
          </a:graphic>
        </wp:anchor>
      </w:drawing>
    </w:r>
    <w:r w:rsidRPr="00681DFC">
      <w:rPr>
        <w:noProof/>
        <w:sz w:val="16"/>
        <w:szCs w:val="16"/>
        <w:lang w:eastAsia="pl-PL"/>
      </w:rPr>
      <w:drawing>
        <wp:anchor distT="0" distB="0" distL="114300" distR="114300" simplePos="0" relativeHeight="251658241" behindDoc="0" locked="0" layoutInCell="1" allowOverlap="1" wp14:anchorId="0C93CF27" wp14:editId="47C892F4">
          <wp:simplePos x="0" y="0"/>
          <wp:positionH relativeFrom="column">
            <wp:posOffset>557530</wp:posOffset>
          </wp:positionH>
          <wp:positionV relativeFrom="paragraph">
            <wp:posOffset>5201285</wp:posOffset>
          </wp:positionV>
          <wp:extent cx="6172200" cy="1131570"/>
          <wp:effectExtent l="19050" t="0" r="0" b="0"/>
          <wp:wrapNone/>
          <wp:docPr id="1651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srcRect/>
                  <a:stretch>
                    <a:fillRect/>
                  </a:stretch>
                </pic:blipFill>
                <pic:spPr bwMode="auto">
                  <a:xfrm>
                    <a:off x="0" y="0"/>
                    <a:ext cx="6172200" cy="113157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CF21" w14:textId="568C9135" w:rsidR="00864CF7" w:rsidRPr="00681DFC" w:rsidRDefault="00864CF7" w:rsidP="00543A1E">
    <w:pPr>
      <w:pStyle w:val="Stopka"/>
      <w:tabs>
        <w:tab w:val="clear" w:pos="4536"/>
        <w:tab w:val="center" w:pos="6096"/>
      </w:tabs>
      <w:ind w:left="4962" w:firstLine="1141"/>
      <w:jc w:val="right"/>
      <w:rPr>
        <w:sz w:val="16"/>
        <w:szCs w:val="16"/>
      </w:rPr>
    </w:pPr>
    <w:r>
      <w:rPr>
        <w:noProof/>
        <w:sz w:val="16"/>
        <w:szCs w:val="16"/>
        <w:lang w:eastAsia="pl-PL"/>
      </w:rPr>
      <mc:AlternateContent>
        <mc:Choice Requires="wps">
          <w:drawing>
            <wp:anchor distT="0" distB="0" distL="114300" distR="114300" simplePos="0" relativeHeight="251658247" behindDoc="0" locked="0" layoutInCell="1" allowOverlap="1" wp14:anchorId="0C93CF2A" wp14:editId="498EBCA6">
              <wp:simplePos x="0" y="0"/>
              <wp:positionH relativeFrom="column">
                <wp:posOffset>-7620</wp:posOffset>
              </wp:positionH>
              <wp:positionV relativeFrom="paragraph">
                <wp:posOffset>-84455</wp:posOffset>
              </wp:positionV>
              <wp:extent cx="5760085" cy="6985"/>
              <wp:effectExtent l="0" t="0" r="12065" b="12065"/>
              <wp:wrapSquare wrapText="bothSides"/>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6985"/>
                      </a:xfrm>
                      <a:prstGeom prst="rect">
                        <a:avLst/>
                      </a:prstGeom>
                      <a:solidFill>
                        <a:srgbClr val="002060">
                          <a:alpha val="89999"/>
                        </a:srgbClr>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30585" id="Rectangle 5" o:spid="_x0000_s1026" style="position:absolute;margin-left:-.6pt;margin-top:-6.65pt;width:453.55pt;height:.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" fillcolor="#002060" strokecolor="#002060">
              <v:fill opacity="58853f"/>
              <w10:wrap type="square"/>
            </v:rect>
          </w:pict>
        </mc:Fallback>
      </mc:AlternateContent>
    </w:r>
    <w:r>
      <w:rPr>
        <w:sz w:val="16"/>
        <w:szCs w:val="16"/>
      </w:rPr>
      <w:t xml:space="preserve">      </w:t>
    </w:r>
    <w:r w:rsidRPr="00681DFC">
      <w:rPr>
        <w:sz w:val="16"/>
        <w:szCs w:val="16"/>
      </w:rPr>
      <w:t xml:space="preserve">Strona </w:t>
    </w:r>
    <w:r w:rsidRPr="0336879C">
      <w:rPr>
        <w:b/>
        <w:bCs/>
        <w:noProof/>
        <w:sz w:val="16"/>
        <w:szCs w:val="16"/>
      </w:rPr>
      <w:fldChar w:fldCharType="begin"/>
    </w:r>
    <w:r w:rsidRPr="00681DFC">
      <w:rPr>
        <w:b/>
        <w:sz w:val="16"/>
        <w:szCs w:val="16"/>
      </w:rPr>
      <w:instrText>PAGE</w:instrText>
    </w:r>
    <w:r w:rsidRPr="0336879C">
      <w:rPr>
        <w:b/>
        <w:bCs/>
        <w:noProof/>
        <w:sz w:val="16"/>
        <w:szCs w:val="16"/>
      </w:rPr>
      <w:fldChar w:fldCharType="separate"/>
    </w:r>
    <w:r w:rsidR="00800D23">
      <w:rPr>
        <w:b/>
        <w:noProof/>
        <w:sz w:val="16"/>
        <w:szCs w:val="16"/>
      </w:rPr>
      <w:t>58</w:t>
    </w:r>
    <w:r w:rsidRPr="0336879C">
      <w:rPr>
        <w:b/>
        <w:bCs/>
        <w:noProof/>
        <w:sz w:val="16"/>
        <w:szCs w:val="16"/>
      </w:rPr>
      <w:fldChar w:fldCharType="end"/>
    </w:r>
    <w:r w:rsidRPr="00681DFC">
      <w:rPr>
        <w:noProof/>
        <w:sz w:val="16"/>
        <w:szCs w:val="16"/>
        <w:lang w:eastAsia="pl-PL"/>
      </w:rPr>
      <w:drawing>
        <wp:anchor distT="0" distB="0" distL="114300" distR="114300" simplePos="0" relativeHeight="251658248" behindDoc="0" locked="0" layoutInCell="1" allowOverlap="1" wp14:anchorId="0C93CF2B" wp14:editId="308EFECC">
          <wp:simplePos x="0" y="0"/>
          <wp:positionH relativeFrom="column">
            <wp:posOffset>557530</wp:posOffset>
          </wp:positionH>
          <wp:positionV relativeFrom="paragraph">
            <wp:posOffset>6249035</wp:posOffset>
          </wp:positionV>
          <wp:extent cx="6172200" cy="1131570"/>
          <wp:effectExtent l="19050" t="0" r="0" b="0"/>
          <wp:wrapNone/>
          <wp:docPr id="16512"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srcRect/>
                  <a:stretch>
                    <a:fillRect/>
                  </a:stretch>
                </pic:blipFill>
                <pic:spPr bwMode="auto">
                  <a:xfrm>
                    <a:off x="0" y="0"/>
                    <a:ext cx="6172200" cy="1131570"/>
                  </a:xfrm>
                  <a:prstGeom prst="rect">
                    <a:avLst/>
                  </a:prstGeom>
                  <a:noFill/>
                  <a:ln w="9525">
                    <a:noFill/>
                    <a:miter lim="800000"/>
                    <a:headEnd/>
                    <a:tailEnd/>
                  </a:ln>
                </pic:spPr>
              </pic:pic>
            </a:graphicData>
          </a:graphic>
        </wp:anchor>
      </w:drawing>
    </w:r>
    <w:r w:rsidRPr="00681DFC">
      <w:rPr>
        <w:noProof/>
        <w:sz w:val="16"/>
        <w:szCs w:val="16"/>
        <w:lang w:eastAsia="pl-PL"/>
      </w:rPr>
      <w:drawing>
        <wp:anchor distT="0" distB="0" distL="114300" distR="114300" simplePos="0" relativeHeight="251658245" behindDoc="0" locked="0" layoutInCell="1" allowOverlap="1" wp14:anchorId="0C93CF2D" wp14:editId="78D199D1">
          <wp:simplePos x="0" y="0"/>
          <wp:positionH relativeFrom="column">
            <wp:posOffset>557530</wp:posOffset>
          </wp:positionH>
          <wp:positionV relativeFrom="paragraph">
            <wp:posOffset>5201285</wp:posOffset>
          </wp:positionV>
          <wp:extent cx="6172200" cy="1131570"/>
          <wp:effectExtent l="19050" t="0" r="0" b="0"/>
          <wp:wrapNone/>
          <wp:docPr id="16513"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srcRect/>
                  <a:stretch>
                    <a:fillRect/>
                  </a:stretch>
                </pic:blipFill>
                <pic:spPr bwMode="auto">
                  <a:xfrm>
                    <a:off x="0" y="0"/>
                    <a:ext cx="6172200" cy="1131570"/>
                  </a:xfrm>
                  <a:prstGeom prst="rect">
                    <a:avLst/>
                  </a:prstGeom>
                  <a:noFill/>
                  <a:ln w="9525">
                    <a:noFill/>
                    <a:miter lim="800000"/>
                    <a:headEnd/>
                    <a:tailEnd/>
                  </a:ln>
                </pic:spPr>
              </pic:pic>
            </a:graphicData>
          </a:graphic>
        </wp:anchor>
      </w:drawing>
    </w:r>
    <w:r w:rsidRPr="00681DFC">
      <w:rPr>
        <w:noProof/>
        <w:sz w:val="16"/>
        <w:szCs w:val="16"/>
        <w:lang w:eastAsia="pl-PL"/>
      </w:rPr>
      <w:drawing>
        <wp:anchor distT="0" distB="0" distL="114300" distR="114300" simplePos="0" relativeHeight="251658244" behindDoc="0" locked="0" layoutInCell="1" allowOverlap="1" wp14:anchorId="0C93CF2F" wp14:editId="1C06F298">
          <wp:simplePos x="0" y="0"/>
          <wp:positionH relativeFrom="column">
            <wp:posOffset>557530</wp:posOffset>
          </wp:positionH>
          <wp:positionV relativeFrom="paragraph">
            <wp:posOffset>5201285</wp:posOffset>
          </wp:positionV>
          <wp:extent cx="6172200" cy="1131570"/>
          <wp:effectExtent l="19050" t="0" r="0" b="0"/>
          <wp:wrapNone/>
          <wp:docPr id="16514" name="Obraz 16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srcRect/>
                  <a:stretch>
                    <a:fillRect/>
                  </a:stretch>
                </pic:blipFill>
                <pic:spPr bwMode="auto">
                  <a:xfrm>
                    <a:off x="0" y="0"/>
                    <a:ext cx="6172200" cy="113157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657D1" w14:textId="77777777" w:rsidR="001513C1" w:rsidRDefault="001513C1" w:rsidP="00E20E47">
      <w:pPr>
        <w:spacing w:after="0" w:line="240" w:lineRule="auto"/>
      </w:pPr>
      <w:r>
        <w:separator/>
      </w:r>
    </w:p>
  </w:footnote>
  <w:footnote w:type="continuationSeparator" w:id="0">
    <w:p w14:paraId="2E9C622F" w14:textId="77777777" w:rsidR="001513C1" w:rsidRDefault="001513C1" w:rsidP="00E20E47">
      <w:pPr>
        <w:spacing w:after="0" w:line="240" w:lineRule="auto"/>
      </w:pPr>
      <w:r>
        <w:continuationSeparator/>
      </w:r>
    </w:p>
  </w:footnote>
  <w:footnote w:type="continuationNotice" w:id="1">
    <w:p w14:paraId="0C73B614" w14:textId="77777777" w:rsidR="001513C1" w:rsidRDefault="001513C1">
      <w:pPr>
        <w:spacing w:after="0" w:line="240" w:lineRule="auto"/>
      </w:pPr>
    </w:p>
  </w:footnote>
  <w:footnote w:id="2">
    <w:p w14:paraId="5DCF0FAD" w14:textId="4127B59A" w:rsidR="00864CF7" w:rsidRDefault="00864CF7" w:rsidP="00D52C6A">
      <w:pPr>
        <w:pStyle w:val="Tekstprzypisudolnego"/>
      </w:pPr>
      <w:r w:rsidRPr="00F24335">
        <w:rPr>
          <w:rStyle w:val="Odwoanieprzypisudolnego"/>
        </w:rPr>
        <w:footnoteRef/>
      </w:r>
      <w:r w:rsidRPr="00F24335">
        <w:t xml:space="preserve"> W przypadku wskaźników</w:t>
      </w:r>
      <w:r>
        <w:t xml:space="preserve"> </w:t>
      </w:r>
      <w:r w:rsidRPr="00F24335">
        <w:t>dotyczących obszarów chronionych</w:t>
      </w:r>
      <w:r>
        <w:t xml:space="preserve"> i wskaźników</w:t>
      </w:r>
      <w:r w:rsidRPr="00F24335">
        <w:t xml:space="preserve"> finansowych (dochody własne per capita, dotacje z UE oraz wydatki na pomoc społeczną) dane dla gmin miejsko- wiejskich podawane są wyłącznie dla całego obszaru gminy, bez możliwości wydzielenia miasta i części wiejskiej.</w:t>
      </w:r>
    </w:p>
  </w:footnote>
  <w:footnote w:id="3">
    <w:p w14:paraId="08DC434F" w14:textId="1FC0F68D" w:rsidR="00864CF7" w:rsidRDefault="00864CF7">
      <w:pPr>
        <w:pStyle w:val="Tekstprzypisudolnego"/>
      </w:pPr>
      <w:r>
        <w:rPr>
          <w:rStyle w:val="Odwoanieprzypisudolnego"/>
        </w:rPr>
        <w:footnoteRef/>
      </w:r>
      <w:r>
        <w:t xml:space="preserve"> Dane o bezrobotnych dostępne wyłącznie dla gmin.</w:t>
      </w:r>
    </w:p>
  </w:footnote>
  <w:footnote w:id="4">
    <w:p w14:paraId="0F3DA232" w14:textId="79B13C8F" w:rsidR="00EA248B" w:rsidRDefault="00EA248B">
      <w:pPr>
        <w:pStyle w:val="Tekstprzypisudolnego"/>
      </w:pPr>
      <w:r>
        <w:rPr>
          <w:rStyle w:val="Odwoanieprzypisudolnego"/>
        </w:rPr>
        <w:footnoteRef/>
      </w:r>
      <w:r>
        <w:t xml:space="preserve"> W przypadku Górowa Iławeckiego dane dotyczące członków klubów sportowych w 2018 roku zostały uzupełnione bezpośrednio w Górowskim Klubie Sportowym „CRESOVIA”.</w:t>
      </w:r>
    </w:p>
  </w:footnote>
  <w:footnote w:id="5">
    <w:p w14:paraId="301C295A" w14:textId="77777777" w:rsidR="00864CF7" w:rsidRDefault="00864CF7" w:rsidP="00EF384A">
      <w:pPr>
        <w:pStyle w:val="Tekstprzypisudolnego"/>
      </w:pPr>
      <w:r>
        <w:rPr>
          <w:rStyle w:val="Odwoanieprzypisudolnego"/>
        </w:rPr>
        <w:footnoteRef/>
      </w:r>
      <w:r>
        <w:t xml:space="preserve"> </w:t>
      </w:r>
      <w:r w:rsidRPr="00CC18A9">
        <w:t>Warto w tym miejscu zauważyć ze wartości wskaźnika opieki przedszkolnej sięga w przypadku połowy gmin ponad 100% (</w:t>
      </w:r>
      <w:r>
        <w:t xml:space="preserve">w </w:t>
      </w:r>
      <w:r w:rsidRPr="00CC18A9">
        <w:t>większości dotyczy to gmin miejsko-wiejskich) co oznacza, że z usług tych korzy</w:t>
      </w:r>
      <w:r>
        <w:t>stają także dzieci zamieszkałe na</w:t>
      </w:r>
      <w:r w:rsidRPr="00CC18A9">
        <w:t xml:space="preserve"> sąsiednich obszarach wiejskich</w:t>
      </w:r>
      <w:r>
        <w:t>.</w:t>
      </w:r>
      <w:r w:rsidRPr="00CC18A9">
        <w:t>.</w:t>
      </w:r>
    </w:p>
  </w:footnote>
  <w:footnote w:id="6">
    <w:p w14:paraId="436B1F23" w14:textId="77777777" w:rsidR="00864CF7" w:rsidRDefault="00864CF7" w:rsidP="00EF384A">
      <w:pPr>
        <w:pStyle w:val="Tekstprzypisudolnego"/>
      </w:pPr>
      <w:r>
        <w:rPr>
          <w:rStyle w:val="Odwoanieprzypisudolnego"/>
        </w:rPr>
        <w:footnoteRef/>
      </w:r>
      <w:r>
        <w:t xml:space="preserve"> Brak danych dla Lidzbarka. </w:t>
      </w:r>
    </w:p>
  </w:footnote>
  <w:footnote w:id="7">
    <w:p w14:paraId="5033706D" w14:textId="77777777" w:rsidR="00864CF7" w:rsidRDefault="00864CF7" w:rsidP="00C91E3C">
      <w:pPr>
        <w:pStyle w:val="Tekstprzypisudolnego"/>
      </w:pPr>
      <w:r>
        <w:rPr>
          <w:rStyle w:val="Odwoanieprzypisudolnego"/>
        </w:rPr>
        <w:footnoteRef/>
      </w:r>
      <w:r>
        <w:t xml:space="preserve"> Brak danych dla gminy Bartoszyce oraz Olsztynek.</w:t>
      </w:r>
    </w:p>
  </w:footnote>
  <w:footnote w:id="8">
    <w:p w14:paraId="1B4944CF" w14:textId="37148333" w:rsidR="00864CF7" w:rsidRDefault="00864CF7" w:rsidP="00FC63C0">
      <w:pPr>
        <w:pStyle w:val="Tekstprzypisudolnego"/>
      </w:pPr>
      <w:r>
        <w:rPr>
          <w:rStyle w:val="Odwoanieprzypisudolnego"/>
        </w:rPr>
        <w:footnoteRef/>
      </w:r>
      <w:r>
        <w:t xml:space="preserve"> Czas dojazdu do siedziby powiatu, do której przynależy dana gmina.</w:t>
      </w:r>
    </w:p>
  </w:footnote>
  <w:footnote w:id="9">
    <w:p w14:paraId="54253DD5" w14:textId="509AA18C" w:rsidR="00864CF7" w:rsidRDefault="00864CF7">
      <w:pPr>
        <w:pStyle w:val="Tekstprzypisudolnego"/>
      </w:pPr>
      <w:r>
        <w:rPr>
          <w:rStyle w:val="Odwoanieprzypisudolnego"/>
        </w:rPr>
        <w:footnoteRef/>
      </w:r>
      <w:r>
        <w:t xml:space="preserve"> W przypadku niektórych miast, analizowane strefy obejmują zakres szerszy niż wyznaczony przez granice administracyjne miasta. </w:t>
      </w:r>
    </w:p>
  </w:footnote>
  <w:footnote w:id="10">
    <w:p w14:paraId="65280B11" w14:textId="4AE5DDA3" w:rsidR="00864CF7" w:rsidRDefault="00864CF7">
      <w:pPr>
        <w:pStyle w:val="Tekstprzypisudolnego"/>
      </w:pPr>
      <w:r>
        <w:rPr>
          <w:rStyle w:val="Odwoanieprzypisudolnego"/>
        </w:rPr>
        <w:footnoteRef/>
      </w:r>
      <w:r>
        <w:t xml:space="preserve"> W zestawieniu uwzględniono cały obszar gmin miejsko-wiejskich</w:t>
      </w:r>
    </w:p>
  </w:footnote>
  <w:footnote w:id="11">
    <w:p w14:paraId="383A6E6F" w14:textId="27E44662" w:rsidR="00864CF7" w:rsidRDefault="00864CF7">
      <w:pPr>
        <w:pStyle w:val="Tekstprzypisudolnego"/>
      </w:pPr>
      <w:r>
        <w:rPr>
          <w:rStyle w:val="Odwoanieprzypisudolnego"/>
        </w:rPr>
        <w:footnoteRef/>
      </w:r>
      <w:r>
        <w:t xml:space="preserve"> Informacje jakościowe na temat turystyki pozyskane zostały ze strategii rozwoju miast (lub gmin) oraz stron internetowych i ankiet wśród samorządów.</w:t>
      </w:r>
    </w:p>
  </w:footnote>
  <w:footnote w:id="12">
    <w:p w14:paraId="2C22133F" w14:textId="57450713" w:rsidR="0086049E" w:rsidRDefault="0086049E">
      <w:pPr>
        <w:pStyle w:val="Tekstprzypisudolnego"/>
      </w:pPr>
      <w:r>
        <w:rPr>
          <w:rStyle w:val="Odwoanieprzypisudolnego"/>
        </w:rPr>
        <w:footnoteRef/>
      </w:r>
      <w:r>
        <w:t xml:space="preserve"> </w:t>
      </w:r>
      <w:r w:rsidRPr="0086049E">
        <w:t>https://cittaslowpolska.pl/index.php/pl/wydarzenia/50-inne/1324-tydzien-pod-znakiem-pomaranczowego-slimaka</w:t>
      </w:r>
    </w:p>
  </w:footnote>
  <w:footnote w:id="13">
    <w:p w14:paraId="06485C32" w14:textId="19C295D8" w:rsidR="00864CF7" w:rsidRDefault="00864CF7" w:rsidP="00294067">
      <w:pPr>
        <w:pStyle w:val="Tekstprzypisudolnego"/>
      </w:pPr>
      <w:r w:rsidRPr="00294067">
        <w:rPr>
          <w:rStyle w:val="Odwoanieprzypisudolnego"/>
        </w:rPr>
        <w:footnoteRef/>
      </w:r>
      <w:r w:rsidRPr="00294067">
        <w:t xml:space="preserve"> Analizując wskaźniki ze statystyki publicznej dotyczące turystyki należy mieć na uwadze, że nie obejmują one pełnych danych z zakresu obiektów i miejsc noclegowych</w:t>
      </w:r>
      <w:r>
        <w:t>, ponieważ dotyczą obiektów, w których liczba miejsc noclegowych przekracza 10</w:t>
      </w:r>
      <w:r w:rsidRPr="00294067">
        <w:t xml:space="preserve"> (</w:t>
      </w:r>
      <w:r>
        <w:t xml:space="preserve">dodatkowo występują </w:t>
      </w:r>
      <w:r w:rsidRPr="00294067">
        <w:t>braki danych</w:t>
      </w:r>
      <w:r>
        <w:t xml:space="preserve"> dla miast</w:t>
      </w:r>
      <w:r w:rsidRPr="00294067">
        <w:t xml:space="preserve">: Jeziorany, Górowo Iławeckie, Olsztynek, Bisztynek, Sępopol). Obecnie również na poziomie gmin nie są dostępne dane dotyczące liczby turystów ogółem, a dane dotyczące turystów zagranicznych nie obrazują w pełni sytuacji na rynku turystycznym. </w:t>
      </w:r>
    </w:p>
  </w:footnote>
  <w:footnote w:id="14">
    <w:p w14:paraId="3D128E1B" w14:textId="77777777" w:rsidR="00864CF7" w:rsidRDefault="00864CF7" w:rsidP="005E75F4">
      <w:pPr>
        <w:pStyle w:val="Tekstprzypisudolnego"/>
      </w:pPr>
      <w:r>
        <w:rPr>
          <w:rStyle w:val="Odwoanieprzypisudolnego"/>
        </w:rPr>
        <w:footnoteRef/>
      </w:r>
      <w:r>
        <w:t xml:space="preserve"> Brak danych dla miasta Barczewo (dane zbierane w ankietach).</w:t>
      </w:r>
    </w:p>
  </w:footnote>
  <w:footnote w:id="15">
    <w:p w14:paraId="59B7899A" w14:textId="2D5F92B8" w:rsidR="00864CF7" w:rsidRDefault="00864CF7">
      <w:pPr>
        <w:pStyle w:val="Tekstprzypisudolnego"/>
      </w:pPr>
      <w:r w:rsidRPr="00B81EF9">
        <w:rPr>
          <w:rStyle w:val="Odwoanieprzypisudolnego"/>
        </w:rPr>
        <w:footnoteRef/>
      </w:r>
      <w:r w:rsidRPr="00B81EF9">
        <w:t xml:space="preserve"> W analizie IS wzięto pod uwagę następujące sekcje i działy PKD: sekcję A dział </w:t>
      </w:r>
      <w:r>
        <w:t>0</w:t>
      </w:r>
      <w:r w:rsidRPr="00B81EF9">
        <w:t xml:space="preserve">2, sekcję C dział 16, sekcję C dział 31 (Drewno i meblarstwo), sekcję A dział </w:t>
      </w:r>
      <w:r>
        <w:t>0</w:t>
      </w:r>
      <w:r w:rsidRPr="00B81EF9">
        <w:t xml:space="preserve">1, sekcję A dział </w:t>
      </w:r>
      <w:r>
        <w:t>0</w:t>
      </w:r>
      <w:r w:rsidRPr="00B81EF9">
        <w:t>3, sekcję C dział 10, sekcję C dział 11, sekcję M dział 75 (Żywność wysokiej jakości)</w:t>
      </w:r>
      <w:r>
        <w:t xml:space="preserve"> oraz </w:t>
      </w:r>
      <w:r w:rsidRPr="00B81EF9">
        <w:t>sekcję C dział 30, sekcję C dział 33, sekcję E dział 36, sekcję E dział 38, sekcję E dział 39, sekcję H dział 50, sekcję I dział 55, sekcję N dział 79 (Ekonomia wody).</w:t>
      </w:r>
      <w:r>
        <w:t xml:space="preserve"> Należy pamiętać, że wykazane wartości stanowią jedynie przybliżenie rzeczywistego potencjału, bowiem po pierwsze nie jest to pełny wykaz branż, a jednocześnie zakres danych częściowo jest szerszy (dane dostępne na poziomie działów PKD), a po drugie wadą jest niedostateczna aktualizacja rejestru REGON.</w:t>
      </w:r>
    </w:p>
  </w:footnote>
  <w:footnote w:id="16">
    <w:p w14:paraId="5D960E28" w14:textId="77777777" w:rsidR="00864CF7" w:rsidRDefault="00864CF7" w:rsidP="006E2D4B">
      <w:pPr>
        <w:pStyle w:val="Tekstprzypisudolnego"/>
      </w:pPr>
      <w:r>
        <w:rPr>
          <w:rStyle w:val="Odwoanieprzypisudolnego"/>
        </w:rPr>
        <w:footnoteRef/>
      </w:r>
      <w:r>
        <w:t xml:space="preserve"> Należy pamiętać, że średnie dla Polski i województwa uwzględniają wszystkie gminy w tym miejsko-wiejskie i wiejskie, w których udział tych podmiotów jest znacznie wyższy.</w:t>
      </w:r>
    </w:p>
  </w:footnote>
  <w:footnote w:id="17">
    <w:p w14:paraId="63E52116" w14:textId="5F739A26" w:rsidR="00864CF7" w:rsidRDefault="00864CF7">
      <w:pPr>
        <w:pStyle w:val="Tekstprzypisudolnego"/>
      </w:pPr>
      <w:r>
        <w:rPr>
          <w:rStyle w:val="Odwoanieprzypisudolnego"/>
        </w:rPr>
        <w:footnoteRef/>
      </w:r>
      <w:r>
        <w:t xml:space="preserve"> LQ – wskaźnik koncentracji działalności gospodarczej, liczony poprzez odniesienie liczby podmiotów danej branży do liczby podmiotów ogółem, a następnie odniesienie tej wartości do takiego samego ilorazu wyliczonego w skali kraju. Wartość LQ&gt;1,25 świadczy o lokalnej specjalizacji miast w danym sektorze.</w:t>
      </w:r>
    </w:p>
  </w:footnote>
  <w:footnote w:id="18">
    <w:p w14:paraId="7BF2231B" w14:textId="60ACEABC" w:rsidR="00864CF7" w:rsidRDefault="00864CF7">
      <w:pPr>
        <w:pStyle w:val="Tekstprzypisudolnego"/>
      </w:pPr>
      <w:r>
        <w:rPr>
          <w:rStyle w:val="Odwoanieprzypisudolnego"/>
        </w:rPr>
        <w:footnoteRef/>
      </w:r>
      <w:r>
        <w:t xml:space="preserve"> Analizując wskaźniki dotyczące budżetów samorządów gminnych, należy mieć na uwadze, że w wartości ogólne dla województwa i dla Polski wliczone są także budżety miast na prawach powiatu. Niemniej jednak, w przypadku Cittaslow, bez uwzględnienia tych jednostek, dochody własne per capita nadal pozostają poniżej średnich dla wymienionych obszarów referencyjnych, co świadczy o ich dużej zależności finansowej od państwa.</w:t>
      </w:r>
    </w:p>
  </w:footnote>
  <w:footnote w:id="19">
    <w:p w14:paraId="5BB0E771" w14:textId="36F871AA" w:rsidR="00864CF7" w:rsidRDefault="00864CF7">
      <w:pPr>
        <w:pStyle w:val="Tekstprzypisudolnego"/>
      </w:pPr>
      <w:r>
        <w:rPr>
          <w:rStyle w:val="Odwoanieprzypisudolnego"/>
        </w:rPr>
        <w:footnoteRef/>
      </w:r>
      <w:r>
        <w:t xml:space="preserve"> Na wartość wskaźnika składają się: środki z UE na finansowanie projektów, środki z budżetu państwa (lub inne) na współfinansowanie projektów z UE oraz płatności w zakresie budżetów europejskich. Podobnie, jak w przypadku innych wskaźników dotyczących finansów gmin, średnie wartości dla Polski oraz dla województwa wyliczone są łącznie z budżetami miast na prawach powiatu, co oznacza, że ich przekroczenie w niektórych gminach miast Cittaslow można uznać za bardzo wartościowe w kontekście analizy aktywności i zdolności do absorpcji środków zewnętrznych.</w:t>
      </w:r>
    </w:p>
  </w:footnote>
  <w:footnote w:id="20">
    <w:p w14:paraId="01CB6B09" w14:textId="0A82BF62" w:rsidR="00864CF7" w:rsidRDefault="00864CF7">
      <w:pPr>
        <w:pStyle w:val="Tekstprzypisudolnego"/>
      </w:pPr>
      <w:r>
        <w:rPr>
          <w:rStyle w:val="Odwoanieprzypisudolnego"/>
        </w:rPr>
        <w:footnoteRef/>
      </w:r>
      <w:r>
        <w:t xml:space="preserve"> Szerzej w rozdziale dotyczącym spójności Programu z dokumentami wyższego rzędu.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CF1E" w14:textId="77777777" w:rsidR="00864CF7" w:rsidRDefault="00864CF7">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CF20" w14:textId="4F83B9E0" w:rsidR="00864CF7" w:rsidRPr="00E67598" w:rsidRDefault="00864CF7" w:rsidP="003147F2">
    <w:pPr>
      <w:pStyle w:val="Nagwek"/>
      <w:tabs>
        <w:tab w:val="clear" w:pos="4536"/>
      </w:tabs>
      <w:spacing w:before="140" w:after="0"/>
      <w:jc w:val="center"/>
      <w:rPr>
        <w:sz w:val="17"/>
        <w:szCs w:val="17"/>
      </w:rPr>
    </w:pPr>
    <w:r w:rsidRPr="005F45CB">
      <w:rPr>
        <w:rFonts w:eastAsia="Arial Unicode MS"/>
        <w:b/>
        <w:noProof/>
        <w:lang w:eastAsia="pl-PL"/>
      </w:rPr>
      <w:drawing>
        <wp:anchor distT="0" distB="0" distL="114300" distR="114300" simplePos="0" relativeHeight="251658249" behindDoc="0" locked="0" layoutInCell="1" allowOverlap="1" wp14:anchorId="4CB4ACD6" wp14:editId="0827F042">
          <wp:simplePos x="0" y="0"/>
          <wp:positionH relativeFrom="margin">
            <wp:posOffset>5219700</wp:posOffset>
          </wp:positionH>
          <wp:positionV relativeFrom="page">
            <wp:posOffset>247650</wp:posOffset>
          </wp:positionV>
          <wp:extent cx="495300" cy="457835"/>
          <wp:effectExtent l="0" t="0" r="0" b="0"/>
          <wp:wrapSquare wrapText="bothSides"/>
          <wp:docPr id="6" name="Obraz 6" descr="C:\Users\Iza\Downloads\cittas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za\Downloads\cittas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578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6"/>
        <w:szCs w:val="16"/>
        <w:lang w:eastAsia="pl-PL"/>
      </w:rPr>
      <mc:AlternateContent>
        <mc:Choice Requires="wps">
          <w:drawing>
            <wp:anchor distT="0" distB="0" distL="114300" distR="114300" simplePos="0" relativeHeight="251658240" behindDoc="0" locked="0" layoutInCell="1" allowOverlap="1" wp14:anchorId="0C93CF29" wp14:editId="654C227B">
              <wp:simplePos x="0" y="0"/>
              <wp:positionH relativeFrom="column">
                <wp:posOffset>-7620</wp:posOffset>
              </wp:positionH>
              <wp:positionV relativeFrom="paragraph">
                <wp:posOffset>334645</wp:posOffset>
              </wp:positionV>
              <wp:extent cx="5760085" cy="6985"/>
              <wp:effectExtent l="6985" t="13335" r="5080" b="8255"/>
              <wp:wrapSquare wrapText="bothSides"/>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6985"/>
                      </a:xfrm>
                      <a:prstGeom prst="rect">
                        <a:avLst/>
                      </a:prstGeom>
                      <a:solidFill>
                        <a:srgbClr val="002060">
                          <a:alpha val="89803"/>
                        </a:srgbClr>
                      </a:solidFill>
                      <a:ln w="9525">
                        <a:solidFill>
                          <a:srgbClr val="0020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20734" id="Rectangle 4" o:spid="_x0000_s1026" style="position:absolute;margin-left:-.6pt;margin-top:26.35pt;width:453.55pt;height:.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" fillcolor="#002060" strokecolor="#002060">
              <v:fill opacity="58853f"/>
              <w10:wrap type="square"/>
            </v:rect>
          </w:pict>
        </mc:Fallback>
      </mc:AlternateContent>
    </w:r>
    <w:r>
      <w:rPr>
        <w:sz w:val="17"/>
        <w:szCs w:val="17"/>
      </w:rPr>
      <w:t>Miasta dobrego życia 2030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556"/>
        </w:tabs>
        <w:ind w:left="556" w:hanging="360"/>
      </w:pPr>
      <w:rPr>
        <w:rFonts w:ascii="Symbol" w:hAnsi="Symbol" w:cs="OpenSymbol"/>
      </w:rPr>
    </w:lvl>
    <w:lvl w:ilvl="1">
      <w:start w:val="1"/>
      <w:numFmt w:val="bullet"/>
      <w:lvlText w:val="◦"/>
      <w:lvlJc w:val="left"/>
      <w:pPr>
        <w:tabs>
          <w:tab w:val="num" w:pos="916"/>
        </w:tabs>
        <w:ind w:left="916" w:hanging="360"/>
      </w:pPr>
      <w:rPr>
        <w:rFonts w:ascii="OpenSymbol" w:hAnsi="OpenSymbol" w:cs="OpenSymbol"/>
      </w:rPr>
    </w:lvl>
    <w:lvl w:ilvl="2">
      <w:start w:val="1"/>
      <w:numFmt w:val="bullet"/>
      <w:lvlText w:val="▪"/>
      <w:lvlJc w:val="left"/>
      <w:pPr>
        <w:tabs>
          <w:tab w:val="num" w:pos="1276"/>
        </w:tabs>
        <w:ind w:left="1276" w:hanging="360"/>
      </w:pPr>
      <w:rPr>
        <w:rFonts w:ascii="OpenSymbol" w:hAnsi="OpenSymbol" w:cs="OpenSymbol"/>
      </w:rPr>
    </w:lvl>
    <w:lvl w:ilvl="3">
      <w:start w:val="1"/>
      <w:numFmt w:val="bullet"/>
      <w:lvlText w:val=""/>
      <w:lvlJc w:val="left"/>
      <w:pPr>
        <w:tabs>
          <w:tab w:val="num" w:pos="1636"/>
        </w:tabs>
        <w:ind w:left="1636" w:hanging="360"/>
      </w:pPr>
      <w:rPr>
        <w:rFonts w:ascii="Symbol" w:hAnsi="Symbol" w:cs="OpenSymbol"/>
      </w:rPr>
    </w:lvl>
    <w:lvl w:ilvl="4">
      <w:start w:val="1"/>
      <w:numFmt w:val="bullet"/>
      <w:lvlText w:val="◦"/>
      <w:lvlJc w:val="left"/>
      <w:pPr>
        <w:tabs>
          <w:tab w:val="num" w:pos="1996"/>
        </w:tabs>
        <w:ind w:left="1996" w:hanging="360"/>
      </w:pPr>
      <w:rPr>
        <w:rFonts w:ascii="OpenSymbol" w:hAnsi="OpenSymbol" w:cs="OpenSymbol"/>
      </w:rPr>
    </w:lvl>
    <w:lvl w:ilvl="5">
      <w:start w:val="1"/>
      <w:numFmt w:val="bullet"/>
      <w:lvlText w:val="▪"/>
      <w:lvlJc w:val="left"/>
      <w:pPr>
        <w:tabs>
          <w:tab w:val="num" w:pos="2356"/>
        </w:tabs>
        <w:ind w:left="2356" w:hanging="360"/>
      </w:pPr>
      <w:rPr>
        <w:rFonts w:ascii="OpenSymbol" w:hAnsi="OpenSymbol" w:cs="OpenSymbol"/>
      </w:rPr>
    </w:lvl>
    <w:lvl w:ilvl="6">
      <w:start w:val="1"/>
      <w:numFmt w:val="bullet"/>
      <w:lvlText w:val=""/>
      <w:lvlJc w:val="left"/>
      <w:pPr>
        <w:tabs>
          <w:tab w:val="num" w:pos="2716"/>
        </w:tabs>
        <w:ind w:left="2716" w:hanging="360"/>
      </w:pPr>
      <w:rPr>
        <w:rFonts w:ascii="Symbol" w:hAnsi="Symbol" w:cs="OpenSymbol"/>
      </w:rPr>
    </w:lvl>
    <w:lvl w:ilvl="7">
      <w:start w:val="1"/>
      <w:numFmt w:val="bullet"/>
      <w:lvlText w:val="◦"/>
      <w:lvlJc w:val="left"/>
      <w:pPr>
        <w:tabs>
          <w:tab w:val="num" w:pos="3076"/>
        </w:tabs>
        <w:ind w:left="3076" w:hanging="360"/>
      </w:pPr>
      <w:rPr>
        <w:rFonts w:ascii="OpenSymbol" w:hAnsi="OpenSymbol" w:cs="OpenSymbol"/>
      </w:rPr>
    </w:lvl>
    <w:lvl w:ilvl="8">
      <w:start w:val="1"/>
      <w:numFmt w:val="bullet"/>
      <w:lvlText w:val="▪"/>
      <w:lvlJc w:val="left"/>
      <w:pPr>
        <w:tabs>
          <w:tab w:val="num" w:pos="3436"/>
        </w:tabs>
        <w:ind w:left="3436"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171F8A"/>
    <w:multiLevelType w:val="hybridMultilevel"/>
    <w:tmpl w:val="63C4E06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0200070"/>
    <w:multiLevelType w:val="hybridMultilevel"/>
    <w:tmpl w:val="B7501A50"/>
    <w:lvl w:ilvl="0" w:tplc="0415000F">
      <w:start w:val="1"/>
      <w:numFmt w:val="decimal"/>
      <w:lvlText w:val="%1."/>
      <w:lvlJc w:val="left"/>
      <w:pPr>
        <w:ind w:left="501" w:hanging="360"/>
      </w:pPr>
      <w:rPr>
        <w:rFonts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9" w15:restartNumberingAfterBreak="0">
    <w:nsid w:val="017212F1"/>
    <w:multiLevelType w:val="hybridMultilevel"/>
    <w:tmpl w:val="06D2F234"/>
    <w:lvl w:ilvl="0" w:tplc="0415000F">
      <w:start w:val="1"/>
      <w:numFmt w:val="decimal"/>
      <w:lvlText w:val="%1."/>
      <w:lvlJc w:val="left"/>
      <w:pPr>
        <w:ind w:left="501" w:hanging="360"/>
      </w:pPr>
      <w:rPr>
        <w:rFonts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10" w15:restartNumberingAfterBreak="0">
    <w:nsid w:val="01BB0377"/>
    <w:multiLevelType w:val="hybridMultilevel"/>
    <w:tmpl w:val="59DCE380"/>
    <w:lvl w:ilvl="0" w:tplc="50C6417E">
      <w:start w:val="1"/>
      <w:numFmt w:val="bullet"/>
      <w:lvlText w:val=""/>
      <w:lvlJc w:val="left"/>
      <w:pPr>
        <w:ind w:left="777" w:hanging="360"/>
      </w:pPr>
      <w:rPr>
        <w:rFonts w:ascii="Wingdings" w:hAnsi="Wingdings" w:hint="default"/>
        <w:b/>
        <w:bCs/>
        <w:color w:val="D6A300"/>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 w15:restartNumberingAfterBreak="0">
    <w:nsid w:val="02A22FE0"/>
    <w:multiLevelType w:val="hybridMultilevel"/>
    <w:tmpl w:val="919E0196"/>
    <w:lvl w:ilvl="0" w:tplc="4288DF5A">
      <w:start w:val="1"/>
      <w:numFmt w:val="decimal"/>
      <w:lvlText w:val="%1."/>
      <w:lvlJc w:val="left"/>
      <w:pPr>
        <w:ind w:left="1221" w:hanging="360"/>
      </w:pPr>
      <w:rPr>
        <w:b w:val="0"/>
      </w:rPr>
    </w:lvl>
    <w:lvl w:ilvl="1" w:tplc="04150019" w:tentative="1">
      <w:start w:val="1"/>
      <w:numFmt w:val="lowerLetter"/>
      <w:lvlText w:val="%2."/>
      <w:lvlJc w:val="left"/>
      <w:pPr>
        <w:ind w:left="1941" w:hanging="360"/>
      </w:pPr>
    </w:lvl>
    <w:lvl w:ilvl="2" w:tplc="0415001B" w:tentative="1">
      <w:start w:val="1"/>
      <w:numFmt w:val="lowerRoman"/>
      <w:lvlText w:val="%3."/>
      <w:lvlJc w:val="right"/>
      <w:pPr>
        <w:ind w:left="2661" w:hanging="180"/>
      </w:pPr>
    </w:lvl>
    <w:lvl w:ilvl="3" w:tplc="0415000F" w:tentative="1">
      <w:start w:val="1"/>
      <w:numFmt w:val="decimal"/>
      <w:lvlText w:val="%4."/>
      <w:lvlJc w:val="left"/>
      <w:pPr>
        <w:ind w:left="3381" w:hanging="360"/>
      </w:pPr>
    </w:lvl>
    <w:lvl w:ilvl="4" w:tplc="04150019" w:tentative="1">
      <w:start w:val="1"/>
      <w:numFmt w:val="lowerLetter"/>
      <w:lvlText w:val="%5."/>
      <w:lvlJc w:val="left"/>
      <w:pPr>
        <w:ind w:left="4101" w:hanging="360"/>
      </w:pPr>
    </w:lvl>
    <w:lvl w:ilvl="5" w:tplc="0415001B" w:tentative="1">
      <w:start w:val="1"/>
      <w:numFmt w:val="lowerRoman"/>
      <w:lvlText w:val="%6."/>
      <w:lvlJc w:val="right"/>
      <w:pPr>
        <w:ind w:left="4821" w:hanging="180"/>
      </w:pPr>
    </w:lvl>
    <w:lvl w:ilvl="6" w:tplc="0415000F" w:tentative="1">
      <w:start w:val="1"/>
      <w:numFmt w:val="decimal"/>
      <w:lvlText w:val="%7."/>
      <w:lvlJc w:val="left"/>
      <w:pPr>
        <w:ind w:left="5541" w:hanging="360"/>
      </w:pPr>
    </w:lvl>
    <w:lvl w:ilvl="7" w:tplc="04150019" w:tentative="1">
      <w:start w:val="1"/>
      <w:numFmt w:val="lowerLetter"/>
      <w:lvlText w:val="%8."/>
      <w:lvlJc w:val="left"/>
      <w:pPr>
        <w:ind w:left="6261" w:hanging="360"/>
      </w:pPr>
    </w:lvl>
    <w:lvl w:ilvl="8" w:tplc="0415001B" w:tentative="1">
      <w:start w:val="1"/>
      <w:numFmt w:val="lowerRoman"/>
      <w:lvlText w:val="%9."/>
      <w:lvlJc w:val="right"/>
      <w:pPr>
        <w:ind w:left="6981" w:hanging="180"/>
      </w:pPr>
    </w:lvl>
  </w:abstractNum>
  <w:abstractNum w:abstractNumId="12" w15:restartNumberingAfterBreak="0">
    <w:nsid w:val="052A456B"/>
    <w:multiLevelType w:val="hybridMultilevel"/>
    <w:tmpl w:val="A3DE129A"/>
    <w:lvl w:ilvl="0" w:tplc="CEAC293A">
      <w:start w:val="1"/>
      <w:numFmt w:val="decimal"/>
      <w:lvlText w:val="%1."/>
      <w:lvlJc w:val="left"/>
      <w:pPr>
        <w:ind w:left="474" w:hanging="360"/>
      </w:pPr>
      <w:rPr>
        <w:rFonts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 w15:restartNumberingAfterBreak="0">
    <w:nsid w:val="057634C3"/>
    <w:multiLevelType w:val="hybridMultilevel"/>
    <w:tmpl w:val="A81CDC7C"/>
    <w:lvl w:ilvl="0" w:tplc="CB88CFE2">
      <w:start w:val="1"/>
      <w:numFmt w:val="decimal"/>
      <w:lvlText w:val="%1."/>
      <w:lvlJc w:val="left"/>
      <w:pPr>
        <w:ind w:left="777" w:hanging="360"/>
      </w:pPr>
      <w:rPr>
        <w:rFonts w:asciiTheme="minorHAnsi" w:hAnsiTheme="minorHAnsi" w:cstheme="minorHAnsi" w:hint="default"/>
        <w:b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4" w15:restartNumberingAfterBreak="0">
    <w:nsid w:val="093E3AA2"/>
    <w:multiLevelType w:val="hybridMultilevel"/>
    <w:tmpl w:val="18FE4674"/>
    <w:lvl w:ilvl="0" w:tplc="CB88CFE2">
      <w:start w:val="1"/>
      <w:numFmt w:val="decimal"/>
      <w:lvlText w:val="%1."/>
      <w:lvlJc w:val="left"/>
      <w:pPr>
        <w:ind w:left="777" w:hanging="360"/>
      </w:pPr>
      <w:rPr>
        <w:rFonts w:asciiTheme="minorHAnsi" w:hAnsiTheme="minorHAnsi" w:cstheme="minorHAnsi" w:hint="default"/>
        <w:b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 w15:restartNumberingAfterBreak="0">
    <w:nsid w:val="0BC9423D"/>
    <w:multiLevelType w:val="hybridMultilevel"/>
    <w:tmpl w:val="C43E0210"/>
    <w:lvl w:ilvl="0" w:tplc="6EDC52E6">
      <w:start w:val="1"/>
      <w:numFmt w:val="bullet"/>
      <w:lvlText w:val=""/>
      <w:lvlJc w:val="left"/>
      <w:pPr>
        <w:ind w:left="777" w:hanging="360"/>
      </w:pPr>
      <w:rPr>
        <w:rFonts w:ascii="Wingdings" w:hAnsi="Wingdings" w:hint="default"/>
        <w:b/>
        <w:bCs/>
        <w:color w:val="D6A300"/>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6" w15:restartNumberingAfterBreak="0">
    <w:nsid w:val="0D8E24A2"/>
    <w:multiLevelType w:val="hybridMultilevel"/>
    <w:tmpl w:val="06425F22"/>
    <w:lvl w:ilvl="0" w:tplc="C0B46AFC">
      <w:start w:val="1"/>
      <w:numFmt w:val="bullet"/>
      <w:lvlText w:val=""/>
      <w:lvlJc w:val="left"/>
      <w:pPr>
        <w:ind w:left="720" w:hanging="360"/>
      </w:pPr>
      <w:rPr>
        <w:rFonts w:ascii="Wingdings" w:hAnsi="Wingdings" w:hint="default"/>
        <w:color w:val="D6A3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D900791"/>
    <w:multiLevelType w:val="hybridMultilevel"/>
    <w:tmpl w:val="09AC7096"/>
    <w:lvl w:ilvl="0" w:tplc="CB88CFE2">
      <w:start w:val="1"/>
      <w:numFmt w:val="decimal"/>
      <w:lvlText w:val="%1."/>
      <w:lvlJc w:val="left"/>
      <w:pPr>
        <w:ind w:left="777" w:hanging="360"/>
      </w:pPr>
      <w:rPr>
        <w:rFonts w:asciiTheme="minorHAnsi" w:hAnsiTheme="minorHAnsi" w:cstheme="minorHAnsi" w:hint="default"/>
        <w:b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8" w15:restartNumberingAfterBreak="0">
    <w:nsid w:val="0FB6603A"/>
    <w:multiLevelType w:val="hybridMultilevel"/>
    <w:tmpl w:val="B218C13C"/>
    <w:lvl w:ilvl="0" w:tplc="04150009">
      <w:start w:val="1"/>
      <w:numFmt w:val="bullet"/>
      <w:lvlText w:val=""/>
      <w:lvlJc w:val="left"/>
      <w:pPr>
        <w:ind w:left="765" w:hanging="360"/>
      </w:pPr>
      <w:rPr>
        <w:rFonts w:ascii="Wingdings" w:hAnsi="Wingdings"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15:restartNumberingAfterBreak="0">
    <w:nsid w:val="13EF6FDF"/>
    <w:multiLevelType w:val="hybridMultilevel"/>
    <w:tmpl w:val="2FA4F79A"/>
    <w:lvl w:ilvl="0" w:tplc="C0B46AFC">
      <w:start w:val="1"/>
      <w:numFmt w:val="bullet"/>
      <w:lvlText w:val=""/>
      <w:lvlJc w:val="left"/>
      <w:pPr>
        <w:ind w:left="777" w:hanging="360"/>
      </w:pPr>
      <w:rPr>
        <w:rFonts w:ascii="Wingdings" w:hAnsi="Wingdings" w:hint="default"/>
        <w:color w:val="D6A300"/>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20" w15:restartNumberingAfterBreak="0">
    <w:nsid w:val="151B7025"/>
    <w:multiLevelType w:val="hybridMultilevel"/>
    <w:tmpl w:val="E2905A8E"/>
    <w:lvl w:ilvl="0" w:tplc="70747A7E">
      <w:start w:val="1"/>
      <w:numFmt w:val="bullet"/>
      <w:lvlText w:val=""/>
      <w:lvlJc w:val="left"/>
      <w:pPr>
        <w:ind w:left="777" w:hanging="360"/>
      </w:pPr>
      <w:rPr>
        <w:rFonts w:ascii="Wingdings" w:hAnsi="Wingdings" w:hint="default"/>
        <w:b/>
        <w:bCs w:val="0"/>
        <w:color w:val="D6A300"/>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21" w15:restartNumberingAfterBreak="0">
    <w:nsid w:val="17FF4338"/>
    <w:multiLevelType w:val="hybridMultilevel"/>
    <w:tmpl w:val="401E2498"/>
    <w:lvl w:ilvl="0" w:tplc="0415000F">
      <w:start w:val="1"/>
      <w:numFmt w:val="decimal"/>
      <w:lvlText w:val="%1."/>
      <w:lvlJc w:val="left"/>
      <w:pPr>
        <w:ind w:left="501" w:hanging="360"/>
      </w:pPr>
      <w:rPr>
        <w:rFonts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22" w15:restartNumberingAfterBreak="0">
    <w:nsid w:val="199103AD"/>
    <w:multiLevelType w:val="hybridMultilevel"/>
    <w:tmpl w:val="5B4E221C"/>
    <w:lvl w:ilvl="0" w:tplc="EE7A67AA">
      <w:start w:val="1"/>
      <w:numFmt w:val="decimal"/>
      <w:lvlText w:val="%1."/>
      <w:lvlJc w:val="left"/>
      <w:pPr>
        <w:ind w:left="474" w:hanging="360"/>
      </w:pPr>
      <w:rPr>
        <w:rFonts w:asciiTheme="minorHAnsi" w:hAnsiTheme="minorHAnsi" w:cstheme="minorHAnsi"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3" w15:restartNumberingAfterBreak="0">
    <w:nsid w:val="1D4B6DD5"/>
    <w:multiLevelType w:val="hybridMultilevel"/>
    <w:tmpl w:val="34FADCF2"/>
    <w:lvl w:ilvl="0" w:tplc="E926E366">
      <w:start w:val="1"/>
      <w:numFmt w:val="decimal"/>
      <w:lvlText w:val="%1."/>
      <w:lvlJc w:val="left"/>
      <w:pPr>
        <w:ind w:left="777" w:hanging="360"/>
      </w:pPr>
      <w:rPr>
        <w:rFonts w:asciiTheme="minorHAnsi" w:hAnsiTheme="minorHAnsi" w:cstheme="minorHAnsi" w:hint="default"/>
        <w:b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4" w15:restartNumberingAfterBreak="0">
    <w:nsid w:val="1D70775E"/>
    <w:multiLevelType w:val="hybridMultilevel"/>
    <w:tmpl w:val="4DDEB02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E8F0E2D"/>
    <w:multiLevelType w:val="hybridMultilevel"/>
    <w:tmpl w:val="F8EE7D60"/>
    <w:lvl w:ilvl="0" w:tplc="4288DF5A">
      <w:start w:val="1"/>
      <w:numFmt w:val="decimal"/>
      <w:lvlText w:val="%1."/>
      <w:lvlJc w:val="left"/>
      <w:pPr>
        <w:ind w:left="1278" w:hanging="360"/>
      </w:pPr>
      <w:rPr>
        <w:b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6" w15:restartNumberingAfterBreak="0">
    <w:nsid w:val="1F327FE6"/>
    <w:multiLevelType w:val="hybridMultilevel"/>
    <w:tmpl w:val="987EB356"/>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27" w15:restartNumberingAfterBreak="0">
    <w:nsid w:val="22BC3944"/>
    <w:multiLevelType w:val="hybridMultilevel"/>
    <w:tmpl w:val="4CBE70E0"/>
    <w:lvl w:ilvl="0" w:tplc="C0E0DA1E">
      <w:start w:val="1"/>
      <w:numFmt w:val="decimal"/>
      <w:lvlText w:val="%1."/>
      <w:lvlJc w:val="left"/>
      <w:pPr>
        <w:ind w:left="417" w:hanging="360"/>
      </w:pPr>
      <w:rPr>
        <w:rFonts w:asciiTheme="minorHAnsi" w:hAnsiTheme="minorHAnsi" w:cstheme="minorHAnsi" w:hint="default"/>
        <w:b w:val="0"/>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28" w15:restartNumberingAfterBreak="0">
    <w:nsid w:val="24BA2F37"/>
    <w:multiLevelType w:val="hybridMultilevel"/>
    <w:tmpl w:val="F6EA1F00"/>
    <w:lvl w:ilvl="0" w:tplc="0415000F">
      <w:start w:val="1"/>
      <w:numFmt w:val="decimal"/>
      <w:lvlText w:val="%1."/>
      <w:lvlJc w:val="left"/>
      <w:pPr>
        <w:ind w:left="501" w:hanging="360"/>
      </w:pPr>
      <w:rPr>
        <w:rFonts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29" w15:restartNumberingAfterBreak="0">
    <w:nsid w:val="26011ACE"/>
    <w:multiLevelType w:val="hybridMultilevel"/>
    <w:tmpl w:val="1FCC33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99C06F9"/>
    <w:multiLevelType w:val="hybridMultilevel"/>
    <w:tmpl w:val="D18C7D40"/>
    <w:lvl w:ilvl="0" w:tplc="0415000F">
      <w:start w:val="1"/>
      <w:numFmt w:val="decimal"/>
      <w:lvlText w:val="%1."/>
      <w:lvlJc w:val="left"/>
      <w:pPr>
        <w:ind w:left="501" w:hanging="360"/>
      </w:pPr>
      <w:rPr>
        <w:rFonts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31" w15:restartNumberingAfterBreak="0">
    <w:nsid w:val="2E4E27F9"/>
    <w:multiLevelType w:val="hybridMultilevel"/>
    <w:tmpl w:val="48820854"/>
    <w:lvl w:ilvl="0" w:tplc="4288DF5A">
      <w:start w:val="1"/>
      <w:numFmt w:val="decimal"/>
      <w:lvlText w:val="%1."/>
      <w:lvlJc w:val="left"/>
      <w:pPr>
        <w:ind w:left="1278" w:hanging="360"/>
      </w:pPr>
      <w:rPr>
        <w:b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32" w15:restartNumberingAfterBreak="0">
    <w:nsid w:val="31E97DB8"/>
    <w:multiLevelType w:val="hybridMultilevel"/>
    <w:tmpl w:val="7D163E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A622C8"/>
    <w:multiLevelType w:val="hybridMultilevel"/>
    <w:tmpl w:val="C3AC4956"/>
    <w:lvl w:ilvl="0" w:tplc="CB88CFE2">
      <w:start w:val="1"/>
      <w:numFmt w:val="decimal"/>
      <w:lvlText w:val="%1."/>
      <w:lvlJc w:val="left"/>
      <w:pPr>
        <w:ind w:left="417" w:hanging="360"/>
      </w:pPr>
      <w:rPr>
        <w:rFonts w:asciiTheme="minorHAnsi" w:hAnsiTheme="minorHAnsi" w:cstheme="minorHAnsi" w:hint="default"/>
        <w:b w:val="0"/>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34" w15:restartNumberingAfterBreak="0">
    <w:nsid w:val="33C602D4"/>
    <w:multiLevelType w:val="hybridMultilevel"/>
    <w:tmpl w:val="4FF61C7A"/>
    <w:lvl w:ilvl="0" w:tplc="4288DF5A">
      <w:start w:val="1"/>
      <w:numFmt w:val="decimal"/>
      <w:lvlText w:val="%1."/>
      <w:lvlJc w:val="left"/>
      <w:pPr>
        <w:ind w:left="1278" w:hanging="360"/>
      </w:pPr>
      <w:rPr>
        <w:b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35" w15:restartNumberingAfterBreak="0">
    <w:nsid w:val="34974C5E"/>
    <w:multiLevelType w:val="hybridMultilevel"/>
    <w:tmpl w:val="F0D6D13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66577F0"/>
    <w:multiLevelType w:val="multilevel"/>
    <w:tmpl w:val="788E85B2"/>
    <w:styleLink w:val="StylNumerowanie1"/>
    <w:lvl w:ilvl="0">
      <w:start w:val="1"/>
      <w:numFmt w:val="decimal"/>
      <w:lvlText w:val="%1."/>
      <w:lvlJc w:val="left"/>
      <w:pPr>
        <w:tabs>
          <w:tab w:val="num" w:pos="340"/>
        </w:tabs>
        <w:ind w:left="340" w:hanging="34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37D47830"/>
    <w:multiLevelType w:val="hybridMultilevel"/>
    <w:tmpl w:val="E0A0D5C8"/>
    <w:lvl w:ilvl="0" w:tplc="0415000F">
      <w:start w:val="1"/>
      <w:numFmt w:val="decimal"/>
      <w:lvlText w:val="%1."/>
      <w:lvlJc w:val="left"/>
      <w:pPr>
        <w:ind w:left="501" w:hanging="360"/>
      </w:pPr>
      <w:rPr>
        <w:rFonts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38" w15:restartNumberingAfterBreak="0">
    <w:nsid w:val="3B9453A6"/>
    <w:multiLevelType w:val="hybridMultilevel"/>
    <w:tmpl w:val="D18C7D40"/>
    <w:lvl w:ilvl="0" w:tplc="0415000F">
      <w:start w:val="1"/>
      <w:numFmt w:val="decimal"/>
      <w:lvlText w:val="%1."/>
      <w:lvlJc w:val="left"/>
      <w:pPr>
        <w:ind w:left="501" w:hanging="360"/>
      </w:pPr>
      <w:rPr>
        <w:rFonts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39" w15:restartNumberingAfterBreak="0">
    <w:nsid w:val="3E172D3A"/>
    <w:multiLevelType w:val="hybridMultilevel"/>
    <w:tmpl w:val="AFD63A9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E5051A7"/>
    <w:multiLevelType w:val="hybridMultilevel"/>
    <w:tmpl w:val="5DF269B8"/>
    <w:lvl w:ilvl="0" w:tplc="C0B46AFC">
      <w:start w:val="1"/>
      <w:numFmt w:val="bullet"/>
      <w:lvlText w:val=""/>
      <w:lvlJc w:val="left"/>
      <w:pPr>
        <w:ind w:left="777" w:hanging="360"/>
      </w:pPr>
      <w:rPr>
        <w:rFonts w:ascii="Wingdings" w:hAnsi="Wingdings" w:hint="default"/>
        <w:color w:val="D6A300"/>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41" w15:restartNumberingAfterBreak="0">
    <w:nsid w:val="414248A5"/>
    <w:multiLevelType w:val="hybridMultilevel"/>
    <w:tmpl w:val="3F8AFF34"/>
    <w:lvl w:ilvl="0" w:tplc="4288DF5A">
      <w:start w:val="1"/>
      <w:numFmt w:val="decimal"/>
      <w:lvlText w:val="%1."/>
      <w:lvlJc w:val="left"/>
      <w:pPr>
        <w:ind w:left="1278" w:hanging="360"/>
      </w:pPr>
      <w:rPr>
        <w:b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42" w15:restartNumberingAfterBreak="0">
    <w:nsid w:val="432344EC"/>
    <w:multiLevelType w:val="hybridMultilevel"/>
    <w:tmpl w:val="9A02E068"/>
    <w:lvl w:ilvl="0" w:tplc="34EED7F4">
      <w:start w:val="1"/>
      <w:numFmt w:val="bullet"/>
      <w:lvlText w:val=""/>
      <w:lvlJc w:val="left"/>
      <w:pPr>
        <w:ind w:left="720" w:hanging="360"/>
      </w:pPr>
      <w:rPr>
        <w:rFonts w:ascii="Wingdings" w:hAnsi="Wingdings" w:hint="default"/>
        <w:color w:val="5F497A" w:themeColor="accent4"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3F71D3D"/>
    <w:multiLevelType w:val="hybridMultilevel"/>
    <w:tmpl w:val="D0225382"/>
    <w:lvl w:ilvl="0" w:tplc="34EED7F4">
      <w:start w:val="1"/>
      <w:numFmt w:val="bullet"/>
      <w:lvlText w:val=""/>
      <w:lvlJc w:val="left"/>
      <w:pPr>
        <w:ind w:left="720" w:hanging="360"/>
      </w:pPr>
      <w:rPr>
        <w:rFonts w:ascii="Wingdings" w:hAnsi="Wingdings" w:hint="default"/>
        <w:color w:val="5F497A" w:themeColor="accent4"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442692B"/>
    <w:multiLevelType w:val="hybridMultilevel"/>
    <w:tmpl w:val="997CA2EE"/>
    <w:lvl w:ilvl="0" w:tplc="F6D29856">
      <w:start w:val="1"/>
      <w:numFmt w:val="decimal"/>
      <w:lvlText w:val="%1."/>
      <w:lvlJc w:val="left"/>
      <w:pPr>
        <w:ind w:left="777" w:hanging="360"/>
      </w:pPr>
      <w:rPr>
        <w:b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45" w15:restartNumberingAfterBreak="0">
    <w:nsid w:val="45941104"/>
    <w:multiLevelType w:val="hybridMultilevel"/>
    <w:tmpl w:val="E0A0D5C8"/>
    <w:lvl w:ilvl="0" w:tplc="0415000F">
      <w:start w:val="1"/>
      <w:numFmt w:val="decimal"/>
      <w:lvlText w:val="%1."/>
      <w:lvlJc w:val="left"/>
      <w:pPr>
        <w:ind w:left="501" w:hanging="360"/>
      </w:pPr>
      <w:rPr>
        <w:rFonts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6" w15:restartNumberingAfterBreak="0">
    <w:nsid w:val="47F250DF"/>
    <w:multiLevelType w:val="hybridMultilevel"/>
    <w:tmpl w:val="61EE5FDA"/>
    <w:lvl w:ilvl="0" w:tplc="CB88CFE2">
      <w:start w:val="1"/>
      <w:numFmt w:val="decimal"/>
      <w:lvlText w:val="%1."/>
      <w:lvlJc w:val="left"/>
      <w:pPr>
        <w:ind w:left="474" w:hanging="360"/>
      </w:pPr>
      <w:rPr>
        <w:rFonts w:asciiTheme="minorHAnsi" w:hAnsiTheme="minorHAnsi" w:cstheme="minorHAnsi" w:hint="default"/>
        <w:b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47" w15:restartNumberingAfterBreak="0">
    <w:nsid w:val="48954A4A"/>
    <w:multiLevelType w:val="hybridMultilevel"/>
    <w:tmpl w:val="FD9AB206"/>
    <w:lvl w:ilvl="0" w:tplc="22E40BBA">
      <w:start w:val="1"/>
      <w:numFmt w:val="bullet"/>
      <w:lvlText w:val=""/>
      <w:lvlJc w:val="left"/>
      <w:pPr>
        <w:ind w:left="777" w:hanging="360"/>
      </w:pPr>
      <w:rPr>
        <w:rFonts w:ascii="Wingdings" w:hAnsi="Wingdings" w:hint="default"/>
        <w:b/>
        <w:bCs w:val="0"/>
        <w:color w:val="D6A300"/>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48" w15:restartNumberingAfterBreak="0">
    <w:nsid w:val="4FAB1A43"/>
    <w:multiLevelType w:val="hybridMultilevel"/>
    <w:tmpl w:val="B9080E64"/>
    <w:lvl w:ilvl="0" w:tplc="34EED7F4">
      <w:start w:val="1"/>
      <w:numFmt w:val="bullet"/>
      <w:lvlText w:val=""/>
      <w:lvlJc w:val="left"/>
      <w:pPr>
        <w:ind w:left="720" w:hanging="360"/>
      </w:pPr>
      <w:rPr>
        <w:rFonts w:ascii="Wingdings" w:hAnsi="Wingdings" w:hint="default"/>
        <w:color w:val="5F497A" w:themeColor="accent4"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1A4467D"/>
    <w:multiLevelType w:val="hybridMultilevel"/>
    <w:tmpl w:val="F08003AC"/>
    <w:lvl w:ilvl="0" w:tplc="5BD69154">
      <w:start w:val="1"/>
      <w:numFmt w:val="bullet"/>
      <w:lvlText w:val=""/>
      <w:lvlJc w:val="left"/>
      <w:pPr>
        <w:ind w:left="777" w:hanging="360"/>
      </w:pPr>
      <w:rPr>
        <w:rFonts w:ascii="Wingdings" w:hAnsi="Wingdings" w:hint="default"/>
        <w:b/>
        <w:bCs/>
        <w:color w:val="D6A300"/>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50" w15:restartNumberingAfterBreak="0">
    <w:nsid w:val="521E1704"/>
    <w:multiLevelType w:val="hybridMultilevel"/>
    <w:tmpl w:val="47F86856"/>
    <w:lvl w:ilvl="0" w:tplc="CEAC293A">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51" w15:restartNumberingAfterBreak="0">
    <w:nsid w:val="52E56507"/>
    <w:multiLevelType w:val="hybridMultilevel"/>
    <w:tmpl w:val="08143368"/>
    <w:lvl w:ilvl="0" w:tplc="4288DF5A">
      <w:start w:val="1"/>
      <w:numFmt w:val="decimal"/>
      <w:lvlText w:val="%1."/>
      <w:lvlJc w:val="left"/>
      <w:pPr>
        <w:ind w:left="1278" w:hanging="360"/>
      </w:pPr>
      <w:rPr>
        <w:b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52" w15:restartNumberingAfterBreak="0">
    <w:nsid w:val="534A0FD1"/>
    <w:multiLevelType w:val="hybridMultilevel"/>
    <w:tmpl w:val="06D2F234"/>
    <w:lvl w:ilvl="0" w:tplc="0415000F">
      <w:start w:val="1"/>
      <w:numFmt w:val="decimal"/>
      <w:lvlText w:val="%1."/>
      <w:lvlJc w:val="left"/>
      <w:pPr>
        <w:ind w:left="501" w:hanging="360"/>
      </w:pPr>
      <w:rPr>
        <w:rFonts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3" w15:restartNumberingAfterBreak="0">
    <w:nsid w:val="5BE94F63"/>
    <w:multiLevelType w:val="hybridMultilevel"/>
    <w:tmpl w:val="9A845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DE556D8"/>
    <w:multiLevelType w:val="hybridMultilevel"/>
    <w:tmpl w:val="B658C6F8"/>
    <w:lvl w:ilvl="0" w:tplc="C0B46AFC">
      <w:start w:val="1"/>
      <w:numFmt w:val="bullet"/>
      <w:lvlText w:val=""/>
      <w:lvlJc w:val="left"/>
      <w:pPr>
        <w:ind w:left="720" w:hanging="360"/>
      </w:pPr>
      <w:rPr>
        <w:rFonts w:ascii="Wingdings" w:hAnsi="Wingdings" w:hint="default"/>
        <w:color w:val="D6A3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0DD4147"/>
    <w:multiLevelType w:val="hybridMultilevel"/>
    <w:tmpl w:val="0C36EF78"/>
    <w:lvl w:ilvl="0" w:tplc="34EED7F4">
      <w:start w:val="1"/>
      <w:numFmt w:val="bullet"/>
      <w:lvlText w:val=""/>
      <w:lvlJc w:val="left"/>
      <w:pPr>
        <w:ind w:left="777" w:hanging="360"/>
      </w:pPr>
      <w:rPr>
        <w:rFonts w:ascii="Wingdings" w:hAnsi="Wingdings" w:hint="default"/>
        <w:color w:val="5F497A" w:themeColor="accent4" w:themeShade="BF"/>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56" w15:restartNumberingAfterBreak="0">
    <w:nsid w:val="611C415A"/>
    <w:multiLevelType w:val="hybridMultilevel"/>
    <w:tmpl w:val="83FE05E6"/>
    <w:lvl w:ilvl="0" w:tplc="CEAC293A">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57" w15:restartNumberingAfterBreak="0">
    <w:nsid w:val="65291149"/>
    <w:multiLevelType w:val="hybridMultilevel"/>
    <w:tmpl w:val="9774BE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73A5FD6"/>
    <w:multiLevelType w:val="hybridMultilevel"/>
    <w:tmpl w:val="9C7CDC4E"/>
    <w:lvl w:ilvl="0" w:tplc="34EED7F4">
      <w:start w:val="1"/>
      <w:numFmt w:val="bullet"/>
      <w:lvlText w:val=""/>
      <w:lvlJc w:val="left"/>
      <w:pPr>
        <w:ind w:left="777" w:hanging="360"/>
      </w:pPr>
      <w:rPr>
        <w:rFonts w:ascii="Wingdings" w:hAnsi="Wingdings" w:hint="default"/>
        <w:color w:val="5F497A" w:themeColor="accent4" w:themeShade="BF"/>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59" w15:restartNumberingAfterBreak="0">
    <w:nsid w:val="6A994475"/>
    <w:multiLevelType w:val="hybridMultilevel"/>
    <w:tmpl w:val="124A180C"/>
    <w:lvl w:ilvl="0" w:tplc="CB88CFE2">
      <w:start w:val="1"/>
      <w:numFmt w:val="decimal"/>
      <w:lvlText w:val="%1."/>
      <w:lvlJc w:val="left"/>
      <w:pPr>
        <w:ind w:left="777" w:hanging="360"/>
      </w:pPr>
      <w:rPr>
        <w:rFonts w:asciiTheme="minorHAnsi" w:hAnsiTheme="minorHAnsi" w:cstheme="minorHAnsi" w:hint="default"/>
        <w:b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60" w15:restartNumberingAfterBreak="0">
    <w:nsid w:val="6F295631"/>
    <w:multiLevelType w:val="hybridMultilevel"/>
    <w:tmpl w:val="952086B0"/>
    <w:lvl w:ilvl="0" w:tplc="B4189AEC">
      <w:start w:val="1"/>
      <w:numFmt w:val="bullet"/>
      <w:lvlText w:val=""/>
      <w:lvlJc w:val="left"/>
      <w:pPr>
        <w:ind w:left="720" w:hanging="360"/>
      </w:pPr>
      <w:rPr>
        <w:rFonts w:ascii="Wingdings" w:hAnsi="Wingdings" w:hint="default"/>
        <w:b/>
        <w:bCs/>
        <w:color w:val="D6A3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FCD5225"/>
    <w:multiLevelType w:val="hybridMultilevel"/>
    <w:tmpl w:val="67406A3E"/>
    <w:lvl w:ilvl="0" w:tplc="552ABC7E">
      <w:start w:val="1"/>
      <w:numFmt w:val="decimal"/>
      <w:lvlText w:val="%1."/>
      <w:lvlJc w:val="left"/>
      <w:pPr>
        <w:ind w:left="777" w:hanging="360"/>
      </w:pPr>
      <w:rPr>
        <w:b w:val="0"/>
        <w:bCs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62" w15:restartNumberingAfterBreak="0">
    <w:nsid w:val="70F065B5"/>
    <w:multiLevelType w:val="hybridMultilevel"/>
    <w:tmpl w:val="BC34B152"/>
    <w:lvl w:ilvl="0" w:tplc="0724485E">
      <w:start w:val="1"/>
      <w:numFmt w:val="bullet"/>
      <w:lvlText w:val=""/>
      <w:lvlJc w:val="left"/>
      <w:pPr>
        <w:ind w:left="777" w:hanging="360"/>
      </w:pPr>
      <w:rPr>
        <w:rFonts w:ascii="Wingdings" w:hAnsi="Wingdings" w:hint="default"/>
        <w:b/>
        <w:bCs/>
        <w:color w:val="D6A300"/>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63" w15:restartNumberingAfterBreak="0">
    <w:nsid w:val="71F34046"/>
    <w:multiLevelType w:val="hybridMultilevel"/>
    <w:tmpl w:val="1AC2F9F6"/>
    <w:lvl w:ilvl="0" w:tplc="CB88CFE2">
      <w:start w:val="1"/>
      <w:numFmt w:val="decimal"/>
      <w:lvlText w:val="%1."/>
      <w:lvlJc w:val="left"/>
      <w:pPr>
        <w:ind w:left="777" w:hanging="360"/>
      </w:pPr>
      <w:rPr>
        <w:rFonts w:asciiTheme="minorHAnsi" w:hAnsiTheme="minorHAnsi" w:cstheme="minorHAnsi" w:hint="default"/>
        <w:b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64" w15:restartNumberingAfterBreak="0">
    <w:nsid w:val="72C4224F"/>
    <w:multiLevelType w:val="hybridMultilevel"/>
    <w:tmpl w:val="10EEBC4C"/>
    <w:lvl w:ilvl="0" w:tplc="CEAC293A">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65" w15:restartNumberingAfterBreak="0">
    <w:nsid w:val="734C0D0D"/>
    <w:multiLevelType w:val="hybridMultilevel"/>
    <w:tmpl w:val="8014F530"/>
    <w:lvl w:ilvl="0" w:tplc="54D844CC">
      <w:start w:val="1"/>
      <w:numFmt w:val="bullet"/>
      <w:lvlText w:val=""/>
      <w:lvlJc w:val="left"/>
      <w:pPr>
        <w:ind w:left="501" w:hanging="360"/>
      </w:pPr>
      <w:rPr>
        <w:rFonts w:ascii="Symbol" w:hAnsi="Symbol" w:hint="default"/>
        <w:color w:val="002060"/>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66" w15:restartNumberingAfterBreak="0">
    <w:nsid w:val="74AE18DD"/>
    <w:multiLevelType w:val="hybridMultilevel"/>
    <w:tmpl w:val="0854D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52F5063"/>
    <w:multiLevelType w:val="hybridMultilevel"/>
    <w:tmpl w:val="E8D262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58966B0"/>
    <w:multiLevelType w:val="hybridMultilevel"/>
    <w:tmpl w:val="6FD6F420"/>
    <w:lvl w:ilvl="0" w:tplc="C0B46AFC">
      <w:start w:val="1"/>
      <w:numFmt w:val="bullet"/>
      <w:lvlText w:val=""/>
      <w:lvlJc w:val="left"/>
      <w:pPr>
        <w:ind w:left="777" w:hanging="360"/>
      </w:pPr>
      <w:rPr>
        <w:rFonts w:ascii="Wingdings" w:hAnsi="Wingdings" w:hint="default"/>
        <w:color w:val="D6A300"/>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69" w15:restartNumberingAfterBreak="0">
    <w:nsid w:val="75E34717"/>
    <w:multiLevelType w:val="hybridMultilevel"/>
    <w:tmpl w:val="E40E8396"/>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70" w15:restartNumberingAfterBreak="0">
    <w:nsid w:val="76B30ADA"/>
    <w:multiLevelType w:val="multilevel"/>
    <w:tmpl w:val="09D8F37E"/>
    <w:lvl w:ilvl="0">
      <w:start w:val="1"/>
      <w:numFmt w:val="decimal"/>
      <w:pStyle w:val="Nagwek1"/>
      <w:lvlText w:val="%1."/>
      <w:lvlJc w:val="left"/>
      <w:pPr>
        <w:tabs>
          <w:tab w:val="num" w:pos="794"/>
        </w:tabs>
        <w:ind w:left="567" w:hanging="567"/>
      </w:pPr>
      <w:rPr>
        <w:rFonts w:asciiTheme="minorHAnsi" w:hAnsiTheme="minorHAnsi" w:cstheme="minorHAnsi" w:hint="default"/>
        <w:b/>
        <w:bCs w:val="0"/>
        <w:i w:val="0"/>
        <w:iCs w:val="0"/>
        <w:caps w:val="0"/>
        <w:smallCaps w:val="0"/>
        <w:strike w:val="0"/>
        <w:dstrike w:val="0"/>
        <w:noProof w:val="0"/>
        <w:snapToGrid w:val="0"/>
        <w:vanish w:val="0"/>
        <w:color w:val="002060"/>
        <w:spacing w:val="0"/>
        <w:w w:val="0"/>
        <w:kern w:val="0"/>
        <w:position w:val="0"/>
        <w:szCs w:val="0"/>
        <w:u w:val="none"/>
        <w:vertAlign w:val="baseline"/>
        <w:em w:val="none"/>
      </w:rPr>
    </w:lvl>
    <w:lvl w:ilvl="1">
      <w:start w:val="1"/>
      <w:numFmt w:val="decimal"/>
      <w:pStyle w:val="Nagwek2"/>
      <w:lvlText w:val="%1.%2."/>
      <w:lvlJc w:val="left"/>
      <w:pPr>
        <w:tabs>
          <w:tab w:val="num" w:pos="1078"/>
        </w:tabs>
        <w:ind w:left="1078" w:hanging="794"/>
      </w:pPr>
      <w:rPr>
        <w:rFonts w:ascii="Calibri" w:hAnsi="Calibri" w:cs="Times New Roman" w:hint="default"/>
        <w:b/>
        <w:i w:val="0"/>
        <w:caps w:val="0"/>
        <w:color w:val="002060"/>
        <w:sz w:val="32"/>
        <w:szCs w:val="32"/>
      </w:rPr>
    </w:lvl>
    <w:lvl w:ilvl="2">
      <w:start w:val="1"/>
      <w:numFmt w:val="decimal"/>
      <w:pStyle w:val="Nagwek3a"/>
      <w:lvlText w:val="%1.%2.%3."/>
      <w:lvlJc w:val="left"/>
      <w:pPr>
        <w:tabs>
          <w:tab w:val="num" w:pos="794"/>
        </w:tabs>
        <w:ind w:left="794" w:hanging="794"/>
      </w:pPr>
      <w:rPr>
        <w:rFonts w:ascii="Calibri" w:hAnsi="Calibri" w:cs="Times New Roman" w:hint="default"/>
        <w:b/>
        <w:i w:val="0"/>
        <w:color w:val="002060"/>
        <w:sz w:val="28"/>
        <w:szCs w:val="28"/>
      </w:rPr>
    </w:lvl>
    <w:lvl w:ilvl="3">
      <w:start w:val="1"/>
      <w:numFmt w:val="decimal"/>
      <w:pStyle w:val="Nagwek4"/>
      <w:lvlText w:val="%1.%2.%3.%4."/>
      <w:lvlJc w:val="left"/>
      <w:pPr>
        <w:tabs>
          <w:tab w:val="num" w:pos="1362"/>
        </w:tabs>
        <w:ind w:left="2950" w:hanging="2382"/>
      </w:pPr>
      <w:rPr>
        <w:rFonts w:hint="default"/>
        <w:bCs w:val="0"/>
        <w:i w:val="0"/>
        <w:iCs w:val="0"/>
        <w:caps w:val="0"/>
        <w:strike w:val="0"/>
        <w:dstrike w:val="0"/>
        <w:noProof w:val="0"/>
        <w:vanish w:val="0"/>
        <w:color w:val="002060"/>
        <w:spacing w:val="0"/>
        <w:kern w:val="0"/>
        <w:position w:val="0"/>
        <w:u w:val="none"/>
        <w:vertAlign w:val="baseline"/>
        <w:em w:val="none"/>
      </w:rPr>
    </w:lvl>
    <w:lvl w:ilvl="4">
      <w:start w:val="1"/>
      <w:numFmt w:val="decimal"/>
      <w:lvlText w:val="%1.%2.%3.%4.%5."/>
      <w:lvlJc w:val="left"/>
      <w:pPr>
        <w:tabs>
          <w:tab w:val="num" w:pos="3536"/>
        </w:tabs>
        <w:ind w:left="3176" w:firstLine="0"/>
      </w:pPr>
      <w:rPr>
        <w:rFonts w:cs="Times New Roman" w:hint="default"/>
      </w:rPr>
    </w:lvl>
    <w:lvl w:ilvl="5">
      <w:start w:val="1"/>
      <w:numFmt w:val="decimal"/>
      <w:lvlText w:val="%1.%2.%3.%4.%5.%6."/>
      <w:lvlJc w:val="left"/>
      <w:pPr>
        <w:tabs>
          <w:tab w:val="num" w:pos="4330"/>
        </w:tabs>
        <w:ind w:left="3970" w:firstLine="0"/>
      </w:pPr>
      <w:rPr>
        <w:rFonts w:cs="Times New Roman" w:hint="default"/>
      </w:rPr>
    </w:lvl>
    <w:lvl w:ilvl="6">
      <w:start w:val="1"/>
      <w:numFmt w:val="decimal"/>
      <w:lvlText w:val="%1.%2.%3.%4.%5.%6.%7."/>
      <w:lvlJc w:val="left"/>
      <w:pPr>
        <w:tabs>
          <w:tab w:val="num" w:pos="5124"/>
        </w:tabs>
        <w:ind w:left="4764" w:firstLine="0"/>
      </w:pPr>
      <w:rPr>
        <w:rFonts w:cs="Times New Roman" w:hint="default"/>
      </w:rPr>
    </w:lvl>
    <w:lvl w:ilvl="7">
      <w:start w:val="1"/>
      <w:numFmt w:val="decimal"/>
      <w:lvlText w:val="%1.%2.%3.%4.%5.%6.%7.%8."/>
      <w:lvlJc w:val="left"/>
      <w:pPr>
        <w:tabs>
          <w:tab w:val="num" w:pos="5918"/>
        </w:tabs>
        <w:ind w:left="5558" w:firstLine="0"/>
      </w:pPr>
      <w:rPr>
        <w:rFonts w:cs="Times New Roman" w:hint="default"/>
      </w:rPr>
    </w:lvl>
    <w:lvl w:ilvl="8">
      <w:start w:val="1"/>
      <w:numFmt w:val="decimal"/>
      <w:lvlText w:val="%1.%2.%3.%4.%5.%6.%7.%8.%9."/>
      <w:lvlJc w:val="left"/>
      <w:pPr>
        <w:tabs>
          <w:tab w:val="num" w:pos="6712"/>
        </w:tabs>
        <w:ind w:left="6352" w:firstLine="0"/>
      </w:pPr>
      <w:rPr>
        <w:rFonts w:cs="Times New Roman" w:hint="default"/>
      </w:rPr>
    </w:lvl>
  </w:abstractNum>
  <w:abstractNum w:abstractNumId="71" w15:restartNumberingAfterBreak="0">
    <w:nsid w:val="7897146C"/>
    <w:multiLevelType w:val="hybridMultilevel"/>
    <w:tmpl w:val="F37EC992"/>
    <w:lvl w:ilvl="0" w:tplc="63D661E6">
      <w:start w:val="1"/>
      <w:numFmt w:val="upp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AAD0E37"/>
    <w:multiLevelType w:val="hybridMultilevel"/>
    <w:tmpl w:val="1F3C94F4"/>
    <w:lvl w:ilvl="0" w:tplc="34EED7F4">
      <w:start w:val="1"/>
      <w:numFmt w:val="bullet"/>
      <w:lvlText w:val=""/>
      <w:lvlJc w:val="left"/>
      <w:pPr>
        <w:ind w:left="765" w:hanging="360"/>
      </w:pPr>
      <w:rPr>
        <w:rFonts w:ascii="Wingdings" w:hAnsi="Wingdings" w:hint="default"/>
        <w:color w:val="5F497A" w:themeColor="accent4" w:themeShade="BF"/>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73" w15:restartNumberingAfterBreak="0">
    <w:nsid w:val="7DF97D3A"/>
    <w:multiLevelType w:val="hybridMultilevel"/>
    <w:tmpl w:val="67406A3E"/>
    <w:lvl w:ilvl="0" w:tplc="552ABC7E">
      <w:start w:val="1"/>
      <w:numFmt w:val="decimal"/>
      <w:lvlText w:val="%1."/>
      <w:lvlJc w:val="left"/>
      <w:pPr>
        <w:ind w:left="777" w:hanging="360"/>
      </w:pPr>
      <w:rPr>
        <w:b w:val="0"/>
        <w:bCs w:val="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num w:numId="1">
    <w:abstractNumId w:val="70"/>
  </w:num>
  <w:num w:numId="2">
    <w:abstractNumId w:val="36"/>
  </w:num>
  <w:num w:numId="3">
    <w:abstractNumId w:val="24"/>
  </w:num>
  <w:num w:numId="4">
    <w:abstractNumId w:val="42"/>
  </w:num>
  <w:num w:numId="5">
    <w:abstractNumId w:val="26"/>
  </w:num>
  <w:num w:numId="6">
    <w:abstractNumId w:val="65"/>
  </w:num>
  <w:num w:numId="7">
    <w:abstractNumId w:val="7"/>
  </w:num>
  <w:num w:numId="8">
    <w:abstractNumId w:val="48"/>
  </w:num>
  <w:num w:numId="9">
    <w:abstractNumId w:val="39"/>
  </w:num>
  <w:num w:numId="10">
    <w:abstractNumId w:val="35"/>
  </w:num>
  <w:num w:numId="11">
    <w:abstractNumId w:val="67"/>
  </w:num>
  <w:num w:numId="12">
    <w:abstractNumId w:val="43"/>
  </w:num>
  <w:num w:numId="13">
    <w:abstractNumId w:val="71"/>
  </w:num>
  <w:num w:numId="14">
    <w:abstractNumId w:val="72"/>
  </w:num>
  <w:num w:numId="15">
    <w:abstractNumId w:val="58"/>
  </w:num>
  <w:num w:numId="16">
    <w:abstractNumId w:val="55"/>
  </w:num>
  <w:num w:numId="17">
    <w:abstractNumId w:val="18"/>
  </w:num>
  <w:num w:numId="18">
    <w:abstractNumId w:val="20"/>
  </w:num>
  <w:num w:numId="19">
    <w:abstractNumId w:val="47"/>
  </w:num>
  <w:num w:numId="20">
    <w:abstractNumId w:val="15"/>
  </w:num>
  <w:num w:numId="21">
    <w:abstractNumId w:val="62"/>
  </w:num>
  <w:num w:numId="22">
    <w:abstractNumId w:val="19"/>
  </w:num>
  <w:num w:numId="23">
    <w:abstractNumId w:val="49"/>
  </w:num>
  <w:num w:numId="24">
    <w:abstractNumId w:val="60"/>
  </w:num>
  <w:num w:numId="25">
    <w:abstractNumId w:val="68"/>
  </w:num>
  <w:num w:numId="26">
    <w:abstractNumId w:val="54"/>
  </w:num>
  <w:num w:numId="27">
    <w:abstractNumId w:val="40"/>
  </w:num>
  <w:num w:numId="28">
    <w:abstractNumId w:val="16"/>
  </w:num>
  <w:num w:numId="29">
    <w:abstractNumId w:val="10"/>
  </w:num>
  <w:num w:numId="30">
    <w:abstractNumId w:val="69"/>
  </w:num>
  <w:num w:numId="31">
    <w:abstractNumId w:val="21"/>
  </w:num>
  <w:num w:numId="32">
    <w:abstractNumId w:val="30"/>
  </w:num>
  <w:num w:numId="33">
    <w:abstractNumId w:val="45"/>
  </w:num>
  <w:num w:numId="34">
    <w:abstractNumId w:val="37"/>
  </w:num>
  <w:num w:numId="35">
    <w:abstractNumId w:val="38"/>
  </w:num>
  <w:num w:numId="36">
    <w:abstractNumId w:val="8"/>
  </w:num>
  <w:num w:numId="37">
    <w:abstractNumId w:val="61"/>
  </w:num>
  <w:num w:numId="38">
    <w:abstractNumId w:val="52"/>
  </w:num>
  <w:num w:numId="39">
    <w:abstractNumId w:val="28"/>
  </w:num>
  <w:num w:numId="40">
    <w:abstractNumId w:val="66"/>
  </w:num>
  <w:num w:numId="41">
    <w:abstractNumId w:val="57"/>
  </w:num>
  <w:num w:numId="42">
    <w:abstractNumId w:val="9"/>
  </w:num>
  <w:num w:numId="43">
    <w:abstractNumId w:val="73"/>
  </w:num>
  <w:num w:numId="44">
    <w:abstractNumId w:val="33"/>
  </w:num>
  <w:num w:numId="45">
    <w:abstractNumId w:val="46"/>
  </w:num>
  <w:num w:numId="46">
    <w:abstractNumId w:val="27"/>
  </w:num>
  <w:num w:numId="47">
    <w:abstractNumId w:val="63"/>
  </w:num>
  <w:num w:numId="48">
    <w:abstractNumId w:val="17"/>
  </w:num>
  <w:num w:numId="49">
    <w:abstractNumId w:val="64"/>
  </w:num>
  <w:num w:numId="50">
    <w:abstractNumId w:val="12"/>
  </w:num>
  <w:num w:numId="51">
    <w:abstractNumId w:val="50"/>
  </w:num>
  <w:num w:numId="52">
    <w:abstractNumId w:val="22"/>
  </w:num>
  <w:num w:numId="53">
    <w:abstractNumId w:val="23"/>
  </w:num>
  <w:num w:numId="54">
    <w:abstractNumId w:val="56"/>
  </w:num>
  <w:num w:numId="55">
    <w:abstractNumId w:val="11"/>
  </w:num>
  <w:num w:numId="56">
    <w:abstractNumId w:val="25"/>
  </w:num>
  <w:num w:numId="57">
    <w:abstractNumId w:val="41"/>
  </w:num>
  <w:num w:numId="58">
    <w:abstractNumId w:val="51"/>
  </w:num>
  <w:num w:numId="59">
    <w:abstractNumId w:val="31"/>
  </w:num>
  <w:num w:numId="60">
    <w:abstractNumId w:val="14"/>
  </w:num>
  <w:num w:numId="61">
    <w:abstractNumId w:val="13"/>
  </w:num>
  <w:num w:numId="62">
    <w:abstractNumId w:val="59"/>
  </w:num>
  <w:num w:numId="63">
    <w:abstractNumId w:val="34"/>
  </w:num>
  <w:num w:numId="64">
    <w:abstractNumId w:val="44"/>
  </w:num>
  <w:num w:numId="65">
    <w:abstractNumId w:val="32"/>
  </w:num>
  <w:num w:numId="66">
    <w:abstractNumId w:val="29"/>
  </w:num>
  <w:num w:numId="67">
    <w:abstractNumId w:val="5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E47"/>
    <w:rsid w:val="000003D9"/>
    <w:rsid w:val="00000418"/>
    <w:rsid w:val="00000682"/>
    <w:rsid w:val="00000907"/>
    <w:rsid w:val="00000A56"/>
    <w:rsid w:val="00000BFA"/>
    <w:rsid w:val="00000CB4"/>
    <w:rsid w:val="000010BD"/>
    <w:rsid w:val="000011CE"/>
    <w:rsid w:val="000012D6"/>
    <w:rsid w:val="000019C3"/>
    <w:rsid w:val="00001F43"/>
    <w:rsid w:val="000024E7"/>
    <w:rsid w:val="0000259D"/>
    <w:rsid w:val="000026FE"/>
    <w:rsid w:val="00002A4E"/>
    <w:rsid w:val="00003099"/>
    <w:rsid w:val="000030BE"/>
    <w:rsid w:val="00003263"/>
    <w:rsid w:val="000032DF"/>
    <w:rsid w:val="00003A22"/>
    <w:rsid w:val="00003AD8"/>
    <w:rsid w:val="00003B16"/>
    <w:rsid w:val="0000419F"/>
    <w:rsid w:val="00004279"/>
    <w:rsid w:val="00004408"/>
    <w:rsid w:val="00004644"/>
    <w:rsid w:val="000047B8"/>
    <w:rsid w:val="00004BEB"/>
    <w:rsid w:val="00004EE5"/>
    <w:rsid w:val="0000500E"/>
    <w:rsid w:val="0000541F"/>
    <w:rsid w:val="000055E5"/>
    <w:rsid w:val="000056B6"/>
    <w:rsid w:val="00005893"/>
    <w:rsid w:val="000059AE"/>
    <w:rsid w:val="00005A42"/>
    <w:rsid w:val="00005DA2"/>
    <w:rsid w:val="00005EC1"/>
    <w:rsid w:val="0000653C"/>
    <w:rsid w:val="00006681"/>
    <w:rsid w:val="00006BB6"/>
    <w:rsid w:val="00006C7F"/>
    <w:rsid w:val="00006D1F"/>
    <w:rsid w:val="00006EAF"/>
    <w:rsid w:val="00006F82"/>
    <w:rsid w:val="0000744D"/>
    <w:rsid w:val="00007588"/>
    <w:rsid w:val="0000758A"/>
    <w:rsid w:val="0000768E"/>
    <w:rsid w:val="00007823"/>
    <w:rsid w:val="000078A9"/>
    <w:rsid w:val="00007A3C"/>
    <w:rsid w:val="00007AA8"/>
    <w:rsid w:val="00007BF5"/>
    <w:rsid w:val="00007C3E"/>
    <w:rsid w:val="00007E4F"/>
    <w:rsid w:val="000106B3"/>
    <w:rsid w:val="000107F1"/>
    <w:rsid w:val="00010988"/>
    <w:rsid w:val="00010BE8"/>
    <w:rsid w:val="00010DD0"/>
    <w:rsid w:val="00010E32"/>
    <w:rsid w:val="000110ED"/>
    <w:rsid w:val="00011239"/>
    <w:rsid w:val="000116E3"/>
    <w:rsid w:val="00011EFB"/>
    <w:rsid w:val="0001229E"/>
    <w:rsid w:val="000123EB"/>
    <w:rsid w:val="000126B8"/>
    <w:rsid w:val="00012940"/>
    <w:rsid w:val="00012C43"/>
    <w:rsid w:val="0001343B"/>
    <w:rsid w:val="00013905"/>
    <w:rsid w:val="00013A25"/>
    <w:rsid w:val="00013DEE"/>
    <w:rsid w:val="00013E0A"/>
    <w:rsid w:val="00013EBD"/>
    <w:rsid w:val="00014441"/>
    <w:rsid w:val="0001459D"/>
    <w:rsid w:val="000145C7"/>
    <w:rsid w:val="0001493D"/>
    <w:rsid w:val="000149CE"/>
    <w:rsid w:val="00014DFC"/>
    <w:rsid w:val="00014EC7"/>
    <w:rsid w:val="00015104"/>
    <w:rsid w:val="00015987"/>
    <w:rsid w:val="00015C0A"/>
    <w:rsid w:val="00015D90"/>
    <w:rsid w:val="00016150"/>
    <w:rsid w:val="00016172"/>
    <w:rsid w:val="000162A1"/>
    <w:rsid w:val="000162A7"/>
    <w:rsid w:val="0001675F"/>
    <w:rsid w:val="0001685A"/>
    <w:rsid w:val="000172BC"/>
    <w:rsid w:val="00017370"/>
    <w:rsid w:val="00017718"/>
    <w:rsid w:val="00017789"/>
    <w:rsid w:val="00017804"/>
    <w:rsid w:val="00017867"/>
    <w:rsid w:val="00017B40"/>
    <w:rsid w:val="00017E74"/>
    <w:rsid w:val="000200D5"/>
    <w:rsid w:val="0002035F"/>
    <w:rsid w:val="0002047D"/>
    <w:rsid w:val="000204F5"/>
    <w:rsid w:val="0002061B"/>
    <w:rsid w:val="00020A81"/>
    <w:rsid w:val="00020CD3"/>
    <w:rsid w:val="00020D25"/>
    <w:rsid w:val="00021227"/>
    <w:rsid w:val="0002125A"/>
    <w:rsid w:val="00021496"/>
    <w:rsid w:val="00021720"/>
    <w:rsid w:val="000218FE"/>
    <w:rsid w:val="00021A1E"/>
    <w:rsid w:val="00021E65"/>
    <w:rsid w:val="0002250F"/>
    <w:rsid w:val="000227EF"/>
    <w:rsid w:val="00022A1E"/>
    <w:rsid w:val="00022AA8"/>
    <w:rsid w:val="00022F70"/>
    <w:rsid w:val="0002343B"/>
    <w:rsid w:val="0002356A"/>
    <w:rsid w:val="00023695"/>
    <w:rsid w:val="00023A4E"/>
    <w:rsid w:val="00023E66"/>
    <w:rsid w:val="00023E7F"/>
    <w:rsid w:val="00023FD2"/>
    <w:rsid w:val="0002400A"/>
    <w:rsid w:val="00024533"/>
    <w:rsid w:val="000245AC"/>
    <w:rsid w:val="00024668"/>
    <w:rsid w:val="00024BFD"/>
    <w:rsid w:val="00024C2E"/>
    <w:rsid w:val="00024C60"/>
    <w:rsid w:val="000253F0"/>
    <w:rsid w:val="0002546C"/>
    <w:rsid w:val="0002558D"/>
    <w:rsid w:val="0002575B"/>
    <w:rsid w:val="00025A26"/>
    <w:rsid w:val="00025A6E"/>
    <w:rsid w:val="00025AB4"/>
    <w:rsid w:val="00025B0F"/>
    <w:rsid w:val="00025D59"/>
    <w:rsid w:val="00025DBE"/>
    <w:rsid w:val="00026230"/>
    <w:rsid w:val="00026236"/>
    <w:rsid w:val="0002629A"/>
    <w:rsid w:val="00026647"/>
    <w:rsid w:val="0002667B"/>
    <w:rsid w:val="0002686A"/>
    <w:rsid w:val="00026F0A"/>
    <w:rsid w:val="0002701F"/>
    <w:rsid w:val="00027112"/>
    <w:rsid w:val="0002737B"/>
    <w:rsid w:val="00027407"/>
    <w:rsid w:val="00027464"/>
    <w:rsid w:val="000275C6"/>
    <w:rsid w:val="000276DB"/>
    <w:rsid w:val="00027BBF"/>
    <w:rsid w:val="00027D15"/>
    <w:rsid w:val="000304F8"/>
    <w:rsid w:val="00030531"/>
    <w:rsid w:val="00030620"/>
    <w:rsid w:val="000308D3"/>
    <w:rsid w:val="000309AC"/>
    <w:rsid w:val="00030A26"/>
    <w:rsid w:val="00030CC1"/>
    <w:rsid w:val="00030CDF"/>
    <w:rsid w:val="00030D19"/>
    <w:rsid w:val="000310C8"/>
    <w:rsid w:val="00031216"/>
    <w:rsid w:val="000315BB"/>
    <w:rsid w:val="00031848"/>
    <w:rsid w:val="00031869"/>
    <w:rsid w:val="00031A55"/>
    <w:rsid w:val="00031F3D"/>
    <w:rsid w:val="000321DB"/>
    <w:rsid w:val="00032476"/>
    <w:rsid w:val="00032685"/>
    <w:rsid w:val="000328B1"/>
    <w:rsid w:val="00032A46"/>
    <w:rsid w:val="00032E3E"/>
    <w:rsid w:val="000332CB"/>
    <w:rsid w:val="00033787"/>
    <w:rsid w:val="00033926"/>
    <w:rsid w:val="00033D94"/>
    <w:rsid w:val="00033E6A"/>
    <w:rsid w:val="00034169"/>
    <w:rsid w:val="000341C3"/>
    <w:rsid w:val="0003495F"/>
    <w:rsid w:val="00034ADE"/>
    <w:rsid w:val="00034C8A"/>
    <w:rsid w:val="00034CD6"/>
    <w:rsid w:val="00034F7E"/>
    <w:rsid w:val="000350AA"/>
    <w:rsid w:val="00035DD6"/>
    <w:rsid w:val="00035F69"/>
    <w:rsid w:val="000361FC"/>
    <w:rsid w:val="00036420"/>
    <w:rsid w:val="00036AC9"/>
    <w:rsid w:val="00036B43"/>
    <w:rsid w:val="00036D77"/>
    <w:rsid w:val="00037261"/>
    <w:rsid w:val="0003763B"/>
    <w:rsid w:val="00037B80"/>
    <w:rsid w:val="00037C92"/>
    <w:rsid w:val="00037D31"/>
    <w:rsid w:val="00037E9F"/>
    <w:rsid w:val="00037F7F"/>
    <w:rsid w:val="00040087"/>
    <w:rsid w:val="000400AB"/>
    <w:rsid w:val="00040309"/>
    <w:rsid w:val="00040437"/>
    <w:rsid w:val="00040793"/>
    <w:rsid w:val="00040A7A"/>
    <w:rsid w:val="00040A89"/>
    <w:rsid w:val="00040AA0"/>
    <w:rsid w:val="0004129F"/>
    <w:rsid w:val="00041823"/>
    <w:rsid w:val="00041887"/>
    <w:rsid w:val="00041A7F"/>
    <w:rsid w:val="00041CEF"/>
    <w:rsid w:val="00041DB7"/>
    <w:rsid w:val="00041F2F"/>
    <w:rsid w:val="00042048"/>
    <w:rsid w:val="00042451"/>
    <w:rsid w:val="000429AE"/>
    <w:rsid w:val="000429D9"/>
    <w:rsid w:val="00042B73"/>
    <w:rsid w:val="00042DD6"/>
    <w:rsid w:val="0004308B"/>
    <w:rsid w:val="00043324"/>
    <w:rsid w:val="00043826"/>
    <w:rsid w:val="00043AC2"/>
    <w:rsid w:val="00043E4F"/>
    <w:rsid w:val="00043EF5"/>
    <w:rsid w:val="00043F3F"/>
    <w:rsid w:val="00043FB2"/>
    <w:rsid w:val="000441EC"/>
    <w:rsid w:val="00044558"/>
    <w:rsid w:val="0004461B"/>
    <w:rsid w:val="000446C6"/>
    <w:rsid w:val="00044AC7"/>
    <w:rsid w:val="00044B0C"/>
    <w:rsid w:val="00044D53"/>
    <w:rsid w:val="0004500C"/>
    <w:rsid w:val="0004512B"/>
    <w:rsid w:val="000451E7"/>
    <w:rsid w:val="00045FA5"/>
    <w:rsid w:val="00046068"/>
    <w:rsid w:val="00046191"/>
    <w:rsid w:val="00046703"/>
    <w:rsid w:val="00046BD9"/>
    <w:rsid w:val="00046CCF"/>
    <w:rsid w:val="00047106"/>
    <w:rsid w:val="0004732A"/>
    <w:rsid w:val="000476C9"/>
    <w:rsid w:val="00047AD4"/>
    <w:rsid w:val="00050035"/>
    <w:rsid w:val="00051077"/>
    <w:rsid w:val="00051090"/>
    <w:rsid w:val="0005115F"/>
    <w:rsid w:val="00051E79"/>
    <w:rsid w:val="000524CC"/>
    <w:rsid w:val="0005252E"/>
    <w:rsid w:val="00052A34"/>
    <w:rsid w:val="00052A3E"/>
    <w:rsid w:val="00052A4D"/>
    <w:rsid w:val="00052D0D"/>
    <w:rsid w:val="00052D6A"/>
    <w:rsid w:val="00052E1B"/>
    <w:rsid w:val="00053513"/>
    <w:rsid w:val="0005395A"/>
    <w:rsid w:val="00053DA2"/>
    <w:rsid w:val="00053E5D"/>
    <w:rsid w:val="000541DB"/>
    <w:rsid w:val="0005436B"/>
    <w:rsid w:val="000543CD"/>
    <w:rsid w:val="000547B0"/>
    <w:rsid w:val="000548A9"/>
    <w:rsid w:val="00055253"/>
    <w:rsid w:val="00055509"/>
    <w:rsid w:val="00055805"/>
    <w:rsid w:val="000558F9"/>
    <w:rsid w:val="00055D19"/>
    <w:rsid w:val="00055E74"/>
    <w:rsid w:val="00055F2D"/>
    <w:rsid w:val="00056337"/>
    <w:rsid w:val="00056B31"/>
    <w:rsid w:val="00056C50"/>
    <w:rsid w:val="0005730A"/>
    <w:rsid w:val="000577A3"/>
    <w:rsid w:val="000577D3"/>
    <w:rsid w:val="00057A4A"/>
    <w:rsid w:val="00057F3E"/>
    <w:rsid w:val="0006100F"/>
    <w:rsid w:val="00061468"/>
    <w:rsid w:val="000615E0"/>
    <w:rsid w:val="00061819"/>
    <w:rsid w:val="00061823"/>
    <w:rsid w:val="00061B29"/>
    <w:rsid w:val="00061D90"/>
    <w:rsid w:val="00062170"/>
    <w:rsid w:val="00062781"/>
    <w:rsid w:val="00062B6F"/>
    <w:rsid w:val="00062DF9"/>
    <w:rsid w:val="00062E7A"/>
    <w:rsid w:val="000633C0"/>
    <w:rsid w:val="0006362F"/>
    <w:rsid w:val="00063B37"/>
    <w:rsid w:val="00063D6C"/>
    <w:rsid w:val="00063E3C"/>
    <w:rsid w:val="00064918"/>
    <w:rsid w:val="00064ACA"/>
    <w:rsid w:val="00064D35"/>
    <w:rsid w:val="000651C2"/>
    <w:rsid w:val="00065221"/>
    <w:rsid w:val="000652C2"/>
    <w:rsid w:val="00065355"/>
    <w:rsid w:val="000653C2"/>
    <w:rsid w:val="0006552D"/>
    <w:rsid w:val="0006575D"/>
    <w:rsid w:val="000658FF"/>
    <w:rsid w:val="00065974"/>
    <w:rsid w:val="00065A6B"/>
    <w:rsid w:val="00065D19"/>
    <w:rsid w:val="00066380"/>
    <w:rsid w:val="00066461"/>
    <w:rsid w:val="00066718"/>
    <w:rsid w:val="00066B7E"/>
    <w:rsid w:val="00067032"/>
    <w:rsid w:val="000672FA"/>
    <w:rsid w:val="0006748E"/>
    <w:rsid w:val="000676C8"/>
    <w:rsid w:val="00067A82"/>
    <w:rsid w:val="00070345"/>
    <w:rsid w:val="0007034D"/>
    <w:rsid w:val="0007050D"/>
    <w:rsid w:val="00070D86"/>
    <w:rsid w:val="00070DBC"/>
    <w:rsid w:val="00070E76"/>
    <w:rsid w:val="00071181"/>
    <w:rsid w:val="00071927"/>
    <w:rsid w:val="000720CF"/>
    <w:rsid w:val="000721FB"/>
    <w:rsid w:val="00072250"/>
    <w:rsid w:val="00072529"/>
    <w:rsid w:val="000728DA"/>
    <w:rsid w:val="0007296F"/>
    <w:rsid w:val="00072BAD"/>
    <w:rsid w:val="00073169"/>
    <w:rsid w:val="000731A1"/>
    <w:rsid w:val="0007325E"/>
    <w:rsid w:val="00073280"/>
    <w:rsid w:val="000734A4"/>
    <w:rsid w:val="000734BB"/>
    <w:rsid w:val="00073836"/>
    <w:rsid w:val="00073B15"/>
    <w:rsid w:val="00073B4B"/>
    <w:rsid w:val="00073BFC"/>
    <w:rsid w:val="00074028"/>
    <w:rsid w:val="000740E0"/>
    <w:rsid w:val="000744B6"/>
    <w:rsid w:val="00074BC5"/>
    <w:rsid w:val="00074D0D"/>
    <w:rsid w:val="00074DB3"/>
    <w:rsid w:val="00074EE2"/>
    <w:rsid w:val="00074F27"/>
    <w:rsid w:val="000751CC"/>
    <w:rsid w:val="00075341"/>
    <w:rsid w:val="000753C6"/>
    <w:rsid w:val="000753F2"/>
    <w:rsid w:val="00075469"/>
    <w:rsid w:val="00075733"/>
    <w:rsid w:val="000758DF"/>
    <w:rsid w:val="00075F71"/>
    <w:rsid w:val="00075F94"/>
    <w:rsid w:val="00076183"/>
    <w:rsid w:val="000765FB"/>
    <w:rsid w:val="00076BAB"/>
    <w:rsid w:val="00076C69"/>
    <w:rsid w:val="00077195"/>
    <w:rsid w:val="000773C4"/>
    <w:rsid w:val="00077A17"/>
    <w:rsid w:val="00077D8F"/>
    <w:rsid w:val="00077EB5"/>
    <w:rsid w:val="00077F26"/>
    <w:rsid w:val="00077FBA"/>
    <w:rsid w:val="0008018A"/>
    <w:rsid w:val="00080614"/>
    <w:rsid w:val="00080BCE"/>
    <w:rsid w:val="00080C43"/>
    <w:rsid w:val="00081066"/>
    <w:rsid w:val="00081103"/>
    <w:rsid w:val="000811F9"/>
    <w:rsid w:val="00081265"/>
    <w:rsid w:val="0008151F"/>
    <w:rsid w:val="00081555"/>
    <w:rsid w:val="00081B2A"/>
    <w:rsid w:val="00081BE9"/>
    <w:rsid w:val="00081FD9"/>
    <w:rsid w:val="000824C9"/>
    <w:rsid w:val="000826FE"/>
    <w:rsid w:val="00082CD9"/>
    <w:rsid w:val="00083505"/>
    <w:rsid w:val="00083FE6"/>
    <w:rsid w:val="00084273"/>
    <w:rsid w:val="000842B5"/>
    <w:rsid w:val="00084304"/>
    <w:rsid w:val="00084314"/>
    <w:rsid w:val="00084671"/>
    <w:rsid w:val="000847A2"/>
    <w:rsid w:val="00084ACA"/>
    <w:rsid w:val="00084B34"/>
    <w:rsid w:val="00084B44"/>
    <w:rsid w:val="00084C0A"/>
    <w:rsid w:val="00084E48"/>
    <w:rsid w:val="00085552"/>
    <w:rsid w:val="00085564"/>
    <w:rsid w:val="000856BD"/>
    <w:rsid w:val="000859F5"/>
    <w:rsid w:val="00086063"/>
    <w:rsid w:val="0008608B"/>
    <w:rsid w:val="00086172"/>
    <w:rsid w:val="000863EC"/>
    <w:rsid w:val="000864D1"/>
    <w:rsid w:val="0008663F"/>
    <w:rsid w:val="00086C53"/>
    <w:rsid w:val="00086D6C"/>
    <w:rsid w:val="00086DCA"/>
    <w:rsid w:val="00086F0E"/>
    <w:rsid w:val="000874A3"/>
    <w:rsid w:val="00087538"/>
    <w:rsid w:val="0008761C"/>
    <w:rsid w:val="00087753"/>
    <w:rsid w:val="00087B02"/>
    <w:rsid w:val="00087BAB"/>
    <w:rsid w:val="00087BE8"/>
    <w:rsid w:val="00087C08"/>
    <w:rsid w:val="00087C64"/>
    <w:rsid w:val="000903C8"/>
    <w:rsid w:val="000904AB"/>
    <w:rsid w:val="000906EF"/>
    <w:rsid w:val="00090863"/>
    <w:rsid w:val="00090AC7"/>
    <w:rsid w:val="00090C75"/>
    <w:rsid w:val="00090E03"/>
    <w:rsid w:val="00090EE5"/>
    <w:rsid w:val="00090F53"/>
    <w:rsid w:val="00091438"/>
    <w:rsid w:val="000916E3"/>
    <w:rsid w:val="00091797"/>
    <w:rsid w:val="00091D25"/>
    <w:rsid w:val="00091D33"/>
    <w:rsid w:val="0009212D"/>
    <w:rsid w:val="000923BE"/>
    <w:rsid w:val="00092833"/>
    <w:rsid w:val="000929BD"/>
    <w:rsid w:val="00092C07"/>
    <w:rsid w:val="00092CF8"/>
    <w:rsid w:val="000932D1"/>
    <w:rsid w:val="00093815"/>
    <w:rsid w:val="000939B8"/>
    <w:rsid w:val="00093EE4"/>
    <w:rsid w:val="00093FDA"/>
    <w:rsid w:val="00094170"/>
    <w:rsid w:val="000941DD"/>
    <w:rsid w:val="0009428F"/>
    <w:rsid w:val="00094296"/>
    <w:rsid w:val="000942E3"/>
    <w:rsid w:val="00094342"/>
    <w:rsid w:val="00094499"/>
    <w:rsid w:val="000949B8"/>
    <w:rsid w:val="00094A0B"/>
    <w:rsid w:val="00094F07"/>
    <w:rsid w:val="0009520D"/>
    <w:rsid w:val="0009530C"/>
    <w:rsid w:val="00095509"/>
    <w:rsid w:val="00095687"/>
    <w:rsid w:val="0009577F"/>
    <w:rsid w:val="000957E5"/>
    <w:rsid w:val="00095A0B"/>
    <w:rsid w:val="00095ABB"/>
    <w:rsid w:val="00095B31"/>
    <w:rsid w:val="00095F5C"/>
    <w:rsid w:val="00095F9D"/>
    <w:rsid w:val="0009632F"/>
    <w:rsid w:val="00096428"/>
    <w:rsid w:val="000969C6"/>
    <w:rsid w:val="00096D43"/>
    <w:rsid w:val="00096FFF"/>
    <w:rsid w:val="00097257"/>
    <w:rsid w:val="000974FC"/>
    <w:rsid w:val="0009754D"/>
    <w:rsid w:val="000976A2"/>
    <w:rsid w:val="00097AA3"/>
    <w:rsid w:val="00097B30"/>
    <w:rsid w:val="00097F3E"/>
    <w:rsid w:val="000A018E"/>
    <w:rsid w:val="000A01DD"/>
    <w:rsid w:val="000A088F"/>
    <w:rsid w:val="000A096C"/>
    <w:rsid w:val="000A0A68"/>
    <w:rsid w:val="000A0BC6"/>
    <w:rsid w:val="000A1000"/>
    <w:rsid w:val="000A1373"/>
    <w:rsid w:val="000A14C2"/>
    <w:rsid w:val="000A1768"/>
    <w:rsid w:val="000A17D3"/>
    <w:rsid w:val="000A194D"/>
    <w:rsid w:val="000A2263"/>
    <w:rsid w:val="000A232B"/>
    <w:rsid w:val="000A2522"/>
    <w:rsid w:val="000A2581"/>
    <w:rsid w:val="000A263F"/>
    <w:rsid w:val="000A269B"/>
    <w:rsid w:val="000A2C1A"/>
    <w:rsid w:val="000A3009"/>
    <w:rsid w:val="000A3089"/>
    <w:rsid w:val="000A3314"/>
    <w:rsid w:val="000A39EF"/>
    <w:rsid w:val="000A3A4C"/>
    <w:rsid w:val="000A3C88"/>
    <w:rsid w:val="000A3D60"/>
    <w:rsid w:val="000A4150"/>
    <w:rsid w:val="000A483E"/>
    <w:rsid w:val="000A4995"/>
    <w:rsid w:val="000A4C3C"/>
    <w:rsid w:val="000A4CCC"/>
    <w:rsid w:val="000A4F03"/>
    <w:rsid w:val="000A4F90"/>
    <w:rsid w:val="000A5347"/>
    <w:rsid w:val="000A53B2"/>
    <w:rsid w:val="000A55C5"/>
    <w:rsid w:val="000A5865"/>
    <w:rsid w:val="000A5AA9"/>
    <w:rsid w:val="000A5C3B"/>
    <w:rsid w:val="000A5C89"/>
    <w:rsid w:val="000A5D28"/>
    <w:rsid w:val="000A5E9F"/>
    <w:rsid w:val="000A5EFB"/>
    <w:rsid w:val="000A5FD8"/>
    <w:rsid w:val="000A6238"/>
    <w:rsid w:val="000A626D"/>
    <w:rsid w:val="000A6375"/>
    <w:rsid w:val="000A637A"/>
    <w:rsid w:val="000A6E60"/>
    <w:rsid w:val="000A6FE4"/>
    <w:rsid w:val="000A7091"/>
    <w:rsid w:val="000A72E9"/>
    <w:rsid w:val="000A732C"/>
    <w:rsid w:val="000A7367"/>
    <w:rsid w:val="000A7754"/>
    <w:rsid w:val="000A77CA"/>
    <w:rsid w:val="000A79C3"/>
    <w:rsid w:val="000A7E4D"/>
    <w:rsid w:val="000B0038"/>
    <w:rsid w:val="000B03BE"/>
    <w:rsid w:val="000B060A"/>
    <w:rsid w:val="000B067B"/>
    <w:rsid w:val="000B086A"/>
    <w:rsid w:val="000B0E3F"/>
    <w:rsid w:val="000B0F46"/>
    <w:rsid w:val="000B1362"/>
    <w:rsid w:val="000B1495"/>
    <w:rsid w:val="000B1501"/>
    <w:rsid w:val="000B1562"/>
    <w:rsid w:val="000B1CFE"/>
    <w:rsid w:val="000B1E60"/>
    <w:rsid w:val="000B1F2A"/>
    <w:rsid w:val="000B20E2"/>
    <w:rsid w:val="000B2B3A"/>
    <w:rsid w:val="000B2BE9"/>
    <w:rsid w:val="000B2E5C"/>
    <w:rsid w:val="000B2F51"/>
    <w:rsid w:val="000B3100"/>
    <w:rsid w:val="000B363A"/>
    <w:rsid w:val="000B37BA"/>
    <w:rsid w:val="000B3975"/>
    <w:rsid w:val="000B3A1D"/>
    <w:rsid w:val="000B3F64"/>
    <w:rsid w:val="000B3F6D"/>
    <w:rsid w:val="000B44BF"/>
    <w:rsid w:val="000B464E"/>
    <w:rsid w:val="000B474D"/>
    <w:rsid w:val="000B5397"/>
    <w:rsid w:val="000B57AC"/>
    <w:rsid w:val="000B57B4"/>
    <w:rsid w:val="000B5A67"/>
    <w:rsid w:val="000B5E04"/>
    <w:rsid w:val="000B64E8"/>
    <w:rsid w:val="000B65F7"/>
    <w:rsid w:val="000B6EFA"/>
    <w:rsid w:val="000B7072"/>
    <w:rsid w:val="000B70D9"/>
    <w:rsid w:val="000B7345"/>
    <w:rsid w:val="000B76C1"/>
    <w:rsid w:val="000B7773"/>
    <w:rsid w:val="000B7A47"/>
    <w:rsid w:val="000B7C46"/>
    <w:rsid w:val="000B7C85"/>
    <w:rsid w:val="000B7D00"/>
    <w:rsid w:val="000B7DD8"/>
    <w:rsid w:val="000B7F39"/>
    <w:rsid w:val="000C026E"/>
    <w:rsid w:val="000C034F"/>
    <w:rsid w:val="000C09E5"/>
    <w:rsid w:val="000C09F7"/>
    <w:rsid w:val="000C0C1D"/>
    <w:rsid w:val="000C0DA0"/>
    <w:rsid w:val="000C0E91"/>
    <w:rsid w:val="000C0E99"/>
    <w:rsid w:val="000C109D"/>
    <w:rsid w:val="000C16EA"/>
    <w:rsid w:val="000C1D72"/>
    <w:rsid w:val="000C1E34"/>
    <w:rsid w:val="000C2120"/>
    <w:rsid w:val="000C264C"/>
    <w:rsid w:val="000C2EAC"/>
    <w:rsid w:val="000C3353"/>
    <w:rsid w:val="000C38BB"/>
    <w:rsid w:val="000C38CD"/>
    <w:rsid w:val="000C3A1B"/>
    <w:rsid w:val="000C3B6C"/>
    <w:rsid w:val="000C3FB9"/>
    <w:rsid w:val="000C4406"/>
    <w:rsid w:val="000C442B"/>
    <w:rsid w:val="000C482C"/>
    <w:rsid w:val="000C49F0"/>
    <w:rsid w:val="000C4ABD"/>
    <w:rsid w:val="000C4B2B"/>
    <w:rsid w:val="000C4D14"/>
    <w:rsid w:val="000C4D82"/>
    <w:rsid w:val="000C4DCA"/>
    <w:rsid w:val="000C514B"/>
    <w:rsid w:val="000C55B5"/>
    <w:rsid w:val="000C5CB8"/>
    <w:rsid w:val="000C5D02"/>
    <w:rsid w:val="000C5D10"/>
    <w:rsid w:val="000C6912"/>
    <w:rsid w:val="000C6BA3"/>
    <w:rsid w:val="000C6E4E"/>
    <w:rsid w:val="000C784F"/>
    <w:rsid w:val="000C79AB"/>
    <w:rsid w:val="000C79B7"/>
    <w:rsid w:val="000C7ABA"/>
    <w:rsid w:val="000C7E4D"/>
    <w:rsid w:val="000C7F30"/>
    <w:rsid w:val="000D0002"/>
    <w:rsid w:val="000D0045"/>
    <w:rsid w:val="000D00D1"/>
    <w:rsid w:val="000D02E0"/>
    <w:rsid w:val="000D03E3"/>
    <w:rsid w:val="000D04C6"/>
    <w:rsid w:val="000D069A"/>
    <w:rsid w:val="000D099A"/>
    <w:rsid w:val="000D0E17"/>
    <w:rsid w:val="000D0EFD"/>
    <w:rsid w:val="000D10BA"/>
    <w:rsid w:val="000D1367"/>
    <w:rsid w:val="000D13C7"/>
    <w:rsid w:val="000D1830"/>
    <w:rsid w:val="000D1AEB"/>
    <w:rsid w:val="000D226F"/>
    <w:rsid w:val="000D2291"/>
    <w:rsid w:val="000D246A"/>
    <w:rsid w:val="000D267E"/>
    <w:rsid w:val="000D2863"/>
    <w:rsid w:val="000D2B80"/>
    <w:rsid w:val="000D312F"/>
    <w:rsid w:val="000D37B7"/>
    <w:rsid w:val="000D3E3D"/>
    <w:rsid w:val="000D3FD2"/>
    <w:rsid w:val="000D4107"/>
    <w:rsid w:val="000D43B9"/>
    <w:rsid w:val="000D44C1"/>
    <w:rsid w:val="000D44FE"/>
    <w:rsid w:val="000D45D0"/>
    <w:rsid w:val="000D49F8"/>
    <w:rsid w:val="000D4C0A"/>
    <w:rsid w:val="000D546A"/>
    <w:rsid w:val="000D56B6"/>
    <w:rsid w:val="000D56EC"/>
    <w:rsid w:val="000D5749"/>
    <w:rsid w:val="000D5B25"/>
    <w:rsid w:val="000D5B4A"/>
    <w:rsid w:val="000D5D25"/>
    <w:rsid w:val="000D5D64"/>
    <w:rsid w:val="000D5D77"/>
    <w:rsid w:val="000D6152"/>
    <w:rsid w:val="000D63C7"/>
    <w:rsid w:val="000D6442"/>
    <w:rsid w:val="000D65D8"/>
    <w:rsid w:val="000D6739"/>
    <w:rsid w:val="000D6761"/>
    <w:rsid w:val="000D6807"/>
    <w:rsid w:val="000D6A21"/>
    <w:rsid w:val="000D6A26"/>
    <w:rsid w:val="000D6C9D"/>
    <w:rsid w:val="000D6DD5"/>
    <w:rsid w:val="000D6E9C"/>
    <w:rsid w:val="000D7322"/>
    <w:rsid w:val="000D74AC"/>
    <w:rsid w:val="000D7603"/>
    <w:rsid w:val="000D7767"/>
    <w:rsid w:val="000D7774"/>
    <w:rsid w:val="000D7797"/>
    <w:rsid w:val="000D77AE"/>
    <w:rsid w:val="000D7BBF"/>
    <w:rsid w:val="000D7E6E"/>
    <w:rsid w:val="000D7F0C"/>
    <w:rsid w:val="000E00CC"/>
    <w:rsid w:val="000E0B1A"/>
    <w:rsid w:val="000E0F87"/>
    <w:rsid w:val="000E0FEC"/>
    <w:rsid w:val="000E1139"/>
    <w:rsid w:val="000E125B"/>
    <w:rsid w:val="000E127F"/>
    <w:rsid w:val="000E1AB8"/>
    <w:rsid w:val="000E1B66"/>
    <w:rsid w:val="000E1CBF"/>
    <w:rsid w:val="000E20E6"/>
    <w:rsid w:val="000E2150"/>
    <w:rsid w:val="000E216A"/>
    <w:rsid w:val="000E21A9"/>
    <w:rsid w:val="000E2490"/>
    <w:rsid w:val="000E2572"/>
    <w:rsid w:val="000E265D"/>
    <w:rsid w:val="000E2D13"/>
    <w:rsid w:val="000E2F71"/>
    <w:rsid w:val="000E30C8"/>
    <w:rsid w:val="000E333A"/>
    <w:rsid w:val="000E3393"/>
    <w:rsid w:val="000E33C2"/>
    <w:rsid w:val="000E383F"/>
    <w:rsid w:val="000E3C2C"/>
    <w:rsid w:val="000E3E52"/>
    <w:rsid w:val="000E401A"/>
    <w:rsid w:val="000E4405"/>
    <w:rsid w:val="000E44B6"/>
    <w:rsid w:val="000E45CA"/>
    <w:rsid w:val="000E496B"/>
    <w:rsid w:val="000E4A31"/>
    <w:rsid w:val="000E4B59"/>
    <w:rsid w:val="000E4BFD"/>
    <w:rsid w:val="000E4F9D"/>
    <w:rsid w:val="000E514A"/>
    <w:rsid w:val="000E52C9"/>
    <w:rsid w:val="000E5623"/>
    <w:rsid w:val="000E563A"/>
    <w:rsid w:val="000E57F4"/>
    <w:rsid w:val="000E5A50"/>
    <w:rsid w:val="000E5D4C"/>
    <w:rsid w:val="000E5E88"/>
    <w:rsid w:val="000E634A"/>
    <w:rsid w:val="000E657B"/>
    <w:rsid w:val="000E658F"/>
    <w:rsid w:val="000E6AED"/>
    <w:rsid w:val="000E6AF7"/>
    <w:rsid w:val="000E7158"/>
    <w:rsid w:val="000E71FF"/>
    <w:rsid w:val="000E72FC"/>
    <w:rsid w:val="000E7860"/>
    <w:rsid w:val="000E7CC2"/>
    <w:rsid w:val="000E7DC7"/>
    <w:rsid w:val="000E7E0B"/>
    <w:rsid w:val="000F07EB"/>
    <w:rsid w:val="000F0AE5"/>
    <w:rsid w:val="000F0C71"/>
    <w:rsid w:val="000F0E0D"/>
    <w:rsid w:val="000F0E0E"/>
    <w:rsid w:val="000F0F42"/>
    <w:rsid w:val="000F115C"/>
    <w:rsid w:val="000F126F"/>
    <w:rsid w:val="000F145E"/>
    <w:rsid w:val="000F146C"/>
    <w:rsid w:val="000F1531"/>
    <w:rsid w:val="000F16C2"/>
    <w:rsid w:val="000F17EB"/>
    <w:rsid w:val="000F1DB4"/>
    <w:rsid w:val="000F21CB"/>
    <w:rsid w:val="000F254C"/>
    <w:rsid w:val="000F285D"/>
    <w:rsid w:val="000F2A41"/>
    <w:rsid w:val="000F2EFA"/>
    <w:rsid w:val="000F3C5E"/>
    <w:rsid w:val="000F3F45"/>
    <w:rsid w:val="000F3F96"/>
    <w:rsid w:val="000F421B"/>
    <w:rsid w:val="000F42B6"/>
    <w:rsid w:val="000F460C"/>
    <w:rsid w:val="000F47D2"/>
    <w:rsid w:val="000F48C8"/>
    <w:rsid w:val="000F4DD5"/>
    <w:rsid w:val="000F5075"/>
    <w:rsid w:val="000F5322"/>
    <w:rsid w:val="000F5382"/>
    <w:rsid w:val="000F56DA"/>
    <w:rsid w:val="000F5B30"/>
    <w:rsid w:val="000F5D88"/>
    <w:rsid w:val="000F5F07"/>
    <w:rsid w:val="000F6163"/>
    <w:rsid w:val="000F62C0"/>
    <w:rsid w:val="000F6D50"/>
    <w:rsid w:val="000F6E4C"/>
    <w:rsid w:val="000F7189"/>
    <w:rsid w:val="000F7611"/>
    <w:rsid w:val="000F7B45"/>
    <w:rsid w:val="00100356"/>
    <w:rsid w:val="00100426"/>
    <w:rsid w:val="001006A6"/>
    <w:rsid w:val="00100C3F"/>
    <w:rsid w:val="00100C66"/>
    <w:rsid w:val="00100D3F"/>
    <w:rsid w:val="00100E0B"/>
    <w:rsid w:val="0010173F"/>
    <w:rsid w:val="00101854"/>
    <w:rsid w:val="00101B56"/>
    <w:rsid w:val="00101D14"/>
    <w:rsid w:val="00101FD8"/>
    <w:rsid w:val="00102208"/>
    <w:rsid w:val="00102261"/>
    <w:rsid w:val="0010294C"/>
    <w:rsid w:val="0010313B"/>
    <w:rsid w:val="001032B9"/>
    <w:rsid w:val="00103352"/>
    <w:rsid w:val="001034F8"/>
    <w:rsid w:val="00103549"/>
    <w:rsid w:val="001036B0"/>
    <w:rsid w:val="0010451E"/>
    <w:rsid w:val="00104561"/>
    <w:rsid w:val="001047B3"/>
    <w:rsid w:val="001047E7"/>
    <w:rsid w:val="00104DDF"/>
    <w:rsid w:val="001050B4"/>
    <w:rsid w:val="00105226"/>
    <w:rsid w:val="00105368"/>
    <w:rsid w:val="00105798"/>
    <w:rsid w:val="0010593A"/>
    <w:rsid w:val="00105A49"/>
    <w:rsid w:val="00105C3F"/>
    <w:rsid w:val="00105FF3"/>
    <w:rsid w:val="0010601C"/>
    <w:rsid w:val="001060CC"/>
    <w:rsid w:val="00106146"/>
    <w:rsid w:val="0010639F"/>
    <w:rsid w:val="001066A1"/>
    <w:rsid w:val="0010688D"/>
    <w:rsid w:val="00106915"/>
    <w:rsid w:val="00106EA8"/>
    <w:rsid w:val="00107388"/>
    <w:rsid w:val="00107696"/>
    <w:rsid w:val="00107943"/>
    <w:rsid w:val="00107B7F"/>
    <w:rsid w:val="00107F74"/>
    <w:rsid w:val="0011075F"/>
    <w:rsid w:val="001107C1"/>
    <w:rsid w:val="00110BC3"/>
    <w:rsid w:val="00110EE1"/>
    <w:rsid w:val="00110F99"/>
    <w:rsid w:val="00110F9E"/>
    <w:rsid w:val="001110CC"/>
    <w:rsid w:val="001111FE"/>
    <w:rsid w:val="001117BF"/>
    <w:rsid w:val="00111EC9"/>
    <w:rsid w:val="00111FD9"/>
    <w:rsid w:val="0011228C"/>
    <w:rsid w:val="0011240D"/>
    <w:rsid w:val="001126ED"/>
    <w:rsid w:val="00112BC0"/>
    <w:rsid w:val="00112E50"/>
    <w:rsid w:val="0011309A"/>
    <w:rsid w:val="001131CF"/>
    <w:rsid w:val="001132F4"/>
    <w:rsid w:val="001138EF"/>
    <w:rsid w:val="00113A03"/>
    <w:rsid w:val="0011413E"/>
    <w:rsid w:val="001149E6"/>
    <w:rsid w:val="00114A67"/>
    <w:rsid w:val="00114AA9"/>
    <w:rsid w:val="00114EC0"/>
    <w:rsid w:val="00114F98"/>
    <w:rsid w:val="0011536C"/>
    <w:rsid w:val="001159F0"/>
    <w:rsid w:val="00115B78"/>
    <w:rsid w:val="0011637B"/>
    <w:rsid w:val="001163CA"/>
    <w:rsid w:val="00116733"/>
    <w:rsid w:val="00116DDF"/>
    <w:rsid w:val="00116F14"/>
    <w:rsid w:val="001170B5"/>
    <w:rsid w:val="00117180"/>
    <w:rsid w:val="00117244"/>
    <w:rsid w:val="001176CB"/>
    <w:rsid w:val="00117EAE"/>
    <w:rsid w:val="0012055C"/>
    <w:rsid w:val="001206B9"/>
    <w:rsid w:val="001206C2"/>
    <w:rsid w:val="00120A75"/>
    <w:rsid w:val="00120B27"/>
    <w:rsid w:val="00120EF8"/>
    <w:rsid w:val="00120F83"/>
    <w:rsid w:val="001212CC"/>
    <w:rsid w:val="0012145C"/>
    <w:rsid w:val="001218A6"/>
    <w:rsid w:val="00121A98"/>
    <w:rsid w:val="0012200A"/>
    <w:rsid w:val="00122233"/>
    <w:rsid w:val="001222AC"/>
    <w:rsid w:val="00122356"/>
    <w:rsid w:val="001224D4"/>
    <w:rsid w:val="001225F2"/>
    <w:rsid w:val="00122C28"/>
    <w:rsid w:val="00122E36"/>
    <w:rsid w:val="0012367C"/>
    <w:rsid w:val="001236D0"/>
    <w:rsid w:val="00123BF0"/>
    <w:rsid w:val="00123D15"/>
    <w:rsid w:val="00123DA3"/>
    <w:rsid w:val="0012428F"/>
    <w:rsid w:val="00124317"/>
    <w:rsid w:val="00124361"/>
    <w:rsid w:val="001243E8"/>
    <w:rsid w:val="001243FF"/>
    <w:rsid w:val="00124763"/>
    <w:rsid w:val="0012480E"/>
    <w:rsid w:val="00124829"/>
    <w:rsid w:val="00124A4A"/>
    <w:rsid w:val="00124ADB"/>
    <w:rsid w:val="00124CB2"/>
    <w:rsid w:val="00124CF8"/>
    <w:rsid w:val="00124DDE"/>
    <w:rsid w:val="00124FFE"/>
    <w:rsid w:val="0012502C"/>
    <w:rsid w:val="001250B3"/>
    <w:rsid w:val="00125170"/>
    <w:rsid w:val="00125713"/>
    <w:rsid w:val="001258E8"/>
    <w:rsid w:val="00125949"/>
    <w:rsid w:val="00125C75"/>
    <w:rsid w:val="00125E59"/>
    <w:rsid w:val="00125E90"/>
    <w:rsid w:val="00126030"/>
    <w:rsid w:val="001262FF"/>
    <w:rsid w:val="00126485"/>
    <w:rsid w:val="00126A0A"/>
    <w:rsid w:val="00126CC6"/>
    <w:rsid w:val="00126CCE"/>
    <w:rsid w:val="0013014B"/>
    <w:rsid w:val="001306B7"/>
    <w:rsid w:val="001309DA"/>
    <w:rsid w:val="00130ABA"/>
    <w:rsid w:val="00130CA4"/>
    <w:rsid w:val="00130E77"/>
    <w:rsid w:val="00130EB3"/>
    <w:rsid w:val="001315F0"/>
    <w:rsid w:val="00131B7B"/>
    <w:rsid w:val="00131B9A"/>
    <w:rsid w:val="00131D27"/>
    <w:rsid w:val="00132210"/>
    <w:rsid w:val="001323E0"/>
    <w:rsid w:val="001328FA"/>
    <w:rsid w:val="00132A00"/>
    <w:rsid w:val="00132BF4"/>
    <w:rsid w:val="00132E0C"/>
    <w:rsid w:val="00132E4F"/>
    <w:rsid w:val="00133480"/>
    <w:rsid w:val="00133662"/>
    <w:rsid w:val="00133673"/>
    <w:rsid w:val="001337D7"/>
    <w:rsid w:val="00133B77"/>
    <w:rsid w:val="00133F02"/>
    <w:rsid w:val="00133FDB"/>
    <w:rsid w:val="001340CE"/>
    <w:rsid w:val="0013428B"/>
    <w:rsid w:val="0013442D"/>
    <w:rsid w:val="0013464B"/>
    <w:rsid w:val="0013473D"/>
    <w:rsid w:val="00134B25"/>
    <w:rsid w:val="00134DC3"/>
    <w:rsid w:val="0013510F"/>
    <w:rsid w:val="001353C9"/>
    <w:rsid w:val="00135508"/>
    <w:rsid w:val="00135BDC"/>
    <w:rsid w:val="00135CBC"/>
    <w:rsid w:val="00136252"/>
    <w:rsid w:val="001364BD"/>
    <w:rsid w:val="00136717"/>
    <w:rsid w:val="00136D64"/>
    <w:rsid w:val="00136D6D"/>
    <w:rsid w:val="00136F80"/>
    <w:rsid w:val="00136F86"/>
    <w:rsid w:val="00136FB9"/>
    <w:rsid w:val="00136FCC"/>
    <w:rsid w:val="00137161"/>
    <w:rsid w:val="001374A6"/>
    <w:rsid w:val="00137638"/>
    <w:rsid w:val="00137743"/>
    <w:rsid w:val="00137863"/>
    <w:rsid w:val="001379E3"/>
    <w:rsid w:val="00137B47"/>
    <w:rsid w:val="00137F1A"/>
    <w:rsid w:val="00140090"/>
    <w:rsid w:val="001400A7"/>
    <w:rsid w:val="00140308"/>
    <w:rsid w:val="00140628"/>
    <w:rsid w:val="00140ADA"/>
    <w:rsid w:val="00140BCA"/>
    <w:rsid w:val="00140C29"/>
    <w:rsid w:val="00141298"/>
    <w:rsid w:val="00141386"/>
    <w:rsid w:val="001413D1"/>
    <w:rsid w:val="00141448"/>
    <w:rsid w:val="00141622"/>
    <w:rsid w:val="001418CA"/>
    <w:rsid w:val="00141C27"/>
    <w:rsid w:val="00141E94"/>
    <w:rsid w:val="00141FD5"/>
    <w:rsid w:val="00142502"/>
    <w:rsid w:val="001426CB"/>
    <w:rsid w:val="001426D7"/>
    <w:rsid w:val="00142A23"/>
    <w:rsid w:val="00142B94"/>
    <w:rsid w:val="00142DBB"/>
    <w:rsid w:val="00142DE8"/>
    <w:rsid w:val="0014305F"/>
    <w:rsid w:val="00143498"/>
    <w:rsid w:val="001435BF"/>
    <w:rsid w:val="00143938"/>
    <w:rsid w:val="00143C1D"/>
    <w:rsid w:val="00143D0B"/>
    <w:rsid w:val="00143E63"/>
    <w:rsid w:val="00143F38"/>
    <w:rsid w:val="00144445"/>
    <w:rsid w:val="00144909"/>
    <w:rsid w:val="001449DF"/>
    <w:rsid w:val="00144B5E"/>
    <w:rsid w:val="00144B77"/>
    <w:rsid w:val="00144D53"/>
    <w:rsid w:val="0014511C"/>
    <w:rsid w:val="00145154"/>
    <w:rsid w:val="00145192"/>
    <w:rsid w:val="001451CD"/>
    <w:rsid w:val="001452BD"/>
    <w:rsid w:val="0014545F"/>
    <w:rsid w:val="0014576B"/>
    <w:rsid w:val="00145B3B"/>
    <w:rsid w:val="00145C02"/>
    <w:rsid w:val="00145CF4"/>
    <w:rsid w:val="00145FA0"/>
    <w:rsid w:val="001466D6"/>
    <w:rsid w:val="00146983"/>
    <w:rsid w:val="00146A14"/>
    <w:rsid w:val="00146B61"/>
    <w:rsid w:val="00147589"/>
    <w:rsid w:val="00147855"/>
    <w:rsid w:val="0014790B"/>
    <w:rsid w:val="00147A1E"/>
    <w:rsid w:val="00147A81"/>
    <w:rsid w:val="00147C10"/>
    <w:rsid w:val="00147CC5"/>
    <w:rsid w:val="00147F66"/>
    <w:rsid w:val="00147FF5"/>
    <w:rsid w:val="001502AB"/>
    <w:rsid w:val="00150319"/>
    <w:rsid w:val="00150590"/>
    <w:rsid w:val="001509E4"/>
    <w:rsid w:val="00150B59"/>
    <w:rsid w:val="001513C1"/>
    <w:rsid w:val="00151861"/>
    <w:rsid w:val="0015194B"/>
    <w:rsid w:val="00151E13"/>
    <w:rsid w:val="00151F84"/>
    <w:rsid w:val="0015266A"/>
    <w:rsid w:val="001526EA"/>
    <w:rsid w:val="00152846"/>
    <w:rsid w:val="00152A81"/>
    <w:rsid w:val="00152C07"/>
    <w:rsid w:val="00152E99"/>
    <w:rsid w:val="001530DE"/>
    <w:rsid w:val="00153576"/>
    <w:rsid w:val="0015376A"/>
    <w:rsid w:val="00153FE7"/>
    <w:rsid w:val="00154054"/>
    <w:rsid w:val="001540E5"/>
    <w:rsid w:val="00154209"/>
    <w:rsid w:val="00154382"/>
    <w:rsid w:val="001543EB"/>
    <w:rsid w:val="001549CD"/>
    <w:rsid w:val="00154AEF"/>
    <w:rsid w:val="00155154"/>
    <w:rsid w:val="0015598E"/>
    <w:rsid w:val="00155A3B"/>
    <w:rsid w:val="00155DA3"/>
    <w:rsid w:val="001560CB"/>
    <w:rsid w:val="001560D8"/>
    <w:rsid w:val="0015610B"/>
    <w:rsid w:val="001561A1"/>
    <w:rsid w:val="001563C3"/>
    <w:rsid w:val="001566CA"/>
    <w:rsid w:val="001569B9"/>
    <w:rsid w:val="00156CEB"/>
    <w:rsid w:val="00157054"/>
    <w:rsid w:val="00157267"/>
    <w:rsid w:val="0015743C"/>
    <w:rsid w:val="001574DC"/>
    <w:rsid w:val="00157731"/>
    <w:rsid w:val="00157898"/>
    <w:rsid w:val="00157EA9"/>
    <w:rsid w:val="00160349"/>
    <w:rsid w:val="00160697"/>
    <w:rsid w:val="001607CE"/>
    <w:rsid w:val="00160D09"/>
    <w:rsid w:val="0016128C"/>
    <w:rsid w:val="0016139E"/>
    <w:rsid w:val="00161620"/>
    <w:rsid w:val="0016193A"/>
    <w:rsid w:val="001619C5"/>
    <w:rsid w:val="00162BFD"/>
    <w:rsid w:val="00163273"/>
    <w:rsid w:val="00163399"/>
    <w:rsid w:val="001634B4"/>
    <w:rsid w:val="00163787"/>
    <w:rsid w:val="001639B1"/>
    <w:rsid w:val="00163A03"/>
    <w:rsid w:val="00163B03"/>
    <w:rsid w:val="00163BB4"/>
    <w:rsid w:val="00163CBF"/>
    <w:rsid w:val="00163E29"/>
    <w:rsid w:val="0016409F"/>
    <w:rsid w:val="00164280"/>
    <w:rsid w:val="0016442B"/>
    <w:rsid w:val="0016465A"/>
    <w:rsid w:val="001648D9"/>
    <w:rsid w:val="00164C14"/>
    <w:rsid w:val="00164C59"/>
    <w:rsid w:val="00164FE7"/>
    <w:rsid w:val="00165155"/>
    <w:rsid w:val="0016525D"/>
    <w:rsid w:val="001654FF"/>
    <w:rsid w:val="00165550"/>
    <w:rsid w:val="0016573E"/>
    <w:rsid w:val="00165853"/>
    <w:rsid w:val="0016599C"/>
    <w:rsid w:val="00165A27"/>
    <w:rsid w:val="00165C72"/>
    <w:rsid w:val="00165E73"/>
    <w:rsid w:val="00165F69"/>
    <w:rsid w:val="00165F6B"/>
    <w:rsid w:val="001660CD"/>
    <w:rsid w:val="00166223"/>
    <w:rsid w:val="001662A0"/>
    <w:rsid w:val="0016692D"/>
    <w:rsid w:val="00166C44"/>
    <w:rsid w:val="00166D9D"/>
    <w:rsid w:val="00166DB6"/>
    <w:rsid w:val="00166E31"/>
    <w:rsid w:val="00166EDB"/>
    <w:rsid w:val="00167368"/>
    <w:rsid w:val="001678A4"/>
    <w:rsid w:val="00167C02"/>
    <w:rsid w:val="001700F7"/>
    <w:rsid w:val="001702D9"/>
    <w:rsid w:val="00170487"/>
    <w:rsid w:val="00170659"/>
    <w:rsid w:val="00170BAB"/>
    <w:rsid w:val="00170C8F"/>
    <w:rsid w:val="00171158"/>
    <w:rsid w:val="00171230"/>
    <w:rsid w:val="00171239"/>
    <w:rsid w:val="00171FAF"/>
    <w:rsid w:val="001721A0"/>
    <w:rsid w:val="001722AA"/>
    <w:rsid w:val="00172344"/>
    <w:rsid w:val="001728CE"/>
    <w:rsid w:val="00172B17"/>
    <w:rsid w:val="00172D77"/>
    <w:rsid w:val="001730FC"/>
    <w:rsid w:val="001731A2"/>
    <w:rsid w:val="00173A75"/>
    <w:rsid w:val="00173BE5"/>
    <w:rsid w:val="00173C5F"/>
    <w:rsid w:val="00173D37"/>
    <w:rsid w:val="00173D38"/>
    <w:rsid w:val="00173DF7"/>
    <w:rsid w:val="00173EFB"/>
    <w:rsid w:val="00174086"/>
    <w:rsid w:val="00174446"/>
    <w:rsid w:val="001745CC"/>
    <w:rsid w:val="001749A6"/>
    <w:rsid w:val="00174BDA"/>
    <w:rsid w:val="00174CBA"/>
    <w:rsid w:val="0017503A"/>
    <w:rsid w:val="001750D8"/>
    <w:rsid w:val="001755A0"/>
    <w:rsid w:val="00175D89"/>
    <w:rsid w:val="00176146"/>
    <w:rsid w:val="001767D5"/>
    <w:rsid w:val="00176C89"/>
    <w:rsid w:val="00176D71"/>
    <w:rsid w:val="00177478"/>
    <w:rsid w:val="001779D0"/>
    <w:rsid w:val="00177B2E"/>
    <w:rsid w:val="00177EC2"/>
    <w:rsid w:val="00180035"/>
    <w:rsid w:val="0018054F"/>
    <w:rsid w:val="00180556"/>
    <w:rsid w:val="001805A2"/>
    <w:rsid w:val="001808DD"/>
    <w:rsid w:val="00180C65"/>
    <w:rsid w:val="00180C69"/>
    <w:rsid w:val="00180CA8"/>
    <w:rsid w:val="00180CF2"/>
    <w:rsid w:val="001810AA"/>
    <w:rsid w:val="001811CA"/>
    <w:rsid w:val="00181677"/>
    <w:rsid w:val="00181988"/>
    <w:rsid w:val="00181A5D"/>
    <w:rsid w:val="00181D6C"/>
    <w:rsid w:val="00181ED9"/>
    <w:rsid w:val="00182477"/>
    <w:rsid w:val="001824AD"/>
    <w:rsid w:val="0018269C"/>
    <w:rsid w:val="00182AFA"/>
    <w:rsid w:val="00182B03"/>
    <w:rsid w:val="00182C8B"/>
    <w:rsid w:val="00182F4E"/>
    <w:rsid w:val="00182F51"/>
    <w:rsid w:val="00183223"/>
    <w:rsid w:val="001833DB"/>
    <w:rsid w:val="00183563"/>
    <w:rsid w:val="0018360B"/>
    <w:rsid w:val="00183966"/>
    <w:rsid w:val="00183C4D"/>
    <w:rsid w:val="00183C7E"/>
    <w:rsid w:val="0018424A"/>
    <w:rsid w:val="001842DE"/>
    <w:rsid w:val="001842EF"/>
    <w:rsid w:val="00184368"/>
    <w:rsid w:val="001847BE"/>
    <w:rsid w:val="0018481F"/>
    <w:rsid w:val="00184826"/>
    <w:rsid w:val="00184A5C"/>
    <w:rsid w:val="001850CB"/>
    <w:rsid w:val="00185332"/>
    <w:rsid w:val="00185498"/>
    <w:rsid w:val="0018577F"/>
    <w:rsid w:val="001857F0"/>
    <w:rsid w:val="001859FA"/>
    <w:rsid w:val="00185F4F"/>
    <w:rsid w:val="0018621E"/>
    <w:rsid w:val="0018633D"/>
    <w:rsid w:val="0018635D"/>
    <w:rsid w:val="001866FD"/>
    <w:rsid w:val="00186851"/>
    <w:rsid w:val="001868A1"/>
    <w:rsid w:val="00186CEF"/>
    <w:rsid w:val="00186F1B"/>
    <w:rsid w:val="00186FD3"/>
    <w:rsid w:val="00186FED"/>
    <w:rsid w:val="00187145"/>
    <w:rsid w:val="001871E1"/>
    <w:rsid w:val="001871F4"/>
    <w:rsid w:val="001873E0"/>
    <w:rsid w:val="001877BF"/>
    <w:rsid w:val="00187892"/>
    <w:rsid w:val="001878C9"/>
    <w:rsid w:val="00187A27"/>
    <w:rsid w:val="00187A7C"/>
    <w:rsid w:val="00187D46"/>
    <w:rsid w:val="0019081E"/>
    <w:rsid w:val="001908F5"/>
    <w:rsid w:val="00190D1E"/>
    <w:rsid w:val="00190DF2"/>
    <w:rsid w:val="00190E4B"/>
    <w:rsid w:val="0019102D"/>
    <w:rsid w:val="00191230"/>
    <w:rsid w:val="00191359"/>
    <w:rsid w:val="00191AAB"/>
    <w:rsid w:val="00191BFB"/>
    <w:rsid w:val="0019220E"/>
    <w:rsid w:val="00192509"/>
    <w:rsid w:val="00192552"/>
    <w:rsid w:val="0019256B"/>
    <w:rsid w:val="00192578"/>
    <w:rsid w:val="0019261E"/>
    <w:rsid w:val="00192842"/>
    <w:rsid w:val="00192B88"/>
    <w:rsid w:val="00192C44"/>
    <w:rsid w:val="001936F9"/>
    <w:rsid w:val="00193A92"/>
    <w:rsid w:val="00193BFE"/>
    <w:rsid w:val="00193C38"/>
    <w:rsid w:val="00193DBA"/>
    <w:rsid w:val="001944A7"/>
    <w:rsid w:val="001949D1"/>
    <w:rsid w:val="001954C6"/>
    <w:rsid w:val="0019568F"/>
    <w:rsid w:val="00195DDF"/>
    <w:rsid w:val="0019630D"/>
    <w:rsid w:val="0019678F"/>
    <w:rsid w:val="00196AE1"/>
    <w:rsid w:val="00196B79"/>
    <w:rsid w:val="00196BF5"/>
    <w:rsid w:val="00196E24"/>
    <w:rsid w:val="00196EB6"/>
    <w:rsid w:val="00196F69"/>
    <w:rsid w:val="00196F99"/>
    <w:rsid w:val="0019716D"/>
    <w:rsid w:val="001971D3"/>
    <w:rsid w:val="00197260"/>
    <w:rsid w:val="00197284"/>
    <w:rsid w:val="001973E5"/>
    <w:rsid w:val="001975AE"/>
    <w:rsid w:val="00197713"/>
    <w:rsid w:val="00197B0B"/>
    <w:rsid w:val="00197C69"/>
    <w:rsid w:val="00197F1F"/>
    <w:rsid w:val="00197F7D"/>
    <w:rsid w:val="001A015F"/>
    <w:rsid w:val="001A08C7"/>
    <w:rsid w:val="001A0B4B"/>
    <w:rsid w:val="001A0DB0"/>
    <w:rsid w:val="001A0FF6"/>
    <w:rsid w:val="001A131E"/>
    <w:rsid w:val="001A1329"/>
    <w:rsid w:val="001A15D1"/>
    <w:rsid w:val="001A16CE"/>
    <w:rsid w:val="001A1843"/>
    <w:rsid w:val="001A19BA"/>
    <w:rsid w:val="001A1A0F"/>
    <w:rsid w:val="001A1C99"/>
    <w:rsid w:val="001A24BD"/>
    <w:rsid w:val="001A2537"/>
    <w:rsid w:val="001A2860"/>
    <w:rsid w:val="001A29AD"/>
    <w:rsid w:val="001A2D9F"/>
    <w:rsid w:val="001A2E70"/>
    <w:rsid w:val="001A2EAD"/>
    <w:rsid w:val="001A32C5"/>
    <w:rsid w:val="001A35D0"/>
    <w:rsid w:val="001A385D"/>
    <w:rsid w:val="001A3976"/>
    <w:rsid w:val="001A3992"/>
    <w:rsid w:val="001A3C70"/>
    <w:rsid w:val="001A3CAB"/>
    <w:rsid w:val="001A3D2A"/>
    <w:rsid w:val="001A3E76"/>
    <w:rsid w:val="001A403C"/>
    <w:rsid w:val="001A41AA"/>
    <w:rsid w:val="001A4483"/>
    <w:rsid w:val="001A4548"/>
    <w:rsid w:val="001A4992"/>
    <w:rsid w:val="001A51C0"/>
    <w:rsid w:val="001A5E7B"/>
    <w:rsid w:val="001A5F95"/>
    <w:rsid w:val="001A60BC"/>
    <w:rsid w:val="001A630B"/>
    <w:rsid w:val="001A64BC"/>
    <w:rsid w:val="001A673E"/>
    <w:rsid w:val="001A6BB4"/>
    <w:rsid w:val="001A6C41"/>
    <w:rsid w:val="001A6C83"/>
    <w:rsid w:val="001A6F6A"/>
    <w:rsid w:val="001A72BF"/>
    <w:rsid w:val="001A7354"/>
    <w:rsid w:val="001A7AC4"/>
    <w:rsid w:val="001B001E"/>
    <w:rsid w:val="001B0319"/>
    <w:rsid w:val="001B0577"/>
    <w:rsid w:val="001B05D9"/>
    <w:rsid w:val="001B0881"/>
    <w:rsid w:val="001B08EB"/>
    <w:rsid w:val="001B0A14"/>
    <w:rsid w:val="001B0A84"/>
    <w:rsid w:val="001B0CBE"/>
    <w:rsid w:val="001B0E2B"/>
    <w:rsid w:val="001B1045"/>
    <w:rsid w:val="001B1055"/>
    <w:rsid w:val="001B10E5"/>
    <w:rsid w:val="001B1B35"/>
    <w:rsid w:val="001B1D4E"/>
    <w:rsid w:val="001B204A"/>
    <w:rsid w:val="001B2143"/>
    <w:rsid w:val="001B2353"/>
    <w:rsid w:val="001B2529"/>
    <w:rsid w:val="001B27A7"/>
    <w:rsid w:val="001B2858"/>
    <w:rsid w:val="001B287D"/>
    <w:rsid w:val="001B2C1E"/>
    <w:rsid w:val="001B327F"/>
    <w:rsid w:val="001B3347"/>
    <w:rsid w:val="001B349E"/>
    <w:rsid w:val="001B3752"/>
    <w:rsid w:val="001B38C7"/>
    <w:rsid w:val="001B3A9A"/>
    <w:rsid w:val="001B3ADB"/>
    <w:rsid w:val="001B3BF5"/>
    <w:rsid w:val="001B435C"/>
    <w:rsid w:val="001B49C3"/>
    <w:rsid w:val="001B4B7C"/>
    <w:rsid w:val="001B4BBD"/>
    <w:rsid w:val="001B4EEF"/>
    <w:rsid w:val="001B4F41"/>
    <w:rsid w:val="001B4FC7"/>
    <w:rsid w:val="001B4FDD"/>
    <w:rsid w:val="001B5072"/>
    <w:rsid w:val="001B53EB"/>
    <w:rsid w:val="001B55FA"/>
    <w:rsid w:val="001B58D7"/>
    <w:rsid w:val="001B5AD1"/>
    <w:rsid w:val="001B5B2C"/>
    <w:rsid w:val="001B5E44"/>
    <w:rsid w:val="001B60CE"/>
    <w:rsid w:val="001B6162"/>
    <w:rsid w:val="001B7276"/>
    <w:rsid w:val="001B7776"/>
    <w:rsid w:val="001B7903"/>
    <w:rsid w:val="001B7BA0"/>
    <w:rsid w:val="001B7D26"/>
    <w:rsid w:val="001C01E5"/>
    <w:rsid w:val="001C0670"/>
    <w:rsid w:val="001C08BF"/>
    <w:rsid w:val="001C09AD"/>
    <w:rsid w:val="001C0AF4"/>
    <w:rsid w:val="001C0B49"/>
    <w:rsid w:val="001C0CF1"/>
    <w:rsid w:val="001C0F8E"/>
    <w:rsid w:val="001C1317"/>
    <w:rsid w:val="001C150D"/>
    <w:rsid w:val="001C152B"/>
    <w:rsid w:val="001C1856"/>
    <w:rsid w:val="001C1995"/>
    <w:rsid w:val="001C1B75"/>
    <w:rsid w:val="001C1DBB"/>
    <w:rsid w:val="001C1F3C"/>
    <w:rsid w:val="001C200A"/>
    <w:rsid w:val="001C2321"/>
    <w:rsid w:val="001C25F1"/>
    <w:rsid w:val="001C2DBF"/>
    <w:rsid w:val="001C342E"/>
    <w:rsid w:val="001C364D"/>
    <w:rsid w:val="001C3E56"/>
    <w:rsid w:val="001C411A"/>
    <w:rsid w:val="001C41CF"/>
    <w:rsid w:val="001C4220"/>
    <w:rsid w:val="001C446F"/>
    <w:rsid w:val="001C4486"/>
    <w:rsid w:val="001C48CD"/>
    <w:rsid w:val="001C4BFF"/>
    <w:rsid w:val="001C4CD3"/>
    <w:rsid w:val="001C4D58"/>
    <w:rsid w:val="001C5012"/>
    <w:rsid w:val="001C518B"/>
    <w:rsid w:val="001C56A4"/>
    <w:rsid w:val="001C5E00"/>
    <w:rsid w:val="001C5F41"/>
    <w:rsid w:val="001C5FEF"/>
    <w:rsid w:val="001C6129"/>
    <w:rsid w:val="001C66D1"/>
    <w:rsid w:val="001C6778"/>
    <w:rsid w:val="001C6991"/>
    <w:rsid w:val="001C69B7"/>
    <w:rsid w:val="001C6B01"/>
    <w:rsid w:val="001C6B89"/>
    <w:rsid w:val="001C6DBA"/>
    <w:rsid w:val="001C6E90"/>
    <w:rsid w:val="001C735B"/>
    <w:rsid w:val="001C764B"/>
    <w:rsid w:val="001C776C"/>
    <w:rsid w:val="001C78F5"/>
    <w:rsid w:val="001C7BBF"/>
    <w:rsid w:val="001C7FDC"/>
    <w:rsid w:val="001C7FFE"/>
    <w:rsid w:val="001D01D5"/>
    <w:rsid w:val="001D0240"/>
    <w:rsid w:val="001D02DD"/>
    <w:rsid w:val="001D0313"/>
    <w:rsid w:val="001D0730"/>
    <w:rsid w:val="001D077C"/>
    <w:rsid w:val="001D0828"/>
    <w:rsid w:val="001D0B07"/>
    <w:rsid w:val="001D0CA3"/>
    <w:rsid w:val="001D0CDA"/>
    <w:rsid w:val="001D0E76"/>
    <w:rsid w:val="001D1177"/>
    <w:rsid w:val="001D1291"/>
    <w:rsid w:val="001D170B"/>
    <w:rsid w:val="001D1B9E"/>
    <w:rsid w:val="001D1EF8"/>
    <w:rsid w:val="001D1F65"/>
    <w:rsid w:val="001D255D"/>
    <w:rsid w:val="001D2693"/>
    <w:rsid w:val="001D27BB"/>
    <w:rsid w:val="001D2A71"/>
    <w:rsid w:val="001D2C5C"/>
    <w:rsid w:val="001D2CEB"/>
    <w:rsid w:val="001D311A"/>
    <w:rsid w:val="001D31FA"/>
    <w:rsid w:val="001D3959"/>
    <w:rsid w:val="001D3AB5"/>
    <w:rsid w:val="001D3C14"/>
    <w:rsid w:val="001D3F46"/>
    <w:rsid w:val="001D416F"/>
    <w:rsid w:val="001D44E5"/>
    <w:rsid w:val="001D467B"/>
    <w:rsid w:val="001D46DF"/>
    <w:rsid w:val="001D49DA"/>
    <w:rsid w:val="001D4A5A"/>
    <w:rsid w:val="001D4C29"/>
    <w:rsid w:val="001D4E1D"/>
    <w:rsid w:val="001D50C6"/>
    <w:rsid w:val="001D5101"/>
    <w:rsid w:val="001D54F4"/>
    <w:rsid w:val="001D563D"/>
    <w:rsid w:val="001D5691"/>
    <w:rsid w:val="001D5698"/>
    <w:rsid w:val="001D58DB"/>
    <w:rsid w:val="001D5AB7"/>
    <w:rsid w:val="001D5B55"/>
    <w:rsid w:val="001D5B64"/>
    <w:rsid w:val="001D5FC5"/>
    <w:rsid w:val="001D611B"/>
    <w:rsid w:val="001D613B"/>
    <w:rsid w:val="001D64D0"/>
    <w:rsid w:val="001D6A8E"/>
    <w:rsid w:val="001D6B4C"/>
    <w:rsid w:val="001D796D"/>
    <w:rsid w:val="001D7B59"/>
    <w:rsid w:val="001D7E67"/>
    <w:rsid w:val="001D7EAC"/>
    <w:rsid w:val="001E0323"/>
    <w:rsid w:val="001E080A"/>
    <w:rsid w:val="001E0A08"/>
    <w:rsid w:val="001E0ACC"/>
    <w:rsid w:val="001E0BBF"/>
    <w:rsid w:val="001E0DE3"/>
    <w:rsid w:val="001E0F8D"/>
    <w:rsid w:val="001E1C9E"/>
    <w:rsid w:val="001E222A"/>
    <w:rsid w:val="001E2296"/>
    <w:rsid w:val="001E2333"/>
    <w:rsid w:val="001E2639"/>
    <w:rsid w:val="001E26DB"/>
    <w:rsid w:val="001E2817"/>
    <w:rsid w:val="001E2912"/>
    <w:rsid w:val="001E2A91"/>
    <w:rsid w:val="001E2B0D"/>
    <w:rsid w:val="001E2B2D"/>
    <w:rsid w:val="001E30FA"/>
    <w:rsid w:val="001E356E"/>
    <w:rsid w:val="001E382B"/>
    <w:rsid w:val="001E4143"/>
    <w:rsid w:val="001E4178"/>
    <w:rsid w:val="001E4406"/>
    <w:rsid w:val="001E448C"/>
    <w:rsid w:val="001E47A4"/>
    <w:rsid w:val="001E49E8"/>
    <w:rsid w:val="001E4C33"/>
    <w:rsid w:val="001E5016"/>
    <w:rsid w:val="001E514F"/>
    <w:rsid w:val="001E5296"/>
    <w:rsid w:val="001E548D"/>
    <w:rsid w:val="001E5490"/>
    <w:rsid w:val="001E54BD"/>
    <w:rsid w:val="001E5719"/>
    <w:rsid w:val="001E59CD"/>
    <w:rsid w:val="001E5AD7"/>
    <w:rsid w:val="001E5EFE"/>
    <w:rsid w:val="001E600D"/>
    <w:rsid w:val="001E61C7"/>
    <w:rsid w:val="001E6697"/>
    <w:rsid w:val="001E66F3"/>
    <w:rsid w:val="001E7084"/>
    <w:rsid w:val="001E709C"/>
    <w:rsid w:val="001E725F"/>
    <w:rsid w:val="001E7A42"/>
    <w:rsid w:val="001E7C17"/>
    <w:rsid w:val="001E7FC1"/>
    <w:rsid w:val="001F07FB"/>
    <w:rsid w:val="001F0BF4"/>
    <w:rsid w:val="001F0C77"/>
    <w:rsid w:val="001F0CE8"/>
    <w:rsid w:val="001F0D85"/>
    <w:rsid w:val="001F0EFC"/>
    <w:rsid w:val="001F14BB"/>
    <w:rsid w:val="001F163B"/>
    <w:rsid w:val="001F174C"/>
    <w:rsid w:val="001F18CD"/>
    <w:rsid w:val="001F23D5"/>
    <w:rsid w:val="001F2695"/>
    <w:rsid w:val="001F27E8"/>
    <w:rsid w:val="001F2B36"/>
    <w:rsid w:val="001F2BF2"/>
    <w:rsid w:val="001F3033"/>
    <w:rsid w:val="001F3675"/>
    <w:rsid w:val="001F3DAD"/>
    <w:rsid w:val="001F419B"/>
    <w:rsid w:val="001F42DE"/>
    <w:rsid w:val="001F449C"/>
    <w:rsid w:val="001F45D9"/>
    <w:rsid w:val="001F46F0"/>
    <w:rsid w:val="001F492C"/>
    <w:rsid w:val="001F4A0E"/>
    <w:rsid w:val="001F4A6B"/>
    <w:rsid w:val="001F4A8F"/>
    <w:rsid w:val="001F4B29"/>
    <w:rsid w:val="001F4B86"/>
    <w:rsid w:val="001F4C7D"/>
    <w:rsid w:val="001F5039"/>
    <w:rsid w:val="001F5421"/>
    <w:rsid w:val="001F5A5A"/>
    <w:rsid w:val="001F5AD1"/>
    <w:rsid w:val="001F64F8"/>
    <w:rsid w:val="001F675A"/>
    <w:rsid w:val="001F68FF"/>
    <w:rsid w:val="001F6EFD"/>
    <w:rsid w:val="001F6FC1"/>
    <w:rsid w:val="001F702E"/>
    <w:rsid w:val="001F720A"/>
    <w:rsid w:val="001F7477"/>
    <w:rsid w:val="001F75BF"/>
    <w:rsid w:val="001F77BD"/>
    <w:rsid w:val="001F78C3"/>
    <w:rsid w:val="001F7975"/>
    <w:rsid w:val="001F79AD"/>
    <w:rsid w:val="00200021"/>
    <w:rsid w:val="0020007E"/>
    <w:rsid w:val="002003C9"/>
    <w:rsid w:val="00200B44"/>
    <w:rsid w:val="00200CDF"/>
    <w:rsid w:val="00200D31"/>
    <w:rsid w:val="00200EF4"/>
    <w:rsid w:val="00201354"/>
    <w:rsid w:val="0020163D"/>
    <w:rsid w:val="00201B0C"/>
    <w:rsid w:val="00201D31"/>
    <w:rsid w:val="002023E6"/>
    <w:rsid w:val="00202402"/>
    <w:rsid w:val="00202644"/>
    <w:rsid w:val="0020279B"/>
    <w:rsid w:val="00202C15"/>
    <w:rsid w:val="00202CCC"/>
    <w:rsid w:val="0020340B"/>
    <w:rsid w:val="00203799"/>
    <w:rsid w:val="002038A1"/>
    <w:rsid w:val="002038EE"/>
    <w:rsid w:val="00203B44"/>
    <w:rsid w:val="00203FEC"/>
    <w:rsid w:val="00204078"/>
    <w:rsid w:val="00204CE4"/>
    <w:rsid w:val="00204E2C"/>
    <w:rsid w:val="00204FCE"/>
    <w:rsid w:val="00205141"/>
    <w:rsid w:val="0020520F"/>
    <w:rsid w:val="00205217"/>
    <w:rsid w:val="0020542F"/>
    <w:rsid w:val="00205657"/>
    <w:rsid w:val="00205B5A"/>
    <w:rsid w:val="00205FCC"/>
    <w:rsid w:val="002060E2"/>
    <w:rsid w:val="00206198"/>
    <w:rsid w:val="002061BF"/>
    <w:rsid w:val="00206240"/>
    <w:rsid w:val="00206C9E"/>
    <w:rsid w:val="002070FB"/>
    <w:rsid w:val="00207883"/>
    <w:rsid w:val="002078B8"/>
    <w:rsid w:val="00207947"/>
    <w:rsid w:val="0020796B"/>
    <w:rsid w:val="00207CE6"/>
    <w:rsid w:val="00207F66"/>
    <w:rsid w:val="002103F2"/>
    <w:rsid w:val="0021064C"/>
    <w:rsid w:val="002106EA"/>
    <w:rsid w:val="0021075E"/>
    <w:rsid w:val="0021094B"/>
    <w:rsid w:val="00210956"/>
    <w:rsid w:val="00210C8C"/>
    <w:rsid w:val="002111CC"/>
    <w:rsid w:val="00211933"/>
    <w:rsid w:val="00211B2E"/>
    <w:rsid w:val="00211DF8"/>
    <w:rsid w:val="002121EE"/>
    <w:rsid w:val="0021249B"/>
    <w:rsid w:val="002126A1"/>
    <w:rsid w:val="00212C0C"/>
    <w:rsid w:val="00212DFA"/>
    <w:rsid w:val="00212EAF"/>
    <w:rsid w:val="0021309B"/>
    <w:rsid w:val="0021326E"/>
    <w:rsid w:val="002132D9"/>
    <w:rsid w:val="002137B5"/>
    <w:rsid w:val="00213B3B"/>
    <w:rsid w:val="00213FBC"/>
    <w:rsid w:val="002142E5"/>
    <w:rsid w:val="0021432D"/>
    <w:rsid w:val="00214CE1"/>
    <w:rsid w:val="00214E5A"/>
    <w:rsid w:val="00214EEF"/>
    <w:rsid w:val="002153E8"/>
    <w:rsid w:val="00215594"/>
    <w:rsid w:val="002158EA"/>
    <w:rsid w:val="00215A88"/>
    <w:rsid w:val="00215CE7"/>
    <w:rsid w:val="00215F7E"/>
    <w:rsid w:val="002160B7"/>
    <w:rsid w:val="002162E8"/>
    <w:rsid w:val="002162EB"/>
    <w:rsid w:val="002167DB"/>
    <w:rsid w:val="00216B5C"/>
    <w:rsid w:val="0021727E"/>
    <w:rsid w:val="00217577"/>
    <w:rsid w:val="00217870"/>
    <w:rsid w:val="00217BE9"/>
    <w:rsid w:val="00217FAC"/>
    <w:rsid w:val="0022018E"/>
    <w:rsid w:val="002201B1"/>
    <w:rsid w:val="00220A09"/>
    <w:rsid w:val="00220F9E"/>
    <w:rsid w:val="0022128B"/>
    <w:rsid w:val="00221A90"/>
    <w:rsid w:val="00221AFC"/>
    <w:rsid w:val="00222345"/>
    <w:rsid w:val="002225F9"/>
    <w:rsid w:val="00222620"/>
    <w:rsid w:val="00223338"/>
    <w:rsid w:val="002234F7"/>
    <w:rsid w:val="0022350B"/>
    <w:rsid w:val="002236AD"/>
    <w:rsid w:val="0022377F"/>
    <w:rsid w:val="00223AD5"/>
    <w:rsid w:val="00223ECB"/>
    <w:rsid w:val="00223F34"/>
    <w:rsid w:val="002240E0"/>
    <w:rsid w:val="0022424C"/>
    <w:rsid w:val="002242F0"/>
    <w:rsid w:val="00224350"/>
    <w:rsid w:val="00224431"/>
    <w:rsid w:val="002244A8"/>
    <w:rsid w:val="0022455C"/>
    <w:rsid w:val="002251F2"/>
    <w:rsid w:val="00225275"/>
    <w:rsid w:val="00225374"/>
    <w:rsid w:val="002254AF"/>
    <w:rsid w:val="0022583D"/>
    <w:rsid w:val="00225917"/>
    <w:rsid w:val="00225A19"/>
    <w:rsid w:val="00225A56"/>
    <w:rsid w:val="0022636B"/>
    <w:rsid w:val="002266E0"/>
    <w:rsid w:val="0022693A"/>
    <w:rsid w:val="00226957"/>
    <w:rsid w:val="00226CA4"/>
    <w:rsid w:val="00227009"/>
    <w:rsid w:val="0022706E"/>
    <w:rsid w:val="0022724E"/>
    <w:rsid w:val="0022752E"/>
    <w:rsid w:val="002277A5"/>
    <w:rsid w:val="0022785A"/>
    <w:rsid w:val="00227A23"/>
    <w:rsid w:val="00227C5E"/>
    <w:rsid w:val="002301AA"/>
    <w:rsid w:val="0023067E"/>
    <w:rsid w:val="0023070B"/>
    <w:rsid w:val="002308D1"/>
    <w:rsid w:val="00230A4E"/>
    <w:rsid w:val="00230A53"/>
    <w:rsid w:val="00230A98"/>
    <w:rsid w:val="00230AB4"/>
    <w:rsid w:val="00230B30"/>
    <w:rsid w:val="00230D32"/>
    <w:rsid w:val="00230EC4"/>
    <w:rsid w:val="00231354"/>
    <w:rsid w:val="002313F6"/>
    <w:rsid w:val="002317F9"/>
    <w:rsid w:val="00231925"/>
    <w:rsid w:val="00231A4D"/>
    <w:rsid w:val="00232058"/>
    <w:rsid w:val="00232122"/>
    <w:rsid w:val="002321E2"/>
    <w:rsid w:val="0023261C"/>
    <w:rsid w:val="002326CB"/>
    <w:rsid w:val="00232711"/>
    <w:rsid w:val="0023279A"/>
    <w:rsid w:val="0023292A"/>
    <w:rsid w:val="00232A0A"/>
    <w:rsid w:val="00232C8C"/>
    <w:rsid w:val="00232F2F"/>
    <w:rsid w:val="00232FC3"/>
    <w:rsid w:val="002330B6"/>
    <w:rsid w:val="00233629"/>
    <w:rsid w:val="00233782"/>
    <w:rsid w:val="002340D2"/>
    <w:rsid w:val="002342AE"/>
    <w:rsid w:val="002349D5"/>
    <w:rsid w:val="00234B1A"/>
    <w:rsid w:val="002355EE"/>
    <w:rsid w:val="002359BA"/>
    <w:rsid w:val="00235B97"/>
    <w:rsid w:val="00236036"/>
    <w:rsid w:val="002362C7"/>
    <w:rsid w:val="00236507"/>
    <w:rsid w:val="00236651"/>
    <w:rsid w:val="00236750"/>
    <w:rsid w:val="00236941"/>
    <w:rsid w:val="00236984"/>
    <w:rsid w:val="00236ACE"/>
    <w:rsid w:val="00237619"/>
    <w:rsid w:val="00237B62"/>
    <w:rsid w:val="00237BEB"/>
    <w:rsid w:val="002402D0"/>
    <w:rsid w:val="002404B6"/>
    <w:rsid w:val="00240740"/>
    <w:rsid w:val="002409B0"/>
    <w:rsid w:val="00240A48"/>
    <w:rsid w:val="00240F87"/>
    <w:rsid w:val="0024107D"/>
    <w:rsid w:val="0024110E"/>
    <w:rsid w:val="002412B5"/>
    <w:rsid w:val="002412E3"/>
    <w:rsid w:val="00241471"/>
    <w:rsid w:val="00241AF2"/>
    <w:rsid w:val="00241D0D"/>
    <w:rsid w:val="00241E3A"/>
    <w:rsid w:val="00241FE4"/>
    <w:rsid w:val="002421EC"/>
    <w:rsid w:val="00242277"/>
    <w:rsid w:val="00242455"/>
    <w:rsid w:val="00242550"/>
    <w:rsid w:val="00242684"/>
    <w:rsid w:val="0024283E"/>
    <w:rsid w:val="002428C5"/>
    <w:rsid w:val="00242EC4"/>
    <w:rsid w:val="00243971"/>
    <w:rsid w:val="0024399F"/>
    <w:rsid w:val="00243D32"/>
    <w:rsid w:val="00243FD6"/>
    <w:rsid w:val="0024412E"/>
    <w:rsid w:val="002441AE"/>
    <w:rsid w:val="00244A22"/>
    <w:rsid w:val="00244C57"/>
    <w:rsid w:val="00244FA3"/>
    <w:rsid w:val="00245247"/>
    <w:rsid w:val="00245714"/>
    <w:rsid w:val="00245BDC"/>
    <w:rsid w:val="00245CCC"/>
    <w:rsid w:val="00245EC1"/>
    <w:rsid w:val="0024659D"/>
    <w:rsid w:val="00246922"/>
    <w:rsid w:val="00246C32"/>
    <w:rsid w:val="00246D49"/>
    <w:rsid w:val="00246D83"/>
    <w:rsid w:val="002479D2"/>
    <w:rsid w:val="00247A92"/>
    <w:rsid w:val="00247AA9"/>
    <w:rsid w:val="00247BB7"/>
    <w:rsid w:val="00250548"/>
    <w:rsid w:val="00250AE3"/>
    <w:rsid w:val="00250BE0"/>
    <w:rsid w:val="0025141A"/>
    <w:rsid w:val="00251687"/>
    <w:rsid w:val="00251D15"/>
    <w:rsid w:val="00251F51"/>
    <w:rsid w:val="00252095"/>
    <w:rsid w:val="00252164"/>
    <w:rsid w:val="002527AB"/>
    <w:rsid w:val="00252AAA"/>
    <w:rsid w:val="00252B2D"/>
    <w:rsid w:val="00252C5F"/>
    <w:rsid w:val="002531E8"/>
    <w:rsid w:val="0025331C"/>
    <w:rsid w:val="002534F4"/>
    <w:rsid w:val="00253E4D"/>
    <w:rsid w:val="002540F6"/>
    <w:rsid w:val="002541DD"/>
    <w:rsid w:val="00255203"/>
    <w:rsid w:val="002557B8"/>
    <w:rsid w:val="00255B46"/>
    <w:rsid w:val="00255B85"/>
    <w:rsid w:val="00255EFC"/>
    <w:rsid w:val="0025622E"/>
    <w:rsid w:val="002565E0"/>
    <w:rsid w:val="00256A38"/>
    <w:rsid w:val="00256B8A"/>
    <w:rsid w:val="00256F64"/>
    <w:rsid w:val="00257029"/>
    <w:rsid w:val="00257310"/>
    <w:rsid w:val="002573E8"/>
    <w:rsid w:val="0025755C"/>
    <w:rsid w:val="00257698"/>
    <w:rsid w:val="002576A0"/>
    <w:rsid w:val="00257BF7"/>
    <w:rsid w:val="00260029"/>
    <w:rsid w:val="002600C9"/>
    <w:rsid w:val="0026010E"/>
    <w:rsid w:val="002601F8"/>
    <w:rsid w:val="002604D5"/>
    <w:rsid w:val="0026068D"/>
    <w:rsid w:val="00260795"/>
    <w:rsid w:val="002607F6"/>
    <w:rsid w:val="00260855"/>
    <w:rsid w:val="00260AF0"/>
    <w:rsid w:val="00261158"/>
    <w:rsid w:val="00261199"/>
    <w:rsid w:val="002614A7"/>
    <w:rsid w:val="00261974"/>
    <w:rsid w:val="00261AC6"/>
    <w:rsid w:val="00261CC4"/>
    <w:rsid w:val="00261F74"/>
    <w:rsid w:val="00262B7F"/>
    <w:rsid w:val="0026323C"/>
    <w:rsid w:val="002637DC"/>
    <w:rsid w:val="00263910"/>
    <w:rsid w:val="00263C49"/>
    <w:rsid w:val="00263DDE"/>
    <w:rsid w:val="00263E43"/>
    <w:rsid w:val="00263F8A"/>
    <w:rsid w:val="00264062"/>
    <w:rsid w:val="0026457E"/>
    <w:rsid w:val="002645A2"/>
    <w:rsid w:val="002649B6"/>
    <w:rsid w:val="00264E19"/>
    <w:rsid w:val="00264F76"/>
    <w:rsid w:val="00265076"/>
    <w:rsid w:val="002657EF"/>
    <w:rsid w:val="00265A22"/>
    <w:rsid w:val="0026604D"/>
    <w:rsid w:val="00266781"/>
    <w:rsid w:val="00266916"/>
    <w:rsid w:val="0026698A"/>
    <w:rsid w:val="00266BD7"/>
    <w:rsid w:val="00266F9F"/>
    <w:rsid w:val="002673FA"/>
    <w:rsid w:val="00267507"/>
    <w:rsid w:val="0026755F"/>
    <w:rsid w:val="00267602"/>
    <w:rsid w:val="00267B21"/>
    <w:rsid w:val="00267BC4"/>
    <w:rsid w:val="00270005"/>
    <w:rsid w:val="00270557"/>
    <w:rsid w:val="0027073D"/>
    <w:rsid w:val="00270BBD"/>
    <w:rsid w:val="00270CED"/>
    <w:rsid w:val="00270D3A"/>
    <w:rsid w:val="00270D44"/>
    <w:rsid w:val="00270ED0"/>
    <w:rsid w:val="00270FFF"/>
    <w:rsid w:val="0027126A"/>
    <w:rsid w:val="00271372"/>
    <w:rsid w:val="00271543"/>
    <w:rsid w:val="00271634"/>
    <w:rsid w:val="0027187A"/>
    <w:rsid w:val="00271DDB"/>
    <w:rsid w:val="00271EFA"/>
    <w:rsid w:val="002721FD"/>
    <w:rsid w:val="002722A1"/>
    <w:rsid w:val="00272326"/>
    <w:rsid w:val="002725E0"/>
    <w:rsid w:val="00272693"/>
    <w:rsid w:val="002726CE"/>
    <w:rsid w:val="00272D5E"/>
    <w:rsid w:val="00272DA4"/>
    <w:rsid w:val="00272E72"/>
    <w:rsid w:val="00273467"/>
    <w:rsid w:val="002734E8"/>
    <w:rsid w:val="00273696"/>
    <w:rsid w:val="00273805"/>
    <w:rsid w:val="00273807"/>
    <w:rsid w:val="00273AEF"/>
    <w:rsid w:val="00273E7D"/>
    <w:rsid w:val="00273EC3"/>
    <w:rsid w:val="00274410"/>
    <w:rsid w:val="0027457F"/>
    <w:rsid w:val="0027472E"/>
    <w:rsid w:val="002747C2"/>
    <w:rsid w:val="002748D8"/>
    <w:rsid w:val="00274A32"/>
    <w:rsid w:val="00274BA5"/>
    <w:rsid w:val="00274D86"/>
    <w:rsid w:val="00275347"/>
    <w:rsid w:val="00275448"/>
    <w:rsid w:val="00275691"/>
    <w:rsid w:val="002757A3"/>
    <w:rsid w:val="00275B4B"/>
    <w:rsid w:val="00275DE1"/>
    <w:rsid w:val="00275EA9"/>
    <w:rsid w:val="00275F34"/>
    <w:rsid w:val="00276262"/>
    <w:rsid w:val="002768D7"/>
    <w:rsid w:val="002768F6"/>
    <w:rsid w:val="00276D00"/>
    <w:rsid w:val="00276E84"/>
    <w:rsid w:val="0027781B"/>
    <w:rsid w:val="002778C1"/>
    <w:rsid w:val="00277BA2"/>
    <w:rsid w:val="00277F09"/>
    <w:rsid w:val="002804AE"/>
    <w:rsid w:val="00280515"/>
    <w:rsid w:val="00280F35"/>
    <w:rsid w:val="00280F9D"/>
    <w:rsid w:val="00280FEF"/>
    <w:rsid w:val="0028107D"/>
    <w:rsid w:val="0028133F"/>
    <w:rsid w:val="00281346"/>
    <w:rsid w:val="00281831"/>
    <w:rsid w:val="00281E0E"/>
    <w:rsid w:val="00282632"/>
    <w:rsid w:val="0028290E"/>
    <w:rsid w:val="00282ECE"/>
    <w:rsid w:val="00282F8C"/>
    <w:rsid w:val="00283204"/>
    <w:rsid w:val="002832CA"/>
    <w:rsid w:val="0028333F"/>
    <w:rsid w:val="002838D5"/>
    <w:rsid w:val="002839D2"/>
    <w:rsid w:val="0028401C"/>
    <w:rsid w:val="00284259"/>
    <w:rsid w:val="0028489A"/>
    <w:rsid w:val="0028498A"/>
    <w:rsid w:val="002849ED"/>
    <w:rsid w:val="00284CD1"/>
    <w:rsid w:val="00284D15"/>
    <w:rsid w:val="00284EC7"/>
    <w:rsid w:val="00284F06"/>
    <w:rsid w:val="0028502E"/>
    <w:rsid w:val="00285077"/>
    <w:rsid w:val="0028538B"/>
    <w:rsid w:val="0028551E"/>
    <w:rsid w:val="002857BD"/>
    <w:rsid w:val="002858F5"/>
    <w:rsid w:val="002858F7"/>
    <w:rsid w:val="00285B33"/>
    <w:rsid w:val="00285D3A"/>
    <w:rsid w:val="00285EC7"/>
    <w:rsid w:val="0028602B"/>
    <w:rsid w:val="00286309"/>
    <w:rsid w:val="0028652E"/>
    <w:rsid w:val="00286EF3"/>
    <w:rsid w:val="0028720C"/>
    <w:rsid w:val="002877BA"/>
    <w:rsid w:val="00287810"/>
    <w:rsid w:val="002879C4"/>
    <w:rsid w:val="00287CEE"/>
    <w:rsid w:val="00287D0F"/>
    <w:rsid w:val="00287E5C"/>
    <w:rsid w:val="00287ECA"/>
    <w:rsid w:val="0029002E"/>
    <w:rsid w:val="002902CB"/>
    <w:rsid w:val="0029075D"/>
    <w:rsid w:val="00290978"/>
    <w:rsid w:val="00290F2D"/>
    <w:rsid w:val="00291003"/>
    <w:rsid w:val="00291065"/>
    <w:rsid w:val="002910DE"/>
    <w:rsid w:val="0029110D"/>
    <w:rsid w:val="00291156"/>
    <w:rsid w:val="002913AE"/>
    <w:rsid w:val="002917CE"/>
    <w:rsid w:val="00291C67"/>
    <w:rsid w:val="00292011"/>
    <w:rsid w:val="002920A2"/>
    <w:rsid w:val="00292297"/>
    <w:rsid w:val="00292624"/>
    <w:rsid w:val="002927EB"/>
    <w:rsid w:val="00292E43"/>
    <w:rsid w:val="00292F38"/>
    <w:rsid w:val="00293025"/>
    <w:rsid w:val="002930AF"/>
    <w:rsid w:val="00293222"/>
    <w:rsid w:val="002933B6"/>
    <w:rsid w:val="0029349D"/>
    <w:rsid w:val="00293753"/>
    <w:rsid w:val="00293786"/>
    <w:rsid w:val="002938D3"/>
    <w:rsid w:val="00293C28"/>
    <w:rsid w:val="00293E46"/>
    <w:rsid w:val="00294067"/>
    <w:rsid w:val="00294412"/>
    <w:rsid w:val="0029441E"/>
    <w:rsid w:val="0029470E"/>
    <w:rsid w:val="002947CB"/>
    <w:rsid w:val="00294A1F"/>
    <w:rsid w:val="00294A7D"/>
    <w:rsid w:val="00294BE1"/>
    <w:rsid w:val="00294F0D"/>
    <w:rsid w:val="00294FEE"/>
    <w:rsid w:val="00295480"/>
    <w:rsid w:val="00295AD7"/>
    <w:rsid w:val="00295D11"/>
    <w:rsid w:val="002961BC"/>
    <w:rsid w:val="00296268"/>
    <w:rsid w:val="002962FD"/>
    <w:rsid w:val="00296688"/>
    <w:rsid w:val="00296C30"/>
    <w:rsid w:val="002973D5"/>
    <w:rsid w:val="002974D7"/>
    <w:rsid w:val="00297525"/>
    <w:rsid w:val="00297FA7"/>
    <w:rsid w:val="002A0378"/>
    <w:rsid w:val="002A0520"/>
    <w:rsid w:val="002A0640"/>
    <w:rsid w:val="002A092F"/>
    <w:rsid w:val="002A099B"/>
    <w:rsid w:val="002A0A2F"/>
    <w:rsid w:val="002A0B1A"/>
    <w:rsid w:val="002A0C17"/>
    <w:rsid w:val="002A1116"/>
    <w:rsid w:val="002A1280"/>
    <w:rsid w:val="002A1397"/>
    <w:rsid w:val="002A1558"/>
    <w:rsid w:val="002A15D4"/>
    <w:rsid w:val="002A15FC"/>
    <w:rsid w:val="002A16E4"/>
    <w:rsid w:val="002A186C"/>
    <w:rsid w:val="002A19DD"/>
    <w:rsid w:val="002A19F7"/>
    <w:rsid w:val="002A1AC0"/>
    <w:rsid w:val="002A1B8C"/>
    <w:rsid w:val="002A1BEE"/>
    <w:rsid w:val="002A1E06"/>
    <w:rsid w:val="002A2048"/>
    <w:rsid w:val="002A21FC"/>
    <w:rsid w:val="002A23D0"/>
    <w:rsid w:val="002A2475"/>
    <w:rsid w:val="002A2AB4"/>
    <w:rsid w:val="002A2B97"/>
    <w:rsid w:val="002A2E55"/>
    <w:rsid w:val="002A323E"/>
    <w:rsid w:val="002A360F"/>
    <w:rsid w:val="002A3C28"/>
    <w:rsid w:val="002A3EDD"/>
    <w:rsid w:val="002A3FA5"/>
    <w:rsid w:val="002A3FEB"/>
    <w:rsid w:val="002A41B5"/>
    <w:rsid w:val="002A4279"/>
    <w:rsid w:val="002A44B5"/>
    <w:rsid w:val="002A4E63"/>
    <w:rsid w:val="002A572E"/>
    <w:rsid w:val="002A5B26"/>
    <w:rsid w:val="002A5B45"/>
    <w:rsid w:val="002A5FAA"/>
    <w:rsid w:val="002A658D"/>
    <w:rsid w:val="002A65BF"/>
    <w:rsid w:val="002A6868"/>
    <w:rsid w:val="002A6C97"/>
    <w:rsid w:val="002A6CF0"/>
    <w:rsid w:val="002A6D8C"/>
    <w:rsid w:val="002A6FC2"/>
    <w:rsid w:val="002A6FFC"/>
    <w:rsid w:val="002A728F"/>
    <w:rsid w:val="002A746A"/>
    <w:rsid w:val="002A7642"/>
    <w:rsid w:val="002A7EB5"/>
    <w:rsid w:val="002A7EEE"/>
    <w:rsid w:val="002B01CF"/>
    <w:rsid w:val="002B0329"/>
    <w:rsid w:val="002B0C90"/>
    <w:rsid w:val="002B0E37"/>
    <w:rsid w:val="002B15C9"/>
    <w:rsid w:val="002B15E3"/>
    <w:rsid w:val="002B1715"/>
    <w:rsid w:val="002B1ADF"/>
    <w:rsid w:val="002B1D7C"/>
    <w:rsid w:val="002B21A8"/>
    <w:rsid w:val="002B249C"/>
    <w:rsid w:val="002B24FF"/>
    <w:rsid w:val="002B2616"/>
    <w:rsid w:val="002B26F5"/>
    <w:rsid w:val="002B2AF3"/>
    <w:rsid w:val="002B3425"/>
    <w:rsid w:val="002B3746"/>
    <w:rsid w:val="002B39E3"/>
    <w:rsid w:val="002B3AFD"/>
    <w:rsid w:val="002B3D0C"/>
    <w:rsid w:val="002B3DE8"/>
    <w:rsid w:val="002B40D2"/>
    <w:rsid w:val="002B4658"/>
    <w:rsid w:val="002B4708"/>
    <w:rsid w:val="002B4A87"/>
    <w:rsid w:val="002B501A"/>
    <w:rsid w:val="002B590E"/>
    <w:rsid w:val="002B5991"/>
    <w:rsid w:val="002B5AA8"/>
    <w:rsid w:val="002B5B29"/>
    <w:rsid w:val="002B5D36"/>
    <w:rsid w:val="002B5D65"/>
    <w:rsid w:val="002B5E71"/>
    <w:rsid w:val="002B5ED2"/>
    <w:rsid w:val="002B5F52"/>
    <w:rsid w:val="002B5F6F"/>
    <w:rsid w:val="002B6646"/>
    <w:rsid w:val="002B667F"/>
    <w:rsid w:val="002B6694"/>
    <w:rsid w:val="002B6B56"/>
    <w:rsid w:val="002B6BB3"/>
    <w:rsid w:val="002B6F7F"/>
    <w:rsid w:val="002B701B"/>
    <w:rsid w:val="002B7623"/>
    <w:rsid w:val="002B767D"/>
    <w:rsid w:val="002B7712"/>
    <w:rsid w:val="002B787E"/>
    <w:rsid w:val="002B79B1"/>
    <w:rsid w:val="002B7C28"/>
    <w:rsid w:val="002B7F5B"/>
    <w:rsid w:val="002C0100"/>
    <w:rsid w:val="002C02A8"/>
    <w:rsid w:val="002C03EA"/>
    <w:rsid w:val="002C0400"/>
    <w:rsid w:val="002C0A33"/>
    <w:rsid w:val="002C0C96"/>
    <w:rsid w:val="002C0D9C"/>
    <w:rsid w:val="002C1217"/>
    <w:rsid w:val="002C159E"/>
    <w:rsid w:val="002C1B5A"/>
    <w:rsid w:val="002C244C"/>
    <w:rsid w:val="002C26BB"/>
    <w:rsid w:val="002C26D5"/>
    <w:rsid w:val="002C2879"/>
    <w:rsid w:val="002C29BF"/>
    <w:rsid w:val="002C2AC6"/>
    <w:rsid w:val="002C2B21"/>
    <w:rsid w:val="002C2F11"/>
    <w:rsid w:val="002C3170"/>
    <w:rsid w:val="002C32F6"/>
    <w:rsid w:val="002C3318"/>
    <w:rsid w:val="002C3532"/>
    <w:rsid w:val="002C358B"/>
    <w:rsid w:val="002C3603"/>
    <w:rsid w:val="002C3C42"/>
    <w:rsid w:val="002C3D56"/>
    <w:rsid w:val="002C447D"/>
    <w:rsid w:val="002C44F6"/>
    <w:rsid w:val="002C4723"/>
    <w:rsid w:val="002C475F"/>
    <w:rsid w:val="002C4E22"/>
    <w:rsid w:val="002C53CD"/>
    <w:rsid w:val="002C5464"/>
    <w:rsid w:val="002C588A"/>
    <w:rsid w:val="002C5A00"/>
    <w:rsid w:val="002C5E1A"/>
    <w:rsid w:val="002C615C"/>
    <w:rsid w:val="002C62DC"/>
    <w:rsid w:val="002C630D"/>
    <w:rsid w:val="002C6609"/>
    <w:rsid w:val="002C6951"/>
    <w:rsid w:val="002C6B2E"/>
    <w:rsid w:val="002C6B8E"/>
    <w:rsid w:val="002C6C0D"/>
    <w:rsid w:val="002C6CD4"/>
    <w:rsid w:val="002C6D0E"/>
    <w:rsid w:val="002C6DDB"/>
    <w:rsid w:val="002C6F10"/>
    <w:rsid w:val="002C6F94"/>
    <w:rsid w:val="002C7103"/>
    <w:rsid w:val="002C7383"/>
    <w:rsid w:val="002C74CD"/>
    <w:rsid w:val="002C7816"/>
    <w:rsid w:val="002C79A6"/>
    <w:rsid w:val="002C79B2"/>
    <w:rsid w:val="002C7B35"/>
    <w:rsid w:val="002D018E"/>
    <w:rsid w:val="002D038D"/>
    <w:rsid w:val="002D0551"/>
    <w:rsid w:val="002D0A9D"/>
    <w:rsid w:val="002D0B75"/>
    <w:rsid w:val="002D0C4C"/>
    <w:rsid w:val="002D105D"/>
    <w:rsid w:val="002D12AF"/>
    <w:rsid w:val="002D16D1"/>
    <w:rsid w:val="002D1795"/>
    <w:rsid w:val="002D1DE8"/>
    <w:rsid w:val="002D2111"/>
    <w:rsid w:val="002D2127"/>
    <w:rsid w:val="002D22C6"/>
    <w:rsid w:val="002D24D6"/>
    <w:rsid w:val="002D2542"/>
    <w:rsid w:val="002D284C"/>
    <w:rsid w:val="002D2858"/>
    <w:rsid w:val="002D2938"/>
    <w:rsid w:val="002D2B90"/>
    <w:rsid w:val="002D2D4D"/>
    <w:rsid w:val="002D2F4F"/>
    <w:rsid w:val="002D2F8F"/>
    <w:rsid w:val="002D335D"/>
    <w:rsid w:val="002D344F"/>
    <w:rsid w:val="002D34F7"/>
    <w:rsid w:val="002D367E"/>
    <w:rsid w:val="002D369A"/>
    <w:rsid w:val="002D39EC"/>
    <w:rsid w:val="002D3BE7"/>
    <w:rsid w:val="002D43B7"/>
    <w:rsid w:val="002D447E"/>
    <w:rsid w:val="002D45A3"/>
    <w:rsid w:val="002D4708"/>
    <w:rsid w:val="002D4CC0"/>
    <w:rsid w:val="002D4EA8"/>
    <w:rsid w:val="002D4F79"/>
    <w:rsid w:val="002D57CD"/>
    <w:rsid w:val="002D58CD"/>
    <w:rsid w:val="002D59DE"/>
    <w:rsid w:val="002D5E6C"/>
    <w:rsid w:val="002D628C"/>
    <w:rsid w:val="002D6742"/>
    <w:rsid w:val="002D6AD2"/>
    <w:rsid w:val="002D718B"/>
    <w:rsid w:val="002D7C3D"/>
    <w:rsid w:val="002D7D28"/>
    <w:rsid w:val="002D7DCB"/>
    <w:rsid w:val="002D7E91"/>
    <w:rsid w:val="002D7ED7"/>
    <w:rsid w:val="002E00CF"/>
    <w:rsid w:val="002E0315"/>
    <w:rsid w:val="002E0EB4"/>
    <w:rsid w:val="002E114A"/>
    <w:rsid w:val="002E11A3"/>
    <w:rsid w:val="002E19D4"/>
    <w:rsid w:val="002E1A6B"/>
    <w:rsid w:val="002E1B62"/>
    <w:rsid w:val="002E1BBF"/>
    <w:rsid w:val="002E1D08"/>
    <w:rsid w:val="002E1F04"/>
    <w:rsid w:val="002E23FF"/>
    <w:rsid w:val="002E27D0"/>
    <w:rsid w:val="002E2940"/>
    <w:rsid w:val="002E2AAD"/>
    <w:rsid w:val="002E2D1E"/>
    <w:rsid w:val="002E2F14"/>
    <w:rsid w:val="002E3499"/>
    <w:rsid w:val="002E34B7"/>
    <w:rsid w:val="002E417E"/>
    <w:rsid w:val="002E43BC"/>
    <w:rsid w:val="002E4C1F"/>
    <w:rsid w:val="002E522A"/>
    <w:rsid w:val="002E5354"/>
    <w:rsid w:val="002E56AC"/>
    <w:rsid w:val="002E5BAC"/>
    <w:rsid w:val="002E5FEF"/>
    <w:rsid w:val="002E7087"/>
    <w:rsid w:val="002E730B"/>
    <w:rsid w:val="002E73A5"/>
    <w:rsid w:val="002E788F"/>
    <w:rsid w:val="002E79E7"/>
    <w:rsid w:val="002E7BAD"/>
    <w:rsid w:val="002E7C7C"/>
    <w:rsid w:val="002F0226"/>
    <w:rsid w:val="002F027C"/>
    <w:rsid w:val="002F03CE"/>
    <w:rsid w:val="002F0488"/>
    <w:rsid w:val="002F04AF"/>
    <w:rsid w:val="002F06A9"/>
    <w:rsid w:val="002F0816"/>
    <w:rsid w:val="002F0A07"/>
    <w:rsid w:val="002F0D36"/>
    <w:rsid w:val="002F0EFC"/>
    <w:rsid w:val="002F1299"/>
    <w:rsid w:val="002F1342"/>
    <w:rsid w:val="002F13A9"/>
    <w:rsid w:val="002F146B"/>
    <w:rsid w:val="002F1849"/>
    <w:rsid w:val="002F197B"/>
    <w:rsid w:val="002F1B69"/>
    <w:rsid w:val="002F1C49"/>
    <w:rsid w:val="002F1DBE"/>
    <w:rsid w:val="002F1FCE"/>
    <w:rsid w:val="002F2156"/>
    <w:rsid w:val="002F22A5"/>
    <w:rsid w:val="002F2FBD"/>
    <w:rsid w:val="002F39E1"/>
    <w:rsid w:val="002F39FE"/>
    <w:rsid w:val="002F3BAF"/>
    <w:rsid w:val="002F3CF7"/>
    <w:rsid w:val="002F3EFC"/>
    <w:rsid w:val="002F400D"/>
    <w:rsid w:val="002F40F5"/>
    <w:rsid w:val="002F4347"/>
    <w:rsid w:val="002F4673"/>
    <w:rsid w:val="002F48E7"/>
    <w:rsid w:val="002F490A"/>
    <w:rsid w:val="002F4A8B"/>
    <w:rsid w:val="002F4BC1"/>
    <w:rsid w:val="002F4F79"/>
    <w:rsid w:val="002F5067"/>
    <w:rsid w:val="002F5161"/>
    <w:rsid w:val="002F5195"/>
    <w:rsid w:val="002F5356"/>
    <w:rsid w:val="002F559A"/>
    <w:rsid w:val="002F57C2"/>
    <w:rsid w:val="002F59F1"/>
    <w:rsid w:val="002F5A08"/>
    <w:rsid w:val="002F5FFC"/>
    <w:rsid w:val="002F6010"/>
    <w:rsid w:val="002F6082"/>
    <w:rsid w:val="002F6113"/>
    <w:rsid w:val="002F63C5"/>
    <w:rsid w:val="002F6BC2"/>
    <w:rsid w:val="002F6D32"/>
    <w:rsid w:val="002F6FD6"/>
    <w:rsid w:val="002F706A"/>
    <w:rsid w:val="002F706F"/>
    <w:rsid w:val="002F70BC"/>
    <w:rsid w:val="002F728E"/>
    <w:rsid w:val="002F7440"/>
    <w:rsid w:val="002F750E"/>
    <w:rsid w:val="002F7819"/>
    <w:rsid w:val="002F7E8B"/>
    <w:rsid w:val="00300132"/>
    <w:rsid w:val="003004AE"/>
    <w:rsid w:val="00300595"/>
    <w:rsid w:val="00300750"/>
    <w:rsid w:val="003008B8"/>
    <w:rsid w:val="00300CC6"/>
    <w:rsid w:val="0030142D"/>
    <w:rsid w:val="00301647"/>
    <w:rsid w:val="00301739"/>
    <w:rsid w:val="0030176F"/>
    <w:rsid w:val="003017ED"/>
    <w:rsid w:val="00301884"/>
    <w:rsid w:val="0030197F"/>
    <w:rsid w:val="00301AAB"/>
    <w:rsid w:val="00301FF2"/>
    <w:rsid w:val="003022FF"/>
    <w:rsid w:val="00302367"/>
    <w:rsid w:val="00302417"/>
    <w:rsid w:val="003026F1"/>
    <w:rsid w:val="0030270D"/>
    <w:rsid w:val="00302911"/>
    <w:rsid w:val="00302960"/>
    <w:rsid w:val="00302AC5"/>
    <w:rsid w:val="00302B57"/>
    <w:rsid w:val="003030BD"/>
    <w:rsid w:val="00303155"/>
    <w:rsid w:val="003036A1"/>
    <w:rsid w:val="0030392D"/>
    <w:rsid w:val="00303965"/>
    <w:rsid w:val="00303B07"/>
    <w:rsid w:val="00303EE5"/>
    <w:rsid w:val="0030411A"/>
    <w:rsid w:val="00304237"/>
    <w:rsid w:val="0030431B"/>
    <w:rsid w:val="0030483B"/>
    <w:rsid w:val="00304987"/>
    <w:rsid w:val="003049BE"/>
    <w:rsid w:val="00304D1E"/>
    <w:rsid w:val="00304E61"/>
    <w:rsid w:val="00305141"/>
    <w:rsid w:val="003053EC"/>
    <w:rsid w:val="0030542F"/>
    <w:rsid w:val="003056F7"/>
    <w:rsid w:val="00305727"/>
    <w:rsid w:val="003059FC"/>
    <w:rsid w:val="00305A44"/>
    <w:rsid w:val="00305AB0"/>
    <w:rsid w:val="00305BC1"/>
    <w:rsid w:val="00305C09"/>
    <w:rsid w:val="00305D3F"/>
    <w:rsid w:val="00305D97"/>
    <w:rsid w:val="00305DB0"/>
    <w:rsid w:val="00305F80"/>
    <w:rsid w:val="0030638E"/>
    <w:rsid w:val="00306786"/>
    <w:rsid w:val="003068F6"/>
    <w:rsid w:val="00306E8D"/>
    <w:rsid w:val="00306FF0"/>
    <w:rsid w:val="00307201"/>
    <w:rsid w:val="00307431"/>
    <w:rsid w:val="00307F52"/>
    <w:rsid w:val="0031009C"/>
    <w:rsid w:val="003100E8"/>
    <w:rsid w:val="00310672"/>
    <w:rsid w:val="003109C5"/>
    <w:rsid w:val="00310E56"/>
    <w:rsid w:val="003110C3"/>
    <w:rsid w:val="0031141C"/>
    <w:rsid w:val="00311807"/>
    <w:rsid w:val="00311976"/>
    <w:rsid w:val="00311AD7"/>
    <w:rsid w:val="00311DB8"/>
    <w:rsid w:val="00311EFD"/>
    <w:rsid w:val="003124B1"/>
    <w:rsid w:val="00312ED8"/>
    <w:rsid w:val="003131B6"/>
    <w:rsid w:val="00313579"/>
    <w:rsid w:val="0031373C"/>
    <w:rsid w:val="00313AB8"/>
    <w:rsid w:val="00313ED0"/>
    <w:rsid w:val="0031415D"/>
    <w:rsid w:val="003143B2"/>
    <w:rsid w:val="003147F2"/>
    <w:rsid w:val="0031481F"/>
    <w:rsid w:val="00314A2F"/>
    <w:rsid w:val="00314AFC"/>
    <w:rsid w:val="00314DD9"/>
    <w:rsid w:val="00314FBB"/>
    <w:rsid w:val="00315102"/>
    <w:rsid w:val="00315261"/>
    <w:rsid w:val="003155E8"/>
    <w:rsid w:val="003156EA"/>
    <w:rsid w:val="00315737"/>
    <w:rsid w:val="00315A92"/>
    <w:rsid w:val="00315CF3"/>
    <w:rsid w:val="00315D53"/>
    <w:rsid w:val="00315DB0"/>
    <w:rsid w:val="00315E9C"/>
    <w:rsid w:val="00315FDA"/>
    <w:rsid w:val="0031607F"/>
    <w:rsid w:val="00316150"/>
    <w:rsid w:val="003161F5"/>
    <w:rsid w:val="003164A4"/>
    <w:rsid w:val="003169AD"/>
    <w:rsid w:val="00316BB4"/>
    <w:rsid w:val="00316CF1"/>
    <w:rsid w:val="00316D16"/>
    <w:rsid w:val="00316D52"/>
    <w:rsid w:val="00316E3F"/>
    <w:rsid w:val="00316E82"/>
    <w:rsid w:val="003172C4"/>
    <w:rsid w:val="003175FA"/>
    <w:rsid w:val="0031767E"/>
    <w:rsid w:val="00317845"/>
    <w:rsid w:val="00317A4D"/>
    <w:rsid w:val="00317AFC"/>
    <w:rsid w:val="00317DD7"/>
    <w:rsid w:val="00320245"/>
    <w:rsid w:val="003202FD"/>
    <w:rsid w:val="003205D1"/>
    <w:rsid w:val="00320E86"/>
    <w:rsid w:val="00320F50"/>
    <w:rsid w:val="0032103D"/>
    <w:rsid w:val="0032108E"/>
    <w:rsid w:val="00321217"/>
    <w:rsid w:val="00321325"/>
    <w:rsid w:val="003213D5"/>
    <w:rsid w:val="00321495"/>
    <w:rsid w:val="003214E8"/>
    <w:rsid w:val="0032155D"/>
    <w:rsid w:val="003216B1"/>
    <w:rsid w:val="003219B5"/>
    <w:rsid w:val="003219F1"/>
    <w:rsid w:val="00321B08"/>
    <w:rsid w:val="003221BE"/>
    <w:rsid w:val="0032283B"/>
    <w:rsid w:val="00322C68"/>
    <w:rsid w:val="00322FA3"/>
    <w:rsid w:val="003233D5"/>
    <w:rsid w:val="003237D6"/>
    <w:rsid w:val="00323865"/>
    <w:rsid w:val="00323C4A"/>
    <w:rsid w:val="00323CFC"/>
    <w:rsid w:val="00323D3A"/>
    <w:rsid w:val="00323D55"/>
    <w:rsid w:val="00323F48"/>
    <w:rsid w:val="00324689"/>
    <w:rsid w:val="00324BE4"/>
    <w:rsid w:val="00324D37"/>
    <w:rsid w:val="00324DC8"/>
    <w:rsid w:val="003255DF"/>
    <w:rsid w:val="00325D34"/>
    <w:rsid w:val="00325EBE"/>
    <w:rsid w:val="00325F05"/>
    <w:rsid w:val="00325FCD"/>
    <w:rsid w:val="0032600D"/>
    <w:rsid w:val="003261CE"/>
    <w:rsid w:val="00326398"/>
    <w:rsid w:val="00326533"/>
    <w:rsid w:val="0032681E"/>
    <w:rsid w:val="00326873"/>
    <w:rsid w:val="00326A2C"/>
    <w:rsid w:val="00326D59"/>
    <w:rsid w:val="00326FCF"/>
    <w:rsid w:val="00327146"/>
    <w:rsid w:val="003271E9"/>
    <w:rsid w:val="003272EC"/>
    <w:rsid w:val="003273A2"/>
    <w:rsid w:val="003274F7"/>
    <w:rsid w:val="00327775"/>
    <w:rsid w:val="00327B11"/>
    <w:rsid w:val="00327FB0"/>
    <w:rsid w:val="0033001E"/>
    <w:rsid w:val="0033004C"/>
    <w:rsid w:val="003303BE"/>
    <w:rsid w:val="003305DC"/>
    <w:rsid w:val="0033073A"/>
    <w:rsid w:val="003309CC"/>
    <w:rsid w:val="00330A86"/>
    <w:rsid w:val="00330E7E"/>
    <w:rsid w:val="00330F04"/>
    <w:rsid w:val="00330FC8"/>
    <w:rsid w:val="00331646"/>
    <w:rsid w:val="0033194C"/>
    <w:rsid w:val="003326D1"/>
    <w:rsid w:val="0033272A"/>
    <w:rsid w:val="00332A0C"/>
    <w:rsid w:val="00332D74"/>
    <w:rsid w:val="00333184"/>
    <w:rsid w:val="003338A5"/>
    <w:rsid w:val="00333D14"/>
    <w:rsid w:val="00333F02"/>
    <w:rsid w:val="00334235"/>
    <w:rsid w:val="003344AD"/>
    <w:rsid w:val="00334572"/>
    <w:rsid w:val="003345C4"/>
    <w:rsid w:val="0033482F"/>
    <w:rsid w:val="00334F29"/>
    <w:rsid w:val="003352CF"/>
    <w:rsid w:val="0033542B"/>
    <w:rsid w:val="00335712"/>
    <w:rsid w:val="00335AFF"/>
    <w:rsid w:val="00336BBA"/>
    <w:rsid w:val="00336DE0"/>
    <w:rsid w:val="00336E06"/>
    <w:rsid w:val="00336E82"/>
    <w:rsid w:val="00336F3E"/>
    <w:rsid w:val="0033735C"/>
    <w:rsid w:val="00337634"/>
    <w:rsid w:val="0033782F"/>
    <w:rsid w:val="00337BFD"/>
    <w:rsid w:val="00337C80"/>
    <w:rsid w:val="00340231"/>
    <w:rsid w:val="0034042C"/>
    <w:rsid w:val="00340757"/>
    <w:rsid w:val="00340AE2"/>
    <w:rsid w:val="00340D44"/>
    <w:rsid w:val="00340EAB"/>
    <w:rsid w:val="00341019"/>
    <w:rsid w:val="00341355"/>
    <w:rsid w:val="00341813"/>
    <w:rsid w:val="00341E1C"/>
    <w:rsid w:val="00341EE8"/>
    <w:rsid w:val="00341F8B"/>
    <w:rsid w:val="003423B4"/>
    <w:rsid w:val="00342414"/>
    <w:rsid w:val="003425BB"/>
    <w:rsid w:val="003429B3"/>
    <w:rsid w:val="003429D1"/>
    <w:rsid w:val="00342ABB"/>
    <w:rsid w:val="00342C6C"/>
    <w:rsid w:val="00342E86"/>
    <w:rsid w:val="00342F64"/>
    <w:rsid w:val="0034300B"/>
    <w:rsid w:val="0034325D"/>
    <w:rsid w:val="0034335D"/>
    <w:rsid w:val="003433B0"/>
    <w:rsid w:val="0034364A"/>
    <w:rsid w:val="00343715"/>
    <w:rsid w:val="00343819"/>
    <w:rsid w:val="003438A6"/>
    <w:rsid w:val="00343A08"/>
    <w:rsid w:val="00343BE3"/>
    <w:rsid w:val="00343CCD"/>
    <w:rsid w:val="00343EA3"/>
    <w:rsid w:val="00343F8F"/>
    <w:rsid w:val="0034441F"/>
    <w:rsid w:val="0034449C"/>
    <w:rsid w:val="00344CAB"/>
    <w:rsid w:val="00345046"/>
    <w:rsid w:val="0034541E"/>
    <w:rsid w:val="003456B8"/>
    <w:rsid w:val="003457F0"/>
    <w:rsid w:val="00345803"/>
    <w:rsid w:val="003458BA"/>
    <w:rsid w:val="00345A8B"/>
    <w:rsid w:val="00345B08"/>
    <w:rsid w:val="00345B8C"/>
    <w:rsid w:val="00345C10"/>
    <w:rsid w:val="00345EA6"/>
    <w:rsid w:val="00346129"/>
    <w:rsid w:val="0034626F"/>
    <w:rsid w:val="003469B8"/>
    <w:rsid w:val="00346D81"/>
    <w:rsid w:val="00346E25"/>
    <w:rsid w:val="0034706A"/>
    <w:rsid w:val="003471E8"/>
    <w:rsid w:val="003478A8"/>
    <w:rsid w:val="00347D10"/>
    <w:rsid w:val="00347F50"/>
    <w:rsid w:val="00350111"/>
    <w:rsid w:val="003501C8"/>
    <w:rsid w:val="00350215"/>
    <w:rsid w:val="00350553"/>
    <w:rsid w:val="00350AAE"/>
    <w:rsid w:val="00350FF8"/>
    <w:rsid w:val="003511AA"/>
    <w:rsid w:val="00351233"/>
    <w:rsid w:val="0035125E"/>
    <w:rsid w:val="003514FD"/>
    <w:rsid w:val="00351562"/>
    <w:rsid w:val="00351714"/>
    <w:rsid w:val="0035178C"/>
    <w:rsid w:val="003517A8"/>
    <w:rsid w:val="0035180A"/>
    <w:rsid w:val="0035186E"/>
    <w:rsid w:val="00351A6F"/>
    <w:rsid w:val="00351AD2"/>
    <w:rsid w:val="0035268A"/>
    <w:rsid w:val="00352789"/>
    <w:rsid w:val="00352D83"/>
    <w:rsid w:val="00352F69"/>
    <w:rsid w:val="00352F9B"/>
    <w:rsid w:val="0035327E"/>
    <w:rsid w:val="003532A0"/>
    <w:rsid w:val="00353309"/>
    <w:rsid w:val="003536EE"/>
    <w:rsid w:val="003537A3"/>
    <w:rsid w:val="00353F6C"/>
    <w:rsid w:val="0035487C"/>
    <w:rsid w:val="00354C16"/>
    <w:rsid w:val="00354E30"/>
    <w:rsid w:val="00354F59"/>
    <w:rsid w:val="003550EF"/>
    <w:rsid w:val="00355669"/>
    <w:rsid w:val="0035592E"/>
    <w:rsid w:val="00355A6A"/>
    <w:rsid w:val="00355B1C"/>
    <w:rsid w:val="00355DB3"/>
    <w:rsid w:val="00356A86"/>
    <w:rsid w:val="00356BC2"/>
    <w:rsid w:val="00356CD0"/>
    <w:rsid w:val="00356FB2"/>
    <w:rsid w:val="0035769F"/>
    <w:rsid w:val="003576A5"/>
    <w:rsid w:val="00357F07"/>
    <w:rsid w:val="00360100"/>
    <w:rsid w:val="00360246"/>
    <w:rsid w:val="00360389"/>
    <w:rsid w:val="00360742"/>
    <w:rsid w:val="0036085B"/>
    <w:rsid w:val="0036114D"/>
    <w:rsid w:val="003616AD"/>
    <w:rsid w:val="0036175B"/>
    <w:rsid w:val="0036178E"/>
    <w:rsid w:val="00361A02"/>
    <w:rsid w:val="00361A1A"/>
    <w:rsid w:val="00361AE3"/>
    <w:rsid w:val="00361C50"/>
    <w:rsid w:val="00361E53"/>
    <w:rsid w:val="00361E95"/>
    <w:rsid w:val="003623D4"/>
    <w:rsid w:val="00362772"/>
    <w:rsid w:val="003628AF"/>
    <w:rsid w:val="00362937"/>
    <w:rsid w:val="00362CBE"/>
    <w:rsid w:val="00362F8E"/>
    <w:rsid w:val="00363138"/>
    <w:rsid w:val="00363235"/>
    <w:rsid w:val="00363272"/>
    <w:rsid w:val="003633B9"/>
    <w:rsid w:val="003635D0"/>
    <w:rsid w:val="003637CC"/>
    <w:rsid w:val="0036380E"/>
    <w:rsid w:val="00363B8B"/>
    <w:rsid w:val="00363BDC"/>
    <w:rsid w:val="00363CFD"/>
    <w:rsid w:val="00363DBF"/>
    <w:rsid w:val="00363E2B"/>
    <w:rsid w:val="00363E52"/>
    <w:rsid w:val="00364305"/>
    <w:rsid w:val="003643A6"/>
    <w:rsid w:val="003643C7"/>
    <w:rsid w:val="003645DD"/>
    <w:rsid w:val="00364647"/>
    <w:rsid w:val="00364B6E"/>
    <w:rsid w:val="003651AE"/>
    <w:rsid w:val="003656A7"/>
    <w:rsid w:val="003658B4"/>
    <w:rsid w:val="00365A3B"/>
    <w:rsid w:val="00365AE7"/>
    <w:rsid w:val="00365B76"/>
    <w:rsid w:val="00365FBE"/>
    <w:rsid w:val="00366147"/>
    <w:rsid w:val="00366439"/>
    <w:rsid w:val="00366510"/>
    <w:rsid w:val="003665D0"/>
    <w:rsid w:val="003666EF"/>
    <w:rsid w:val="00366C06"/>
    <w:rsid w:val="00366D5B"/>
    <w:rsid w:val="00366F48"/>
    <w:rsid w:val="003671BC"/>
    <w:rsid w:val="003676AC"/>
    <w:rsid w:val="003677DF"/>
    <w:rsid w:val="00367846"/>
    <w:rsid w:val="00367C76"/>
    <w:rsid w:val="00367E8E"/>
    <w:rsid w:val="00367F59"/>
    <w:rsid w:val="00370232"/>
    <w:rsid w:val="003702EA"/>
    <w:rsid w:val="00370337"/>
    <w:rsid w:val="00370602"/>
    <w:rsid w:val="0037066C"/>
    <w:rsid w:val="00370957"/>
    <w:rsid w:val="003709A2"/>
    <w:rsid w:val="00370A64"/>
    <w:rsid w:val="00370A86"/>
    <w:rsid w:val="00370AD1"/>
    <w:rsid w:val="00370C39"/>
    <w:rsid w:val="00370CFD"/>
    <w:rsid w:val="003710B4"/>
    <w:rsid w:val="00371374"/>
    <w:rsid w:val="00371682"/>
    <w:rsid w:val="00371754"/>
    <w:rsid w:val="00371B59"/>
    <w:rsid w:val="00371C32"/>
    <w:rsid w:val="00372027"/>
    <w:rsid w:val="00372082"/>
    <w:rsid w:val="00372A3D"/>
    <w:rsid w:val="00372D0C"/>
    <w:rsid w:val="00373018"/>
    <w:rsid w:val="003732EA"/>
    <w:rsid w:val="00373397"/>
    <w:rsid w:val="003736AA"/>
    <w:rsid w:val="003736ED"/>
    <w:rsid w:val="00373979"/>
    <w:rsid w:val="00373C1E"/>
    <w:rsid w:val="00373D4C"/>
    <w:rsid w:val="00374960"/>
    <w:rsid w:val="00374B30"/>
    <w:rsid w:val="00374BC2"/>
    <w:rsid w:val="00374CA4"/>
    <w:rsid w:val="00374D28"/>
    <w:rsid w:val="00374EB6"/>
    <w:rsid w:val="00374F84"/>
    <w:rsid w:val="003750D6"/>
    <w:rsid w:val="00375279"/>
    <w:rsid w:val="003753FA"/>
    <w:rsid w:val="00375405"/>
    <w:rsid w:val="00375D9C"/>
    <w:rsid w:val="003760D8"/>
    <w:rsid w:val="003761FC"/>
    <w:rsid w:val="0037698B"/>
    <w:rsid w:val="003769EB"/>
    <w:rsid w:val="00376BDE"/>
    <w:rsid w:val="0037711F"/>
    <w:rsid w:val="00377398"/>
    <w:rsid w:val="003776BD"/>
    <w:rsid w:val="003779B8"/>
    <w:rsid w:val="00377E26"/>
    <w:rsid w:val="00380A09"/>
    <w:rsid w:val="00380A10"/>
    <w:rsid w:val="00380A72"/>
    <w:rsid w:val="00380B54"/>
    <w:rsid w:val="00380C7F"/>
    <w:rsid w:val="00380FE0"/>
    <w:rsid w:val="003812F5"/>
    <w:rsid w:val="003812FE"/>
    <w:rsid w:val="003813AF"/>
    <w:rsid w:val="003814B3"/>
    <w:rsid w:val="00381586"/>
    <w:rsid w:val="00381D9B"/>
    <w:rsid w:val="00382063"/>
    <w:rsid w:val="003821EE"/>
    <w:rsid w:val="00382307"/>
    <w:rsid w:val="00382457"/>
    <w:rsid w:val="00382471"/>
    <w:rsid w:val="00382742"/>
    <w:rsid w:val="0038290D"/>
    <w:rsid w:val="00382BB7"/>
    <w:rsid w:val="00382DCD"/>
    <w:rsid w:val="00382EFD"/>
    <w:rsid w:val="00383206"/>
    <w:rsid w:val="0038340F"/>
    <w:rsid w:val="0038349F"/>
    <w:rsid w:val="0038365D"/>
    <w:rsid w:val="00383837"/>
    <w:rsid w:val="0038391B"/>
    <w:rsid w:val="00383AF7"/>
    <w:rsid w:val="00383D4D"/>
    <w:rsid w:val="00384108"/>
    <w:rsid w:val="00384452"/>
    <w:rsid w:val="0038464C"/>
    <w:rsid w:val="0038493B"/>
    <w:rsid w:val="00384A44"/>
    <w:rsid w:val="00384C42"/>
    <w:rsid w:val="00384DF2"/>
    <w:rsid w:val="00384EE8"/>
    <w:rsid w:val="003850E3"/>
    <w:rsid w:val="003854B2"/>
    <w:rsid w:val="0038565D"/>
    <w:rsid w:val="00385857"/>
    <w:rsid w:val="00385870"/>
    <w:rsid w:val="00385A5E"/>
    <w:rsid w:val="00385BCC"/>
    <w:rsid w:val="00385E8B"/>
    <w:rsid w:val="00386053"/>
    <w:rsid w:val="003864A4"/>
    <w:rsid w:val="00386505"/>
    <w:rsid w:val="003867D8"/>
    <w:rsid w:val="003869ED"/>
    <w:rsid w:val="00386A1C"/>
    <w:rsid w:val="00386C56"/>
    <w:rsid w:val="00386D02"/>
    <w:rsid w:val="00386EF3"/>
    <w:rsid w:val="0038703E"/>
    <w:rsid w:val="00387084"/>
    <w:rsid w:val="0038736E"/>
    <w:rsid w:val="00387493"/>
    <w:rsid w:val="0038786E"/>
    <w:rsid w:val="00387915"/>
    <w:rsid w:val="00387CB8"/>
    <w:rsid w:val="00390586"/>
    <w:rsid w:val="0039069D"/>
    <w:rsid w:val="00390807"/>
    <w:rsid w:val="00390B93"/>
    <w:rsid w:val="00390C7C"/>
    <w:rsid w:val="00390FED"/>
    <w:rsid w:val="0039104C"/>
    <w:rsid w:val="003912BA"/>
    <w:rsid w:val="003912D3"/>
    <w:rsid w:val="003915C7"/>
    <w:rsid w:val="0039188F"/>
    <w:rsid w:val="00391895"/>
    <w:rsid w:val="00391A10"/>
    <w:rsid w:val="00391A91"/>
    <w:rsid w:val="00391C04"/>
    <w:rsid w:val="003920E7"/>
    <w:rsid w:val="003926DC"/>
    <w:rsid w:val="00392C2A"/>
    <w:rsid w:val="00392D4F"/>
    <w:rsid w:val="00392DE7"/>
    <w:rsid w:val="003933BD"/>
    <w:rsid w:val="00393503"/>
    <w:rsid w:val="003935E0"/>
    <w:rsid w:val="003935E7"/>
    <w:rsid w:val="0039388B"/>
    <w:rsid w:val="003938BE"/>
    <w:rsid w:val="003939BD"/>
    <w:rsid w:val="00393CCC"/>
    <w:rsid w:val="00393E68"/>
    <w:rsid w:val="00393F08"/>
    <w:rsid w:val="00394188"/>
    <w:rsid w:val="003941E8"/>
    <w:rsid w:val="0039426C"/>
    <w:rsid w:val="00394AC6"/>
    <w:rsid w:val="00394B7F"/>
    <w:rsid w:val="00394D7D"/>
    <w:rsid w:val="00394E25"/>
    <w:rsid w:val="00394E5E"/>
    <w:rsid w:val="0039519F"/>
    <w:rsid w:val="0039576F"/>
    <w:rsid w:val="003957F2"/>
    <w:rsid w:val="00395968"/>
    <w:rsid w:val="00395AF8"/>
    <w:rsid w:val="00395B15"/>
    <w:rsid w:val="00395B86"/>
    <w:rsid w:val="0039633D"/>
    <w:rsid w:val="0039635F"/>
    <w:rsid w:val="003965D1"/>
    <w:rsid w:val="00396645"/>
    <w:rsid w:val="003969AA"/>
    <w:rsid w:val="00396E82"/>
    <w:rsid w:val="0039706B"/>
    <w:rsid w:val="0039723D"/>
    <w:rsid w:val="003973AE"/>
    <w:rsid w:val="00397460"/>
    <w:rsid w:val="003976DC"/>
    <w:rsid w:val="00397A2C"/>
    <w:rsid w:val="00397CB2"/>
    <w:rsid w:val="003A027B"/>
    <w:rsid w:val="003A0474"/>
    <w:rsid w:val="003A0662"/>
    <w:rsid w:val="003A074B"/>
    <w:rsid w:val="003A07AD"/>
    <w:rsid w:val="003A07BE"/>
    <w:rsid w:val="003A098B"/>
    <w:rsid w:val="003A0AAA"/>
    <w:rsid w:val="003A0CB5"/>
    <w:rsid w:val="003A0F4A"/>
    <w:rsid w:val="003A12D6"/>
    <w:rsid w:val="003A156F"/>
    <w:rsid w:val="003A16A0"/>
    <w:rsid w:val="003A19CA"/>
    <w:rsid w:val="003A1AED"/>
    <w:rsid w:val="003A203F"/>
    <w:rsid w:val="003A21B7"/>
    <w:rsid w:val="003A22D5"/>
    <w:rsid w:val="003A24A2"/>
    <w:rsid w:val="003A290B"/>
    <w:rsid w:val="003A2B82"/>
    <w:rsid w:val="003A2CBE"/>
    <w:rsid w:val="003A2CCF"/>
    <w:rsid w:val="003A3093"/>
    <w:rsid w:val="003A30F6"/>
    <w:rsid w:val="003A3814"/>
    <w:rsid w:val="003A39DC"/>
    <w:rsid w:val="003A3E74"/>
    <w:rsid w:val="003A401D"/>
    <w:rsid w:val="003A42F0"/>
    <w:rsid w:val="003A46B9"/>
    <w:rsid w:val="003A46DE"/>
    <w:rsid w:val="003A4BE2"/>
    <w:rsid w:val="003A4C38"/>
    <w:rsid w:val="003A4D35"/>
    <w:rsid w:val="003A4DFF"/>
    <w:rsid w:val="003A4FE7"/>
    <w:rsid w:val="003A524B"/>
    <w:rsid w:val="003A55D2"/>
    <w:rsid w:val="003A55D6"/>
    <w:rsid w:val="003A5751"/>
    <w:rsid w:val="003A57F6"/>
    <w:rsid w:val="003A59CB"/>
    <w:rsid w:val="003A5A0F"/>
    <w:rsid w:val="003A5A2E"/>
    <w:rsid w:val="003A5ACD"/>
    <w:rsid w:val="003A5BF4"/>
    <w:rsid w:val="003A5F1A"/>
    <w:rsid w:val="003A5FB1"/>
    <w:rsid w:val="003A5FC0"/>
    <w:rsid w:val="003A62BC"/>
    <w:rsid w:val="003A647D"/>
    <w:rsid w:val="003A64EE"/>
    <w:rsid w:val="003A65D0"/>
    <w:rsid w:val="003A67F3"/>
    <w:rsid w:val="003A6918"/>
    <w:rsid w:val="003A698C"/>
    <w:rsid w:val="003A6EED"/>
    <w:rsid w:val="003A6FB4"/>
    <w:rsid w:val="003A70A7"/>
    <w:rsid w:val="003A716F"/>
    <w:rsid w:val="003A7616"/>
    <w:rsid w:val="003A786E"/>
    <w:rsid w:val="003A7A3F"/>
    <w:rsid w:val="003A7CA1"/>
    <w:rsid w:val="003A7DB4"/>
    <w:rsid w:val="003A7E32"/>
    <w:rsid w:val="003B02C7"/>
    <w:rsid w:val="003B0323"/>
    <w:rsid w:val="003B04CB"/>
    <w:rsid w:val="003B09A3"/>
    <w:rsid w:val="003B0EEC"/>
    <w:rsid w:val="003B129E"/>
    <w:rsid w:val="003B1678"/>
    <w:rsid w:val="003B17BD"/>
    <w:rsid w:val="003B2050"/>
    <w:rsid w:val="003B2209"/>
    <w:rsid w:val="003B240B"/>
    <w:rsid w:val="003B2C45"/>
    <w:rsid w:val="003B2D29"/>
    <w:rsid w:val="003B33C5"/>
    <w:rsid w:val="003B381D"/>
    <w:rsid w:val="003B3B83"/>
    <w:rsid w:val="003B3B86"/>
    <w:rsid w:val="003B3E75"/>
    <w:rsid w:val="003B41AD"/>
    <w:rsid w:val="003B4654"/>
    <w:rsid w:val="003B46BA"/>
    <w:rsid w:val="003B49CA"/>
    <w:rsid w:val="003B4BA4"/>
    <w:rsid w:val="003B4CE6"/>
    <w:rsid w:val="003B4CF2"/>
    <w:rsid w:val="003B4D1E"/>
    <w:rsid w:val="003B4D5B"/>
    <w:rsid w:val="003B4F0B"/>
    <w:rsid w:val="003B524C"/>
    <w:rsid w:val="003B582F"/>
    <w:rsid w:val="003B58FB"/>
    <w:rsid w:val="003B5B68"/>
    <w:rsid w:val="003B6204"/>
    <w:rsid w:val="003B651D"/>
    <w:rsid w:val="003B6A64"/>
    <w:rsid w:val="003B6BFF"/>
    <w:rsid w:val="003B6C6B"/>
    <w:rsid w:val="003B709A"/>
    <w:rsid w:val="003B7565"/>
    <w:rsid w:val="003B799F"/>
    <w:rsid w:val="003B79FD"/>
    <w:rsid w:val="003B7EAB"/>
    <w:rsid w:val="003B7EB9"/>
    <w:rsid w:val="003C016B"/>
    <w:rsid w:val="003C01D5"/>
    <w:rsid w:val="003C03B0"/>
    <w:rsid w:val="003C050B"/>
    <w:rsid w:val="003C05F7"/>
    <w:rsid w:val="003C13C1"/>
    <w:rsid w:val="003C14DE"/>
    <w:rsid w:val="003C16B9"/>
    <w:rsid w:val="003C1925"/>
    <w:rsid w:val="003C1A4E"/>
    <w:rsid w:val="003C1BC0"/>
    <w:rsid w:val="003C1BDA"/>
    <w:rsid w:val="003C1CD3"/>
    <w:rsid w:val="003C1DF7"/>
    <w:rsid w:val="003C1F01"/>
    <w:rsid w:val="003C1F32"/>
    <w:rsid w:val="003C20C8"/>
    <w:rsid w:val="003C26DB"/>
    <w:rsid w:val="003C2C5F"/>
    <w:rsid w:val="003C2FC6"/>
    <w:rsid w:val="003C32EC"/>
    <w:rsid w:val="003C3363"/>
    <w:rsid w:val="003C34B2"/>
    <w:rsid w:val="003C38D4"/>
    <w:rsid w:val="003C3A96"/>
    <w:rsid w:val="003C3AF6"/>
    <w:rsid w:val="003C3D3A"/>
    <w:rsid w:val="003C3D8D"/>
    <w:rsid w:val="003C4025"/>
    <w:rsid w:val="003C407B"/>
    <w:rsid w:val="003C4485"/>
    <w:rsid w:val="003C479B"/>
    <w:rsid w:val="003C4918"/>
    <w:rsid w:val="003C4A8C"/>
    <w:rsid w:val="003C4BBB"/>
    <w:rsid w:val="003C4EE2"/>
    <w:rsid w:val="003C4FD1"/>
    <w:rsid w:val="003C5358"/>
    <w:rsid w:val="003C55B3"/>
    <w:rsid w:val="003C56FA"/>
    <w:rsid w:val="003C574C"/>
    <w:rsid w:val="003C57F7"/>
    <w:rsid w:val="003C5850"/>
    <w:rsid w:val="003C5AFD"/>
    <w:rsid w:val="003C5B91"/>
    <w:rsid w:val="003C6043"/>
    <w:rsid w:val="003C61E0"/>
    <w:rsid w:val="003C62F2"/>
    <w:rsid w:val="003C646B"/>
    <w:rsid w:val="003C65D5"/>
    <w:rsid w:val="003C6806"/>
    <w:rsid w:val="003C6829"/>
    <w:rsid w:val="003C6CC0"/>
    <w:rsid w:val="003C6FE7"/>
    <w:rsid w:val="003C7015"/>
    <w:rsid w:val="003C7667"/>
    <w:rsid w:val="003C7B03"/>
    <w:rsid w:val="003C7D88"/>
    <w:rsid w:val="003D0043"/>
    <w:rsid w:val="003D05CC"/>
    <w:rsid w:val="003D05DF"/>
    <w:rsid w:val="003D066E"/>
    <w:rsid w:val="003D0858"/>
    <w:rsid w:val="003D08B2"/>
    <w:rsid w:val="003D0BD9"/>
    <w:rsid w:val="003D117D"/>
    <w:rsid w:val="003D15DB"/>
    <w:rsid w:val="003D1C26"/>
    <w:rsid w:val="003D1CA2"/>
    <w:rsid w:val="003D1FD4"/>
    <w:rsid w:val="003D2080"/>
    <w:rsid w:val="003D24BB"/>
    <w:rsid w:val="003D24CD"/>
    <w:rsid w:val="003D2A4F"/>
    <w:rsid w:val="003D2B22"/>
    <w:rsid w:val="003D2E79"/>
    <w:rsid w:val="003D32FA"/>
    <w:rsid w:val="003D3304"/>
    <w:rsid w:val="003D3348"/>
    <w:rsid w:val="003D38C2"/>
    <w:rsid w:val="003D39A1"/>
    <w:rsid w:val="003D39C1"/>
    <w:rsid w:val="003D3CC3"/>
    <w:rsid w:val="003D3CDF"/>
    <w:rsid w:val="003D3FD2"/>
    <w:rsid w:val="003D3FF5"/>
    <w:rsid w:val="003D408F"/>
    <w:rsid w:val="003D40CE"/>
    <w:rsid w:val="003D431C"/>
    <w:rsid w:val="003D4777"/>
    <w:rsid w:val="003D4B63"/>
    <w:rsid w:val="003D5504"/>
    <w:rsid w:val="003D5632"/>
    <w:rsid w:val="003D5802"/>
    <w:rsid w:val="003D5817"/>
    <w:rsid w:val="003D5A72"/>
    <w:rsid w:val="003D5BA8"/>
    <w:rsid w:val="003D5C00"/>
    <w:rsid w:val="003D5DA3"/>
    <w:rsid w:val="003D613F"/>
    <w:rsid w:val="003D6300"/>
    <w:rsid w:val="003D6446"/>
    <w:rsid w:val="003D65F2"/>
    <w:rsid w:val="003D671D"/>
    <w:rsid w:val="003D68F8"/>
    <w:rsid w:val="003D6A3A"/>
    <w:rsid w:val="003D6B91"/>
    <w:rsid w:val="003D6F3C"/>
    <w:rsid w:val="003D7162"/>
    <w:rsid w:val="003D71B9"/>
    <w:rsid w:val="003D72D2"/>
    <w:rsid w:val="003D7336"/>
    <w:rsid w:val="003D7D05"/>
    <w:rsid w:val="003D7DC8"/>
    <w:rsid w:val="003E00C1"/>
    <w:rsid w:val="003E0122"/>
    <w:rsid w:val="003E0365"/>
    <w:rsid w:val="003E03C6"/>
    <w:rsid w:val="003E051C"/>
    <w:rsid w:val="003E081C"/>
    <w:rsid w:val="003E0D56"/>
    <w:rsid w:val="003E0FE4"/>
    <w:rsid w:val="003E116F"/>
    <w:rsid w:val="003E1255"/>
    <w:rsid w:val="003E147B"/>
    <w:rsid w:val="003E1776"/>
    <w:rsid w:val="003E1D14"/>
    <w:rsid w:val="003E1F59"/>
    <w:rsid w:val="003E20C8"/>
    <w:rsid w:val="003E20EF"/>
    <w:rsid w:val="003E20F1"/>
    <w:rsid w:val="003E2115"/>
    <w:rsid w:val="003E24D7"/>
    <w:rsid w:val="003E26B6"/>
    <w:rsid w:val="003E28BC"/>
    <w:rsid w:val="003E2980"/>
    <w:rsid w:val="003E2A83"/>
    <w:rsid w:val="003E3192"/>
    <w:rsid w:val="003E3279"/>
    <w:rsid w:val="003E346F"/>
    <w:rsid w:val="003E3482"/>
    <w:rsid w:val="003E3CDB"/>
    <w:rsid w:val="003E3D68"/>
    <w:rsid w:val="003E3F07"/>
    <w:rsid w:val="003E4113"/>
    <w:rsid w:val="003E41EB"/>
    <w:rsid w:val="003E440D"/>
    <w:rsid w:val="003E45B9"/>
    <w:rsid w:val="003E4624"/>
    <w:rsid w:val="003E4AB3"/>
    <w:rsid w:val="003E4BDD"/>
    <w:rsid w:val="003E4DB4"/>
    <w:rsid w:val="003E50A3"/>
    <w:rsid w:val="003E564E"/>
    <w:rsid w:val="003E60F7"/>
    <w:rsid w:val="003E61B3"/>
    <w:rsid w:val="003E627B"/>
    <w:rsid w:val="003E63D7"/>
    <w:rsid w:val="003E68E0"/>
    <w:rsid w:val="003E6B70"/>
    <w:rsid w:val="003E70AF"/>
    <w:rsid w:val="003E71F0"/>
    <w:rsid w:val="003E7876"/>
    <w:rsid w:val="003E7CA0"/>
    <w:rsid w:val="003E7D70"/>
    <w:rsid w:val="003E7F0E"/>
    <w:rsid w:val="003F05C0"/>
    <w:rsid w:val="003F0611"/>
    <w:rsid w:val="003F0776"/>
    <w:rsid w:val="003F0AFB"/>
    <w:rsid w:val="003F0E5A"/>
    <w:rsid w:val="003F127D"/>
    <w:rsid w:val="003F1781"/>
    <w:rsid w:val="003F17EB"/>
    <w:rsid w:val="003F1A4E"/>
    <w:rsid w:val="003F1A53"/>
    <w:rsid w:val="003F1A99"/>
    <w:rsid w:val="003F1ACB"/>
    <w:rsid w:val="003F1BD4"/>
    <w:rsid w:val="003F2174"/>
    <w:rsid w:val="003F224F"/>
    <w:rsid w:val="003F2264"/>
    <w:rsid w:val="003F22E4"/>
    <w:rsid w:val="003F2638"/>
    <w:rsid w:val="003F2A4B"/>
    <w:rsid w:val="003F2C0E"/>
    <w:rsid w:val="003F306F"/>
    <w:rsid w:val="003F310F"/>
    <w:rsid w:val="003F31B9"/>
    <w:rsid w:val="003F3555"/>
    <w:rsid w:val="003F3616"/>
    <w:rsid w:val="003F391E"/>
    <w:rsid w:val="003F4312"/>
    <w:rsid w:val="003F433A"/>
    <w:rsid w:val="003F458B"/>
    <w:rsid w:val="003F45A1"/>
    <w:rsid w:val="003F45AF"/>
    <w:rsid w:val="003F46CF"/>
    <w:rsid w:val="003F4820"/>
    <w:rsid w:val="003F4924"/>
    <w:rsid w:val="003F5B06"/>
    <w:rsid w:val="003F5C0C"/>
    <w:rsid w:val="003F5C37"/>
    <w:rsid w:val="003F5EC3"/>
    <w:rsid w:val="003F6899"/>
    <w:rsid w:val="003F6BC8"/>
    <w:rsid w:val="003F6C6E"/>
    <w:rsid w:val="003F6D09"/>
    <w:rsid w:val="003F6DB6"/>
    <w:rsid w:val="003F70A9"/>
    <w:rsid w:val="003F7338"/>
    <w:rsid w:val="003F7490"/>
    <w:rsid w:val="003F761C"/>
    <w:rsid w:val="003F7707"/>
    <w:rsid w:val="003F7A36"/>
    <w:rsid w:val="003F7D9D"/>
    <w:rsid w:val="003F7FF3"/>
    <w:rsid w:val="00400065"/>
    <w:rsid w:val="004001A2"/>
    <w:rsid w:val="00400229"/>
    <w:rsid w:val="004002C6"/>
    <w:rsid w:val="00400490"/>
    <w:rsid w:val="00400B42"/>
    <w:rsid w:val="00400EF8"/>
    <w:rsid w:val="004011F2"/>
    <w:rsid w:val="0040126B"/>
    <w:rsid w:val="00401369"/>
    <w:rsid w:val="00401959"/>
    <w:rsid w:val="0040195C"/>
    <w:rsid w:val="00401BFD"/>
    <w:rsid w:val="0040212F"/>
    <w:rsid w:val="004022FE"/>
    <w:rsid w:val="00402607"/>
    <w:rsid w:val="004026D1"/>
    <w:rsid w:val="004028F5"/>
    <w:rsid w:val="00402992"/>
    <w:rsid w:val="00402A2E"/>
    <w:rsid w:val="00402BD8"/>
    <w:rsid w:val="00402CED"/>
    <w:rsid w:val="00402DFA"/>
    <w:rsid w:val="00403063"/>
    <w:rsid w:val="00403223"/>
    <w:rsid w:val="00403442"/>
    <w:rsid w:val="00403443"/>
    <w:rsid w:val="004034CE"/>
    <w:rsid w:val="004035DD"/>
    <w:rsid w:val="00403B7C"/>
    <w:rsid w:val="00403D3B"/>
    <w:rsid w:val="00403F4C"/>
    <w:rsid w:val="00404240"/>
    <w:rsid w:val="00404827"/>
    <w:rsid w:val="00404AA0"/>
    <w:rsid w:val="00404D38"/>
    <w:rsid w:val="00404DE2"/>
    <w:rsid w:val="00404F3C"/>
    <w:rsid w:val="004052B0"/>
    <w:rsid w:val="004052D5"/>
    <w:rsid w:val="004053D0"/>
    <w:rsid w:val="00405918"/>
    <w:rsid w:val="00405C0E"/>
    <w:rsid w:val="00405CDF"/>
    <w:rsid w:val="00405D7C"/>
    <w:rsid w:val="004060B0"/>
    <w:rsid w:val="00406327"/>
    <w:rsid w:val="004063BA"/>
    <w:rsid w:val="00406557"/>
    <w:rsid w:val="004066E4"/>
    <w:rsid w:val="00406A9E"/>
    <w:rsid w:val="00406CB5"/>
    <w:rsid w:val="00406DF7"/>
    <w:rsid w:val="00406F3A"/>
    <w:rsid w:val="00406F9E"/>
    <w:rsid w:val="00407404"/>
    <w:rsid w:val="00407710"/>
    <w:rsid w:val="004078DA"/>
    <w:rsid w:val="00407EEC"/>
    <w:rsid w:val="00410373"/>
    <w:rsid w:val="0041043C"/>
    <w:rsid w:val="004104DB"/>
    <w:rsid w:val="00410681"/>
    <w:rsid w:val="0041073B"/>
    <w:rsid w:val="00410A50"/>
    <w:rsid w:val="00410D78"/>
    <w:rsid w:val="004113BD"/>
    <w:rsid w:val="004115EA"/>
    <w:rsid w:val="00411722"/>
    <w:rsid w:val="00411A93"/>
    <w:rsid w:val="00411D7B"/>
    <w:rsid w:val="004122D6"/>
    <w:rsid w:val="00412B5C"/>
    <w:rsid w:val="00412B6E"/>
    <w:rsid w:val="0041334D"/>
    <w:rsid w:val="004133D0"/>
    <w:rsid w:val="00413810"/>
    <w:rsid w:val="00413880"/>
    <w:rsid w:val="00414089"/>
    <w:rsid w:val="0041431D"/>
    <w:rsid w:val="004144B8"/>
    <w:rsid w:val="004148CA"/>
    <w:rsid w:val="00414BCA"/>
    <w:rsid w:val="00414C76"/>
    <w:rsid w:val="00415122"/>
    <w:rsid w:val="0041556B"/>
    <w:rsid w:val="004155B5"/>
    <w:rsid w:val="00415631"/>
    <w:rsid w:val="004156EE"/>
    <w:rsid w:val="00415A53"/>
    <w:rsid w:val="00415A6B"/>
    <w:rsid w:val="0041600E"/>
    <w:rsid w:val="004163A0"/>
    <w:rsid w:val="004163C4"/>
    <w:rsid w:val="004163E2"/>
    <w:rsid w:val="00416596"/>
    <w:rsid w:val="004166ED"/>
    <w:rsid w:val="00416835"/>
    <w:rsid w:val="00416932"/>
    <w:rsid w:val="00416951"/>
    <w:rsid w:val="00416C08"/>
    <w:rsid w:val="00416E08"/>
    <w:rsid w:val="00416E26"/>
    <w:rsid w:val="00416FAB"/>
    <w:rsid w:val="00417425"/>
    <w:rsid w:val="0041745F"/>
    <w:rsid w:val="004175D8"/>
    <w:rsid w:val="00417723"/>
    <w:rsid w:val="0041784E"/>
    <w:rsid w:val="00417D47"/>
    <w:rsid w:val="004207A1"/>
    <w:rsid w:val="00420827"/>
    <w:rsid w:val="00420FEC"/>
    <w:rsid w:val="0042144D"/>
    <w:rsid w:val="004215BA"/>
    <w:rsid w:val="00421C52"/>
    <w:rsid w:val="00421D3D"/>
    <w:rsid w:val="00421D8C"/>
    <w:rsid w:val="004221F2"/>
    <w:rsid w:val="00422A79"/>
    <w:rsid w:val="00423165"/>
    <w:rsid w:val="004232D3"/>
    <w:rsid w:val="0042334A"/>
    <w:rsid w:val="0042366A"/>
    <w:rsid w:val="0042378E"/>
    <w:rsid w:val="00423EB0"/>
    <w:rsid w:val="004240AD"/>
    <w:rsid w:val="0042424A"/>
    <w:rsid w:val="0042424C"/>
    <w:rsid w:val="004244F5"/>
    <w:rsid w:val="004245A6"/>
    <w:rsid w:val="00424615"/>
    <w:rsid w:val="00424915"/>
    <w:rsid w:val="004249C4"/>
    <w:rsid w:val="00424EC1"/>
    <w:rsid w:val="0042541E"/>
    <w:rsid w:val="00425460"/>
    <w:rsid w:val="004256F5"/>
    <w:rsid w:val="004257C8"/>
    <w:rsid w:val="00425C6E"/>
    <w:rsid w:val="00426105"/>
    <w:rsid w:val="00426173"/>
    <w:rsid w:val="00426210"/>
    <w:rsid w:val="00426393"/>
    <w:rsid w:val="00426717"/>
    <w:rsid w:val="004269DB"/>
    <w:rsid w:val="00426D24"/>
    <w:rsid w:val="00426D26"/>
    <w:rsid w:val="00426ED1"/>
    <w:rsid w:val="0042747B"/>
    <w:rsid w:val="0042760C"/>
    <w:rsid w:val="00427CDB"/>
    <w:rsid w:val="00427E8B"/>
    <w:rsid w:val="00430132"/>
    <w:rsid w:val="00430149"/>
    <w:rsid w:val="00430282"/>
    <w:rsid w:val="00430456"/>
    <w:rsid w:val="00430459"/>
    <w:rsid w:val="0043088C"/>
    <w:rsid w:val="00430F0B"/>
    <w:rsid w:val="00431113"/>
    <w:rsid w:val="004312E0"/>
    <w:rsid w:val="00431334"/>
    <w:rsid w:val="0043189A"/>
    <w:rsid w:val="00431A09"/>
    <w:rsid w:val="00431A7D"/>
    <w:rsid w:val="00431BF5"/>
    <w:rsid w:val="00431C9D"/>
    <w:rsid w:val="00431CD0"/>
    <w:rsid w:val="00431F5D"/>
    <w:rsid w:val="00432042"/>
    <w:rsid w:val="00432304"/>
    <w:rsid w:val="004324EE"/>
    <w:rsid w:val="0043293A"/>
    <w:rsid w:val="00432A36"/>
    <w:rsid w:val="00432D89"/>
    <w:rsid w:val="00432F13"/>
    <w:rsid w:val="0043303E"/>
    <w:rsid w:val="00433121"/>
    <w:rsid w:val="004332A5"/>
    <w:rsid w:val="00433415"/>
    <w:rsid w:val="00433C57"/>
    <w:rsid w:val="00433DC5"/>
    <w:rsid w:val="00433ED6"/>
    <w:rsid w:val="00433F8D"/>
    <w:rsid w:val="00434102"/>
    <w:rsid w:val="00434371"/>
    <w:rsid w:val="004345A2"/>
    <w:rsid w:val="00434747"/>
    <w:rsid w:val="0043477B"/>
    <w:rsid w:val="0043486B"/>
    <w:rsid w:val="00434925"/>
    <w:rsid w:val="00434FDC"/>
    <w:rsid w:val="0043509C"/>
    <w:rsid w:val="0043530B"/>
    <w:rsid w:val="00435460"/>
    <w:rsid w:val="00435A9E"/>
    <w:rsid w:val="00435AE1"/>
    <w:rsid w:val="00435F9F"/>
    <w:rsid w:val="00435FD3"/>
    <w:rsid w:val="004361AA"/>
    <w:rsid w:val="00436B03"/>
    <w:rsid w:val="00436CC9"/>
    <w:rsid w:val="00436E9A"/>
    <w:rsid w:val="00437017"/>
    <w:rsid w:val="00437462"/>
    <w:rsid w:val="004378DA"/>
    <w:rsid w:val="00437B20"/>
    <w:rsid w:val="00437B43"/>
    <w:rsid w:val="00437B8C"/>
    <w:rsid w:val="00437E6D"/>
    <w:rsid w:val="00437FE0"/>
    <w:rsid w:val="0044028D"/>
    <w:rsid w:val="004402B4"/>
    <w:rsid w:val="004402FA"/>
    <w:rsid w:val="00440370"/>
    <w:rsid w:val="0044098B"/>
    <w:rsid w:val="004411F7"/>
    <w:rsid w:val="00441475"/>
    <w:rsid w:val="00441905"/>
    <w:rsid w:val="00441A4C"/>
    <w:rsid w:val="00441FF1"/>
    <w:rsid w:val="004425EE"/>
    <w:rsid w:val="004428A3"/>
    <w:rsid w:val="00442964"/>
    <w:rsid w:val="00442DD3"/>
    <w:rsid w:val="00442E7E"/>
    <w:rsid w:val="00442FA3"/>
    <w:rsid w:val="004430C0"/>
    <w:rsid w:val="004433ED"/>
    <w:rsid w:val="004437D9"/>
    <w:rsid w:val="00443833"/>
    <w:rsid w:val="00443ABE"/>
    <w:rsid w:val="00443B34"/>
    <w:rsid w:val="00444581"/>
    <w:rsid w:val="004445DF"/>
    <w:rsid w:val="00444F69"/>
    <w:rsid w:val="00445C6C"/>
    <w:rsid w:val="00445CF4"/>
    <w:rsid w:val="00445DBD"/>
    <w:rsid w:val="0044606D"/>
    <w:rsid w:val="00446090"/>
    <w:rsid w:val="00446410"/>
    <w:rsid w:val="00446807"/>
    <w:rsid w:val="0044694D"/>
    <w:rsid w:val="00446AEC"/>
    <w:rsid w:val="00446B3C"/>
    <w:rsid w:val="00447088"/>
    <w:rsid w:val="00447750"/>
    <w:rsid w:val="004477EF"/>
    <w:rsid w:val="0044791C"/>
    <w:rsid w:val="00447AF9"/>
    <w:rsid w:val="00447BAB"/>
    <w:rsid w:val="00450114"/>
    <w:rsid w:val="00450211"/>
    <w:rsid w:val="00450676"/>
    <w:rsid w:val="00450A6A"/>
    <w:rsid w:val="00450C05"/>
    <w:rsid w:val="00450C50"/>
    <w:rsid w:val="00450DA9"/>
    <w:rsid w:val="00450E19"/>
    <w:rsid w:val="00450E47"/>
    <w:rsid w:val="00450FFF"/>
    <w:rsid w:val="004510BB"/>
    <w:rsid w:val="0045115F"/>
    <w:rsid w:val="004514C8"/>
    <w:rsid w:val="00451830"/>
    <w:rsid w:val="0045186E"/>
    <w:rsid w:val="00451AF3"/>
    <w:rsid w:val="00451BEC"/>
    <w:rsid w:val="00451F5E"/>
    <w:rsid w:val="004522CF"/>
    <w:rsid w:val="004522FF"/>
    <w:rsid w:val="00452399"/>
    <w:rsid w:val="004524E4"/>
    <w:rsid w:val="00452AE9"/>
    <w:rsid w:val="00453274"/>
    <w:rsid w:val="004533E1"/>
    <w:rsid w:val="00453431"/>
    <w:rsid w:val="00453432"/>
    <w:rsid w:val="00453552"/>
    <w:rsid w:val="00453877"/>
    <w:rsid w:val="00453C3C"/>
    <w:rsid w:val="00454206"/>
    <w:rsid w:val="004542A0"/>
    <w:rsid w:val="004543CE"/>
    <w:rsid w:val="004544FF"/>
    <w:rsid w:val="004545CA"/>
    <w:rsid w:val="00454613"/>
    <w:rsid w:val="0045465D"/>
    <w:rsid w:val="0045485B"/>
    <w:rsid w:val="00454AF9"/>
    <w:rsid w:val="00454C1F"/>
    <w:rsid w:val="0045503B"/>
    <w:rsid w:val="00455203"/>
    <w:rsid w:val="004553CB"/>
    <w:rsid w:val="004558DA"/>
    <w:rsid w:val="00455D79"/>
    <w:rsid w:val="00456121"/>
    <w:rsid w:val="00456216"/>
    <w:rsid w:val="004567B6"/>
    <w:rsid w:val="004568D0"/>
    <w:rsid w:val="004569FA"/>
    <w:rsid w:val="004570EA"/>
    <w:rsid w:val="004573A8"/>
    <w:rsid w:val="00457B4B"/>
    <w:rsid w:val="00457E39"/>
    <w:rsid w:val="00457FB3"/>
    <w:rsid w:val="004609BA"/>
    <w:rsid w:val="00460A18"/>
    <w:rsid w:val="00460A4E"/>
    <w:rsid w:val="00460CE9"/>
    <w:rsid w:val="00460CEE"/>
    <w:rsid w:val="00460EB0"/>
    <w:rsid w:val="00461515"/>
    <w:rsid w:val="00461582"/>
    <w:rsid w:val="004615AB"/>
    <w:rsid w:val="0046163F"/>
    <w:rsid w:val="004619CE"/>
    <w:rsid w:val="00461C70"/>
    <w:rsid w:val="00461C86"/>
    <w:rsid w:val="004621A3"/>
    <w:rsid w:val="00462502"/>
    <w:rsid w:val="00462636"/>
    <w:rsid w:val="004628DD"/>
    <w:rsid w:val="00462973"/>
    <w:rsid w:val="00462C2F"/>
    <w:rsid w:val="00462FC1"/>
    <w:rsid w:val="00463086"/>
    <w:rsid w:val="004634C4"/>
    <w:rsid w:val="00463546"/>
    <w:rsid w:val="0046385F"/>
    <w:rsid w:val="00464336"/>
    <w:rsid w:val="0046467C"/>
    <w:rsid w:val="004647B8"/>
    <w:rsid w:val="00464852"/>
    <w:rsid w:val="004648C3"/>
    <w:rsid w:val="00464C75"/>
    <w:rsid w:val="00464D75"/>
    <w:rsid w:val="00464DD2"/>
    <w:rsid w:val="00465628"/>
    <w:rsid w:val="00465808"/>
    <w:rsid w:val="00465944"/>
    <w:rsid w:val="00465AE8"/>
    <w:rsid w:val="00465F01"/>
    <w:rsid w:val="00466388"/>
    <w:rsid w:val="00466424"/>
    <w:rsid w:val="00466586"/>
    <w:rsid w:val="0046673A"/>
    <w:rsid w:val="004667EF"/>
    <w:rsid w:val="00466B2F"/>
    <w:rsid w:val="00466D5C"/>
    <w:rsid w:val="004672F4"/>
    <w:rsid w:val="00467431"/>
    <w:rsid w:val="00467871"/>
    <w:rsid w:val="0046790A"/>
    <w:rsid w:val="00467940"/>
    <w:rsid w:val="00467C3D"/>
    <w:rsid w:val="00467C89"/>
    <w:rsid w:val="00470065"/>
    <w:rsid w:val="0047086D"/>
    <w:rsid w:val="00470874"/>
    <w:rsid w:val="004709CC"/>
    <w:rsid w:val="004709FA"/>
    <w:rsid w:val="00470C5F"/>
    <w:rsid w:val="00470D8B"/>
    <w:rsid w:val="00470F64"/>
    <w:rsid w:val="00471A57"/>
    <w:rsid w:val="00471C4E"/>
    <w:rsid w:val="00471D6C"/>
    <w:rsid w:val="00472255"/>
    <w:rsid w:val="0047243B"/>
    <w:rsid w:val="0047247C"/>
    <w:rsid w:val="00472740"/>
    <w:rsid w:val="004728B9"/>
    <w:rsid w:val="00472A3B"/>
    <w:rsid w:val="00473562"/>
    <w:rsid w:val="00473763"/>
    <w:rsid w:val="00473844"/>
    <w:rsid w:val="004738D6"/>
    <w:rsid w:val="004738D7"/>
    <w:rsid w:val="00473B7E"/>
    <w:rsid w:val="00473C36"/>
    <w:rsid w:val="00473C3D"/>
    <w:rsid w:val="00473E61"/>
    <w:rsid w:val="004742E7"/>
    <w:rsid w:val="00474331"/>
    <w:rsid w:val="004743E5"/>
    <w:rsid w:val="004744C9"/>
    <w:rsid w:val="00474684"/>
    <w:rsid w:val="0047472F"/>
    <w:rsid w:val="00474AB6"/>
    <w:rsid w:val="00474C2C"/>
    <w:rsid w:val="00474C67"/>
    <w:rsid w:val="00474D96"/>
    <w:rsid w:val="00475277"/>
    <w:rsid w:val="004753CE"/>
    <w:rsid w:val="0047545E"/>
    <w:rsid w:val="004758D3"/>
    <w:rsid w:val="0047636B"/>
    <w:rsid w:val="00476390"/>
    <w:rsid w:val="004765EB"/>
    <w:rsid w:val="0047662B"/>
    <w:rsid w:val="00476707"/>
    <w:rsid w:val="0047693C"/>
    <w:rsid w:val="00476F41"/>
    <w:rsid w:val="00476F98"/>
    <w:rsid w:val="004774AE"/>
    <w:rsid w:val="00477907"/>
    <w:rsid w:val="00477BAE"/>
    <w:rsid w:val="00477FE1"/>
    <w:rsid w:val="00480432"/>
    <w:rsid w:val="0048098E"/>
    <w:rsid w:val="00480C12"/>
    <w:rsid w:val="00480D9B"/>
    <w:rsid w:val="00480F7D"/>
    <w:rsid w:val="00480FB3"/>
    <w:rsid w:val="0048147B"/>
    <w:rsid w:val="00481652"/>
    <w:rsid w:val="004818BE"/>
    <w:rsid w:val="004818CF"/>
    <w:rsid w:val="0048204D"/>
    <w:rsid w:val="00482171"/>
    <w:rsid w:val="0048248B"/>
    <w:rsid w:val="004825AC"/>
    <w:rsid w:val="004826F9"/>
    <w:rsid w:val="00482741"/>
    <w:rsid w:val="004829A7"/>
    <w:rsid w:val="00482A20"/>
    <w:rsid w:val="00482C9B"/>
    <w:rsid w:val="0048308B"/>
    <w:rsid w:val="004837CC"/>
    <w:rsid w:val="00483C0E"/>
    <w:rsid w:val="004844CA"/>
    <w:rsid w:val="0048465F"/>
    <w:rsid w:val="004846E6"/>
    <w:rsid w:val="00484798"/>
    <w:rsid w:val="00484816"/>
    <w:rsid w:val="00484826"/>
    <w:rsid w:val="0048551B"/>
    <w:rsid w:val="0048563A"/>
    <w:rsid w:val="00485C20"/>
    <w:rsid w:val="00485C86"/>
    <w:rsid w:val="00485EE4"/>
    <w:rsid w:val="00486181"/>
    <w:rsid w:val="00486304"/>
    <w:rsid w:val="004866A3"/>
    <w:rsid w:val="004866CE"/>
    <w:rsid w:val="00486BFF"/>
    <w:rsid w:val="00486F07"/>
    <w:rsid w:val="0048721F"/>
    <w:rsid w:val="0048734C"/>
    <w:rsid w:val="00487363"/>
    <w:rsid w:val="004875B9"/>
    <w:rsid w:val="0048782C"/>
    <w:rsid w:val="00487898"/>
    <w:rsid w:val="00487AB0"/>
    <w:rsid w:val="00487AB5"/>
    <w:rsid w:val="00487AF0"/>
    <w:rsid w:val="00487B77"/>
    <w:rsid w:val="0049042C"/>
    <w:rsid w:val="00490654"/>
    <w:rsid w:val="00490852"/>
    <w:rsid w:val="004909F3"/>
    <w:rsid w:val="00490B10"/>
    <w:rsid w:val="00490B9A"/>
    <w:rsid w:val="00490BC4"/>
    <w:rsid w:val="00490DDD"/>
    <w:rsid w:val="004912A8"/>
    <w:rsid w:val="004913D4"/>
    <w:rsid w:val="004914D5"/>
    <w:rsid w:val="00491580"/>
    <w:rsid w:val="00491630"/>
    <w:rsid w:val="00491686"/>
    <w:rsid w:val="004916E4"/>
    <w:rsid w:val="00491B40"/>
    <w:rsid w:val="00491B6B"/>
    <w:rsid w:val="00491DEA"/>
    <w:rsid w:val="00491EE9"/>
    <w:rsid w:val="004920E1"/>
    <w:rsid w:val="0049230D"/>
    <w:rsid w:val="00492465"/>
    <w:rsid w:val="0049276E"/>
    <w:rsid w:val="004929E4"/>
    <w:rsid w:val="00492B12"/>
    <w:rsid w:val="00492EDA"/>
    <w:rsid w:val="00493051"/>
    <w:rsid w:val="004931DC"/>
    <w:rsid w:val="00493532"/>
    <w:rsid w:val="004935E2"/>
    <w:rsid w:val="00493673"/>
    <w:rsid w:val="004936B7"/>
    <w:rsid w:val="00493938"/>
    <w:rsid w:val="00493992"/>
    <w:rsid w:val="00493C41"/>
    <w:rsid w:val="00493D2C"/>
    <w:rsid w:val="004942D4"/>
    <w:rsid w:val="00494695"/>
    <w:rsid w:val="00494B6F"/>
    <w:rsid w:val="00494C3E"/>
    <w:rsid w:val="00495207"/>
    <w:rsid w:val="004952A7"/>
    <w:rsid w:val="004954B6"/>
    <w:rsid w:val="0049572F"/>
    <w:rsid w:val="0049587A"/>
    <w:rsid w:val="00495C4E"/>
    <w:rsid w:val="004960A4"/>
    <w:rsid w:val="00496384"/>
    <w:rsid w:val="0049642E"/>
    <w:rsid w:val="00496468"/>
    <w:rsid w:val="00496708"/>
    <w:rsid w:val="00496824"/>
    <w:rsid w:val="00496B34"/>
    <w:rsid w:val="00496C6F"/>
    <w:rsid w:val="00496F5D"/>
    <w:rsid w:val="0049721C"/>
    <w:rsid w:val="00497585"/>
    <w:rsid w:val="004975B2"/>
    <w:rsid w:val="004978A8"/>
    <w:rsid w:val="004A0465"/>
    <w:rsid w:val="004A083C"/>
    <w:rsid w:val="004A08CE"/>
    <w:rsid w:val="004A0AE6"/>
    <w:rsid w:val="004A15C9"/>
    <w:rsid w:val="004A1746"/>
    <w:rsid w:val="004A1762"/>
    <w:rsid w:val="004A1982"/>
    <w:rsid w:val="004A1B6F"/>
    <w:rsid w:val="004A20BF"/>
    <w:rsid w:val="004A223B"/>
    <w:rsid w:val="004A2496"/>
    <w:rsid w:val="004A2650"/>
    <w:rsid w:val="004A2BA8"/>
    <w:rsid w:val="004A2BD4"/>
    <w:rsid w:val="004A2BE5"/>
    <w:rsid w:val="004A2E75"/>
    <w:rsid w:val="004A2EC0"/>
    <w:rsid w:val="004A30AD"/>
    <w:rsid w:val="004A3569"/>
    <w:rsid w:val="004A3726"/>
    <w:rsid w:val="004A37C1"/>
    <w:rsid w:val="004A3C1B"/>
    <w:rsid w:val="004A3E8B"/>
    <w:rsid w:val="004A410C"/>
    <w:rsid w:val="004A47D3"/>
    <w:rsid w:val="004A489F"/>
    <w:rsid w:val="004A4BA8"/>
    <w:rsid w:val="004A4D69"/>
    <w:rsid w:val="004A52E5"/>
    <w:rsid w:val="004A56B6"/>
    <w:rsid w:val="004A5739"/>
    <w:rsid w:val="004A6112"/>
    <w:rsid w:val="004A620E"/>
    <w:rsid w:val="004A68C5"/>
    <w:rsid w:val="004A6969"/>
    <w:rsid w:val="004A69A7"/>
    <w:rsid w:val="004A6AFB"/>
    <w:rsid w:val="004A6C5B"/>
    <w:rsid w:val="004A6EF4"/>
    <w:rsid w:val="004A7012"/>
    <w:rsid w:val="004A7043"/>
    <w:rsid w:val="004A71D1"/>
    <w:rsid w:val="004A71E9"/>
    <w:rsid w:val="004A723E"/>
    <w:rsid w:val="004A7534"/>
    <w:rsid w:val="004A78C6"/>
    <w:rsid w:val="004A7C3D"/>
    <w:rsid w:val="004B0560"/>
    <w:rsid w:val="004B0D95"/>
    <w:rsid w:val="004B0DF0"/>
    <w:rsid w:val="004B11AB"/>
    <w:rsid w:val="004B140B"/>
    <w:rsid w:val="004B15DD"/>
    <w:rsid w:val="004B1664"/>
    <w:rsid w:val="004B18B0"/>
    <w:rsid w:val="004B18D6"/>
    <w:rsid w:val="004B1C0D"/>
    <w:rsid w:val="004B21CD"/>
    <w:rsid w:val="004B2228"/>
    <w:rsid w:val="004B244A"/>
    <w:rsid w:val="004B286E"/>
    <w:rsid w:val="004B28CE"/>
    <w:rsid w:val="004B2968"/>
    <w:rsid w:val="004B29A5"/>
    <w:rsid w:val="004B315C"/>
    <w:rsid w:val="004B336C"/>
    <w:rsid w:val="004B3574"/>
    <w:rsid w:val="004B3F4B"/>
    <w:rsid w:val="004B4074"/>
    <w:rsid w:val="004B43B0"/>
    <w:rsid w:val="004B461C"/>
    <w:rsid w:val="004B4969"/>
    <w:rsid w:val="004B4CCA"/>
    <w:rsid w:val="004B4CF8"/>
    <w:rsid w:val="004B4D78"/>
    <w:rsid w:val="004B4DCA"/>
    <w:rsid w:val="004B4EBB"/>
    <w:rsid w:val="004B4EBE"/>
    <w:rsid w:val="004B4F2A"/>
    <w:rsid w:val="004B4F77"/>
    <w:rsid w:val="004B5252"/>
    <w:rsid w:val="004B5282"/>
    <w:rsid w:val="004B54BE"/>
    <w:rsid w:val="004B5776"/>
    <w:rsid w:val="004B5982"/>
    <w:rsid w:val="004B5B3B"/>
    <w:rsid w:val="004B6259"/>
    <w:rsid w:val="004B64F8"/>
    <w:rsid w:val="004B663E"/>
    <w:rsid w:val="004B6753"/>
    <w:rsid w:val="004B6755"/>
    <w:rsid w:val="004B6E90"/>
    <w:rsid w:val="004B7773"/>
    <w:rsid w:val="004B7BEE"/>
    <w:rsid w:val="004B7EDF"/>
    <w:rsid w:val="004B7F08"/>
    <w:rsid w:val="004C05F0"/>
    <w:rsid w:val="004C06FD"/>
    <w:rsid w:val="004C0833"/>
    <w:rsid w:val="004C086C"/>
    <w:rsid w:val="004C09D0"/>
    <w:rsid w:val="004C0C02"/>
    <w:rsid w:val="004C109B"/>
    <w:rsid w:val="004C1307"/>
    <w:rsid w:val="004C15F3"/>
    <w:rsid w:val="004C1600"/>
    <w:rsid w:val="004C194B"/>
    <w:rsid w:val="004C1DA3"/>
    <w:rsid w:val="004C1E44"/>
    <w:rsid w:val="004C202A"/>
    <w:rsid w:val="004C215E"/>
    <w:rsid w:val="004C221F"/>
    <w:rsid w:val="004C2234"/>
    <w:rsid w:val="004C22DF"/>
    <w:rsid w:val="004C2317"/>
    <w:rsid w:val="004C262C"/>
    <w:rsid w:val="004C265B"/>
    <w:rsid w:val="004C27F6"/>
    <w:rsid w:val="004C2AC8"/>
    <w:rsid w:val="004C2E42"/>
    <w:rsid w:val="004C363B"/>
    <w:rsid w:val="004C397E"/>
    <w:rsid w:val="004C3B3F"/>
    <w:rsid w:val="004C46E8"/>
    <w:rsid w:val="004C485F"/>
    <w:rsid w:val="004C4C40"/>
    <w:rsid w:val="004C5088"/>
    <w:rsid w:val="004C522E"/>
    <w:rsid w:val="004C5684"/>
    <w:rsid w:val="004C5782"/>
    <w:rsid w:val="004C5E04"/>
    <w:rsid w:val="004C5F9C"/>
    <w:rsid w:val="004C65DB"/>
    <w:rsid w:val="004C6636"/>
    <w:rsid w:val="004C6D75"/>
    <w:rsid w:val="004C6E32"/>
    <w:rsid w:val="004C7159"/>
    <w:rsid w:val="004C76D1"/>
    <w:rsid w:val="004C76D8"/>
    <w:rsid w:val="004C789F"/>
    <w:rsid w:val="004C7D5D"/>
    <w:rsid w:val="004C7F8E"/>
    <w:rsid w:val="004D00A0"/>
    <w:rsid w:val="004D00BC"/>
    <w:rsid w:val="004D041C"/>
    <w:rsid w:val="004D0427"/>
    <w:rsid w:val="004D0484"/>
    <w:rsid w:val="004D056C"/>
    <w:rsid w:val="004D05F5"/>
    <w:rsid w:val="004D070F"/>
    <w:rsid w:val="004D0879"/>
    <w:rsid w:val="004D0B29"/>
    <w:rsid w:val="004D0DDC"/>
    <w:rsid w:val="004D0E09"/>
    <w:rsid w:val="004D1222"/>
    <w:rsid w:val="004D15D5"/>
    <w:rsid w:val="004D1C3A"/>
    <w:rsid w:val="004D229A"/>
    <w:rsid w:val="004D25BF"/>
    <w:rsid w:val="004D2696"/>
    <w:rsid w:val="004D2A99"/>
    <w:rsid w:val="004D2E45"/>
    <w:rsid w:val="004D32DE"/>
    <w:rsid w:val="004D35EB"/>
    <w:rsid w:val="004D3612"/>
    <w:rsid w:val="004D36A6"/>
    <w:rsid w:val="004D38E4"/>
    <w:rsid w:val="004D3CF1"/>
    <w:rsid w:val="004D3D8D"/>
    <w:rsid w:val="004D3F9A"/>
    <w:rsid w:val="004D4086"/>
    <w:rsid w:val="004D40FE"/>
    <w:rsid w:val="004D40FF"/>
    <w:rsid w:val="004D43A8"/>
    <w:rsid w:val="004D448C"/>
    <w:rsid w:val="004D47A5"/>
    <w:rsid w:val="004D48FF"/>
    <w:rsid w:val="004D4CB2"/>
    <w:rsid w:val="004D4E29"/>
    <w:rsid w:val="004D4E97"/>
    <w:rsid w:val="004D56D7"/>
    <w:rsid w:val="004D5C2D"/>
    <w:rsid w:val="004D5CA5"/>
    <w:rsid w:val="004D5E36"/>
    <w:rsid w:val="004D60A8"/>
    <w:rsid w:val="004D6265"/>
    <w:rsid w:val="004D6458"/>
    <w:rsid w:val="004D67A2"/>
    <w:rsid w:val="004D6CB1"/>
    <w:rsid w:val="004D6D6B"/>
    <w:rsid w:val="004D6E38"/>
    <w:rsid w:val="004D6FB9"/>
    <w:rsid w:val="004D75A7"/>
    <w:rsid w:val="004D7638"/>
    <w:rsid w:val="004D7731"/>
    <w:rsid w:val="004D7ADB"/>
    <w:rsid w:val="004D7BD7"/>
    <w:rsid w:val="004D7C56"/>
    <w:rsid w:val="004D7D84"/>
    <w:rsid w:val="004D7E45"/>
    <w:rsid w:val="004E02EC"/>
    <w:rsid w:val="004E04DD"/>
    <w:rsid w:val="004E060B"/>
    <w:rsid w:val="004E08E9"/>
    <w:rsid w:val="004E0D3A"/>
    <w:rsid w:val="004E0FE4"/>
    <w:rsid w:val="004E1014"/>
    <w:rsid w:val="004E1120"/>
    <w:rsid w:val="004E14BC"/>
    <w:rsid w:val="004E16C8"/>
    <w:rsid w:val="004E177C"/>
    <w:rsid w:val="004E17C1"/>
    <w:rsid w:val="004E1848"/>
    <w:rsid w:val="004E18F2"/>
    <w:rsid w:val="004E1961"/>
    <w:rsid w:val="004E19CA"/>
    <w:rsid w:val="004E1D26"/>
    <w:rsid w:val="004E1D5E"/>
    <w:rsid w:val="004E1EB6"/>
    <w:rsid w:val="004E205C"/>
    <w:rsid w:val="004E213E"/>
    <w:rsid w:val="004E2E08"/>
    <w:rsid w:val="004E30F3"/>
    <w:rsid w:val="004E365C"/>
    <w:rsid w:val="004E3675"/>
    <w:rsid w:val="004E36D7"/>
    <w:rsid w:val="004E3A71"/>
    <w:rsid w:val="004E3B9C"/>
    <w:rsid w:val="004E3D0E"/>
    <w:rsid w:val="004E3E87"/>
    <w:rsid w:val="004E3F41"/>
    <w:rsid w:val="004E428B"/>
    <w:rsid w:val="004E44BF"/>
    <w:rsid w:val="004E46D2"/>
    <w:rsid w:val="004E475C"/>
    <w:rsid w:val="004E4830"/>
    <w:rsid w:val="004E4A28"/>
    <w:rsid w:val="004E4D1F"/>
    <w:rsid w:val="004E4D5B"/>
    <w:rsid w:val="004E54EB"/>
    <w:rsid w:val="004E550A"/>
    <w:rsid w:val="004E55B9"/>
    <w:rsid w:val="004E562B"/>
    <w:rsid w:val="004E5666"/>
    <w:rsid w:val="004E5B20"/>
    <w:rsid w:val="004E5BE0"/>
    <w:rsid w:val="004E5C8E"/>
    <w:rsid w:val="004E5C90"/>
    <w:rsid w:val="004E5D95"/>
    <w:rsid w:val="004E6070"/>
    <w:rsid w:val="004E61B5"/>
    <w:rsid w:val="004E671D"/>
    <w:rsid w:val="004E778D"/>
    <w:rsid w:val="004E7ACD"/>
    <w:rsid w:val="004E7B3C"/>
    <w:rsid w:val="004E7D00"/>
    <w:rsid w:val="004F0509"/>
    <w:rsid w:val="004F06B3"/>
    <w:rsid w:val="004F06CB"/>
    <w:rsid w:val="004F0B0C"/>
    <w:rsid w:val="004F0B1D"/>
    <w:rsid w:val="004F0B2B"/>
    <w:rsid w:val="004F144D"/>
    <w:rsid w:val="004F149A"/>
    <w:rsid w:val="004F1697"/>
    <w:rsid w:val="004F172C"/>
    <w:rsid w:val="004F19DD"/>
    <w:rsid w:val="004F1B34"/>
    <w:rsid w:val="004F1EB3"/>
    <w:rsid w:val="004F1FDF"/>
    <w:rsid w:val="004F2352"/>
    <w:rsid w:val="004F2493"/>
    <w:rsid w:val="004F2979"/>
    <w:rsid w:val="004F2A24"/>
    <w:rsid w:val="004F2A5E"/>
    <w:rsid w:val="004F2C61"/>
    <w:rsid w:val="004F2E87"/>
    <w:rsid w:val="004F2F7C"/>
    <w:rsid w:val="004F30E4"/>
    <w:rsid w:val="004F363A"/>
    <w:rsid w:val="004F3649"/>
    <w:rsid w:val="004F36EB"/>
    <w:rsid w:val="004F3764"/>
    <w:rsid w:val="004F417E"/>
    <w:rsid w:val="004F42A4"/>
    <w:rsid w:val="004F4E33"/>
    <w:rsid w:val="004F4E73"/>
    <w:rsid w:val="004F52CD"/>
    <w:rsid w:val="004F52D8"/>
    <w:rsid w:val="004F538E"/>
    <w:rsid w:val="004F56F7"/>
    <w:rsid w:val="004F576A"/>
    <w:rsid w:val="004F5830"/>
    <w:rsid w:val="004F5D72"/>
    <w:rsid w:val="004F5DF9"/>
    <w:rsid w:val="004F61EC"/>
    <w:rsid w:val="004F6341"/>
    <w:rsid w:val="004F672C"/>
    <w:rsid w:val="004F68BF"/>
    <w:rsid w:val="004F6937"/>
    <w:rsid w:val="004F6E09"/>
    <w:rsid w:val="004F6F8D"/>
    <w:rsid w:val="004F6F95"/>
    <w:rsid w:val="004F7897"/>
    <w:rsid w:val="004F7EA1"/>
    <w:rsid w:val="004F7F33"/>
    <w:rsid w:val="00500348"/>
    <w:rsid w:val="005004A1"/>
    <w:rsid w:val="005006B7"/>
    <w:rsid w:val="00500AE9"/>
    <w:rsid w:val="00500C2C"/>
    <w:rsid w:val="00500C84"/>
    <w:rsid w:val="00500FC9"/>
    <w:rsid w:val="005017B2"/>
    <w:rsid w:val="005017E1"/>
    <w:rsid w:val="0050197F"/>
    <w:rsid w:val="00501B78"/>
    <w:rsid w:val="00501C4B"/>
    <w:rsid w:val="00501F07"/>
    <w:rsid w:val="0050203C"/>
    <w:rsid w:val="005022D5"/>
    <w:rsid w:val="005025A8"/>
    <w:rsid w:val="00502842"/>
    <w:rsid w:val="0050299E"/>
    <w:rsid w:val="00502BEE"/>
    <w:rsid w:val="00502D57"/>
    <w:rsid w:val="00502EAD"/>
    <w:rsid w:val="00502FBE"/>
    <w:rsid w:val="0050324A"/>
    <w:rsid w:val="00503524"/>
    <w:rsid w:val="00503723"/>
    <w:rsid w:val="00503AEF"/>
    <w:rsid w:val="00503C97"/>
    <w:rsid w:val="00503CC4"/>
    <w:rsid w:val="00503E00"/>
    <w:rsid w:val="00503FAD"/>
    <w:rsid w:val="00503FCC"/>
    <w:rsid w:val="00504562"/>
    <w:rsid w:val="005046C5"/>
    <w:rsid w:val="00504873"/>
    <w:rsid w:val="00505119"/>
    <w:rsid w:val="0050526B"/>
    <w:rsid w:val="0050561B"/>
    <w:rsid w:val="00505723"/>
    <w:rsid w:val="00505B26"/>
    <w:rsid w:val="00505EC3"/>
    <w:rsid w:val="00505FED"/>
    <w:rsid w:val="00506100"/>
    <w:rsid w:val="005066AD"/>
    <w:rsid w:val="00506A71"/>
    <w:rsid w:val="00506A80"/>
    <w:rsid w:val="00506EBB"/>
    <w:rsid w:val="005071F2"/>
    <w:rsid w:val="00507272"/>
    <w:rsid w:val="00507530"/>
    <w:rsid w:val="005075E0"/>
    <w:rsid w:val="00507879"/>
    <w:rsid w:val="00507A96"/>
    <w:rsid w:val="00507C27"/>
    <w:rsid w:val="00507C2D"/>
    <w:rsid w:val="00507D09"/>
    <w:rsid w:val="00507E40"/>
    <w:rsid w:val="00510187"/>
    <w:rsid w:val="00510307"/>
    <w:rsid w:val="005103F0"/>
    <w:rsid w:val="00510628"/>
    <w:rsid w:val="00510B10"/>
    <w:rsid w:val="00510C12"/>
    <w:rsid w:val="0051140A"/>
    <w:rsid w:val="0051149E"/>
    <w:rsid w:val="00511AC9"/>
    <w:rsid w:val="00512006"/>
    <w:rsid w:val="0051211F"/>
    <w:rsid w:val="00512182"/>
    <w:rsid w:val="005126BA"/>
    <w:rsid w:val="00512927"/>
    <w:rsid w:val="005129D8"/>
    <w:rsid w:val="00512A14"/>
    <w:rsid w:val="00512B71"/>
    <w:rsid w:val="00512C8F"/>
    <w:rsid w:val="00512CE9"/>
    <w:rsid w:val="00512D08"/>
    <w:rsid w:val="0051302B"/>
    <w:rsid w:val="005137B8"/>
    <w:rsid w:val="005137CC"/>
    <w:rsid w:val="0051389A"/>
    <w:rsid w:val="00513919"/>
    <w:rsid w:val="00513972"/>
    <w:rsid w:val="00513E0F"/>
    <w:rsid w:val="005140D1"/>
    <w:rsid w:val="0051417E"/>
    <w:rsid w:val="005143EF"/>
    <w:rsid w:val="005144DD"/>
    <w:rsid w:val="00514700"/>
    <w:rsid w:val="00514AF8"/>
    <w:rsid w:val="00514CC5"/>
    <w:rsid w:val="00514F4B"/>
    <w:rsid w:val="00515024"/>
    <w:rsid w:val="005153D9"/>
    <w:rsid w:val="00515588"/>
    <w:rsid w:val="00515838"/>
    <w:rsid w:val="005158D2"/>
    <w:rsid w:val="00515921"/>
    <w:rsid w:val="00515A00"/>
    <w:rsid w:val="00515B25"/>
    <w:rsid w:val="00515C0D"/>
    <w:rsid w:val="00515CAE"/>
    <w:rsid w:val="00515CDF"/>
    <w:rsid w:val="00515DA1"/>
    <w:rsid w:val="005166D2"/>
    <w:rsid w:val="005167B5"/>
    <w:rsid w:val="005168B5"/>
    <w:rsid w:val="00516989"/>
    <w:rsid w:val="00516A44"/>
    <w:rsid w:val="00516E53"/>
    <w:rsid w:val="00516FAA"/>
    <w:rsid w:val="0051750B"/>
    <w:rsid w:val="005178A9"/>
    <w:rsid w:val="00517B6F"/>
    <w:rsid w:val="00517E03"/>
    <w:rsid w:val="00517F10"/>
    <w:rsid w:val="005202F5"/>
    <w:rsid w:val="005203A5"/>
    <w:rsid w:val="0052097F"/>
    <w:rsid w:val="00520B84"/>
    <w:rsid w:val="00520DEB"/>
    <w:rsid w:val="00520F56"/>
    <w:rsid w:val="0052100F"/>
    <w:rsid w:val="00521088"/>
    <w:rsid w:val="00521178"/>
    <w:rsid w:val="005215EC"/>
    <w:rsid w:val="00521827"/>
    <w:rsid w:val="00521890"/>
    <w:rsid w:val="00521A07"/>
    <w:rsid w:val="00521A14"/>
    <w:rsid w:val="00521A7A"/>
    <w:rsid w:val="00521AE6"/>
    <w:rsid w:val="00521B20"/>
    <w:rsid w:val="00521D2E"/>
    <w:rsid w:val="00522073"/>
    <w:rsid w:val="005221FF"/>
    <w:rsid w:val="0052272F"/>
    <w:rsid w:val="00522BF6"/>
    <w:rsid w:val="00522CCE"/>
    <w:rsid w:val="00522DD5"/>
    <w:rsid w:val="0052339D"/>
    <w:rsid w:val="0052360A"/>
    <w:rsid w:val="0052372B"/>
    <w:rsid w:val="00523A3A"/>
    <w:rsid w:val="00524099"/>
    <w:rsid w:val="00524412"/>
    <w:rsid w:val="00524698"/>
    <w:rsid w:val="00524BC7"/>
    <w:rsid w:val="00524D6F"/>
    <w:rsid w:val="0052513D"/>
    <w:rsid w:val="0052582B"/>
    <w:rsid w:val="00525BF7"/>
    <w:rsid w:val="00525CD0"/>
    <w:rsid w:val="00525E36"/>
    <w:rsid w:val="00525FAA"/>
    <w:rsid w:val="0052648A"/>
    <w:rsid w:val="0052656D"/>
    <w:rsid w:val="00526782"/>
    <w:rsid w:val="00526A01"/>
    <w:rsid w:val="00526C9B"/>
    <w:rsid w:val="00526E67"/>
    <w:rsid w:val="0052723C"/>
    <w:rsid w:val="005272A5"/>
    <w:rsid w:val="005272B7"/>
    <w:rsid w:val="005275BA"/>
    <w:rsid w:val="0052767A"/>
    <w:rsid w:val="0052771E"/>
    <w:rsid w:val="0052779A"/>
    <w:rsid w:val="00527AFA"/>
    <w:rsid w:val="00527BFA"/>
    <w:rsid w:val="00527DA8"/>
    <w:rsid w:val="00527F6C"/>
    <w:rsid w:val="005300C9"/>
    <w:rsid w:val="0053046D"/>
    <w:rsid w:val="0053091F"/>
    <w:rsid w:val="00531143"/>
    <w:rsid w:val="0053153C"/>
    <w:rsid w:val="00531A13"/>
    <w:rsid w:val="00531A9A"/>
    <w:rsid w:val="00531B77"/>
    <w:rsid w:val="00531C05"/>
    <w:rsid w:val="00531EFD"/>
    <w:rsid w:val="005324A9"/>
    <w:rsid w:val="00532834"/>
    <w:rsid w:val="00532B4E"/>
    <w:rsid w:val="005331DE"/>
    <w:rsid w:val="0053334F"/>
    <w:rsid w:val="0053350C"/>
    <w:rsid w:val="0053352B"/>
    <w:rsid w:val="00533760"/>
    <w:rsid w:val="0053393D"/>
    <w:rsid w:val="00533ACB"/>
    <w:rsid w:val="00533BF4"/>
    <w:rsid w:val="00533DA0"/>
    <w:rsid w:val="00534036"/>
    <w:rsid w:val="005341A3"/>
    <w:rsid w:val="00534876"/>
    <w:rsid w:val="00534D9C"/>
    <w:rsid w:val="00534F6E"/>
    <w:rsid w:val="00535174"/>
    <w:rsid w:val="00535313"/>
    <w:rsid w:val="0053549E"/>
    <w:rsid w:val="005354D1"/>
    <w:rsid w:val="00535678"/>
    <w:rsid w:val="00535928"/>
    <w:rsid w:val="00535947"/>
    <w:rsid w:val="00535A7C"/>
    <w:rsid w:val="00535D15"/>
    <w:rsid w:val="00536089"/>
    <w:rsid w:val="0053609D"/>
    <w:rsid w:val="00536433"/>
    <w:rsid w:val="005364A5"/>
    <w:rsid w:val="005368A7"/>
    <w:rsid w:val="005368F0"/>
    <w:rsid w:val="005368F7"/>
    <w:rsid w:val="00536D13"/>
    <w:rsid w:val="00536EFB"/>
    <w:rsid w:val="005371A7"/>
    <w:rsid w:val="00537466"/>
    <w:rsid w:val="00537A8F"/>
    <w:rsid w:val="00537E5A"/>
    <w:rsid w:val="00537E8E"/>
    <w:rsid w:val="005401DC"/>
    <w:rsid w:val="0054031A"/>
    <w:rsid w:val="0054040B"/>
    <w:rsid w:val="005405C4"/>
    <w:rsid w:val="005407F8"/>
    <w:rsid w:val="005408A6"/>
    <w:rsid w:val="005408E2"/>
    <w:rsid w:val="00540DB6"/>
    <w:rsid w:val="0054121C"/>
    <w:rsid w:val="00541267"/>
    <w:rsid w:val="005414BC"/>
    <w:rsid w:val="00541606"/>
    <w:rsid w:val="00541607"/>
    <w:rsid w:val="0054178E"/>
    <w:rsid w:val="005417EE"/>
    <w:rsid w:val="00541B62"/>
    <w:rsid w:val="00541BF7"/>
    <w:rsid w:val="00541C8C"/>
    <w:rsid w:val="00541ED7"/>
    <w:rsid w:val="0054227C"/>
    <w:rsid w:val="00542490"/>
    <w:rsid w:val="00542590"/>
    <w:rsid w:val="005425D8"/>
    <w:rsid w:val="00542B0C"/>
    <w:rsid w:val="00542BAF"/>
    <w:rsid w:val="00542FE4"/>
    <w:rsid w:val="005430B8"/>
    <w:rsid w:val="00543391"/>
    <w:rsid w:val="005433B9"/>
    <w:rsid w:val="005437B4"/>
    <w:rsid w:val="00543804"/>
    <w:rsid w:val="00543810"/>
    <w:rsid w:val="00543865"/>
    <w:rsid w:val="0054387C"/>
    <w:rsid w:val="00543A1E"/>
    <w:rsid w:val="00543A31"/>
    <w:rsid w:val="00543D6C"/>
    <w:rsid w:val="00543FC1"/>
    <w:rsid w:val="00543FD5"/>
    <w:rsid w:val="00544090"/>
    <w:rsid w:val="0054423B"/>
    <w:rsid w:val="00544D59"/>
    <w:rsid w:val="00544DD5"/>
    <w:rsid w:val="00544E0E"/>
    <w:rsid w:val="00544F14"/>
    <w:rsid w:val="00544F93"/>
    <w:rsid w:val="0054540D"/>
    <w:rsid w:val="005454D2"/>
    <w:rsid w:val="0054551A"/>
    <w:rsid w:val="00545DAD"/>
    <w:rsid w:val="00545FFA"/>
    <w:rsid w:val="005466B6"/>
    <w:rsid w:val="00546A3A"/>
    <w:rsid w:val="00546A57"/>
    <w:rsid w:val="00546EAE"/>
    <w:rsid w:val="005471A0"/>
    <w:rsid w:val="005474A4"/>
    <w:rsid w:val="00547C05"/>
    <w:rsid w:val="00547D82"/>
    <w:rsid w:val="00547ECB"/>
    <w:rsid w:val="005501B0"/>
    <w:rsid w:val="00550302"/>
    <w:rsid w:val="005504BC"/>
    <w:rsid w:val="00550646"/>
    <w:rsid w:val="00550710"/>
    <w:rsid w:val="00550D9E"/>
    <w:rsid w:val="00550EE4"/>
    <w:rsid w:val="00551161"/>
    <w:rsid w:val="005511FD"/>
    <w:rsid w:val="005513C8"/>
    <w:rsid w:val="00551778"/>
    <w:rsid w:val="0055192E"/>
    <w:rsid w:val="00551BEE"/>
    <w:rsid w:val="00551DD7"/>
    <w:rsid w:val="00551F6E"/>
    <w:rsid w:val="00552035"/>
    <w:rsid w:val="00552257"/>
    <w:rsid w:val="005522D5"/>
    <w:rsid w:val="005522EA"/>
    <w:rsid w:val="00552A80"/>
    <w:rsid w:val="00552BE7"/>
    <w:rsid w:val="00552C30"/>
    <w:rsid w:val="00552E51"/>
    <w:rsid w:val="0055385B"/>
    <w:rsid w:val="00554662"/>
    <w:rsid w:val="00554732"/>
    <w:rsid w:val="00554B94"/>
    <w:rsid w:val="00554DCA"/>
    <w:rsid w:val="00554E7F"/>
    <w:rsid w:val="00554EA6"/>
    <w:rsid w:val="005550CB"/>
    <w:rsid w:val="0055543C"/>
    <w:rsid w:val="0055565E"/>
    <w:rsid w:val="0055570B"/>
    <w:rsid w:val="005557ED"/>
    <w:rsid w:val="005559AA"/>
    <w:rsid w:val="00555BA3"/>
    <w:rsid w:val="0055609A"/>
    <w:rsid w:val="00556106"/>
    <w:rsid w:val="00556125"/>
    <w:rsid w:val="00556473"/>
    <w:rsid w:val="00556849"/>
    <w:rsid w:val="00556885"/>
    <w:rsid w:val="005568C7"/>
    <w:rsid w:val="005568F0"/>
    <w:rsid w:val="00556C7E"/>
    <w:rsid w:val="005571F5"/>
    <w:rsid w:val="00557204"/>
    <w:rsid w:val="005572CE"/>
    <w:rsid w:val="00560002"/>
    <w:rsid w:val="005602B4"/>
    <w:rsid w:val="005602C2"/>
    <w:rsid w:val="0056045F"/>
    <w:rsid w:val="00560535"/>
    <w:rsid w:val="005606EB"/>
    <w:rsid w:val="005612AF"/>
    <w:rsid w:val="005613C2"/>
    <w:rsid w:val="005618B6"/>
    <w:rsid w:val="00561A2F"/>
    <w:rsid w:val="005626B4"/>
    <w:rsid w:val="0056278B"/>
    <w:rsid w:val="00563002"/>
    <w:rsid w:val="005630B9"/>
    <w:rsid w:val="005632A3"/>
    <w:rsid w:val="005635A2"/>
    <w:rsid w:val="00563761"/>
    <w:rsid w:val="00563A74"/>
    <w:rsid w:val="00563AD4"/>
    <w:rsid w:val="00563F2D"/>
    <w:rsid w:val="0056401A"/>
    <w:rsid w:val="00564337"/>
    <w:rsid w:val="0056442B"/>
    <w:rsid w:val="00564E96"/>
    <w:rsid w:val="0056540B"/>
    <w:rsid w:val="00565569"/>
    <w:rsid w:val="00565823"/>
    <w:rsid w:val="00565A0F"/>
    <w:rsid w:val="00565AEC"/>
    <w:rsid w:val="00565C9D"/>
    <w:rsid w:val="00565CEA"/>
    <w:rsid w:val="00566395"/>
    <w:rsid w:val="00566399"/>
    <w:rsid w:val="005664E5"/>
    <w:rsid w:val="0056664C"/>
    <w:rsid w:val="00566680"/>
    <w:rsid w:val="005669F4"/>
    <w:rsid w:val="00566AF2"/>
    <w:rsid w:val="00566CA2"/>
    <w:rsid w:val="00567198"/>
    <w:rsid w:val="00567693"/>
    <w:rsid w:val="00567788"/>
    <w:rsid w:val="005677C1"/>
    <w:rsid w:val="00567E90"/>
    <w:rsid w:val="00570043"/>
    <w:rsid w:val="0057040C"/>
    <w:rsid w:val="005705AF"/>
    <w:rsid w:val="00570668"/>
    <w:rsid w:val="005706C2"/>
    <w:rsid w:val="0057090B"/>
    <w:rsid w:val="0057096B"/>
    <w:rsid w:val="00570E68"/>
    <w:rsid w:val="00571446"/>
    <w:rsid w:val="0057171B"/>
    <w:rsid w:val="005719B4"/>
    <w:rsid w:val="00571A52"/>
    <w:rsid w:val="00571A95"/>
    <w:rsid w:val="00571BD9"/>
    <w:rsid w:val="00571C36"/>
    <w:rsid w:val="00571DC7"/>
    <w:rsid w:val="00571E9C"/>
    <w:rsid w:val="005720AA"/>
    <w:rsid w:val="00572245"/>
    <w:rsid w:val="00572277"/>
    <w:rsid w:val="0057257B"/>
    <w:rsid w:val="005725A1"/>
    <w:rsid w:val="00572647"/>
    <w:rsid w:val="005727E0"/>
    <w:rsid w:val="00572840"/>
    <w:rsid w:val="005728CB"/>
    <w:rsid w:val="005729A4"/>
    <w:rsid w:val="00572AFD"/>
    <w:rsid w:val="00572C67"/>
    <w:rsid w:val="00572D35"/>
    <w:rsid w:val="005730C9"/>
    <w:rsid w:val="00573174"/>
    <w:rsid w:val="0057317E"/>
    <w:rsid w:val="0057318F"/>
    <w:rsid w:val="0057319F"/>
    <w:rsid w:val="005733C9"/>
    <w:rsid w:val="0057390B"/>
    <w:rsid w:val="00573953"/>
    <w:rsid w:val="00573991"/>
    <w:rsid w:val="00573AB6"/>
    <w:rsid w:val="00573F18"/>
    <w:rsid w:val="005746BB"/>
    <w:rsid w:val="0057485F"/>
    <w:rsid w:val="005748A8"/>
    <w:rsid w:val="00574A7E"/>
    <w:rsid w:val="00574B1C"/>
    <w:rsid w:val="00574D48"/>
    <w:rsid w:val="00574F66"/>
    <w:rsid w:val="0057505E"/>
    <w:rsid w:val="00575328"/>
    <w:rsid w:val="0057570A"/>
    <w:rsid w:val="0057574A"/>
    <w:rsid w:val="00575C07"/>
    <w:rsid w:val="005764DA"/>
    <w:rsid w:val="005766E1"/>
    <w:rsid w:val="0057688B"/>
    <w:rsid w:val="00576B01"/>
    <w:rsid w:val="00576D5F"/>
    <w:rsid w:val="005774D9"/>
    <w:rsid w:val="005779E9"/>
    <w:rsid w:val="00577A72"/>
    <w:rsid w:val="00577E34"/>
    <w:rsid w:val="00580C37"/>
    <w:rsid w:val="00580CDF"/>
    <w:rsid w:val="00581155"/>
    <w:rsid w:val="00581306"/>
    <w:rsid w:val="005816C4"/>
    <w:rsid w:val="00581936"/>
    <w:rsid w:val="00581E2F"/>
    <w:rsid w:val="00581F59"/>
    <w:rsid w:val="00582721"/>
    <w:rsid w:val="00582BEC"/>
    <w:rsid w:val="00582C0B"/>
    <w:rsid w:val="00582D00"/>
    <w:rsid w:val="0058308A"/>
    <w:rsid w:val="00583328"/>
    <w:rsid w:val="005833EE"/>
    <w:rsid w:val="00583646"/>
    <w:rsid w:val="005836B1"/>
    <w:rsid w:val="005839D0"/>
    <w:rsid w:val="00583B2A"/>
    <w:rsid w:val="00583C39"/>
    <w:rsid w:val="00583DE6"/>
    <w:rsid w:val="0058400D"/>
    <w:rsid w:val="0058441B"/>
    <w:rsid w:val="00584548"/>
    <w:rsid w:val="00584C9B"/>
    <w:rsid w:val="00584CB7"/>
    <w:rsid w:val="00584CC5"/>
    <w:rsid w:val="00584DA6"/>
    <w:rsid w:val="00585150"/>
    <w:rsid w:val="0058548B"/>
    <w:rsid w:val="005854A1"/>
    <w:rsid w:val="00585510"/>
    <w:rsid w:val="005858DD"/>
    <w:rsid w:val="00585B77"/>
    <w:rsid w:val="00585CD3"/>
    <w:rsid w:val="00585E22"/>
    <w:rsid w:val="005862E5"/>
    <w:rsid w:val="005863F9"/>
    <w:rsid w:val="0058657C"/>
    <w:rsid w:val="00586822"/>
    <w:rsid w:val="00586980"/>
    <w:rsid w:val="00586AEE"/>
    <w:rsid w:val="00586EA3"/>
    <w:rsid w:val="00586EA4"/>
    <w:rsid w:val="00587483"/>
    <w:rsid w:val="005874CB"/>
    <w:rsid w:val="005876AB"/>
    <w:rsid w:val="00587B42"/>
    <w:rsid w:val="00587D80"/>
    <w:rsid w:val="00587E2C"/>
    <w:rsid w:val="00587F29"/>
    <w:rsid w:val="00590045"/>
    <w:rsid w:val="00590051"/>
    <w:rsid w:val="0059005F"/>
    <w:rsid w:val="00590060"/>
    <w:rsid w:val="00590298"/>
    <w:rsid w:val="005902AE"/>
    <w:rsid w:val="00590916"/>
    <w:rsid w:val="00590CC5"/>
    <w:rsid w:val="00590D3F"/>
    <w:rsid w:val="00590E50"/>
    <w:rsid w:val="00591596"/>
    <w:rsid w:val="0059162F"/>
    <w:rsid w:val="00591A5B"/>
    <w:rsid w:val="00591AE9"/>
    <w:rsid w:val="00591BDF"/>
    <w:rsid w:val="00591C14"/>
    <w:rsid w:val="005922AB"/>
    <w:rsid w:val="005923A3"/>
    <w:rsid w:val="005923CC"/>
    <w:rsid w:val="005923EB"/>
    <w:rsid w:val="005925EC"/>
    <w:rsid w:val="0059269B"/>
    <w:rsid w:val="005929FE"/>
    <w:rsid w:val="005931F7"/>
    <w:rsid w:val="005935D0"/>
    <w:rsid w:val="00593A33"/>
    <w:rsid w:val="00593AE1"/>
    <w:rsid w:val="00593B1A"/>
    <w:rsid w:val="0059434D"/>
    <w:rsid w:val="00594395"/>
    <w:rsid w:val="005944EA"/>
    <w:rsid w:val="0059456D"/>
    <w:rsid w:val="005945DD"/>
    <w:rsid w:val="00594865"/>
    <w:rsid w:val="00594948"/>
    <w:rsid w:val="00594B92"/>
    <w:rsid w:val="00594CFA"/>
    <w:rsid w:val="00595521"/>
    <w:rsid w:val="0059553B"/>
    <w:rsid w:val="005955D0"/>
    <w:rsid w:val="005956F5"/>
    <w:rsid w:val="005957E3"/>
    <w:rsid w:val="005958D7"/>
    <w:rsid w:val="00595C2C"/>
    <w:rsid w:val="00595F0D"/>
    <w:rsid w:val="005961CA"/>
    <w:rsid w:val="00596524"/>
    <w:rsid w:val="00596526"/>
    <w:rsid w:val="005965A1"/>
    <w:rsid w:val="005965B0"/>
    <w:rsid w:val="00596A74"/>
    <w:rsid w:val="00596D1C"/>
    <w:rsid w:val="00596EB6"/>
    <w:rsid w:val="00596EEA"/>
    <w:rsid w:val="00596F1F"/>
    <w:rsid w:val="0059708D"/>
    <w:rsid w:val="00597190"/>
    <w:rsid w:val="00597550"/>
    <w:rsid w:val="0059760B"/>
    <w:rsid w:val="0059763F"/>
    <w:rsid w:val="005976E8"/>
    <w:rsid w:val="00597790"/>
    <w:rsid w:val="005977A1"/>
    <w:rsid w:val="005978C9"/>
    <w:rsid w:val="00597992"/>
    <w:rsid w:val="00597F57"/>
    <w:rsid w:val="005A0584"/>
    <w:rsid w:val="005A1380"/>
    <w:rsid w:val="005A1512"/>
    <w:rsid w:val="005A1576"/>
    <w:rsid w:val="005A16DB"/>
    <w:rsid w:val="005A17A4"/>
    <w:rsid w:val="005A17E0"/>
    <w:rsid w:val="005A18A0"/>
    <w:rsid w:val="005A19DA"/>
    <w:rsid w:val="005A1C90"/>
    <w:rsid w:val="005A1D39"/>
    <w:rsid w:val="005A1F86"/>
    <w:rsid w:val="005A223A"/>
    <w:rsid w:val="005A2379"/>
    <w:rsid w:val="005A2381"/>
    <w:rsid w:val="005A2490"/>
    <w:rsid w:val="005A2535"/>
    <w:rsid w:val="005A2DC4"/>
    <w:rsid w:val="005A2E90"/>
    <w:rsid w:val="005A2F0C"/>
    <w:rsid w:val="005A304A"/>
    <w:rsid w:val="005A3089"/>
    <w:rsid w:val="005A3150"/>
    <w:rsid w:val="005A3237"/>
    <w:rsid w:val="005A330A"/>
    <w:rsid w:val="005A369C"/>
    <w:rsid w:val="005A474A"/>
    <w:rsid w:val="005A4804"/>
    <w:rsid w:val="005A4A73"/>
    <w:rsid w:val="005A4C24"/>
    <w:rsid w:val="005A5104"/>
    <w:rsid w:val="005A578C"/>
    <w:rsid w:val="005A5816"/>
    <w:rsid w:val="005A584D"/>
    <w:rsid w:val="005A598C"/>
    <w:rsid w:val="005A5A51"/>
    <w:rsid w:val="005A5B8E"/>
    <w:rsid w:val="005A5C21"/>
    <w:rsid w:val="005A5C61"/>
    <w:rsid w:val="005A5C97"/>
    <w:rsid w:val="005A613A"/>
    <w:rsid w:val="005A64DE"/>
    <w:rsid w:val="005A6619"/>
    <w:rsid w:val="005A69C6"/>
    <w:rsid w:val="005A6C2C"/>
    <w:rsid w:val="005A6C99"/>
    <w:rsid w:val="005A6CE1"/>
    <w:rsid w:val="005A6CEA"/>
    <w:rsid w:val="005A6D4C"/>
    <w:rsid w:val="005A6E6D"/>
    <w:rsid w:val="005A7591"/>
    <w:rsid w:val="005A77F5"/>
    <w:rsid w:val="005A7914"/>
    <w:rsid w:val="005B0100"/>
    <w:rsid w:val="005B0291"/>
    <w:rsid w:val="005B02AF"/>
    <w:rsid w:val="005B032E"/>
    <w:rsid w:val="005B047A"/>
    <w:rsid w:val="005B0B09"/>
    <w:rsid w:val="005B0C95"/>
    <w:rsid w:val="005B0F5C"/>
    <w:rsid w:val="005B1151"/>
    <w:rsid w:val="005B14A6"/>
    <w:rsid w:val="005B17FF"/>
    <w:rsid w:val="005B186C"/>
    <w:rsid w:val="005B1A91"/>
    <w:rsid w:val="005B1D90"/>
    <w:rsid w:val="005B20B5"/>
    <w:rsid w:val="005B2203"/>
    <w:rsid w:val="005B220A"/>
    <w:rsid w:val="005B22FA"/>
    <w:rsid w:val="005B2345"/>
    <w:rsid w:val="005B2667"/>
    <w:rsid w:val="005B27D8"/>
    <w:rsid w:val="005B2D9D"/>
    <w:rsid w:val="005B2ECC"/>
    <w:rsid w:val="005B2F61"/>
    <w:rsid w:val="005B308E"/>
    <w:rsid w:val="005B3319"/>
    <w:rsid w:val="005B3512"/>
    <w:rsid w:val="005B3689"/>
    <w:rsid w:val="005B3883"/>
    <w:rsid w:val="005B3B38"/>
    <w:rsid w:val="005B3D99"/>
    <w:rsid w:val="005B410F"/>
    <w:rsid w:val="005B41D6"/>
    <w:rsid w:val="005B47BA"/>
    <w:rsid w:val="005B4842"/>
    <w:rsid w:val="005B4A6A"/>
    <w:rsid w:val="005B4AAB"/>
    <w:rsid w:val="005B4B00"/>
    <w:rsid w:val="005B4C0B"/>
    <w:rsid w:val="005B4E00"/>
    <w:rsid w:val="005B50DD"/>
    <w:rsid w:val="005B5141"/>
    <w:rsid w:val="005B53FC"/>
    <w:rsid w:val="005B5650"/>
    <w:rsid w:val="005B56CE"/>
    <w:rsid w:val="005B58C8"/>
    <w:rsid w:val="005B5BD7"/>
    <w:rsid w:val="005B5CB2"/>
    <w:rsid w:val="005B60F1"/>
    <w:rsid w:val="005B6339"/>
    <w:rsid w:val="005B63B0"/>
    <w:rsid w:val="005B64C5"/>
    <w:rsid w:val="005B6E92"/>
    <w:rsid w:val="005B70BD"/>
    <w:rsid w:val="005B7450"/>
    <w:rsid w:val="005B750D"/>
    <w:rsid w:val="005B757C"/>
    <w:rsid w:val="005B758A"/>
    <w:rsid w:val="005B759B"/>
    <w:rsid w:val="005B7782"/>
    <w:rsid w:val="005B7A63"/>
    <w:rsid w:val="005B7A78"/>
    <w:rsid w:val="005B7B85"/>
    <w:rsid w:val="005C0186"/>
    <w:rsid w:val="005C02FC"/>
    <w:rsid w:val="005C0BDC"/>
    <w:rsid w:val="005C136F"/>
    <w:rsid w:val="005C17CB"/>
    <w:rsid w:val="005C187B"/>
    <w:rsid w:val="005C1B55"/>
    <w:rsid w:val="005C1D74"/>
    <w:rsid w:val="005C1ED6"/>
    <w:rsid w:val="005C2045"/>
    <w:rsid w:val="005C2503"/>
    <w:rsid w:val="005C2797"/>
    <w:rsid w:val="005C305F"/>
    <w:rsid w:val="005C3265"/>
    <w:rsid w:val="005C3357"/>
    <w:rsid w:val="005C3623"/>
    <w:rsid w:val="005C39A1"/>
    <w:rsid w:val="005C3B40"/>
    <w:rsid w:val="005C3B41"/>
    <w:rsid w:val="005C3B69"/>
    <w:rsid w:val="005C3B86"/>
    <w:rsid w:val="005C3D12"/>
    <w:rsid w:val="005C3D2D"/>
    <w:rsid w:val="005C46FB"/>
    <w:rsid w:val="005C4866"/>
    <w:rsid w:val="005C486F"/>
    <w:rsid w:val="005C4E9F"/>
    <w:rsid w:val="005C4F00"/>
    <w:rsid w:val="005C4F98"/>
    <w:rsid w:val="005C5060"/>
    <w:rsid w:val="005C580E"/>
    <w:rsid w:val="005C61C5"/>
    <w:rsid w:val="005C64DC"/>
    <w:rsid w:val="005C6B6F"/>
    <w:rsid w:val="005C6CA3"/>
    <w:rsid w:val="005C6FF5"/>
    <w:rsid w:val="005C7139"/>
    <w:rsid w:val="005C71DB"/>
    <w:rsid w:val="005C721D"/>
    <w:rsid w:val="005C7337"/>
    <w:rsid w:val="005C7658"/>
    <w:rsid w:val="005C7B9F"/>
    <w:rsid w:val="005C7EA8"/>
    <w:rsid w:val="005D01B7"/>
    <w:rsid w:val="005D0217"/>
    <w:rsid w:val="005D0800"/>
    <w:rsid w:val="005D08EB"/>
    <w:rsid w:val="005D0FC2"/>
    <w:rsid w:val="005D113F"/>
    <w:rsid w:val="005D1370"/>
    <w:rsid w:val="005D19FC"/>
    <w:rsid w:val="005D1A6D"/>
    <w:rsid w:val="005D1ABD"/>
    <w:rsid w:val="005D1B1D"/>
    <w:rsid w:val="005D1EB2"/>
    <w:rsid w:val="005D20D9"/>
    <w:rsid w:val="005D2631"/>
    <w:rsid w:val="005D2819"/>
    <w:rsid w:val="005D2AB5"/>
    <w:rsid w:val="005D2B84"/>
    <w:rsid w:val="005D2DAF"/>
    <w:rsid w:val="005D2DEF"/>
    <w:rsid w:val="005D3373"/>
    <w:rsid w:val="005D39F3"/>
    <w:rsid w:val="005D3BAF"/>
    <w:rsid w:val="005D3CE1"/>
    <w:rsid w:val="005D3EB0"/>
    <w:rsid w:val="005D4093"/>
    <w:rsid w:val="005D468D"/>
    <w:rsid w:val="005D4A57"/>
    <w:rsid w:val="005D5120"/>
    <w:rsid w:val="005D54E1"/>
    <w:rsid w:val="005D5764"/>
    <w:rsid w:val="005D582E"/>
    <w:rsid w:val="005D5899"/>
    <w:rsid w:val="005D5D0C"/>
    <w:rsid w:val="005D5DCF"/>
    <w:rsid w:val="005D5F89"/>
    <w:rsid w:val="005D60B2"/>
    <w:rsid w:val="005D61C7"/>
    <w:rsid w:val="005D6406"/>
    <w:rsid w:val="005D68FA"/>
    <w:rsid w:val="005D69C1"/>
    <w:rsid w:val="005D6C31"/>
    <w:rsid w:val="005D6D85"/>
    <w:rsid w:val="005D6DA0"/>
    <w:rsid w:val="005D7062"/>
    <w:rsid w:val="005D7477"/>
    <w:rsid w:val="005D76F5"/>
    <w:rsid w:val="005D7752"/>
    <w:rsid w:val="005D7A69"/>
    <w:rsid w:val="005D7AF5"/>
    <w:rsid w:val="005D7AF8"/>
    <w:rsid w:val="005D7C9B"/>
    <w:rsid w:val="005E00CD"/>
    <w:rsid w:val="005E01A8"/>
    <w:rsid w:val="005E0644"/>
    <w:rsid w:val="005E0661"/>
    <w:rsid w:val="005E093C"/>
    <w:rsid w:val="005E0C55"/>
    <w:rsid w:val="005E1065"/>
    <w:rsid w:val="005E12E3"/>
    <w:rsid w:val="005E1429"/>
    <w:rsid w:val="005E15B9"/>
    <w:rsid w:val="005E16C6"/>
    <w:rsid w:val="005E1864"/>
    <w:rsid w:val="005E1C52"/>
    <w:rsid w:val="005E202A"/>
    <w:rsid w:val="005E2597"/>
    <w:rsid w:val="005E25AC"/>
    <w:rsid w:val="005E2A6F"/>
    <w:rsid w:val="005E2AB3"/>
    <w:rsid w:val="005E2C9F"/>
    <w:rsid w:val="005E3787"/>
    <w:rsid w:val="005E39A1"/>
    <w:rsid w:val="005E3B37"/>
    <w:rsid w:val="005E3E4B"/>
    <w:rsid w:val="005E3EA3"/>
    <w:rsid w:val="005E3F35"/>
    <w:rsid w:val="005E4173"/>
    <w:rsid w:val="005E4835"/>
    <w:rsid w:val="005E4A41"/>
    <w:rsid w:val="005E4F25"/>
    <w:rsid w:val="005E53C0"/>
    <w:rsid w:val="005E560C"/>
    <w:rsid w:val="005E5991"/>
    <w:rsid w:val="005E5A38"/>
    <w:rsid w:val="005E6267"/>
    <w:rsid w:val="005E681D"/>
    <w:rsid w:val="005E6B8C"/>
    <w:rsid w:val="005E6C3E"/>
    <w:rsid w:val="005E6ED1"/>
    <w:rsid w:val="005E6F00"/>
    <w:rsid w:val="005E6FED"/>
    <w:rsid w:val="005E7180"/>
    <w:rsid w:val="005E75F4"/>
    <w:rsid w:val="005E765A"/>
    <w:rsid w:val="005E76A8"/>
    <w:rsid w:val="005E7F3F"/>
    <w:rsid w:val="005F0019"/>
    <w:rsid w:val="005F006D"/>
    <w:rsid w:val="005F020E"/>
    <w:rsid w:val="005F0890"/>
    <w:rsid w:val="005F0A3F"/>
    <w:rsid w:val="005F1073"/>
    <w:rsid w:val="005F12FB"/>
    <w:rsid w:val="005F14C9"/>
    <w:rsid w:val="005F22B3"/>
    <w:rsid w:val="005F22D1"/>
    <w:rsid w:val="005F24E3"/>
    <w:rsid w:val="005F261A"/>
    <w:rsid w:val="005F2B27"/>
    <w:rsid w:val="005F2B81"/>
    <w:rsid w:val="005F2F4C"/>
    <w:rsid w:val="005F30F5"/>
    <w:rsid w:val="005F372E"/>
    <w:rsid w:val="005F3AB5"/>
    <w:rsid w:val="005F3F7D"/>
    <w:rsid w:val="005F4545"/>
    <w:rsid w:val="005F45CB"/>
    <w:rsid w:val="005F4955"/>
    <w:rsid w:val="005F4B51"/>
    <w:rsid w:val="005F4B77"/>
    <w:rsid w:val="005F4DC2"/>
    <w:rsid w:val="005F4ED6"/>
    <w:rsid w:val="005F50E9"/>
    <w:rsid w:val="005F510A"/>
    <w:rsid w:val="005F5262"/>
    <w:rsid w:val="005F55B7"/>
    <w:rsid w:val="005F56D3"/>
    <w:rsid w:val="005F574F"/>
    <w:rsid w:val="005F5A38"/>
    <w:rsid w:val="005F5B56"/>
    <w:rsid w:val="005F5B9E"/>
    <w:rsid w:val="005F5BA7"/>
    <w:rsid w:val="005F5E89"/>
    <w:rsid w:val="005F5EF1"/>
    <w:rsid w:val="005F614B"/>
    <w:rsid w:val="005F64B6"/>
    <w:rsid w:val="005F6D9F"/>
    <w:rsid w:val="005F6FF3"/>
    <w:rsid w:val="005F72B4"/>
    <w:rsid w:val="005F740E"/>
    <w:rsid w:val="005F7422"/>
    <w:rsid w:val="005F76C2"/>
    <w:rsid w:val="005F7761"/>
    <w:rsid w:val="005F7C9C"/>
    <w:rsid w:val="005F7CE1"/>
    <w:rsid w:val="006000A7"/>
    <w:rsid w:val="006004BC"/>
    <w:rsid w:val="00600AD7"/>
    <w:rsid w:val="0060119F"/>
    <w:rsid w:val="006012FF"/>
    <w:rsid w:val="006013E3"/>
    <w:rsid w:val="00601709"/>
    <w:rsid w:val="0060193E"/>
    <w:rsid w:val="006019E0"/>
    <w:rsid w:val="00602047"/>
    <w:rsid w:val="00602138"/>
    <w:rsid w:val="0060276B"/>
    <w:rsid w:val="00602B75"/>
    <w:rsid w:val="00602C42"/>
    <w:rsid w:val="00602E01"/>
    <w:rsid w:val="00602F0A"/>
    <w:rsid w:val="00602FCE"/>
    <w:rsid w:val="006032FD"/>
    <w:rsid w:val="006039AF"/>
    <w:rsid w:val="006040CB"/>
    <w:rsid w:val="00604381"/>
    <w:rsid w:val="0060450E"/>
    <w:rsid w:val="00604A44"/>
    <w:rsid w:val="00604B28"/>
    <w:rsid w:val="00604F4F"/>
    <w:rsid w:val="00605078"/>
    <w:rsid w:val="00605839"/>
    <w:rsid w:val="00605937"/>
    <w:rsid w:val="00605B33"/>
    <w:rsid w:val="00605E9F"/>
    <w:rsid w:val="0060601D"/>
    <w:rsid w:val="0060627D"/>
    <w:rsid w:val="006065B8"/>
    <w:rsid w:val="00606821"/>
    <w:rsid w:val="00607BC8"/>
    <w:rsid w:val="00607C31"/>
    <w:rsid w:val="00607F8B"/>
    <w:rsid w:val="006102B2"/>
    <w:rsid w:val="006107FB"/>
    <w:rsid w:val="00610B11"/>
    <w:rsid w:val="00610B94"/>
    <w:rsid w:val="00610D69"/>
    <w:rsid w:val="00610D7A"/>
    <w:rsid w:val="00610E73"/>
    <w:rsid w:val="00610FBA"/>
    <w:rsid w:val="006117A0"/>
    <w:rsid w:val="006117D4"/>
    <w:rsid w:val="0061197A"/>
    <w:rsid w:val="006119C6"/>
    <w:rsid w:val="00611B5A"/>
    <w:rsid w:val="00611CBF"/>
    <w:rsid w:val="00611E0D"/>
    <w:rsid w:val="00611FB0"/>
    <w:rsid w:val="006120D3"/>
    <w:rsid w:val="00612140"/>
    <w:rsid w:val="006122F2"/>
    <w:rsid w:val="006125B5"/>
    <w:rsid w:val="006126D9"/>
    <w:rsid w:val="00612E4B"/>
    <w:rsid w:val="0061320A"/>
    <w:rsid w:val="00613227"/>
    <w:rsid w:val="00613302"/>
    <w:rsid w:val="00613547"/>
    <w:rsid w:val="00613628"/>
    <w:rsid w:val="00613AE3"/>
    <w:rsid w:val="00613AF2"/>
    <w:rsid w:val="00613E55"/>
    <w:rsid w:val="00613E73"/>
    <w:rsid w:val="006140E5"/>
    <w:rsid w:val="00614286"/>
    <w:rsid w:val="006143F9"/>
    <w:rsid w:val="006145DE"/>
    <w:rsid w:val="006146B3"/>
    <w:rsid w:val="006148D2"/>
    <w:rsid w:val="00614B9B"/>
    <w:rsid w:val="00614C52"/>
    <w:rsid w:val="00614EE1"/>
    <w:rsid w:val="00615145"/>
    <w:rsid w:val="0061519E"/>
    <w:rsid w:val="0061522F"/>
    <w:rsid w:val="006152C5"/>
    <w:rsid w:val="0061548B"/>
    <w:rsid w:val="00615BF7"/>
    <w:rsid w:val="006162D9"/>
    <w:rsid w:val="006164E2"/>
    <w:rsid w:val="00616640"/>
    <w:rsid w:val="00616A82"/>
    <w:rsid w:val="00616DE1"/>
    <w:rsid w:val="006172FB"/>
    <w:rsid w:val="0061764F"/>
    <w:rsid w:val="00617723"/>
    <w:rsid w:val="0061779C"/>
    <w:rsid w:val="00617B13"/>
    <w:rsid w:val="00617B53"/>
    <w:rsid w:val="00617E35"/>
    <w:rsid w:val="00620425"/>
    <w:rsid w:val="006204ED"/>
    <w:rsid w:val="00620562"/>
    <w:rsid w:val="00620649"/>
    <w:rsid w:val="00620A3D"/>
    <w:rsid w:val="00620A93"/>
    <w:rsid w:val="00620E46"/>
    <w:rsid w:val="00620F5E"/>
    <w:rsid w:val="006212A5"/>
    <w:rsid w:val="00621359"/>
    <w:rsid w:val="006217FD"/>
    <w:rsid w:val="00621801"/>
    <w:rsid w:val="006218DE"/>
    <w:rsid w:val="006218EC"/>
    <w:rsid w:val="00621AD7"/>
    <w:rsid w:val="00621E7E"/>
    <w:rsid w:val="00621EAF"/>
    <w:rsid w:val="00622294"/>
    <w:rsid w:val="00622A7D"/>
    <w:rsid w:val="00622D6A"/>
    <w:rsid w:val="00623906"/>
    <w:rsid w:val="006241D5"/>
    <w:rsid w:val="00624494"/>
    <w:rsid w:val="00624755"/>
    <w:rsid w:val="006247EE"/>
    <w:rsid w:val="0062490A"/>
    <w:rsid w:val="00624A63"/>
    <w:rsid w:val="00624EC1"/>
    <w:rsid w:val="00625029"/>
    <w:rsid w:val="0062531B"/>
    <w:rsid w:val="00625611"/>
    <w:rsid w:val="00625722"/>
    <w:rsid w:val="00625E50"/>
    <w:rsid w:val="0062629E"/>
    <w:rsid w:val="0062636F"/>
    <w:rsid w:val="006264E0"/>
    <w:rsid w:val="00626C9F"/>
    <w:rsid w:val="006271FD"/>
    <w:rsid w:val="0062792B"/>
    <w:rsid w:val="00627AD1"/>
    <w:rsid w:val="0063057C"/>
    <w:rsid w:val="00630730"/>
    <w:rsid w:val="00630966"/>
    <w:rsid w:val="00630F6F"/>
    <w:rsid w:val="00631097"/>
    <w:rsid w:val="006310C5"/>
    <w:rsid w:val="006312C9"/>
    <w:rsid w:val="006312E5"/>
    <w:rsid w:val="0063178A"/>
    <w:rsid w:val="00631940"/>
    <w:rsid w:val="00631984"/>
    <w:rsid w:val="00631C28"/>
    <w:rsid w:val="00631D1D"/>
    <w:rsid w:val="00632006"/>
    <w:rsid w:val="0063206A"/>
    <w:rsid w:val="006320D3"/>
    <w:rsid w:val="0063245D"/>
    <w:rsid w:val="00632486"/>
    <w:rsid w:val="006327C0"/>
    <w:rsid w:val="00632AFD"/>
    <w:rsid w:val="00632B32"/>
    <w:rsid w:val="00632C3E"/>
    <w:rsid w:val="00633579"/>
    <w:rsid w:val="00633681"/>
    <w:rsid w:val="0063375B"/>
    <w:rsid w:val="006339B3"/>
    <w:rsid w:val="00633B2B"/>
    <w:rsid w:val="00633F94"/>
    <w:rsid w:val="00633FBA"/>
    <w:rsid w:val="00634440"/>
    <w:rsid w:val="006344BC"/>
    <w:rsid w:val="0063498C"/>
    <w:rsid w:val="006349A6"/>
    <w:rsid w:val="00634BDF"/>
    <w:rsid w:val="00634D39"/>
    <w:rsid w:val="00634DFD"/>
    <w:rsid w:val="00635270"/>
    <w:rsid w:val="00635535"/>
    <w:rsid w:val="00635F05"/>
    <w:rsid w:val="00636172"/>
    <w:rsid w:val="006366F5"/>
    <w:rsid w:val="006367FB"/>
    <w:rsid w:val="00636966"/>
    <w:rsid w:val="006369D0"/>
    <w:rsid w:val="00636B32"/>
    <w:rsid w:val="00637657"/>
    <w:rsid w:val="0063778F"/>
    <w:rsid w:val="006378ED"/>
    <w:rsid w:val="006379E1"/>
    <w:rsid w:val="00637A7E"/>
    <w:rsid w:val="00637E3A"/>
    <w:rsid w:val="00637E83"/>
    <w:rsid w:val="00640106"/>
    <w:rsid w:val="006403CF"/>
    <w:rsid w:val="00640458"/>
    <w:rsid w:val="00640607"/>
    <w:rsid w:val="006406AE"/>
    <w:rsid w:val="00640704"/>
    <w:rsid w:val="00640DF4"/>
    <w:rsid w:val="00640EF7"/>
    <w:rsid w:val="00641133"/>
    <w:rsid w:val="00641393"/>
    <w:rsid w:val="006413B3"/>
    <w:rsid w:val="0064155C"/>
    <w:rsid w:val="006415ED"/>
    <w:rsid w:val="00641832"/>
    <w:rsid w:val="0064187A"/>
    <w:rsid w:val="00641AE4"/>
    <w:rsid w:val="00641FD2"/>
    <w:rsid w:val="00642119"/>
    <w:rsid w:val="006422C9"/>
    <w:rsid w:val="006423BD"/>
    <w:rsid w:val="006423DC"/>
    <w:rsid w:val="00643212"/>
    <w:rsid w:val="0064334D"/>
    <w:rsid w:val="006436DC"/>
    <w:rsid w:val="00643733"/>
    <w:rsid w:val="00643B44"/>
    <w:rsid w:val="00643C47"/>
    <w:rsid w:val="00643C5C"/>
    <w:rsid w:val="00643D0E"/>
    <w:rsid w:val="00643DB8"/>
    <w:rsid w:val="006440DF"/>
    <w:rsid w:val="006441AD"/>
    <w:rsid w:val="00644296"/>
    <w:rsid w:val="00644452"/>
    <w:rsid w:val="0064518B"/>
    <w:rsid w:val="00645551"/>
    <w:rsid w:val="006457B1"/>
    <w:rsid w:val="006458EA"/>
    <w:rsid w:val="00645C63"/>
    <w:rsid w:val="00645C89"/>
    <w:rsid w:val="00646176"/>
    <w:rsid w:val="0064632B"/>
    <w:rsid w:val="0064671B"/>
    <w:rsid w:val="00646740"/>
    <w:rsid w:val="0064677D"/>
    <w:rsid w:val="006467F8"/>
    <w:rsid w:val="00646ADB"/>
    <w:rsid w:val="00646B46"/>
    <w:rsid w:val="00646B75"/>
    <w:rsid w:val="00646C19"/>
    <w:rsid w:val="00646C57"/>
    <w:rsid w:val="00646C6D"/>
    <w:rsid w:val="00647828"/>
    <w:rsid w:val="0064797B"/>
    <w:rsid w:val="00647C87"/>
    <w:rsid w:val="00647DC4"/>
    <w:rsid w:val="00647FAF"/>
    <w:rsid w:val="00650116"/>
    <w:rsid w:val="0065067D"/>
    <w:rsid w:val="006506CF"/>
    <w:rsid w:val="00650B5A"/>
    <w:rsid w:val="00651230"/>
    <w:rsid w:val="006512B5"/>
    <w:rsid w:val="0065140F"/>
    <w:rsid w:val="00651437"/>
    <w:rsid w:val="00651468"/>
    <w:rsid w:val="006516BC"/>
    <w:rsid w:val="00651A91"/>
    <w:rsid w:val="00651B8F"/>
    <w:rsid w:val="00651C94"/>
    <w:rsid w:val="006520C5"/>
    <w:rsid w:val="0065230E"/>
    <w:rsid w:val="0065237A"/>
    <w:rsid w:val="006523C7"/>
    <w:rsid w:val="00652490"/>
    <w:rsid w:val="006527DE"/>
    <w:rsid w:val="00652C3F"/>
    <w:rsid w:val="00652E30"/>
    <w:rsid w:val="006534F7"/>
    <w:rsid w:val="006538F3"/>
    <w:rsid w:val="00653AB3"/>
    <w:rsid w:val="0065418A"/>
    <w:rsid w:val="006542B1"/>
    <w:rsid w:val="006547E9"/>
    <w:rsid w:val="00654810"/>
    <w:rsid w:val="00654D16"/>
    <w:rsid w:val="00654DBE"/>
    <w:rsid w:val="00654F48"/>
    <w:rsid w:val="0065500F"/>
    <w:rsid w:val="00655120"/>
    <w:rsid w:val="00655499"/>
    <w:rsid w:val="00655631"/>
    <w:rsid w:val="0065576B"/>
    <w:rsid w:val="006559E3"/>
    <w:rsid w:val="00655B92"/>
    <w:rsid w:val="00655C87"/>
    <w:rsid w:val="00655F26"/>
    <w:rsid w:val="006561D3"/>
    <w:rsid w:val="0065644B"/>
    <w:rsid w:val="006564A4"/>
    <w:rsid w:val="006564B4"/>
    <w:rsid w:val="006565B7"/>
    <w:rsid w:val="0065687F"/>
    <w:rsid w:val="00656A78"/>
    <w:rsid w:val="00656B59"/>
    <w:rsid w:val="00656F90"/>
    <w:rsid w:val="00657254"/>
    <w:rsid w:val="006572B3"/>
    <w:rsid w:val="00657B06"/>
    <w:rsid w:val="00657BC0"/>
    <w:rsid w:val="00657CDF"/>
    <w:rsid w:val="00660021"/>
    <w:rsid w:val="006600CF"/>
    <w:rsid w:val="006600EA"/>
    <w:rsid w:val="00660381"/>
    <w:rsid w:val="006604A1"/>
    <w:rsid w:val="006604C1"/>
    <w:rsid w:val="00660793"/>
    <w:rsid w:val="006607C9"/>
    <w:rsid w:val="006609FA"/>
    <w:rsid w:val="00660B10"/>
    <w:rsid w:val="00660BD3"/>
    <w:rsid w:val="00660E6B"/>
    <w:rsid w:val="0066112B"/>
    <w:rsid w:val="006611EE"/>
    <w:rsid w:val="006612E4"/>
    <w:rsid w:val="00661308"/>
    <w:rsid w:val="00661457"/>
    <w:rsid w:val="0066186D"/>
    <w:rsid w:val="00661D6E"/>
    <w:rsid w:val="00661E9F"/>
    <w:rsid w:val="00662118"/>
    <w:rsid w:val="00662178"/>
    <w:rsid w:val="006621B5"/>
    <w:rsid w:val="00662201"/>
    <w:rsid w:val="00662423"/>
    <w:rsid w:val="00662D33"/>
    <w:rsid w:val="00662D5E"/>
    <w:rsid w:val="00662DB4"/>
    <w:rsid w:val="00662ECB"/>
    <w:rsid w:val="00662FD0"/>
    <w:rsid w:val="00663186"/>
    <w:rsid w:val="00663415"/>
    <w:rsid w:val="0066373B"/>
    <w:rsid w:val="00663980"/>
    <w:rsid w:val="00663A38"/>
    <w:rsid w:val="006640CB"/>
    <w:rsid w:val="00664596"/>
    <w:rsid w:val="00664747"/>
    <w:rsid w:val="00664910"/>
    <w:rsid w:val="00664918"/>
    <w:rsid w:val="00664C6B"/>
    <w:rsid w:val="00664F39"/>
    <w:rsid w:val="006651DC"/>
    <w:rsid w:val="006653DE"/>
    <w:rsid w:val="0066547B"/>
    <w:rsid w:val="006657EB"/>
    <w:rsid w:val="00665CD7"/>
    <w:rsid w:val="006663B8"/>
    <w:rsid w:val="006667E4"/>
    <w:rsid w:val="0066699E"/>
    <w:rsid w:val="00666D1F"/>
    <w:rsid w:val="00666DBF"/>
    <w:rsid w:val="00667232"/>
    <w:rsid w:val="0066723B"/>
    <w:rsid w:val="0066724E"/>
    <w:rsid w:val="006674EC"/>
    <w:rsid w:val="00667B94"/>
    <w:rsid w:val="00670559"/>
    <w:rsid w:val="00670D61"/>
    <w:rsid w:val="00670EB8"/>
    <w:rsid w:val="00670F8E"/>
    <w:rsid w:val="00671295"/>
    <w:rsid w:val="0067134F"/>
    <w:rsid w:val="00671435"/>
    <w:rsid w:val="00671D0B"/>
    <w:rsid w:val="00671D36"/>
    <w:rsid w:val="00671F6B"/>
    <w:rsid w:val="0067233F"/>
    <w:rsid w:val="0067255E"/>
    <w:rsid w:val="00672A35"/>
    <w:rsid w:val="00672B60"/>
    <w:rsid w:val="00672E3B"/>
    <w:rsid w:val="00672F55"/>
    <w:rsid w:val="00673210"/>
    <w:rsid w:val="0067323E"/>
    <w:rsid w:val="006732A2"/>
    <w:rsid w:val="006734CF"/>
    <w:rsid w:val="00673522"/>
    <w:rsid w:val="00673C2F"/>
    <w:rsid w:val="00673D14"/>
    <w:rsid w:val="00673DC8"/>
    <w:rsid w:val="00674018"/>
    <w:rsid w:val="006740F4"/>
    <w:rsid w:val="0067434A"/>
    <w:rsid w:val="0067440C"/>
    <w:rsid w:val="0067447B"/>
    <w:rsid w:val="006746A4"/>
    <w:rsid w:val="0067498D"/>
    <w:rsid w:val="00674C0F"/>
    <w:rsid w:val="00675057"/>
    <w:rsid w:val="006752D5"/>
    <w:rsid w:val="006753E3"/>
    <w:rsid w:val="006754C6"/>
    <w:rsid w:val="00675A95"/>
    <w:rsid w:val="00675ED1"/>
    <w:rsid w:val="00675EF4"/>
    <w:rsid w:val="006760DA"/>
    <w:rsid w:val="00676317"/>
    <w:rsid w:val="00676581"/>
    <w:rsid w:val="00676721"/>
    <w:rsid w:val="00676762"/>
    <w:rsid w:val="006768A9"/>
    <w:rsid w:val="00676960"/>
    <w:rsid w:val="0067747A"/>
    <w:rsid w:val="00677A21"/>
    <w:rsid w:val="00677B26"/>
    <w:rsid w:val="00677B53"/>
    <w:rsid w:val="00677BC5"/>
    <w:rsid w:val="00677BE9"/>
    <w:rsid w:val="00677D6F"/>
    <w:rsid w:val="00677FF9"/>
    <w:rsid w:val="00680871"/>
    <w:rsid w:val="00681529"/>
    <w:rsid w:val="0068177B"/>
    <w:rsid w:val="0068179B"/>
    <w:rsid w:val="006818F5"/>
    <w:rsid w:val="00681944"/>
    <w:rsid w:val="006819DF"/>
    <w:rsid w:val="00681CAE"/>
    <w:rsid w:val="00681E19"/>
    <w:rsid w:val="00681F26"/>
    <w:rsid w:val="00682277"/>
    <w:rsid w:val="006827B7"/>
    <w:rsid w:val="0068284E"/>
    <w:rsid w:val="006828C6"/>
    <w:rsid w:val="00682D10"/>
    <w:rsid w:val="0068319E"/>
    <w:rsid w:val="006832B5"/>
    <w:rsid w:val="006834B5"/>
    <w:rsid w:val="00683B04"/>
    <w:rsid w:val="00683C43"/>
    <w:rsid w:val="006841C9"/>
    <w:rsid w:val="006842EB"/>
    <w:rsid w:val="00684C16"/>
    <w:rsid w:val="00684CE0"/>
    <w:rsid w:val="00684F95"/>
    <w:rsid w:val="00685502"/>
    <w:rsid w:val="00685575"/>
    <w:rsid w:val="00685B79"/>
    <w:rsid w:val="00685ED2"/>
    <w:rsid w:val="00685EDE"/>
    <w:rsid w:val="00686090"/>
    <w:rsid w:val="0068630C"/>
    <w:rsid w:val="00686692"/>
    <w:rsid w:val="00686848"/>
    <w:rsid w:val="006869C5"/>
    <w:rsid w:val="00686BCE"/>
    <w:rsid w:val="00687179"/>
    <w:rsid w:val="0068727E"/>
    <w:rsid w:val="0068759C"/>
    <w:rsid w:val="006877BB"/>
    <w:rsid w:val="00687890"/>
    <w:rsid w:val="006879D9"/>
    <w:rsid w:val="00687B4B"/>
    <w:rsid w:val="00687E3B"/>
    <w:rsid w:val="00687E48"/>
    <w:rsid w:val="0069005F"/>
    <w:rsid w:val="006903DB"/>
    <w:rsid w:val="00690470"/>
    <w:rsid w:val="0069050D"/>
    <w:rsid w:val="00690638"/>
    <w:rsid w:val="006906A4"/>
    <w:rsid w:val="006906B2"/>
    <w:rsid w:val="00690B42"/>
    <w:rsid w:val="00690C56"/>
    <w:rsid w:val="00690E07"/>
    <w:rsid w:val="00690E9F"/>
    <w:rsid w:val="0069104A"/>
    <w:rsid w:val="006910B4"/>
    <w:rsid w:val="00691320"/>
    <w:rsid w:val="006915F4"/>
    <w:rsid w:val="006916C4"/>
    <w:rsid w:val="0069193C"/>
    <w:rsid w:val="00691BCB"/>
    <w:rsid w:val="00691EA7"/>
    <w:rsid w:val="00691F2F"/>
    <w:rsid w:val="00692381"/>
    <w:rsid w:val="00692437"/>
    <w:rsid w:val="006924F1"/>
    <w:rsid w:val="00692610"/>
    <w:rsid w:val="006927EC"/>
    <w:rsid w:val="006928D3"/>
    <w:rsid w:val="00692C68"/>
    <w:rsid w:val="00692D8F"/>
    <w:rsid w:val="00692DE4"/>
    <w:rsid w:val="006932C3"/>
    <w:rsid w:val="006933CC"/>
    <w:rsid w:val="006939DF"/>
    <w:rsid w:val="00693CBE"/>
    <w:rsid w:val="0069451C"/>
    <w:rsid w:val="00694736"/>
    <w:rsid w:val="00694779"/>
    <w:rsid w:val="00695004"/>
    <w:rsid w:val="0069516D"/>
    <w:rsid w:val="00695721"/>
    <w:rsid w:val="00695B7F"/>
    <w:rsid w:val="00695C4F"/>
    <w:rsid w:val="00696999"/>
    <w:rsid w:val="00696A35"/>
    <w:rsid w:val="00697129"/>
    <w:rsid w:val="00697B78"/>
    <w:rsid w:val="00697C1A"/>
    <w:rsid w:val="00697C66"/>
    <w:rsid w:val="00697CCA"/>
    <w:rsid w:val="006A0248"/>
    <w:rsid w:val="006A0705"/>
    <w:rsid w:val="006A1486"/>
    <w:rsid w:val="006A1AF4"/>
    <w:rsid w:val="006A1F06"/>
    <w:rsid w:val="006A1F48"/>
    <w:rsid w:val="006A20F1"/>
    <w:rsid w:val="006A2542"/>
    <w:rsid w:val="006A2691"/>
    <w:rsid w:val="006A26E1"/>
    <w:rsid w:val="006A2D51"/>
    <w:rsid w:val="006A2DC8"/>
    <w:rsid w:val="006A2E3F"/>
    <w:rsid w:val="006A2F69"/>
    <w:rsid w:val="006A2F6E"/>
    <w:rsid w:val="006A3013"/>
    <w:rsid w:val="006A3A26"/>
    <w:rsid w:val="006A3EDA"/>
    <w:rsid w:val="006A40FF"/>
    <w:rsid w:val="006A412D"/>
    <w:rsid w:val="006A417B"/>
    <w:rsid w:val="006A42CB"/>
    <w:rsid w:val="006A4526"/>
    <w:rsid w:val="006A4A48"/>
    <w:rsid w:val="006A4A6D"/>
    <w:rsid w:val="006A4BA0"/>
    <w:rsid w:val="006A4BAA"/>
    <w:rsid w:val="006A529B"/>
    <w:rsid w:val="006A5364"/>
    <w:rsid w:val="006A5D82"/>
    <w:rsid w:val="006A5F44"/>
    <w:rsid w:val="006A622B"/>
    <w:rsid w:val="006A632E"/>
    <w:rsid w:val="006A657A"/>
    <w:rsid w:val="006A6586"/>
    <w:rsid w:val="006A6996"/>
    <w:rsid w:val="006A6A6D"/>
    <w:rsid w:val="006A70CF"/>
    <w:rsid w:val="006A793F"/>
    <w:rsid w:val="006A7A78"/>
    <w:rsid w:val="006A7CBC"/>
    <w:rsid w:val="006B007C"/>
    <w:rsid w:val="006B00A2"/>
    <w:rsid w:val="006B00D5"/>
    <w:rsid w:val="006B03EF"/>
    <w:rsid w:val="006B049F"/>
    <w:rsid w:val="006B0563"/>
    <w:rsid w:val="006B065D"/>
    <w:rsid w:val="006B065F"/>
    <w:rsid w:val="006B08E1"/>
    <w:rsid w:val="006B0C7E"/>
    <w:rsid w:val="006B1198"/>
    <w:rsid w:val="006B1A53"/>
    <w:rsid w:val="006B1C84"/>
    <w:rsid w:val="006B1D0B"/>
    <w:rsid w:val="006B1D96"/>
    <w:rsid w:val="006B1E9A"/>
    <w:rsid w:val="006B1F65"/>
    <w:rsid w:val="006B2241"/>
    <w:rsid w:val="006B2311"/>
    <w:rsid w:val="006B285B"/>
    <w:rsid w:val="006B2893"/>
    <w:rsid w:val="006B2985"/>
    <w:rsid w:val="006B2F78"/>
    <w:rsid w:val="006B31B8"/>
    <w:rsid w:val="006B32B5"/>
    <w:rsid w:val="006B3360"/>
    <w:rsid w:val="006B35F9"/>
    <w:rsid w:val="006B3A80"/>
    <w:rsid w:val="006B3D26"/>
    <w:rsid w:val="006B401B"/>
    <w:rsid w:val="006B4203"/>
    <w:rsid w:val="006B455F"/>
    <w:rsid w:val="006B46B0"/>
    <w:rsid w:val="006B4883"/>
    <w:rsid w:val="006B4B38"/>
    <w:rsid w:val="006B4CED"/>
    <w:rsid w:val="006B4FD5"/>
    <w:rsid w:val="006B5191"/>
    <w:rsid w:val="006B5573"/>
    <w:rsid w:val="006B56BA"/>
    <w:rsid w:val="006B577B"/>
    <w:rsid w:val="006B5896"/>
    <w:rsid w:val="006B5A28"/>
    <w:rsid w:val="006B5D85"/>
    <w:rsid w:val="006B665D"/>
    <w:rsid w:val="006B690E"/>
    <w:rsid w:val="006B6C00"/>
    <w:rsid w:val="006B6D06"/>
    <w:rsid w:val="006B6DB8"/>
    <w:rsid w:val="006B6EF6"/>
    <w:rsid w:val="006B714E"/>
    <w:rsid w:val="006B796B"/>
    <w:rsid w:val="006B79A2"/>
    <w:rsid w:val="006B7E13"/>
    <w:rsid w:val="006B7E43"/>
    <w:rsid w:val="006B7F4C"/>
    <w:rsid w:val="006B7FFD"/>
    <w:rsid w:val="006C01F6"/>
    <w:rsid w:val="006C056A"/>
    <w:rsid w:val="006C0631"/>
    <w:rsid w:val="006C08DF"/>
    <w:rsid w:val="006C1114"/>
    <w:rsid w:val="006C11AE"/>
    <w:rsid w:val="006C12F1"/>
    <w:rsid w:val="006C154E"/>
    <w:rsid w:val="006C194F"/>
    <w:rsid w:val="006C1BF4"/>
    <w:rsid w:val="006C1E06"/>
    <w:rsid w:val="006C20DD"/>
    <w:rsid w:val="006C2157"/>
    <w:rsid w:val="006C266C"/>
    <w:rsid w:val="006C27A6"/>
    <w:rsid w:val="006C2A96"/>
    <w:rsid w:val="006C2AC5"/>
    <w:rsid w:val="006C2D1A"/>
    <w:rsid w:val="006C2E74"/>
    <w:rsid w:val="006C34C7"/>
    <w:rsid w:val="006C3893"/>
    <w:rsid w:val="006C3AD2"/>
    <w:rsid w:val="006C3EF7"/>
    <w:rsid w:val="006C40E3"/>
    <w:rsid w:val="006C4368"/>
    <w:rsid w:val="006C43E1"/>
    <w:rsid w:val="006C48AC"/>
    <w:rsid w:val="006C4B1E"/>
    <w:rsid w:val="006C4CBC"/>
    <w:rsid w:val="006C52C0"/>
    <w:rsid w:val="006C53CE"/>
    <w:rsid w:val="006C5619"/>
    <w:rsid w:val="006C5F41"/>
    <w:rsid w:val="006C63A4"/>
    <w:rsid w:val="006C65D9"/>
    <w:rsid w:val="006C6680"/>
    <w:rsid w:val="006C69B3"/>
    <w:rsid w:val="006C6A38"/>
    <w:rsid w:val="006C7284"/>
    <w:rsid w:val="006C7A5A"/>
    <w:rsid w:val="006C7AD6"/>
    <w:rsid w:val="006C7B3F"/>
    <w:rsid w:val="006C7E91"/>
    <w:rsid w:val="006C7F26"/>
    <w:rsid w:val="006C7F9A"/>
    <w:rsid w:val="006D0845"/>
    <w:rsid w:val="006D08D0"/>
    <w:rsid w:val="006D0BB4"/>
    <w:rsid w:val="006D0C21"/>
    <w:rsid w:val="006D0D49"/>
    <w:rsid w:val="006D0E8A"/>
    <w:rsid w:val="006D10D3"/>
    <w:rsid w:val="006D1408"/>
    <w:rsid w:val="006D148C"/>
    <w:rsid w:val="006D18A8"/>
    <w:rsid w:val="006D1A54"/>
    <w:rsid w:val="006D1AB8"/>
    <w:rsid w:val="006D1ACB"/>
    <w:rsid w:val="006D1B47"/>
    <w:rsid w:val="006D1BBD"/>
    <w:rsid w:val="006D1CE7"/>
    <w:rsid w:val="006D1D01"/>
    <w:rsid w:val="006D2413"/>
    <w:rsid w:val="006D2666"/>
    <w:rsid w:val="006D295F"/>
    <w:rsid w:val="006D2C5D"/>
    <w:rsid w:val="006D2D0C"/>
    <w:rsid w:val="006D2F46"/>
    <w:rsid w:val="006D2FBA"/>
    <w:rsid w:val="006D36E5"/>
    <w:rsid w:val="006D3B5C"/>
    <w:rsid w:val="006D3CD5"/>
    <w:rsid w:val="006D3DE0"/>
    <w:rsid w:val="006D4E6A"/>
    <w:rsid w:val="006D5566"/>
    <w:rsid w:val="006D55C4"/>
    <w:rsid w:val="006D59AE"/>
    <w:rsid w:val="006D600F"/>
    <w:rsid w:val="006D61A2"/>
    <w:rsid w:val="006D6266"/>
    <w:rsid w:val="006D66EC"/>
    <w:rsid w:val="006D6732"/>
    <w:rsid w:val="006D6934"/>
    <w:rsid w:val="006D6A4F"/>
    <w:rsid w:val="006D6B51"/>
    <w:rsid w:val="006D6C8F"/>
    <w:rsid w:val="006D706D"/>
    <w:rsid w:val="006D74BF"/>
    <w:rsid w:val="006D7E03"/>
    <w:rsid w:val="006D7EF1"/>
    <w:rsid w:val="006E0304"/>
    <w:rsid w:val="006E04FE"/>
    <w:rsid w:val="006E07C2"/>
    <w:rsid w:val="006E0843"/>
    <w:rsid w:val="006E08E4"/>
    <w:rsid w:val="006E0A5E"/>
    <w:rsid w:val="006E0B57"/>
    <w:rsid w:val="006E0CC9"/>
    <w:rsid w:val="006E0CF7"/>
    <w:rsid w:val="006E0E20"/>
    <w:rsid w:val="006E112D"/>
    <w:rsid w:val="006E1151"/>
    <w:rsid w:val="006E1229"/>
    <w:rsid w:val="006E15CA"/>
    <w:rsid w:val="006E17D9"/>
    <w:rsid w:val="006E1907"/>
    <w:rsid w:val="006E1A94"/>
    <w:rsid w:val="006E1F16"/>
    <w:rsid w:val="006E24EA"/>
    <w:rsid w:val="006E251C"/>
    <w:rsid w:val="006E2728"/>
    <w:rsid w:val="006E2AE4"/>
    <w:rsid w:val="006E2D4B"/>
    <w:rsid w:val="006E3034"/>
    <w:rsid w:val="006E3326"/>
    <w:rsid w:val="006E374E"/>
    <w:rsid w:val="006E376F"/>
    <w:rsid w:val="006E3AEE"/>
    <w:rsid w:val="006E3CDA"/>
    <w:rsid w:val="006E3E4D"/>
    <w:rsid w:val="006E3ECE"/>
    <w:rsid w:val="006E3EE5"/>
    <w:rsid w:val="006E4871"/>
    <w:rsid w:val="006E48E6"/>
    <w:rsid w:val="006E4B7D"/>
    <w:rsid w:val="006E4FCA"/>
    <w:rsid w:val="006E4FE5"/>
    <w:rsid w:val="006E507E"/>
    <w:rsid w:val="006E50D7"/>
    <w:rsid w:val="006E50E6"/>
    <w:rsid w:val="006E5195"/>
    <w:rsid w:val="006E557A"/>
    <w:rsid w:val="006E55FE"/>
    <w:rsid w:val="006E57C5"/>
    <w:rsid w:val="006E57D6"/>
    <w:rsid w:val="006E5A04"/>
    <w:rsid w:val="006E6566"/>
    <w:rsid w:val="006E6897"/>
    <w:rsid w:val="006E6A72"/>
    <w:rsid w:val="006E6DBD"/>
    <w:rsid w:val="006E6E8B"/>
    <w:rsid w:val="006E6F43"/>
    <w:rsid w:val="006E6F6A"/>
    <w:rsid w:val="006E759E"/>
    <w:rsid w:val="006E7674"/>
    <w:rsid w:val="006E78C3"/>
    <w:rsid w:val="006E7955"/>
    <w:rsid w:val="006E7A67"/>
    <w:rsid w:val="006F0218"/>
    <w:rsid w:val="006F02D4"/>
    <w:rsid w:val="006F0468"/>
    <w:rsid w:val="006F047C"/>
    <w:rsid w:val="006F066A"/>
    <w:rsid w:val="006F0A4C"/>
    <w:rsid w:val="006F0B8A"/>
    <w:rsid w:val="006F0C09"/>
    <w:rsid w:val="006F1262"/>
    <w:rsid w:val="006F1735"/>
    <w:rsid w:val="006F18A2"/>
    <w:rsid w:val="006F19E9"/>
    <w:rsid w:val="006F1D17"/>
    <w:rsid w:val="006F22E9"/>
    <w:rsid w:val="006F272E"/>
    <w:rsid w:val="006F2C94"/>
    <w:rsid w:val="006F31FF"/>
    <w:rsid w:val="006F3596"/>
    <w:rsid w:val="006F35FB"/>
    <w:rsid w:val="006F3C7A"/>
    <w:rsid w:val="006F3EBC"/>
    <w:rsid w:val="006F44E7"/>
    <w:rsid w:val="006F44ED"/>
    <w:rsid w:val="006F469F"/>
    <w:rsid w:val="006F473F"/>
    <w:rsid w:val="006F476D"/>
    <w:rsid w:val="006F4A85"/>
    <w:rsid w:val="006F4EA0"/>
    <w:rsid w:val="006F4EB2"/>
    <w:rsid w:val="006F4F2A"/>
    <w:rsid w:val="006F5633"/>
    <w:rsid w:val="006F56D5"/>
    <w:rsid w:val="006F589D"/>
    <w:rsid w:val="006F5C36"/>
    <w:rsid w:val="006F5C81"/>
    <w:rsid w:val="006F5D76"/>
    <w:rsid w:val="006F6592"/>
    <w:rsid w:val="006F6714"/>
    <w:rsid w:val="006F68E6"/>
    <w:rsid w:val="006F6C37"/>
    <w:rsid w:val="006F6F98"/>
    <w:rsid w:val="006F7018"/>
    <w:rsid w:val="006F768C"/>
    <w:rsid w:val="006F76C1"/>
    <w:rsid w:val="006F7870"/>
    <w:rsid w:val="006F7AD6"/>
    <w:rsid w:val="006F7C27"/>
    <w:rsid w:val="006F7E6E"/>
    <w:rsid w:val="006F7E82"/>
    <w:rsid w:val="007003A4"/>
    <w:rsid w:val="00700AE4"/>
    <w:rsid w:val="00700B00"/>
    <w:rsid w:val="00700CA0"/>
    <w:rsid w:val="00700E35"/>
    <w:rsid w:val="007015E2"/>
    <w:rsid w:val="007017DE"/>
    <w:rsid w:val="00701D32"/>
    <w:rsid w:val="00701F87"/>
    <w:rsid w:val="00702135"/>
    <w:rsid w:val="0070223C"/>
    <w:rsid w:val="007024DC"/>
    <w:rsid w:val="007024E9"/>
    <w:rsid w:val="00702D5A"/>
    <w:rsid w:val="00702E42"/>
    <w:rsid w:val="00702EA0"/>
    <w:rsid w:val="00702F12"/>
    <w:rsid w:val="0070302A"/>
    <w:rsid w:val="00703182"/>
    <w:rsid w:val="00703260"/>
    <w:rsid w:val="0070352E"/>
    <w:rsid w:val="0070388A"/>
    <w:rsid w:val="00703B53"/>
    <w:rsid w:val="00703C39"/>
    <w:rsid w:val="00703DE5"/>
    <w:rsid w:val="007041C8"/>
    <w:rsid w:val="00704402"/>
    <w:rsid w:val="007044A4"/>
    <w:rsid w:val="0070469A"/>
    <w:rsid w:val="00704992"/>
    <w:rsid w:val="00704A14"/>
    <w:rsid w:val="00704B57"/>
    <w:rsid w:val="00704C60"/>
    <w:rsid w:val="00704E5E"/>
    <w:rsid w:val="00704F0B"/>
    <w:rsid w:val="007051E0"/>
    <w:rsid w:val="00705824"/>
    <w:rsid w:val="00705A04"/>
    <w:rsid w:val="00705BD9"/>
    <w:rsid w:val="00705C4F"/>
    <w:rsid w:val="00705D67"/>
    <w:rsid w:val="00705EA6"/>
    <w:rsid w:val="007060E2"/>
    <w:rsid w:val="007066DA"/>
    <w:rsid w:val="00706D1C"/>
    <w:rsid w:val="00706D55"/>
    <w:rsid w:val="00706FAB"/>
    <w:rsid w:val="00706FF9"/>
    <w:rsid w:val="00707EBA"/>
    <w:rsid w:val="00707F81"/>
    <w:rsid w:val="007101E8"/>
    <w:rsid w:val="007102BB"/>
    <w:rsid w:val="0071063C"/>
    <w:rsid w:val="00710846"/>
    <w:rsid w:val="00710AAF"/>
    <w:rsid w:val="00710FA0"/>
    <w:rsid w:val="0071111F"/>
    <w:rsid w:val="0071139E"/>
    <w:rsid w:val="007115E2"/>
    <w:rsid w:val="00711875"/>
    <w:rsid w:val="0071194C"/>
    <w:rsid w:val="00711A7E"/>
    <w:rsid w:val="00711AB2"/>
    <w:rsid w:val="00711C55"/>
    <w:rsid w:val="00711D12"/>
    <w:rsid w:val="00711E78"/>
    <w:rsid w:val="00711FEA"/>
    <w:rsid w:val="00712817"/>
    <w:rsid w:val="00712881"/>
    <w:rsid w:val="00712A53"/>
    <w:rsid w:val="00712CC7"/>
    <w:rsid w:val="00712D04"/>
    <w:rsid w:val="00712E67"/>
    <w:rsid w:val="00712ECB"/>
    <w:rsid w:val="00712FB8"/>
    <w:rsid w:val="0071300B"/>
    <w:rsid w:val="007135E5"/>
    <w:rsid w:val="0071398E"/>
    <w:rsid w:val="00713B84"/>
    <w:rsid w:val="00713C3F"/>
    <w:rsid w:val="0071417B"/>
    <w:rsid w:val="00714597"/>
    <w:rsid w:val="007146B1"/>
    <w:rsid w:val="0071485C"/>
    <w:rsid w:val="00714E11"/>
    <w:rsid w:val="00714EDF"/>
    <w:rsid w:val="0071500A"/>
    <w:rsid w:val="007150F9"/>
    <w:rsid w:val="00715109"/>
    <w:rsid w:val="00715203"/>
    <w:rsid w:val="007156B3"/>
    <w:rsid w:val="007158D7"/>
    <w:rsid w:val="00715BF7"/>
    <w:rsid w:val="00715DB8"/>
    <w:rsid w:val="00715E1F"/>
    <w:rsid w:val="00715F4C"/>
    <w:rsid w:val="0071639F"/>
    <w:rsid w:val="007163BF"/>
    <w:rsid w:val="00716596"/>
    <w:rsid w:val="0071691E"/>
    <w:rsid w:val="00716EEB"/>
    <w:rsid w:val="007171A2"/>
    <w:rsid w:val="007175CB"/>
    <w:rsid w:val="00720356"/>
    <w:rsid w:val="007205F5"/>
    <w:rsid w:val="00720664"/>
    <w:rsid w:val="00720756"/>
    <w:rsid w:val="00720766"/>
    <w:rsid w:val="007207FC"/>
    <w:rsid w:val="00720BE0"/>
    <w:rsid w:val="00721042"/>
    <w:rsid w:val="00721123"/>
    <w:rsid w:val="00722470"/>
    <w:rsid w:val="00722502"/>
    <w:rsid w:val="00722722"/>
    <w:rsid w:val="00722754"/>
    <w:rsid w:val="007227FB"/>
    <w:rsid w:val="0072299F"/>
    <w:rsid w:val="00722C16"/>
    <w:rsid w:val="00722E54"/>
    <w:rsid w:val="00722F56"/>
    <w:rsid w:val="00723290"/>
    <w:rsid w:val="0072330D"/>
    <w:rsid w:val="00723AAF"/>
    <w:rsid w:val="00723BDD"/>
    <w:rsid w:val="00723C5E"/>
    <w:rsid w:val="00724B64"/>
    <w:rsid w:val="00724C2C"/>
    <w:rsid w:val="00724F51"/>
    <w:rsid w:val="007252D7"/>
    <w:rsid w:val="0072545A"/>
    <w:rsid w:val="007255F7"/>
    <w:rsid w:val="00725824"/>
    <w:rsid w:val="00725971"/>
    <w:rsid w:val="00725E7F"/>
    <w:rsid w:val="00725EBE"/>
    <w:rsid w:val="00725FBE"/>
    <w:rsid w:val="007261E2"/>
    <w:rsid w:val="0072626E"/>
    <w:rsid w:val="007265CC"/>
    <w:rsid w:val="0072676A"/>
    <w:rsid w:val="0072681D"/>
    <w:rsid w:val="00726C2E"/>
    <w:rsid w:val="007271E3"/>
    <w:rsid w:val="007273DB"/>
    <w:rsid w:val="00727486"/>
    <w:rsid w:val="00727671"/>
    <w:rsid w:val="00727A10"/>
    <w:rsid w:val="00727A2A"/>
    <w:rsid w:val="00727A2B"/>
    <w:rsid w:val="00727A47"/>
    <w:rsid w:val="00727DF5"/>
    <w:rsid w:val="00727F50"/>
    <w:rsid w:val="007304AC"/>
    <w:rsid w:val="007304F9"/>
    <w:rsid w:val="00730598"/>
    <w:rsid w:val="007305AB"/>
    <w:rsid w:val="0073066A"/>
    <w:rsid w:val="00730951"/>
    <w:rsid w:val="00730AFF"/>
    <w:rsid w:val="00730C7A"/>
    <w:rsid w:val="00730E51"/>
    <w:rsid w:val="00731217"/>
    <w:rsid w:val="00731255"/>
    <w:rsid w:val="00731357"/>
    <w:rsid w:val="00731442"/>
    <w:rsid w:val="0073174E"/>
    <w:rsid w:val="00731969"/>
    <w:rsid w:val="00731A15"/>
    <w:rsid w:val="00731C69"/>
    <w:rsid w:val="007320E9"/>
    <w:rsid w:val="00732129"/>
    <w:rsid w:val="0073219A"/>
    <w:rsid w:val="007325B0"/>
    <w:rsid w:val="007328DD"/>
    <w:rsid w:val="007329CA"/>
    <w:rsid w:val="007334C5"/>
    <w:rsid w:val="00733A1F"/>
    <w:rsid w:val="007343C5"/>
    <w:rsid w:val="007345BA"/>
    <w:rsid w:val="007346E3"/>
    <w:rsid w:val="007348A8"/>
    <w:rsid w:val="0073492C"/>
    <w:rsid w:val="007349A9"/>
    <w:rsid w:val="00734EDE"/>
    <w:rsid w:val="0073514D"/>
    <w:rsid w:val="0073536E"/>
    <w:rsid w:val="007353F3"/>
    <w:rsid w:val="007363C9"/>
    <w:rsid w:val="00736413"/>
    <w:rsid w:val="007366F9"/>
    <w:rsid w:val="007370AD"/>
    <w:rsid w:val="007371A2"/>
    <w:rsid w:val="00737545"/>
    <w:rsid w:val="0073774A"/>
    <w:rsid w:val="007378C9"/>
    <w:rsid w:val="00737EE7"/>
    <w:rsid w:val="00737FE5"/>
    <w:rsid w:val="0074063C"/>
    <w:rsid w:val="0074075C"/>
    <w:rsid w:val="00740A79"/>
    <w:rsid w:val="00740AE2"/>
    <w:rsid w:val="00740BDF"/>
    <w:rsid w:val="00740C46"/>
    <w:rsid w:val="00740EC6"/>
    <w:rsid w:val="00740F80"/>
    <w:rsid w:val="007411F3"/>
    <w:rsid w:val="007414FA"/>
    <w:rsid w:val="00741642"/>
    <w:rsid w:val="00741AED"/>
    <w:rsid w:val="00741C33"/>
    <w:rsid w:val="00742DB7"/>
    <w:rsid w:val="0074345B"/>
    <w:rsid w:val="0074380D"/>
    <w:rsid w:val="0074380F"/>
    <w:rsid w:val="007440C1"/>
    <w:rsid w:val="0074463A"/>
    <w:rsid w:val="00744723"/>
    <w:rsid w:val="007448BB"/>
    <w:rsid w:val="0074493D"/>
    <w:rsid w:val="007452AD"/>
    <w:rsid w:val="007452F5"/>
    <w:rsid w:val="0074539E"/>
    <w:rsid w:val="00745579"/>
    <w:rsid w:val="00745752"/>
    <w:rsid w:val="00745840"/>
    <w:rsid w:val="007464B4"/>
    <w:rsid w:val="007467F6"/>
    <w:rsid w:val="00746AB1"/>
    <w:rsid w:val="007475B1"/>
    <w:rsid w:val="007477F0"/>
    <w:rsid w:val="00747B49"/>
    <w:rsid w:val="00747DB1"/>
    <w:rsid w:val="00747DD4"/>
    <w:rsid w:val="007500DE"/>
    <w:rsid w:val="007501A1"/>
    <w:rsid w:val="007501CD"/>
    <w:rsid w:val="00750231"/>
    <w:rsid w:val="007504BC"/>
    <w:rsid w:val="007509C2"/>
    <w:rsid w:val="00750BCC"/>
    <w:rsid w:val="00750CAE"/>
    <w:rsid w:val="00750D08"/>
    <w:rsid w:val="0075104D"/>
    <w:rsid w:val="007511CF"/>
    <w:rsid w:val="00751264"/>
    <w:rsid w:val="0075148F"/>
    <w:rsid w:val="00751557"/>
    <w:rsid w:val="0075182D"/>
    <w:rsid w:val="007518F8"/>
    <w:rsid w:val="007519A2"/>
    <w:rsid w:val="00751BE7"/>
    <w:rsid w:val="00751D1D"/>
    <w:rsid w:val="00751F62"/>
    <w:rsid w:val="007523DE"/>
    <w:rsid w:val="0075260E"/>
    <w:rsid w:val="0075286D"/>
    <w:rsid w:val="0075294B"/>
    <w:rsid w:val="00752BE1"/>
    <w:rsid w:val="00752E25"/>
    <w:rsid w:val="007530C6"/>
    <w:rsid w:val="0075318D"/>
    <w:rsid w:val="0075346E"/>
    <w:rsid w:val="0075362B"/>
    <w:rsid w:val="007536A3"/>
    <w:rsid w:val="00753708"/>
    <w:rsid w:val="00753F0C"/>
    <w:rsid w:val="007540EE"/>
    <w:rsid w:val="007541A4"/>
    <w:rsid w:val="007541C1"/>
    <w:rsid w:val="0075448F"/>
    <w:rsid w:val="007546A0"/>
    <w:rsid w:val="00754974"/>
    <w:rsid w:val="007549A1"/>
    <w:rsid w:val="00754BFC"/>
    <w:rsid w:val="00754F1C"/>
    <w:rsid w:val="00755BAC"/>
    <w:rsid w:val="00755F17"/>
    <w:rsid w:val="007561F5"/>
    <w:rsid w:val="00756566"/>
    <w:rsid w:val="007565F5"/>
    <w:rsid w:val="00756773"/>
    <w:rsid w:val="00756AA6"/>
    <w:rsid w:val="007574A8"/>
    <w:rsid w:val="00757984"/>
    <w:rsid w:val="00757B58"/>
    <w:rsid w:val="00757E93"/>
    <w:rsid w:val="007604A7"/>
    <w:rsid w:val="00760793"/>
    <w:rsid w:val="00760898"/>
    <w:rsid w:val="007609AC"/>
    <w:rsid w:val="00760C70"/>
    <w:rsid w:val="00761247"/>
    <w:rsid w:val="007614D1"/>
    <w:rsid w:val="0076158F"/>
    <w:rsid w:val="00761652"/>
    <w:rsid w:val="007616E1"/>
    <w:rsid w:val="00761D40"/>
    <w:rsid w:val="00761D41"/>
    <w:rsid w:val="00761EB0"/>
    <w:rsid w:val="00761FD5"/>
    <w:rsid w:val="00762000"/>
    <w:rsid w:val="00762486"/>
    <w:rsid w:val="0076285B"/>
    <w:rsid w:val="00762F83"/>
    <w:rsid w:val="00763085"/>
    <w:rsid w:val="007631FF"/>
    <w:rsid w:val="007632D4"/>
    <w:rsid w:val="00763589"/>
    <w:rsid w:val="00763A00"/>
    <w:rsid w:val="00763B8B"/>
    <w:rsid w:val="00763C75"/>
    <w:rsid w:val="00763CDB"/>
    <w:rsid w:val="00763EFD"/>
    <w:rsid w:val="00763F8B"/>
    <w:rsid w:val="00764616"/>
    <w:rsid w:val="007648FC"/>
    <w:rsid w:val="00764D58"/>
    <w:rsid w:val="00764EA6"/>
    <w:rsid w:val="00764F24"/>
    <w:rsid w:val="00765032"/>
    <w:rsid w:val="0076506B"/>
    <w:rsid w:val="0076536F"/>
    <w:rsid w:val="00765484"/>
    <w:rsid w:val="0076564C"/>
    <w:rsid w:val="007656F7"/>
    <w:rsid w:val="00765784"/>
    <w:rsid w:val="0076591B"/>
    <w:rsid w:val="00765A5F"/>
    <w:rsid w:val="00765AC4"/>
    <w:rsid w:val="00765AFB"/>
    <w:rsid w:val="00765CBF"/>
    <w:rsid w:val="00765D85"/>
    <w:rsid w:val="00765F0B"/>
    <w:rsid w:val="007662A4"/>
    <w:rsid w:val="0076657E"/>
    <w:rsid w:val="00766722"/>
    <w:rsid w:val="0076672D"/>
    <w:rsid w:val="00766750"/>
    <w:rsid w:val="0076681A"/>
    <w:rsid w:val="007669CE"/>
    <w:rsid w:val="00766A0C"/>
    <w:rsid w:val="00766C35"/>
    <w:rsid w:val="00766F50"/>
    <w:rsid w:val="007671DF"/>
    <w:rsid w:val="00767513"/>
    <w:rsid w:val="00767816"/>
    <w:rsid w:val="0076791A"/>
    <w:rsid w:val="007679A7"/>
    <w:rsid w:val="00767BD5"/>
    <w:rsid w:val="00767CCB"/>
    <w:rsid w:val="00767DF4"/>
    <w:rsid w:val="00767E32"/>
    <w:rsid w:val="00770093"/>
    <w:rsid w:val="007707C0"/>
    <w:rsid w:val="00770C77"/>
    <w:rsid w:val="00771495"/>
    <w:rsid w:val="00771524"/>
    <w:rsid w:val="00771527"/>
    <w:rsid w:val="00771650"/>
    <w:rsid w:val="0077170E"/>
    <w:rsid w:val="00771724"/>
    <w:rsid w:val="0077176A"/>
    <w:rsid w:val="0077194F"/>
    <w:rsid w:val="0077199D"/>
    <w:rsid w:val="007719A4"/>
    <w:rsid w:val="00771FAD"/>
    <w:rsid w:val="007720BF"/>
    <w:rsid w:val="00772120"/>
    <w:rsid w:val="007721DB"/>
    <w:rsid w:val="0077255D"/>
    <w:rsid w:val="007726E9"/>
    <w:rsid w:val="00772892"/>
    <w:rsid w:val="00772B4F"/>
    <w:rsid w:val="00772C7A"/>
    <w:rsid w:val="00772D11"/>
    <w:rsid w:val="00772FA5"/>
    <w:rsid w:val="00773439"/>
    <w:rsid w:val="00773533"/>
    <w:rsid w:val="007735FC"/>
    <w:rsid w:val="007737BA"/>
    <w:rsid w:val="00773941"/>
    <w:rsid w:val="00773A9A"/>
    <w:rsid w:val="0077411E"/>
    <w:rsid w:val="00774141"/>
    <w:rsid w:val="0077447F"/>
    <w:rsid w:val="00774699"/>
    <w:rsid w:val="00774A26"/>
    <w:rsid w:val="00774CB1"/>
    <w:rsid w:val="00775706"/>
    <w:rsid w:val="0077575F"/>
    <w:rsid w:val="00775957"/>
    <w:rsid w:val="0077596B"/>
    <w:rsid w:val="00775BBA"/>
    <w:rsid w:val="00775FAD"/>
    <w:rsid w:val="00776139"/>
    <w:rsid w:val="007763B9"/>
    <w:rsid w:val="00776A0A"/>
    <w:rsid w:val="00776B66"/>
    <w:rsid w:val="00776B83"/>
    <w:rsid w:val="00776D28"/>
    <w:rsid w:val="00777782"/>
    <w:rsid w:val="007777A4"/>
    <w:rsid w:val="007778B9"/>
    <w:rsid w:val="00777CF3"/>
    <w:rsid w:val="00780074"/>
    <w:rsid w:val="0078011D"/>
    <w:rsid w:val="007801C8"/>
    <w:rsid w:val="0078050E"/>
    <w:rsid w:val="00780A7C"/>
    <w:rsid w:val="00780BB1"/>
    <w:rsid w:val="00780D69"/>
    <w:rsid w:val="00780E00"/>
    <w:rsid w:val="00781053"/>
    <w:rsid w:val="00781150"/>
    <w:rsid w:val="007811A1"/>
    <w:rsid w:val="00781374"/>
    <w:rsid w:val="00781452"/>
    <w:rsid w:val="007816F8"/>
    <w:rsid w:val="00781958"/>
    <w:rsid w:val="00781BDB"/>
    <w:rsid w:val="00781C82"/>
    <w:rsid w:val="00781E05"/>
    <w:rsid w:val="007821EF"/>
    <w:rsid w:val="00782659"/>
    <w:rsid w:val="007828B0"/>
    <w:rsid w:val="007829FE"/>
    <w:rsid w:val="00782B35"/>
    <w:rsid w:val="00782CB8"/>
    <w:rsid w:val="007835E3"/>
    <w:rsid w:val="00783675"/>
    <w:rsid w:val="007837E0"/>
    <w:rsid w:val="007838B3"/>
    <w:rsid w:val="007839F2"/>
    <w:rsid w:val="00783E51"/>
    <w:rsid w:val="00783FA8"/>
    <w:rsid w:val="00784165"/>
    <w:rsid w:val="00784177"/>
    <w:rsid w:val="0078427E"/>
    <w:rsid w:val="007843CB"/>
    <w:rsid w:val="00784B4C"/>
    <w:rsid w:val="00784B7D"/>
    <w:rsid w:val="00784D30"/>
    <w:rsid w:val="00784FC7"/>
    <w:rsid w:val="007858C1"/>
    <w:rsid w:val="00785B0E"/>
    <w:rsid w:val="00785B80"/>
    <w:rsid w:val="00785C57"/>
    <w:rsid w:val="00785E22"/>
    <w:rsid w:val="00785E98"/>
    <w:rsid w:val="00785EBF"/>
    <w:rsid w:val="00786437"/>
    <w:rsid w:val="00786578"/>
    <w:rsid w:val="007867FA"/>
    <w:rsid w:val="00786906"/>
    <w:rsid w:val="00786A16"/>
    <w:rsid w:val="00786A8B"/>
    <w:rsid w:val="00786D60"/>
    <w:rsid w:val="00786DD4"/>
    <w:rsid w:val="007876C8"/>
    <w:rsid w:val="00787985"/>
    <w:rsid w:val="00787D5D"/>
    <w:rsid w:val="00787F82"/>
    <w:rsid w:val="00787F85"/>
    <w:rsid w:val="007904F7"/>
    <w:rsid w:val="00790516"/>
    <w:rsid w:val="00790A60"/>
    <w:rsid w:val="00790A7F"/>
    <w:rsid w:val="00790C48"/>
    <w:rsid w:val="00790EF7"/>
    <w:rsid w:val="007910A1"/>
    <w:rsid w:val="0079120B"/>
    <w:rsid w:val="00791313"/>
    <w:rsid w:val="00791391"/>
    <w:rsid w:val="0079172A"/>
    <w:rsid w:val="00791742"/>
    <w:rsid w:val="007918A3"/>
    <w:rsid w:val="00791ACE"/>
    <w:rsid w:val="00791B08"/>
    <w:rsid w:val="00791CA3"/>
    <w:rsid w:val="00791E86"/>
    <w:rsid w:val="0079239B"/>
    <w:rsid w:val="0079302E"/>
    <w:rsid w:val="00793049"/>
    <w:rsid w:val="00793084"/>
    <w:rsid w:val="0079351D"/>
    <w:rsid w:val="007935FF"/>
    <w:rsid w:val="007937F2"/>
    <w:rsid w:val="007938B8"/>
    <w:rsid w:val="00793957"/>
    <w:rsid w:val="00794006"/>
    <w:rsid w:val="007944D8"/>
    <w:rsid w:val="007947A8"/>
    <w:rsid w:val="007948A6"/>
    <w:rsid w:val="0079490A"/>
    <w:rsid w:val="00795068"/>
    <w:rsid w:val="007951AE"/>
    <w:rsid w:val="00795843"/>
    <w:rsid w:val="007959B3"/>
    <w:rsid w:val="00795A7C"/>
    <w:rsid w:val="00795C3B"/>
    <w:rsid w:val="007960A7"/>
    <w:rsid w:val="00796346"/>
    <w:rsid w:val="00796573"/>
    <w:rsid w:val="00796793"/>
    <w:rsid w:val="007967F4"/>
    <w:rsid w:val="00796D1A"/>
    <w:rsid w:val="00796F5B"/>
    <w:rsid w:val="00797045"/>
    <w:rsid w:val="00797124"/>
    <w:rsid w:val="00797EC6"/>
    <w:rsid w:val="00797F9A"/>
    <w:rsid w:val="00797FAB"/>
    <w:rsid w:val="007A0041"/>
    <w:rsid w:val="007A0A4F"/>
    <w:rsid w:val="007A0AF0"/>
    <w:rsid w:val="007A0BC4"/>
    <w:rsid w:val="007A0E34"/>
    <w:rsid w:val="007A0E39"/>
    <w:rsid w:val="007A110F"/>
    <w:rsid w:val="007A1140"/>
    <w:rsid w:val="007A1504"/>
    <w:rsid w:val="007A1672"/>
    <w:rsid w:val="007A18D5"/>
    <w:rsid w:val="007A1A18"/>
    <w:rsid w:val="007A1CD8"/>
    <w:rsid w:val="007A217D"/>
    <w:rsid w:val="007A2403"/>
    <w:rsid w:val="007A253A"/>
    <w:rsid w:val="007A2644"/>
    <w:rsid w:val="007A2659"/>
    <w:rsid w:val="007A2753"/>
    <w:rsid w:val="007A280C"/>
    <w:rsid w:val="007A2875"/>
    <w:rsid w:val="007A2BD9"/>
    <w:rsid w:val="007A2F4C"/>
    <w:rsid w:val="007A37A8"/>
    <w:rsid w:val="007A37C4"/>
    <w:rsid w:val="007A3819"/>
    <w:rsid w:val="007A3949"/>
    <w:rsid w:val="007A396D"/>
    <w:rsid w:val="007A3F06"/>
    <w:rsid w:val="007A41D2"/>
    <w:rsid w:val="007A4299"/>
    <w:rsid w:val="007A42EA"/>
    <w:rsid w:val="007A496D"/>
    <w:rsid w:val="007A4C0E"/>
    <w:rsid w:val="007A4DEE"/>
    <w:rsid w:val="007A506E"/>
    <w:rsid w:val="007A50F5"/>
    <w:rsid w:val="007A5190"/>
    <w:rsid w:val="007A5216"/>
    <w:rsid w:val="007A555E"/>
    <w:rsid w:val="007A5610"/>
    <w:rsid w:val="007A56BA"/>
    <w:rsid w:val="007A5870"/>
    <w:rsid w:val="007A5884"/>
    <w:rsid w:val="007A5BE9"/>
    <w:rsid w:val="007A621F"/>
    <w:rsid w:val="007A6309"/>
    <w:rsid w:val="007A6742"/>
    <w:rsid w:val="007A681E"/>
    <w:rsid w:val="007A6A52"/>
    <w:rsid w:val="007A71FA"/>
    <w:rsid w:val="007A7282"/>
    <w:rsid w:val="007A72B1"/>
    <w:rsid w:val="007A7D4B"/>
    <w:rsid w:val="007A7EBE"/>
    <w:rsid w:val="007A7FE7"/>
    <w:rsid w:val="007B00D5"/>
    <w:rsid w:val="007B01FD"/>
    <w:rsid w:val="007B0479"/>
    <w:rsid w:val="007B05F4"/>
    <w:rsid w:val="007B0770"/>
    <w:rsid w:val="007B0879"/>
    <w:rsid w:val="007B09FA"/>
    <w:rsid w:val="007B0B92"/>
    <w:rsid w:val="007B0F7D"/>
    <w:rsid w:val="007B1228"/>
    <w:rsid w:val="007B12BA"/>
    <w:rsid w:val="007B1358"/>
    <w:rsid w:val="007B1555"/>
    <w:rsid w:val="007B1678"/>
    <w:rsid w:val="007B18D6"/>
    <w:rsid w:val="007B1984"/>
    <w:rsid w:val="007B1AED"/>
    <w:rsid w:val="007B1C5D"/>
    <w:rsid w:val="007B1D47"/>
    <w:rsid w:val="007B20AC"/>
    <w:rsid w:val="007B2435"/>
    <w:rsid w:val="007B2578"/>
    <w:rsid w:val="007B2951"/>
    <w:rsid w:val="007B2CE4"/>
    <w:rsid w:val="007B2D4D"/>
    <w:rsid w:val="007B32DC"/>
    <w:rsid w:val="007B3546"/>
    <w:rsid w:val="007B3813"/>
    <w:rsid w:val="007B38CC"/>
    <w:rsid w:val="007B3F64"/>
    <w:rsid w:val="007B4000"/>
    <w:rsid w:val="007B41D9"/>
    <w:rsid w:val="007B446F"/>
    <w:rsid w:val="007B459D"/>
    <w:rsid w:val="007B47D4"/>
    <w:rsid w:val="007B4A1A"/>
    <w:rsid w:val="007B4B92"/>
    <w:rsid w:val="007B4CD2"/>
    <w:rsid w:val="007B5032"/>
    <w:rsid w:val="007B50C1"/>
    <w:rsid w:val="007B545C"/>
    <w:rsid w:val="007B5759"/>
    <w:rsid w:val="007B5B9D"/>
    <w:rsid w:val="007B5D0E"/>
    <w:rsid w:val="007B5DB0"/>
    <w:rsid w:val="007B5E98"/>
    <w:rsid w:val="007B5EAB"/>
    <w:rsid w:val="007B5EB8"/>
    <w:rsid w:val="007B604D"/>
    <w:rsid w:val="007B618A"/>
    <w:rsid w:val="007B639B"/>
    <w:rsid w:val="007B64A3"/>
    <w:rsid w:val="007B654C"/>
    <w:rsid w:val="007B69C3"/>
    <w:rsid w:val="007B6D77"/>
    <w:rsid w:val="007B7603"/>
    <w:rsid w:val="007B7881"/>
    <w:rsid w:val="007B7AF3"/>
    <w:rsid w:val="007B7BE0"/>
    <w:rsid w:val="007B7D6B"/>
    <w:rsid w:val="007C02CF"/>
    <w:rsid w:val="007C032D"/>
    <w:rsid w:val="007C0441"/>
    <w:rsid w:val="007C08D4"/>
    <w:rsid w:val="007C0913"/>
    <w:rsid w:val="007C0C5D"/>
    <w:rsid w:val="007C0CF6"/>
    <w:rsid w:val="007C0D71"/>
    <w:rsid w:val="007C10DC"/>
    <w:rsid w:val="007C151F"/>
    <w:rsid w:val="007C156B"/>
    <w:rsid w:val="007C1885"/>
    <w:rsid w:val="007C197F"/>
    <w:rsid w:val="007C19CE"/>
    <w:rsid w:val="007C2030"/>
    <w:rsid w:val="007C21D6"/>
    <w:rsid w:val="007C2455"/>
    <w:rsid w:val="007C2696"/>
    <w:rsid w:val="007C2728"/>
    <w:rsid w:val="007C2D78"/>
    <w:rsid w:val="007C30D3"/>
    <w:rsid w:val="007C31E2"/>
    <w:rsid w:val="007C3387"/>
    <w:rsid w:val="007C3403"/>
    <w:rsid w:val="007C37FE"/>
    <w:rsid w:val="007C38C6"/>
    <w:rsid w:val="007C3A4F"/>
    <w:rsid w:val="007C3BB7"/>
    <w:rsid w:val="007C3F06"/>
    <w:rsid w:val="007C4077"/>
    <w:rsid w:val="007C40BA"/>
    <w:rsid w:val="007C420D"/>
    <w:rsid w:val="007C453A"/>
    <w:rsid w:val="007C46FB"/>
    <w:rsid w:val="007C475B"/>
    <w:rsid w:val="007C489A"/>
    <w:rsid w:val="007C4955"/>
    <w:rsid w:val="007C4C92"/>
    <w:rsid w:val="007C5107"/>
    <w:rsid w:val="007C513F"/>
    <w:rsid w:val="007C538C"/>
    <w:rsid w:val="007C571C"/>
    <w:rsid w:val="007C58AD"/>
    <w:rsid w:val="007C5DE0"/>
    <w:rsid w:val="007C5E45"/>
    <w:rsid w:val="007C6044"/>
    <w:rsid w:val="007C60EC"/>
    <w:rsid w:val="007C6347"/>
    <w:rsid w:val="007C6975"/>
    <w:rsid w:val="007C6FE2"/>
    <w:rsid w:val="007C710D"/>
    <w:rsid w:val="007C71F5"/>
    <w:rsid w:val="007C723A"/>
    <w:rsid w:val="007C78C5"/>
    <w:rsid w:val="007C7914"/>
    <w:rsid w:val="007C7917"/>
    <w:rsid w:val="007C7AE3"/>
    <w:rsid w:val="007C7E1A"/>
    <w:rsid w:val="007C7F8A"/>
    <w:rsid w:val="007D029C"/>
    <w:rsid w:val="007D02F9"/>
    <w:rsid w:val="007D04BE"/>
    <w:rsid w:val="007D0509"/>
    <w:rsid w:val="007D0773"/>
    <w:rsid w:val="007D079E"/>
    <w:rsid w:val="007D0923"/>
    <w:rsid w:val="007D0AAA"/>
    <w:rsid w:val="007D113F"/>
    <w:rsid w:val="007D13A8"/>
    <w:rsid w:val="007D16CE"/>
    <w:rsid w:val="007D174E"/>
    <w:rsid w:val="007D1A41"/>
    <w:rsid w:val="007D1AE0"/>
    <w:rsid w:val="007D1CEE"/>
    <w:rsid w:val="007D1D2E"/>
    <w:rsid w:val="007D26D2"/>
    <w:rsid w:val="007D2A0E"/>
    <w:rsid w:val="007D2C5F"/>
    <w:rsid w:val="007D2EE6"/>
    <w:rsid w:val="007D30BA"/>
    <w:rsid w:val="007D31E1"/>
    <w:rsid w:val="007D320A"/>
    <w:rsid w:val="007D3442"/>
    <w:rsid w:val="007D3489"/>
    <w:rsid w:val="007D35C6"/>
    <w:rsid w:val="007D38C5"/>
    <w:rsid w:val="007D3A6E"/>
    <w:rsid w:val="007D3B6B"/>
    <w:rsid w:val="007D3E2E"/>
    <w:rsid w:val="007D43A7"/>
    <w:rsid w:val="007D4456"/>
    <w:rsid w:val="007D4A17"/>
    <w:rsid w:val="007D4E1D"/>
    <w:rsid w:val="007D5353"/>
    <w:rsid w:val="007D548F"/>
    <w:rsid w:val="007D55CE"/>
    <w:rsid w:val="007D5622"/>
    <w:rsid w:val="007D5894"/>
    <w:rsid w:val="007D5966"/>
    <w:rsid w:val="007D5E3E"/>
    <w:rsid w:val="007D6850"/>
    <w:rsid w:val="007D694B"/>
    <w:rsid w:val="007D69B9"/>
    <w:rsid w:val="007D6E19"/>
    <w:rsid w:val="007D6E7D"/>
    <w:rsid w:val="007D70F6"/>
    <w:rsid w:val="007D7616"/>
    <w:rsid w:val="007E0324"/>
    <w:rsid w:val="007E06FF"/>
    <w:rsid w:val="007E0830"/>
    <w:rsid w:val="007E0B88"/>
    <w:rsid w:val="007E1182"/>
    <w:rsid w:val="007E13CD"/>
    <w:rsid w:val="007E14EA"/>
    <w:rsid w:val="007E174C"/>
    <w:rsid w:val="007E182D"/>
    <w:rsid w:val="007E198A"/>
    <w:rsid w:val="007E19A5"/>
    <w:rsid w:val="007E1AE4"/>
    <w:rsid w:val="007E1AF0"/>
    <w:rsid w:val="007E1C8C"/>
    <w:rsid w:val="007E20E2"/>
    <w:rsid w:val="007E22F6"/>
    <w:rsid w:val="007E253F"/>
    <w:rsid w:val="007E2CAE"/>
    <w:rsid w:val="007E320D"/>
    <w:rsid w:val="007E348F"/>
    <w:rsid w:val="007E3946"/>
    <w:rsid w:val="007E3CF2"/>
    <w:rsid w:val="007E40FC"/>
    <w:rsid w:val="007E4279"/>
    <w:rsid w:val="007E483A"/>
    <w:rsid w:val="007E4A4C"/>
    <w:rsid w:val="007E4B98"/>
    <w:rsid w:val="007E4ED1"/>
    <w:rsid w:val="007E53B6"/>
    <w:rsid w:val="007E541C"/>
    <w:rsid w:val="007E542E"/>
    <w:rsid w:val="007E547E"/>
    <w:rsid w:val="007E55A7"/>
    <w:rsid w:val="007E5B83"/>
    <w:rsid w:val="007E5BE3"/>
    <w:rsid w:val="007E60ED"/>
    <w:rsid w:val="007E6163"/>
    <w:rsid w:val="007E6174"/>
    <w:rsid w:val="007E627E"/>
    <w:rsid w:val="007E6504"/>
    <w:rsid w:val="007E69F9"/>
    <w:rsid w:val="007E6AA6"/>
    <w:rsid w:val="007E6CF0"/>
    <w:rsid w:val="007E70FC"/>
    <w:rsid w:val="007E736C"/>
    <w:rsid w:val="007E7394"/>
    <w:rsid w:val="007E74DC"/>
    <w:rsid w:val="007E77F8"/>
    <w:rsid w:val="007E7CD0"/>
    <w:rsid w:val="007E7DAD"/>
    <w:rsid w:val="007F01D3"/>
    <w:rsid w:val="007F0721"/>
    <w:rsid w:val="007F0771"/>
    <w:rsid w:val="007F09BD"/>
    <w:rsid w:val="007F1122"/>
    <w:rsid w:val="007F171C"/>
    <w:rsid w:val="007F1C0D"/>
    <w:rsid w:val="007F1CE7"/>
    <w:rsid w:val="007F1FC7"/>
    <w:rsid w:val="007F22FB"/>
    <w:rsid w:val="007F267D"/>
    <w:rsid w:val="007F2910"/>
    <w:rsid w:val="007F2B30"/>
    <w:rsid w:val="007F2CAC"/>
    <w:rsid w:val="007F2CC3"/>
    <w:rsid w:val="007F2FA7"/>
    <w:rsid w:val="007F2FC4"/>
    <w:rsid w:val="007F31FC"/>
    <w:rsid w:val="007F3393"/>
    <w:rsid w:val="007F33AC"/>
    <w:rsid w:val="007F34A2"/>
    <w:rsid w:val="007F3524"/>
    <w:rsid w:val="007F36A5"/>
    <w:rsid w:val="007F3D49"/>
    <w:rsid w:val="007F3D85"/>
    <w:rsid w:val="007F3D8E"/>
    <w:rsid w:val="007F3E59"/>
    <w:rsid w:val="007F40DB"/>
    <w:rsid w:val="007F42BD"/>
    <w:rsid w:val="007F4396"/>
    <w:rsid w:val="007F4411"/>
    <w:rsid w:val="007F44CF"/>
    <w:rsid w:val="007F452D"/>
    <w:rsid w:val="007F45E7"/>
    <w:rsid w:val="007F4962"/>
    <w:rsid w:val="007F4B0F"/>
    <w:rsid w:val="007F4EEB"/>
    <w:rsid w:val="007F5095"/>
    <w:rsid w:val="007F52F5"/>
    <w:rsid w:val="007F559C"/>
    <w:rsid w:val="007F5668"/>
    <w:rsid w:val="007F574C"/>
    <w:rsid w:val="007F58A0"/>
    <w:rsid w:val="007F5FD2"/>
    <w:rsid w:val="007F5FDA"/>
    <w:rsid w:val="007F6544"/>
    <w:rsid w:val="007F65D3"/>
    <w:rsid w:val="007F6678"/>
    <w:rsid w:val="007F68EB"/>
    <w:rsid w:val="007F68FC"/>
    <w:rsid w:val="007F6DD5"/>
    <w:rsid w:val="007F6ED3"/>
    <w:rsid w:val="007F72E7"/>
    <w:rsid w:val="007F76E9"/>
    <w:rsid w:val="007F7C54"/>
    <w:rsid w:val="007F7D44"/>
    <w:rsid w:val="007F7D48"/>
    <w:rsid w:val="007F7E9F"/>
    <w:rsid w:val="007F7FEA"/>
    <w:rsid w:val="00800419"/>
    <w:rsid w:val="00800435"/>
    <w:rsid w:val="0080052D"/>
    <w:rsid w:val="0080062E"/>
    <w:rsid w:val="00800675"/>
    <w:rsid w:val="00800713"/>
    <w:rsid w:val="0080093F"/>
    <w:rsid w:val="00800ABC"/>
    <w:rsid w:val="00800B4F"/>
    <w:rsid w:val="00800D23"/>
    <w:rsid w:val="00800F0B"/>
    <w:rsid w:val="00800F6E"/>
    <w:rsid w:val="00801476"/>
    <w:rsid w:val="0080195F"/>
    <w:rsid w:val="00801E70"/>
    <w:rsid w:val="00801F0A"/>
    <w:rsid w:val="0080203D"/>
    <w:rsid w:val="008020CC"/>
    <w:rsid w:val="0080215F"/>
    <w:rsid w:val="008022E4"/>
    <w:rsid w:val="008023DC"/>
    <w:rsid w:val="00802404"/>
    <w:rsid w:val="00802725"/>
    <w:rsid w:val="00802753"/>
    <w:rsid w:val="00802A8B"/>
    <w:rsid w:val="00802A9B"/>
    <w:rsid w:val="00802B1F"/>
    <w:rsid w:val="00802C0F"/>
    <w:rsid w:val="00802C3D"/>
    <w:rsid w:val="00802DE8"/>
    <w:rsid w:val="00802F49"/>
    <w:rsid w:val="00803072"/>
    <w:rsid w:val="008030F3"/>
    <w:rsid w:val="00803148"/>
    <w:rsid w:val="00803697"/>
    <w:rsid w:val="0080374A"/>
    <w:rsid w:val="00803DD3"/>
    <w:rsid w:val="00803EC0"/>
    <w:rsid w:val="00804303"/>
    <w:rsid w:val="0080435E"/>
    <w:rsid w:val="00804563"/>
    <w:rsid w:val="008045ED"/>
    <w:rsid w:val="00804628"/>
    <w:rsid w:val="0080464B"/>
    <w:rsid w:val="0080548B"/>
    <w:rsid w:val="008055D6"/>
    <w:rsid w:val="008058CE"/>
    <w:rsid w:val="00805AA2"/>
    <w:rsid w:val="00805BD8"/>
    <w:rsid w:val="00806399"/>
    <w:rsid w:val="0080641A"/>
    <w:rsid w:val="008064A9"/>
    <w:rsid w:val="008065A7"/>
    <w:rsid w:val="00806988"/>
    <w:rsid w:val="00807157"/>
    <w:rsid w:val="008073C8"/>
    <w:rsid w:val="00807812"/>
    <w:rsid w:val="00807CA6"/>
    <w:rsid w:val="00807FAD"/>
    <w:rsid w:val="008100F6"/>
    <w:rsid w:val="00810204"/>
    <w:rsid w:val="00810537"/>
    <w:rsid w:val="00810605"/>
    <w:rsid w:val="00810CEB"/>
    <w:rsid w:val="0081101E"/>
    <w:rsid w:val="00811411"/>
    <w:rsid w:val="00811797"/>
    <w:rsid w:val="00811985"/>
    <w:rsid w:val="00811D25"/>
    <w:rsid w:val="00811F7C"/>
    <w:rsid w:val="008120E2"/>
    <w:rsid w:val="00812231"/>
    <w:rsid w:val="00812586"/>
    <w:rsid w:val="0081290C"/>
    <w:rsid w:val="00812BCB"/>
    <w:rsid w:val="00812DD7"/>
    <w:rsid w:val="00812FFB"/>
    <w:rsid w:val="0081350C"/>
    <w:rsid w:val="00813580"/>
    <w:rsid w:val="00813855"/>
    <w:rsid w:val="0081390F"/>
    <w:rsid w:val="00813A22"/>
    <w:rsid w:val="00814068"/>
    <w:rsid w:val="008142CE"/>
    <w:rsid w:val="00814568"/>
    <w:rsid w:val="00814684"/>
    <w:rsid w:val="008148E8"/>
    <w:rsid w:val="00814A92"/>
    <w:rsid w:val="00814BD9"/>
    <w:rsid w:val="00814CFE"/>
    <w:rsid w:val="00814F58"/>
    <w:rsid w:val="0081512B"/>
    <w:rsid w:val="0081537D"/>
    <w:rsid w:val="0081550B"/>
    <w:rsid w:val="00815C08"/>
    <w:rsid w:val="00815C67"/>
    <w:rsid w:val="008161C7"/>
    <w:rsid w:val="00816412"/>
    <w:rsid w:val="008166F7"/>
    <w:rsid w:val="0081752A"/>
    <w:rsid w:val="00817D00"/>
    <w:rsid w:val="00817EEC"/>
    <w:rsid w:val="00817F20"/>
    <w:rsid w:val="0082002B"/>
    <w:rsid w:val="008200A3"/>
    <w:rsid w:val="008200AE"/>
    <w:rsid w:val="00820422"/>
    <w:rsid w:val="00820827"/>
    <w:rsid w:val="00820998"/>
    <w:rsid w:val="00820BE0"/>
    <w:rsid w:val="00820E52"/>
    <w:rsid w:val="00820EEA"/>
    <w:rsid w:val="0082107A"/>
    <w:rsid w:val="008214C0"/>
    <w:rsid w:val="008216EA"/>
    <w:rsid w:val="0082224D"/>
    <w:rsid w:val="008222E9"/>
    <w:rsid w:val="008224EA"/>
    <w:rsid w:val="00822693"/>
    <w:rsid w:val="00822C42"/>
    <w:rsid w:val="00822FE1"/>
    <w:rsid w:val="00823020"/>
    <w:rsid w:val="008231C5"/>
    <w:rsid w:val="00823214"/>
    <w:rsid w:val="00823261"/>
    <w:rsid w:val="00823426"/>
    <w:rsid w:val="00823844"/>
    <w:rsid w:val="00823889"/>
    <w:rsid w:val="008239C3"/>
    <w:rsid w:val="00823CC8"/>
    <w:rsid w:val="008242E1"/>
    <w:rsid w:val="00824684"/>
    <w:rsid w:val="0082487B"/>
    <w:rsid w:val="00824956"/>
    <w:rsid w:val="00824A72"/>
    <w:rsid w:val="00824B67"/>
    <w:rsid w:val="00824C93"/>
    <w:rsid w:val="0082508B"/>
    <w:rsid w:val="008255BB"/>
    <w:rsid w:val="008257E5"/>
    <w:rsid w:val="00825899"/>
    <w:rsid w:val="00825C7B"/>
    <w:rsid w:val="00825CAB"/>
    <w:rsid w:val="00825D97"/>
    <w:rsid w:val="00825F3F"/>
    <w:rsid w:val="00826008"/>
    <w:rsid w:val="00826435"/>
    <w:rsid w:val="008267B4"/>
    <w:rsid w:val="008269DE"/>
    <w:rsid w:val="00826C91"/>
    <w:rsid w:val="00826F7E"/>
    <w:rsid w:val="00827111"/>
    <w:rsid w:val="00827405"/>
    <w:rsid w:val="0082785E"/>
    <w:rsid w:val="00827894"/>
    <w:rsid w:val="008278EE"/>
    <w:rsid w:val="00827CB4"/>
    <w:rsid w:val="00827FDF"/>
    <w:rsid w:val="008301E0"/>
    <w:rsid w:val="00830239"/>
    <w:rsid w:val="0083038E"/>
    <w:rsid w:val="008303BE"/>
    <w:rsid w:val="008306BE"/>
    <w:rsid w:val="008309B2"/>
    <w:rsid w:val="00830DC7"/>
    <w:rsid w:val="00830E9E"/>
    <w:rsid w:val="00831631"/>
    <w:rsid w:val="008318CD"/>
    <w:rsid w:val="0083194D"/>
    <w:rsid w:val="00831958"/>
    <w:rsid w:val="008319FD"/>
    <w:rsid w:val="00831D72"/>
    <w:rsid w:val="0083224E"/>
    <w:rsid w:val="008322CF"/>
    <w:rsid w:val="00832360"/>
    <w:rsid w:val="00832467"/>
    <w:rsid w:val="00832543"/>
    <w:rsid w:val="00832657"/>
    <w:rsid w:val="008326C2"/>
    <w:rsid w:val="008327A3"/>
    <w:rsid w:val="0083291F"/>
    <w:rsid w:val="00832C2F"/>
    <w:rsid w:val="00832E2B"/>
    <w:rsid w:val="00832E68"/>
    <w:rsid w:val="00832F05"/>
    <w:rsid w:val="0083303E"/>
    <w:rsid w:val="00833279"/>
    <w:rsid w:val="008334BA"/>
    <w:rsid w:val="00833785"/>
    <w:rsid w:val="00833AFC"/>
    <w:rsid w:val="00833F51"/>
    <w:rsid w:val="008340A9"/>
    <w:rsid w:val="0083419E"/>
    <w:rsid w:val="00834995"/>
    <w:rsid w:val="00834E86"/>
    <w:rsid w:val="00835599"/>
    <w:rsid w:val="00835606"/>
    <w:rsid w:val="0083577F"/>
    <w:rsid w:val="008357C6"/>
    <w:rsid w:val="00835D27"/>
    <w:rsid w:val="008360BE"/>
    <w:rsid w:val="008365BA"/>
    <w:rsid w:val="008365E7"/>
    <w:rsid w:val="0083682F"/>
    <w:rsid w:val="00836D77"/>
    <w:rsid w:val="0083705B"/>
    <w:rsid w:val="0083714D"/>
    <w:rsid w:val="00837A5D"/>
    <w:rsid w:val="00837A7E"/>
    <w:rsid w:val="00837B9D"/>
    <w:rsid w:val="00837E6A"/>
    <w:rsid w:val="00840435"/>
    <w:rsid w:val="00840B14"/>
    <w:rsid w:val="00840C04"/>
    <w:rsid w:val="00840D03"/>
    <w:rsid w:val="00841136"/>
    <w:rsid w:val="008413D4"/>
    <w:rsid w:val="008418C3"/>
    <w:rsid w:val="00841920"/>
    <w:rsid w:val="00841BEA"/>
    <w:rsid w:val="00841D7A"/>
    <w:rsid w:val="00841E5F"/>
    <w:rsid w:val="00841E84"/>
    <w:rsid w:val="0084283C"/>
    <w:rsid w:val="008429D1"/>
    <w:rsid w:val="00842D3A"/>
    <w:rsid w:val="008431DC"/>
    <w:rsid w:val="0084348B"/>
    <w:rsid w:val="008437A9"/>
    <w:rsid w:val="00843944"/>
    <w:rsid w:val="00843AE1"/>
    <w:rsid w:val="00844185"/>
    <w:rsid w:val="00844495"/>
    <w:rsid w:val="008444A4"/>
    <w:rsid w:val="0084453B"/>
    <w:rsid w:val="0084456F"/>
    <w:rsid w:val="00844785"/>
    <w:rsid w:val="008447F3"/>
    <w:rsid w:val="00844F20"/>
    <w:rsid w:val="00844F83"/>
    <w:rsid w:val="008450F8"/>
    <w:rsid w:val="00845110"/>
    <w:rsid w:val="00845200"/>
    <w:rsid w:val="00845486"/>
    <w:rsid w:val="008457B5"/>
    <w:rsid w:val="00845922"/>
    <w:rsid w:val="008465DF"/>
    <w:rsid w:val="008469EF"/>
    <w:rsid w:val="00846A43"/>
    <w:rsid w:val="00846D3A"/>
    <w:rsid w:val="00846DB3"/>
    <w:rsid w:val="00846E19"/>
    <w:rsid w:val="00847083"/>
    <w:rsid w:val="008472AB"/>
    <w:rsid w:val="00847541"/>
    <w:rsid w:val="00847627"/>
    <w:rsid w:val="008478B1"/>
    <w:rsid w:val="00847A1A"/>
    <w:rsid w:val="00847B30"/>
    <w:rsid w:val="00847E39"/>
    <w:rsid w:val="008500C6"/>
    <w:rsid w:val="0085061E"/>
    <w:rsid w:val="00850794"/>
    <w:rsid w:val="00850B50"/>
    <w:rsid w:val="00850C67"/>
    <w:rsid w:val="0085107E"/>
    <w:rsid w:val="008512A2"/>
    <w:rsid w:val="0085136A"/>
    <w:rsid w:val="00851734"/>
    <w:rsid w:val="00851A41"/>
    <w:rsid w:val="00851AA7"/>
    <w:rsid w:val="00851E66"/>
    <w:rsid w:val="00852C60"/>
    <w:rsid w:val="00852CBC"/>
    <w:rsid w:val="00852D25"/>
    <w:rsid w:val="00852DC4"/>
    <w:rsid w:val="00852E62"/>
    <w:rsid w:val="008530DE"/>
    <w:rsid w:val="008538A1"/>
    <w:rsid w:val="00853939"/>
    <w:rsid w:val="008540CA"/>
    <w:rsid w:val="008543D1"/>
    <w:rsid w:val="00854A6C"/>
    <w:rsid w:val="00854B64"/>
    <w:rsid w:val="00854BAC"/>
    <w:rsid w:val="00854D69"/>
    <w:rsid w:val="00854EB4"/>
    <w:rsid w:val="00854EB5"/>
    <w:rsid w:val="00855180"/>
    <w:rsid w:val="00855383"/>
    <w:rsid w:val="008554FE"/>
    <w:rsid w:val="008555B9"/>
    <w:rsid w:val="00855962"/>
    <w:rsid w:val="00855A3A"/>
    <w:rsid w:val="008560C8"/>
    <w:rsid w:val="00856633"/>
    <w:rsid w:val="008569A2"/>
    <w:rsid w:val="00856BEC"/>
    <w:rsid w:val="00856C85"/>
    <w:rsid w:val="00856E6F"/>
    <w:rsid w:val="008573A7"/>
    <w:rsid w:val="00857621"/>
    <w:rsid w:val="00857C0B"/>
    <w:rsid w:val="00857E2C"/>
    <w:rsid w:val="00857F81"/>
    <w:rsid w:val="0086049E"/>
    <w:rsid w:val="00860503"/>
    <w:rsid w:val="008606CA"/>
    <w:rsid w:val="00860803"/>
    <w:rsid w:val="008609BF"/>
    <w:rsid w:val="008609DA"/>
    <w:rsid w:val="00861097"/>
    <w:rsid w:val="0086113D"/>
    <w:rsid w:val="00861161"/>
    <w:rsid w:val="00861342"/>
    <w:rsid w:val="00861B08"/>
    <w:rsid w:val="00861C41"/>
    <w:rsid w:val="00861DB7"/>
    <w:rsid w:val="00862389"/>
    <w:rsid w:val="008623A5"/>
    <w:rsid w:val="008627EB"/>
    <w:rsid w:val="008628A9"/>
    <w:rsid w:val="00862C74"/>
    <w:rsid w:val="00862D13"/>
    <w:rsid w:val="00862F3D"/>
    <w:rsid w:val="008631E2"/>
    <w:rsid w:val="008643CF"/>
    <w:rsid w:val="008645C4"/>
    <w:rsid w:val="008645E2"/>
    <w:rsid w:val="008646E4"/>
    <w:rsid w:val="00864B63"/>
    <w:rsid w:val="00864CF7"/>
    <w:rsid w:val="00864ED5"/>
    <w:rsid w:val="00864F96"/>
    <w:rsid w:val="0086550D"/>
    <w:rsid w:val="008657E0"/>
    <w:rsid w:val="00865A6B"/>
    <w:rsid w:val="00865B56"/>
    <w:rsid w:val="00865BF4"/>
    <w:rsid w:val="00865F8F"/>
    <w:rsid w:val="00866461"/>
    <w:rsid w:val="0086651C"/>
    <w:rsid w:val="00866578"/>
    <w:rsid w:val="008667BF"/>
    <w:rsid w:val="00866A20"/>
    <w:rsid w:val="00866A3E"/>
    <w:rsid w:val="00866D1C"/>
    <w:rsid w:val="00866ED2"/>
    <w:rsid w:val="0086720C"/>
    <w:rsid w:val="008675FD"/>
    <w:rsid w:val="00867606"/>
    <w:rsid w:val="00867A26"/>
    <w:rsid w:val="00867CD7"/>
    <w:rsid w:val="00867D65"/>
    <w:rsid w:val="00867E30"/>
    <w:rsid w:val="00867E7E"/>
    <w:rsid w:val="0087012F"/>
    <w:rsid w:val="00870231"/>
    <w:rsid w:val="008702B2"/>
    <w:rsid w:val="0087079C"/>
    <w:rsid w:val="00870986"/>
    <w:rsid w:val="008709E5"/>
    <w:rsid w:val="00870C5D"/>
    <w:rsid w:val="00870C93"/>
    <w:rsid w:val="00870EBB"/>
    <w:rsid w:val="008710D2"/>
    <w:rsid w:val="0087162B"/>
    <w:rsid w:val="00871B47"/>
    <w:rsid w:val="00871B5A"/>
    <w:rsid w:val="00871C97"/>
    <w:rsid w:val="00871EAD"/>
    <w:rsid w:val="00871F1C"/>
    <w:rsid w:val="00871FA6"/>
    <w:rsid w:val="008721B0"/>
    <w:rsid w:val="0087221E"/>
    <w:rsid w:val="00872304"/>
    <w:rsid w:val="008723C1"/>
    <w:rsid w:val="008723D2"/>
    <w:rsid w:val="008725E0"/>
    <w:rsid w:val="00872710"/>
    <w:rsid w:val="008729EE"/>
    <w:rsid w:val="00872C1B"/>
    <w:rsid w:val="0087305D"/>
    <w:rsid w:val="008737E2"/>
    <w:rsid w:val="00873D07"/>
    <w:rsid w:val="00874010"/>
    <w:rsid w:val="00874036"/>
    <w:rsid w:val="0087408E"/>
    <w:rsid w:val="0087424F"/>
    <w:rsid w:val="0087429C"/>
    <w:rsid w:val="008742D6"/>
    <w:rsid w:val="008742ED"/>
    <w:rsid w:val="0087431A"/>
    <w:rsid w:val="008743FA"/>
    <w:rsid w:val="00874695"/>
    <w:rsid w:val="00874EA1"/>
    <w:rsid w:val="00875021"/>
    <w:rsid w:val="0087586C"/>
    <w:rsid w:val="00875A14"/>
    <w:rsid w:val="00875A80"/>
    <w:rsid w:val="00875CDA"/>
    <w:rsid w:val="00875D18"/>
    <w:rsid w:val="008768A1"/>
    <w:rsid w:val="00876906"/>
    <w:rsid w:val="00876920"/>
    <w:rsid w:val="00876D0D"/>
    <w:rsid w:val="00877080"/>
    <w:rsid w:val="00877373"/>
    <w:rsid w:val="0087752B"/>
    <w:rsid w:val="0087787B"/>
    <w:rsid w:val="00877A7D"/>
    <w:rsid w:val="0088041A"/>
    <w:rsid w:val="00880697"/>
    <w:rsid w:val="008808AC"/>
    <w:rsid w:val="00880DC5"/>
    <w:rsid w:val="00881035"/>
    <w:rsid w:val="0088131E"/>
    <w:rsid w:val="008813FF"/>
    <w:rsid w:val="00881B5E"/>
    <w:rsid w:val="008821BA"/>
    <w:rsid w:val="0088224D"/>
    <w:rsid w:val="008823FB"/>
    <w:rsid w:val="00882554"/>
    <w:rsid w:val="0088263C"/>
    <w:rsid w:val="00882CB1"/>
    <w:rsid w:val="00882DC9"/>
    <w:rsid w:val="00882FA5"/>
    <w:rsid w:val="0088307A"/>
    <w:rsid w:val="008830C9"/>
    <w:rsid w:val="0088355D"/>
    <w:rsid w:val="0088388D"/>
    <w:rsid w:val="00883A78"/>
    <w:rsid w:val="00883C3B"/>
    <w:rsid w:val="0088411E"/>
    <w:rsid w:val="008841B9"/>
    <w:rsid w:val="00884381"/>
    <w:rsid w:val="00884507"/>
    <w:rsid w:val="008845F3"/>
    <w:rsid w:val="00884697"/>
    <w:rsid w:val="0088482F"/>
    <w:rsid w:val="008848FE"/>
    <w:rsid w:val="0088491E"/>
    <w:rsid w:val="00884D42"/>
    <w:rsid w:val="00885052"/>
    <w:rsid w:val="008852A4"/>
    <w:rsid w:val="008854CE"/>
    <w:rsid w:val="0088559F"/>
    <w:rsid w:val="008857BB"/>
    <w:rsid w:val="00885D68"/>
    <w:rsid w:val="00885DF2"/>
    <w:rsid w:val="00885F75"/>
    <w:rsid w:val="00886321"/>
    <w:rsid w:val="00886478"/>
    <w:rsid w:val="008864CC"/>
    <w:rsid w:val="008866D0"/>
    <w:rsid w:val="00886983"/>
    <w:rsid w:val="008869C4"/>
    <w:rsid w:val="00886DE9"/>
    <w:rsid w:val="00887340"/>
    <w:rsid w:val="008875D9"/>
    <w:rsid w:val="008875E9"/>
    <w:rsid w:val="0088789C"/>
    <w:rsid w:val="008879AF"/>
    <w:rsid w:val="00887A67"/>
    <w:rsid w:val="00887B10"/>
    <w:rsid w:val="00887B56"/>
    <w:rsid w:val="00887CF3"/>
    <w:rsid w:val="008901E9"/>
    <w:rsid w:val="00890498"/>
    <w:rsid w:val="00890655"/>
    <w:rsid w:val="00890773"/>
    <w:rsid w:val="00890E50"/>
    <w:rsid w:val="0089105C"/>
    <w:rsid w:val="00891066"/>
    <w:rsid w:val="008913DC"/>
    <w:rsid w:val="0089145C"/>
    <w:rsid w:val="00891490"/>
    <w:rsid w:val="0089170D"/>
    <w:rsid w:val="00891943"/>
    <w:rsid w:val="00891946"/>
    <w:rsid w:val="008919B1"/>
    <w:rsid w:val="00891B3A"/>
    <w:rsid w:val="00891C65"/>
    <w:rsid w:val="00891E50"/>
    <w:rsid w:val="0089235A"/>
    <w:rsid w:val="00892788"/>
    <w:rsid w:val="008927FC"/>
    <w:rsid w:val="00892822"/>
    <w:rsid w:val="008929E9"/>
    <w:rsid w:val="00892E99"/>
    <w:rsid w:val="00893039"/>
    <w:rsid w:val="0089358C"/>
    <w:rsid w:val="008935DE"/>
    <w:rsid w:val="0089374A"/>
    <w:rsid w:val="00893E57"/>
    <w:rsid w:val="0089436A"/>
    <w:rsid w:val="008944DA"/>
    <w:rsid w:val="008946F7"/>
    <w:rsid w:val="00894D00"/>
    <w:rsid w:val="00896007"/>
    <w:rsid w:val="00896B6D"/>
    <w:rsid w:val="008972BA"/>
    <w:rsid w:val="0089735D"/>
    <w:rsid w:val="00897411"/>
    <w:rsid w:val="0089769B"/>
    <w:rsid w:val="00897C06"/>
    <w:rsid w:val="00897E61"/>
    <w:rsid w:val="008A0409"/>
    <w:rsid w:val="008A0418"/>
    <w:rsid w:val="008A065F"/>
    <w:rsid w:val="008A081F"/>
    <w:rsid w:val="008A0BBC"/>
    <w:rsid w:val="008A0D06"/>
    <w:rsid w:val="008A1497"/>
    <w:rsid w:val="008A16C2"/>
    <w:rsid w:val="008A1728"/>
    <w:rsid w:val="008A18E1"/>
    <w:rsid w:val="008A1A66"/>
    <w:rsid w:val="008A21F5"/>
    <w:rsid w:val="008A221F"/>
    <w:rsid w:val="008A22F2"/>
    <w:rsid w:val="008A2737"/>
    <w:rsid w:val="008A2A36"/>
    <w:rsid w:val="008A2AB1"/>
    <w:rsid w:val="008A38CD"/>
    <w:rsid w:val="008A3C3D"/>
    <w:rsid w:val="008A3E14"/>
    <w:rsid w:val="008A3E3F"/>
    <w:rsid w:val="008A429D"/>
    <w:rsid w:val="008A42CA"/>
    <w:rsid w:val="008A43CF"/>
    <w:rsid w:val="008A4546"/>
    <w:rsid w:val="008A4592"/>
    <w:rsid w:val="008A47D0"/>
    <w:rsid w:val="008A49CA"/>
    <w:rsid w:val="008A4AD3"/>
    <w:rsid w:val="008A4E62"/>
    <w:rsid w:val="008A4FCF"/>
    <w:rsid w:val="008A51ED"/>
    <w:rsid w:val="008A533B"/>
    <w:rsid w:val="008A538D"/>
    <w:rsid w:val="008A53A7"/>
    <w:rsid w:val="008A575F"/>
    <w:rsid w:val="008A5A4A"/>
    <w:rsid w:val="008A5B18"/>
    <w:rsid w:val="008A5E7B"/>
    <w:rsid w:val="008A64B0"/>
    <w:rsid w:val="008A66DF"/>
    <w:rsid w:val="008A68A3"/>
    <w:rsid w:val="008A6B8C"/>
    <w:rsid w:val="008A6F0B"/>
    <w:rsid w:val="008A70BE"/>
    <w:rsid w:val="008A733D"/>
    <w:rsid w:val="008A74AA"/>
    <w:rsid w:val="008A7597"/>
    <w:rsid w:val="008A7956"/>
    <w:rsid w:val="008A7B15"/>
    <w:rsid w:val="008A7CC3"/>
    <w:rsid w:val="008A7E0F"/>
    <w:rsid w:val="008A7F90"/>
    <w:rsid w:val="008B0137"/>
    <w:rsid w:val="008B040D"/>
    <w:rsid w:val="008B055D"/>
    <w:rsid w:val="008B06AA"/>
    <w:rsid w:val="008B076F"/>
    <w:rsid w:val="008B0A0A"/>
    <w:rsid w:val="008B0A54"/>
    <w:rsid w:val="008B0F53"/>
    <w:rsid w:val="008B0FAC"/>
    <w:rsid w:val="008B112F"/>
    <w:rsid w:val="008B15F7"/>
    <w:rsid w:val="008B162D"/>
    <w:rsid w:val="008B1AA4"/>
    <w:rsid w:val="008B1E1D"/>
    <w:rsid w:val="008B1FEB"/>
    <w:rsid w:val="008B2101"/>
    <w:rsid w:val="008B2273"/>
    <w:rsid w:val="008B228C"/>
    <w:rsid w:val="008B251F"/>
    <w:rsid w:val="008B2601"/>
    <w:rsid w:val="008B28F8"/>
    <w:rsid w:val="008B3134"/>
    <w:rsid w:val="008B3204"/>
    <w:rsid w:val="008B3520"/>
    <w:rsid w:val="008B3704"/>
    <w:rsid w:val="008B3759"/>
    <w:rsid w:val="008B3872"/>
    <w:rsid w:val="008B3A0A"/>
    <w:rsid w:val="008B3AFC"/>
    <w:rsid w:val="008B3B7B"/>
    <w:rsid w:val="008B3C28"/>
    <w:rsid w:val="008B4167"/>
    <w:rsid w:val="008B43D6"/>
    <w:rsid w:val="008B47EA"/>
    <w:rsid w:val="008B4857"/>
    <w:rsid w:val="008B48E6"/>
    <w:rsid w:val="008B4B23"/>
    <w:rsid w:val="008B4E7D"/>
    <w:rsid w:val="008B5000"/>
    <w:rsid w:val="008B51C0"/>
    <w:rsid w:val="008B525A"/>
    <w:rsid w:val="008B5AA2"/>
    <w:rsid w:val="008B5DC9"/>
    <w:rsid w:val="008B6157"/>
    <w:rsid w:val="008B6731"/>
    <w:rsid w:val="008B67DF"/>
    <w:rsid w:val="008B6852"/>
    <w:rsid w:val="008B68D8"/>
    <w:rsid w:val="008B6FE7"/>
    <w:rsid w:val="008B707F"/>
    <w:rsid w:val="008B70B1"/>
    <w:rsid w:val="008B7DCE"/>
    <w:rsid w:val="008B7E8E"/>
    <w:rsid w:val="008B7EE4"/>
    <w:rsid w:val="008B7F3C"/>
    <w:rsid w:val="008C0084"/>
    <w:rsid w:val="008C057D"/>
    <w:rsid w:val="008C1314"/>
    <w:rsid w:val="008C160B"/>
    <w:rsid w:val="008C17F9"/>
    <w:rsid w:val="008C18B8"/>
    <w:rsid w:val="008C1AF4"/>
    <w:rsid w:val="008C1FC4"/>
    <w:rsid w:val="008C21B6"/>
    <w:rsid w:val="008C225D"/>
    <w:rsid w:val="008C277B"/>
    <w:rsid w:val="008C280B"/>
    <w:rsid w:val="008C2B2D"/>
    <w:rsid w:val="008C2EAE"/>
    <w:rsid w:val="008C32BB"/>
    <w:rsid w:val="008C3337"/>
    <w:rsid w:val="008C33F7"/>
    <w:rsid w:val="008C369D"/>
    <w:rsid w:val="008C3786"/>
    <w:rsid w:val="008C3970"/>
    <w:rsid w:val="008C4003"/>
    <w:rsid w:val="008C41E8"/>
    <w:rsid w:val="008C427C"/>
    <w:rsid w:val="008C4388"/>
    <w:rsid w:val="008C475D"/>
    <w:rsid w:val="008C4BBA"/>
    <w:rsid w:val="008C4C44"/>
    <w:rsid w:val="008C4D8D"/>
    <w:rsid w:val="008C568C"/>
    <w:rsid w:val="008C57DC"/>
    <w:rsid w:val="008C5C9C"/>
    <w:rsid w:val="008C5D6E"/>
    <w:rsid w:val="008C5D72"/>
    <w:rsid w:val="008C5F57"/>
    <w:rsid w:val="008C6471"/>
    <w:rsid w:val="008C6476"/>
    <w:rsid w:val="008C64A0"/>
    <w:rsid w:val="008C6834"/>
    <w:rsid w:val="008C6BA0"/>
    <w:rsid w:val="008C6FEA"/>
    <w:rsid w:val="008C703F"/>
    <w:rsid w:val="008C70E2"/>
    <w:rsid w:val="008C7567"/>
    <w:rsid w:val="008C7604"/>
    <w:rsid w:val="008C7779"/>
    <w:rsid w:val="008C77D2"/>
    <w:rsid w:val="008C78A8"/>
    <w:rsid w:val="008C7943"/>
    <w:rsid w:val="008C7C21"/>
    <w:rsid w:val="008C7CFB"/>
    <w:rsid w:val="008D0174"/>
    <w:rsid w:val="008D048B"/>
    <w:rsid w:val="008D04F0"/>
    <w:rsid w:val="008D06BE"/>
    <w:rsid w:val="008D0903"/>
    <w:rsid w:val="008D09BF"/>
    <w:rsid w:val="008D0F36"/>
    <w:rsid w:val="008D150F"/>
    <w:rsid w:val="008D171F"/>
    <w:rsid w:val="008D1833"/>
    <w:rsid w:val="008D1937"/>
    <w:rsid w:val="008D19D9"/>
    <w:rsid w:val="008D1A3F"/>
    <w:rsid w:val="008D21E2"/>
    <w:rsid w:val="008D2272"/>
    <w:rsid w:val="008D250F"/>
    <w:rsid w:val="008D26E6"/>
    <w:rsid w:val="008D2846"/>
    <w:rsid w:val="008D2B39"/>
    <w:rsid w:val="008D2B94"/>
    <w:rsid w:val="008D2C4C"/>
    <w:rsid w:val="008D2D0A"/>
    <w:rsid w:val="008D2F45"/>
    <w:rsid w:val="008D3015"/>
    <w:rsid w:val="008D34DF"/>
    <w:rsid w:val="008D3853"/>
    <w:rsid w:val="008D3905"/>
    <w:rsid w:val="008D3C2C"/>
    <w:rsid w:val="008D3D60"/>
    <w:rsid w:val="008D4029"/>
    <w:rsid w:val="008D44E1"/>
    <w:rsid w:val="008D4507"/>
    <w:rsid w:val="008D4D55"/>
    <w:rsid w:val="008D4F6D"/>
    <w:rsid w:val="008D5003"/>
    <w:rsid w:val="008D54AA"/>
    <w:rsid w:val="008D56A9"/>
    <w:rsid w:val="008D56B1"/>
    <w:rsid w:val="008D5959"/>
    <w:rsid w:val="008D5F5B"/>
    <w:rsid w:val="008D659C"/>
    <w:rsid w:val="008D663F"/>
    <w:rsid w:val="008D667A"/>
    <w:rsid w:val="008D6D5F"/>
    <w:rsid w:val="008D70AA"/>
    <w:rsid w:val="008D72A6"/>
    <w:rsid w:val="008D74B4"/>
    <w:rsid w:val="008D751F"/>
    <w:rsid w:val="008D76F3"/>
    <w:rsid w:val="008D7AA5"/>
    <w:rsid w:val="008D7BFA"/>
    <w:rsid w:val="008D7EBE"/>
    <w:rsid w:val="008D7EDD"/>
    <w:rsid w:val="008D7EE9"/>
    <w:rsid w:val="008D7F32"/>
    <w:rsid w:val="008E005A"/>
    <w:rsid w:val="008E0F2E"/>
    <w:rsid w:val="008E107C"/>
    <w:rsid w:val="008E162B"/>
    <w:rsid w:val="008E16FE"/>
    <w:rsid w:val="008E1C54"/>
    <w:rsid w:val="008E1CEE"/>
    <w:rsid w:val="008E1CFE"/>
    <w:rsid w:val="008E2253"/>
    <w:rsid w:val="008E2261"/>
    <w:rsid w:val="008E25C0"/>
    <w:rsid w:val="008E2B11"/>
    <w:rsid w:val="008E2C20"/>
    <w:rsid w:val="008E2D4E"/>
    <w:rsid w:val="008E2EC6"/>
    <w:rsid w:val="008E30FD"/>
    <w:rsid w:val="008E3365"/>
    <w:rsid w:val="008E3371"/>
    <w:rsid w:val="008E341A"/>
    <w:rsid w:val="008E36D8"/>
    <w:rsid w:val="008E3A35"/>
    <w:rsid w:val="008E3B8C"/>
    <w:rsid w:val="008E3BE1"/>
    <w:rsid w:val="008E4227"/>
    <w:rsid w:val="008E430E"/>
    <w:rsid w:val="008E4524"/>
    <w:rsid w:val="008E4527"/>
    <w:rsid w:val="008E50F7"/>
    <w:rsid w:val="008E53A0"/>
    <w:rsid w:val="008E5503"/>
    <w:rsid w:val="008E55E1"/>
    <w:rsid w:val="008E5E79"/>
    <w:rsid w:val="008E60B9"/>
    <w:rsid w:val="008E63BC"/>
    <w:rsid w:val="008E63F7"/>
    <w:rsid w:val="008E641D"/>
    <w:rsid w:val="008E66A8"/>
    <w:rsid w:val="008E686F"/>
    <w:rsid w:val="008E6C63"/>
    <w:rsid w:val="008E7608"/>
    <w:rsid w:val="008E7684"/>
    <w:rsid w:val="008E77FA"/>
    <w:rsid w:val="008E7AB5"/>
    <w:rsid w:val="008E7CD8"/>
    <w:rsid w:val="008F01C2"/>
    <w:rsid w:val="008F0252"/>
    <w:rsid w:val="008F05C8"/>
    <w:rsid w:val="008F06AA"/>
    <w:rsid w:val="008F0ABD"/>
    <w:rsid w:val="008F0B41"/>
    <w:rsid w:val="008F0BEA"/>
    <w:rsid w:val="008F103E"/>
    <w:rsid w:val="008F139D"/>
    <w:rsid w:val="008F18F3"/>
    <w:rsid w:val="008F190F"/>
    <w:rsid w:val="008F1D9A"/>
    <w:rsid w:val="008F20E5"/>
    <w:rsid w:val="008F21DA"/>
    <w:rsid w:val="008F25AF"/>
    <w:rsid w:val="008F2769"/>
    <w:rsid w:val="008F289E"/>
    <w:rsid w:val="008F3128"/>
    <w:rsid w:val="008F32A7"/>
    <w:rsid w:val="008F32EE"/>
    <w:rsid w:val="008F352B"/>
    <w:rsid w:val="008F3B62"/>
    <w:rsid w:val="008F3B8C"/>
    <w:rsid w:val="008F3BB2"/>
    <w:rsid w:val="008F3C67"/>
    <w:rsid w:val="008F3DB9"/>
    <w:rsid w:val="008F3FA7"/>
    <w:rsid w:val="008F409D"/>
    <w:rsid w:val="008F40E8"/>
    <w:rsid w:val="008F442C"/>
    <w:rsid w:val="008F46EB"/>
    <w:rsid w:val="008F4951"/>
    <w:rsid w:val="008F5109"/>
    <w:rsid w:val="008F52B2"/>
    <w:rsid w:val="008F571D"/>
    <w:rsid w:val="008F57D0"/>
    <w:rsid w:val="008F586E"/>
    <w:rsid w:val="008F5AC2"/>
    <w:rsid w:val="008F5DA7"/>
    <w:rsid w:val="008F641D"/>
    <w:rsid w:val="008F64EC"/>
    <w:rsid w:val="008F6824"/>
    <w:rsid w:val="008F6A7A"/>
    <w:rsid w:val="008F6F06"/>
    <w:rsid w:val="008F7168"/>
    <w:rsid w:val="008F71F3"/>
    <w:rsid w:val="008F75FA"/>
    <w:rsid w:val="008F7766"/>
    <w:rsid w:val="008F7868"/>
    <w:rsid w:val="008F7895"/>
    <w:rsid w:val="008F7945"/>
    <w:rsid w:val="008F7A0E"/>
    <w:rsid w:val="008F7A59"/>
    <w:rsid w:val="008F7B1F"/>
    <w:rsid w:val="008F7B84"/>
    <w:rsid w:val="00900120"/>
    <w:rsid w:val="009001DB"/>
    <w:rsid w:val="00900734"/>
    <w:rsid w:val="00900CB5"/>
    <w:rsid w:val="00900DE2"/>
    <w:rsid w:val="00900F8D"/>
    <w:rsid w:val="00901352"/>
    <w:rsid w:val="00901488"/>
    <w:rsid w:val="00901AC0"/>
    <w:rsid w:val="00901AF7"/>
    <w:rsid w:val="0090219C"/>
    <w:rsid w:val="00902446"/>
    <w:rsid w:val="0090263C"/>
    <w:rsid w:val="00902C51"/>
    <w:rsid w:val="00902C95"/>
    <w:rsid w:val="00902DB9"/>
    <w:rsid w:val="0090307B"/>
    <w:rsid w:val="00903091"/>
    <w:rsid w:val="00903155"/>
    <w:rsid w:val="009031BC"/>
    <w:rsid w:val="009033AA"/>
    <w:rsid w:val="009034A6"/>
    <w:rsid w:val="0090359C"/>
    <w:rsid w:val="009039F7"/>
    <w:rsid w:val="00903B01"/>
    <w:rsid w:val="00903B68"/>
    <w:rsid w:val="00903D0E"/>
    <w:rsid w:val="00903FCE"/>
    <w:rsid w:val="009044E9"/>
    <w:rsid w:val="009045A2"/>
    <w:rsid w:val="0090483E"/>
    <w:rsid w:val="00904959"/>
    <w:rsid w:val="0090497A"/>
    <w:rsid w:val="00904B41"/>
    <w:rsid w:val="00904BA4"/>
    <w:rsid w:val="00904E44"/>
    <w:rsid w:val="009052D9"/>
    <w:rsid w:val="009059C2"/>
    <w:rsid w:val="009059D3"/>
    <w:rsid w:val="00905CC4"/>
    <w:rsid w:val="00905E5D"/>
    <w:rsid w:val="009063C9"/>
    <w:rsid w:val="00906FF7"/>
    <w:rsid w:val="00907054"/>
    <w:rsid w:val="009071ED"/>
    <w:rsid w:val="0090760F"/>
    <w:rsid w:val="009077D6"/>
    <w:rsid w:val="009102D0"/>
    <w:rsid w:val="0091038B"/>
    <w:rsid w:val="009106BA"/>
    <w:rsid w:val="009106CE"/>
    <w:rsid w:val="00910B09"/>
    <w:rsid w:val="00910C9C"/>
    <w:rsid w:val="00910D15"/>
    <w:rsid w:val="00910EAB"/>
    <w:rsid w:val="009110EA"/>
    <w:rsid w:val="0091124C"/>
    <w:rsid w:val="00911322"/>
    <w:rsid w:val="009115A5"/>
    <w:rsid w:val="0091166C"/>
    <w:rsid w:val="00911A12"/>
    <w:rsid w:val="00911A19"/>
    <w:rsid w:val="00911A1D"/>
    <w:rsid w:val="00911ABB"/>
    <w:rsid w:val="00911BD9"/>
    <w:rsid w:val="00911D45"/>
    <w:rsid w:val="00911E85"/>
    <w:rsid w:val="009123C7"/>
    <w:rsid w:val="0091257E"/>
    <w:rsid w:val="009127BF"/>
    <w:rsid w:val="00912A6B"/>
    <w:rsid w:val="00912CF3"/>
    <w:rsid w:val="00912D44"/>
    <w:rsid w:val="00912D47"/>
    <w:rsid w:val="00913098"/>
    <w:rsid w:val="009133ED"/>
    <w:rsid w:val="0091342B"/>
    <w:rsid w:val="009135B7"/>
    <w:rsid w:val="00913623"/>
    <w:rsid w:val="00913CCB"/>
    <w:rsid w:val="00913D27"/>
    <w:rsid w:val="00913F5F"/>
    <w:rsid w:val="0091430F"/>
    <w:rsid w:val="0091437F"/>
    <w:rsid w:val="00914413"/>
    <w:rsid w:val="009146A3"/>
    <w:rsid w:val="009149D0"/>
    <w:rsid w:val="0091509A"/>
    <w:rsid w:val="00915245"/>
    <w:rsid w:val="009159BD"/>
    <w:rsid w:val="00915D6F"/>
    <w:rsid w:val="00915DB0"/>
    <w:rsid w:val="00915E50"/>
    <w:rsid w:val="00916194"/>
    <w:rsid w:val="009162CE"/>
    <w:rsid w:val="009164E6"/>
    <w:rsid w:val="0091657E"/>
    <w:rsid w:val="00916A48"/>
    <w:rsid w:val="00916C24"/>
    <w:rsid w:val="00916E8D"/>
    <w:rsid w:val="00916EE9"/>
    <w:rsid w:val="00917001"/>
    <w:rsid w:val="0091700B"/>
    <w:rsid w:val="00917342"/>
    <w:rsid w:val="009173C8"/>
    <w:rsid w:val="00917553"/>
    <w:rsid w:val="00917943"/>
    <w:rsid w:val="0091798C"/>
    <w:rsid w:val="009179CE"/>
    <w:rsid w:val="009200FC"/>
    <w:rsid w:val="0092028D"/>
    <w:rsid w:val="00920358"/>
    <w:rsid w:val="009207E2"/>
    <w:rsid w:val="0092085B"/>
    <w:rsid w:val="00920A88"/>
    <w:rsid w:val="00920D1E"/>
    <w:rsid w:val="00920D49"/>
    <w:rsid w:val="00921162"/>
    <w:rsid w:val="0092179A"/>
    <w:rsid w:val="009217CD"/>
    <w:rsid w:val="00921845"/>
    <w:rsid w:val="00921955"/>
    <w:rsid w:val="00921A84"/>
    <w:rsid w:val="00922150"/>
    <w:rsid w:val="00922250"/>
    <w:rsid w:val="009222EC"/>
    <w:rsid w:val="00922345"/>
    <w:rsid w:val="00922962"/>
    <w:rsid w:val="00922F8D"/>
    <w:rsid w:val="009237A6"/>
    <w:rsid w:val="009238BC"/>
    <w:rsid w:val="00923E6C"/>
    <w:rsid w:val="0092425D"/>
    <w:rsid w:val="0092434E"/>
    <w:rsid w:val="0092440E"/>
    <w:rsid w:val="009248F5"/>
    <w:rsid w:val="0092494D"/>
    <w:rsid w:val="00924A3D"/>
    <w:rsid w:val="00924C7E"/>
    <w:rsid w:val="00924C9E"/>
    <w:rsid w:val="00924DFD"/>
    <w:rsid w:val="00924E2F"/>
    <w:rsid w:val="00925462"/>
    <w:rsid w:val="00925647"/>
    <w:rsid w:val="00925C02"/>
    <w:rsid w:val="00926094"/>
    <w:rsid w:val="00926208"/>
    <w:rsid w:val="009263BD"/>
    <w:rsid w:val="0092648D"/>
    <w:rsid w:val="0092667C"/>
    <w:rsid w:val="009268CD"/>
    <w:rsid w:val="009270A7"/>
    <w:rsid w:val="009271AA"/>
    <w:rsid w:val="009272D3"/>
    <w:rsid w:val="009272F8"/>
    <w:rsid w:val="00927426"/>
    <w:rsid w:val="009274B2"/>
    <w:rsid w:val="009278CA"/>
    <w:rsid w:val="00927902"/>
    <w:rsid w:val="0092792D"/>
    <w:rsid w:val="00927B1C"/>
    <w:rsid w:val="00927F04"/>
    <w:rsid w:val="009301CC"/>
    <w:rsid w:val="00930233"/>
    <w:rsid w:val="00930574"/>
    <w:rsid w:val="009309D0"/>
    <w:rsid w:val="00930B60"/>
    <w:rsid w:val="00930CCC"/>
    <w:rsid w:val="00930D6E"/>
    <w:rsid w:val="00931055"/>
    <w:rsid w:val="0093139E"/>
    <w:rsid w:val="009314B4"/>
    <w:rsid w:val="00931510"/>
    <w:rsid w:val="00931AFA"/>
    <w:rsid w:val="00931C6C"/>
    <w:rsid w:val="00931FC4"/>
    <w:rsid w:val="0093204A"/>
    <w:rsid w:val="00932068"/>
    <w:rsid w:val="0093259A"/>
    <w:rsid w:val="009325ED"/>
    <w:rsid w:val="009326A4"/>
    <w:rsid w:val="00932CDA"/>
    <w:rsid w:val="0093302C"/>
    <w:rsid w:val="0093307C"/>
    <w:rsid w:val="0093336E"/>
    <w:rsid w:val="00933693"/>
    <w:rsid w:val="00933CFA"/>
    <w:rsid w:val="00933E1C"/>
    <w:rsid w:val="0093412E"/>
    <w:rsid w:val="0093497B"/>
    <w:rsid w:val="00934E12"/>
    <w:rsid w:val="0093515A"/>
    <w:rsid w:val="009353F8"/>
    <w:rsid w:val="00935515"/>
    <w:rsid w:val="009355BC"/>
    <w:rsid w:val="00935775"/>
    <w:rsid w:val="00935CCA"/>
    <w:rsid w:val="00935D70"/>
    <w:rsid w:val="00935E53"/>
    <w:rsid w:val="00935FDE"/>
    <w:rsid w:val="009361FD"/>
    <w:rsid w:val="009363A3"/>
    <w:rsid w:val="009369C3"/>
    <w:rsid w:val="009369D2"/>
    <w:rsid w:val="00936DAD"/>
    <w:rsid w:val="00936F8E"/>
    <w:rsid w:val="00937048"/>
    <w:rsid w:val="009376D8"/>
    <w:rsid w:val="0093774E"/>
    <w:rsid w:val="009377A9"/>
    <w:rsid w:val="0093787E"/>
    <w:rsid w:val="00937886"/>
    <w:rsid w:val="0093795A"/>
    <w:rsid w:val="009379BA"/>
    <w:rsid w:val="00937A60"/>
    <w:rsid w:val="00937C57"/>
    <w:rsid w:val="00937D7A"/>
    <w:rsid w:val="0094001A"/>
    <w:rsid w:val="0094005B"/>
    <w:rsid w:val="0094033E"/>
    <w:rsid w:val="009403FE"/>
    <w:rsid w:val="00940768"/>
    <w:rsid w:val="00940A80"/>
    <w:rsid w:val="00940DED"/>
    <w:rsid w:val="00941048"/>
    <w:rsid w:val="009410C5"/>
    <w:rsid w:val="0094121A"/>
    <w:rsid w:val="00941280"/>
    <w:rsid w:val="0094169D"/>
    <w:rsid w:val="00941753"/>
    <w:rsid w:val="009418AA"/>
    <w:rsid w:val="009418D8"/>
    <w:rsid w:val="00941F12"/>
    <w:rsid w:val="00941FBE"/>
    <w:rsid w:val="00941FD8"/>
    <w:rsid w:val="0094204F"/>
    <w:rsid w:val="00942058"/>
    <w:rsid w:val="009420A5"/>
    <w:rsid w:val="00942268"/>
    <w:rsid w:val="00942288"/>
    <w:rsid w:val="009424C9"/>
    <w:rsid w:val="00942A58"/>
    <w:rsid w:val="00942C7D"/>
    <w:rsid w:val="0094341B"/>
    <w:rsid w:val="009434A4"/>
    <w:rsid w:val="00943B3D"/>
    <w:rsid w:val="00943F5C"/>
    <w:rsid w:val="00944812"/>
    <w:rsid w:val="00944866"/>
    <w:rsid w:val="00944A42"/>
    <w:rsid w:val="00945157"/>
    <w:rsid w:val="009451E5"/>
    <w:rsid w:val="00945C9A"/>
    <w:rsid w:val="00945D5D"/>
    <w:rsid w:val="00945DD2"/>
    <w:rsid w:val="0094672D"/>
    <w:rsid w:val="00946733"/>
    <w:rsid w:val="009468D9"/>
    <w:rsid w:val="00946979"/>
    <w:rsid w:val="00946BA0"/>
    <w:rsid w:val="00946CDD"/>
    <w:rsid w:val="009470D3"/>
    <w:rsid w:val="009472EC"/>
    <w:rsid w:val="0094759E"/>
    <w:rsid w:val="00947AE8"/>
    <w:rsid w:val="00947F7D"/>
    <w:rsid w:val="0095000E"/>
    <w:rsid w:val="009504A7"/>
    <w:rsid w:val="00950737"/>
    <w:rsid w:val="00950745"/>
    <w:rsid w:val="009508B3"/>
    <w:rsid w:val="00950A6F"/>
    <w:rsid w:val="00950D7A"/>
    <w:rsid w:val="00950F24"/>
    <w:rsid w:val="0095133C"/>
    <w:rsid w:val="00951362"/>
    <w:rsid w:val="00951826"/>
    <w:rsid w:val="00951D28"/>
    <w:rsid w:val="00951F97"/>
    <w:rsid w:val="00952855"/>
    <w:rsid w:val="00952AF4"/>
    <w:rsid w:val="00952C97"/>
    <w:rsid w:val="00953253"/>
    <w:rsid w:val="009534C6"/>
    <w:rsid w:val="009534F9"/>
    <w:rsid w:val="00953692"/>
    <w:rsid w:val="009536B2"/>
    <w:rsid w:val="0095422A"/>
    <w:rsid w:val="00954BCC"/>
    <w:rsid w:val="00954CA8"/>
    <w:rsid w:val="00954D39"/>
    <w:rsid w:val="00954D76"/>
    <w:rsid w:val="00954E23"/>
    <w:rsid w:val="00955040"/>
    <w:rsid w:val="0095516D"/>
    <w:rsid w:val="00955362"/>
    <w:rsid w:val="00955473"/>
    <w:rsid w:val="009554EE"/>
    <w:rsid w:val="00955B74"/>
    <w:rsid w:val="00956026"/>
    <w:rsid w:val="00956622"/>
    <w:rsid w:val="00956718"/>
    <w:rsid w:val="00956DA1"/>
    <w:rsid w:val="00956DA3"/>
    <w:rsid w:val="00956E10"/>
    <w:rsid w:val="00956E77"/>
    <w:rsid w:val="00956F0D"/>
    <w:rsid w:val="00956FF0"/>
    <w:rsid w:val="009575FC"/>
    <w:rsid w:val="00957C86"/>
    <w:rsid w:val="00960163"/>
    <w:rsid w:val="00960467"/>
    <w:rsid w:val="00960506"/>
    <w:rsid w:val="00960587"/>
    <w:rsid w:val="00960590"/>
    <w:rsid w:val="00960680"/>
    <w:rsid w:val="00960D7A"/>
    <w:rsid w:val="00960EBB"/>
    <w:rsid w:val="00960F02"/>
    <w:rsid w:val="00961595"/>
    <w:rsid w:val="00961905"/>
    <w:rsid w:val="00961916"/>
    <w:rsid w:val="00961BB9"/>
    <w:rsid w:val="00962192"/>
    <w:rsid w:val="009623AA"/>
    <w:rsid w:val="00962675"/>
    <w:rsid w:val="009626B9"/>
    <w:rsid w:val="00962B96"/>
    <w:rsid w:val="00962C56"/>
    <w:rsid w:val="00962D21"/>
    <w:rsid w:val="00962E7F"/>
    <w:rsid w:val="00963196"/>
    <w:rsid w:val="0096323D"/>
    <w:rsid w:val="0096325C"/>
    <w:rsid w:val="00963636"/>
    <w:rsid w:val="0096394E"/>
    <w:rsid w:val="009639E1"/>
    <w:rsid w:val="00963A5A"/>
    <w:rsid w:val="00963B54"/>
    <w:rsid w:val="00963B72"/>
    <w:rsid w:val="00963C72"/>
    <w:rsid w:val="00963CCE"/>
    <w:rsid w:val="00963E7E"/>
    <w:rsid w:val="00963FC1"/>
    <w:rsid w:val="0096407E"/>
    <w:rsid w:val="009640E1"/>
    <w:rsid w:val="00964359"/>
    <w:rsid w:val="0096444F"/>
    <w:rsid w:val="009645AF"/>
    <w:rsid w:val="009646FA"/>
    <w:rsid w:val="00964788"/>
    <w:rsid w:val="00964BD6"/>
    <w:rsid w:val="00964C16"/>
    <w:rsid w:val="00964C28"/>
    <w:rsid w:val="00964CA6"/>
    <w:rsid w:val="00964EEF"/>
    <w:rsid w:val="00964F40"/>
    <w:rsid w:val="009651EB"/>
    <w:rsid w:val="009652DF"/>
    <w:rsid w:val="0096551C"/>
    <w:rsid w:val="009659A3"/>
    <w:rsid w:val="00965BF5"/>
    <w:rsid w:val="00965D3F"/>
    <w:rsid w:val="00965F18"/>
    <w:rsid w:val="0096623B"/>
    <w:rsid w:val="0096638E"/>
    <w:rsid w:val="009664E8"/>
    <w:rsid w:val="009664EF"/>
    <w:rsid w:val="00966519"/>
    <w:rsid w:val="00966A11"/>
    <w:rsid w:val="00966C07"/>
    <w:rsid w:val="00966C7D"/>
    <w:rsid w:val="00966D2A"/>
    <w:rsid w:val="00967241"/>
    <w:rsid w:val="00967543"/>
    <w:rsid w:val="00967C65"/>
    <w:rsid w:val="0097069A"/>
    <w:rsid w:val="009707CD"/>
    <w:rsid w:val="00970917"/>
    <w:rsid w:val="00970CBA"/>
    <w:rsid w:val="00970E3A"/>
    <w:rsid w:val="00971045"/>
    <w:rsid w:val="009710DA"/>
    <w:rsid w:val="0097129A"/>
    <w:rsid w:val="009714F0"/>
    <w:rsid w:val="00971A40"/>
    <w:rsid w:val="00971B89"/>
    <w:rsid w:val="00971CFA"/>
    <w:rsid w:val="00971ECB"/>
    <w:rsid w:val="009723CA"/>
    <w:rsid w:val="00972B9D"/>
    <w:rsid w:val="0097324B"/>
    <w:rsid w:val="0097340C"/>
    <w:rsid w:val="00973854"/>
    <w:rsid w:val="009739E8"/>
    <w:rsid w:val="00973C55"/>
    <w:rsid w:val="00973DF3"/>
    <w:rsid w:val="009742C7"/>
    <w:rsid w:val="00974617"/>
    <w:rsid w:val="00974D95"/>
    <w:rsid w:val="00975010"/>
    <w:rsid w:val="0097530B"/>
    <w:rsid w:val="0097560C"/>
    <w:rsid w:val="009759F1"/>
    <w:rsid w:val="00975D76"/>
    <w:rsid w:val="00975F67"/>
    <w:rsid w:val="00975FF6"/>
    <w:rsid w:val="009764CD"/>
    <w:rsid w:val="00976582"/>
    <w:rsid w:val="00976827"/>
    <w:rsid w:val="00976EBA"/>
    <w:rsid w:val="0097731F"/>
    <w:rsid w:val="00977775"/>
    <w:rsid w:val="009777F7"/>
    <w:rsid w:val="009778A6"/>
    <w:rsid w:val="00977A50"/>
    <w:rsid w:val="00977B55"/>
    <w:rsid w:val="0098007A"/>
    <w:rsid w:val="00980229"/>
    <w:rsid w:val="00980657"/>
    <w:rsid w:val="00980E5F"/>
    <w:rsid w:val="00980F43"/>
    <w:rsid w:val="00981044"/>
    <w:rsid w:val="00981C4D"/>
    <w:rsid w:val="00981D5E"/>
    <w:rsid w:val="00981DE3"/>
    <w:rsid w:val="00981FE7"/>
    <w:rsid w:val="00982096"/>
    <w:rsid w:val="00982108"/>
    <w:rsid w:val="00982461"/>
    <w:rsid w:val="00982518"/>
    <w:rsid w:val="00982951"/>
    <w:rsid w:val="00982A0C"/>
    <w:rsid w:val="00982DA0"/>
    <w:rsid w:val="009831B7"/>
    <w:rsid w:val="0098387E"/>
    <w:rsid w:val="00983997"/>
    <w:rsid w:val="00983A58"/>
    <w:rsid w:val="00983A71"/>
    <w:rsid w:val="00983BBF"/>
    <w:rsid w:val="00983FBC"/>
    <w:rsid w:val="009846B2"/>
    <w:rsid w:val="00984847"/>
    <w:rsid w:val="00984D84"/>
    <w:rsid w:val="009852EA"/>
    <w:rsid w:val="00985CA3"/>
    <w:rsid w:val="009860A3"/>
    <w:rsid w:val="00986189"/>
    <w:rsid w:val="0098642B"/>
    <w:rsid w:val="00986476"/>
    <w:rsid w:val="00986989"/>
    <w:rsid w:val="00986A0D"/>
    <w:rsid w:val="00986A88"/>
    <w:rsid w:val="00986B49"/>
    <w:rsid w:val="00986D99"/>
    <w:rsid w:val="00986E8D"/>
    <w:rsid w:val="00987118"/>
    <w:rsid w:val="0098746B"/>
    <w:rsid w:val="00987528"/>
    <w:rsid w:val="00987721"/>
    <w:rsid w:val="00987926"/>
    <w:rsid w:val="0098795F"/>
    <w:rsid w:val="00987ADF"/>
    <w:rsid w:val="00987B63"/>
    <w:rsid w:val="00987CCA"/>
    <w:rsid w:val="0099014C"/>
    <w:rsid w:val="00990186"/>
    <w:rsid w:val="009902CF"/>
    <w:rsid w:val="009905D8"/>
    <w:rsid w:val="00990DBB"/>
    <w:rsid w:val="00991096"/>
    <w:rsid w:val="00991223"/>
    <w:rsid w:val="009913A9"/>
    <w:rsid w:val="0099142F"/>
    <w:rsid w:val="00991849"/>
    <w:rsid w:val="00991B17"/>
    <w:rsid w:val="00991B8B"/>
    <w:rsid w:val="0099205E"/>
    <w:rsid w:val="00992334"/>
    <w:rsid w:val="00992377"/>
    <w:rsid w:val="009925D4"/>
    <w:rsid w:val="00992822"/>
    <w:rsid w:val="00992A1B"/>
    <w:rsid w:val="00992C29"/>
    <w:rsid w:val="00992C2E"/>
    <w:rsid w:val="00993345"/>
    <w:rsid w:val="00993553"/>
    <w:rsid w:val="0099378A"/>
    <w:rsid w:val="00993E19"/>
    <w:rsid w:val="00994076"/>
    <w:rsid w:val="00994203"/>
    <w:rsid w:val="00994329"/>
    <w:rsid w:val="009947E0"/>
    <w:rsid w:val="00994850"/>
    <w:rsid w:val="00994E4C"/>
    <w:rsid w:val="00994F27"/>
    <w:rsid w:val="00995025"/>
    <w:rsid w:val="00995107"/>
    <w:rsid w:val="00995137"/>
    <w:rsid w:val="00995530"/>
    <w:rsid w:val="009956EE"/>
    <w:rsid w:val="00995829"/>
    <w:rsid w:val="0099590D"/>
    <w:rsid w:val="00995CAE"/>
    <w:rsid w:val="00995CDA"/>
    <w:rsid w:val="00995CDE"/>
    <w:rsid w:val="00995D6C"/>
    <w:rsid w:val="0099619A"/>
    <w:rsid w:val="009962D7"/>
    <w:rsid w:val="00996361"/>
    <w:rsid w:val="00996486"/>
    <w:rsid w:val="009968B0"/>
    <w:rsid w:val="009969BD"/>
    <w:rsid w:val="00996A8C"/>
    <w:rsid w:val="00996ACC"/>
    <w:rsid w:val="009970B8"/>
    <w:rsid w:val="00997604"/>
    <w:rsid w:val="0099764F"/>
    <w:rsid w:val="00997684"/>
    <w:rsid w:val="009978CE"/>
    <w:rsid w:val="009978FF"/>
    <w:rsid w:val="00997E30"/>
    <w:rsid w:val="00997FF4"/>
    <w:rsid w:val="009A0149"/>
    <w:rsid w:val="009A0326"/>
    <w:rsid w:val="009A0399"/>
    <w:rsid w:val="009A0404"/>
    <w:rsid w:val="009A06D6"/>
    <w:rsid w:val="009A06EF"/>
    <w:rsid w:val="009A0788"/>
    <w:rsid w:val="009A0B6B"/>
    <w:rsid w:val="009A0D0D"/>
    <w:rsid w:val="009A0D77"/>
    <w:rsid w:val="009A11CB"/>
    <w:rsid w:val="009A14AC"/>
    <w:rsid w:val="009A16F2"/>
    <w:rsid w:val="009A17CC"/>
    <w:rsid w:val="009A17D2"/>
    <w:rsid w:val="009A1826"/>
    <w:rsid w:val="009A1C34"/>
    <w:rsid w:val="009A1C41"/>
    <w:rsid w:val="009A20DA"/>
    <w:rsid w:val="009A2A3A"/>
    <w:rsid w:val="009A319C"/>
    <w:rsid w:val="009A33D3"/>
    <w:rsid w:val="009A3631"/>
    <w:rsid w:val="009A384A"/>
    <w:rsid w:val="009A3991"/>
    <w:rsid w:val="009A3B0A"/>
    <w:rsid w:val="009A3BC0"/>
    <w:rsid w:val="009A3DE4"/>
    <w:rsid w:val="009A3EB1"/>
    <w:rsid w:val="009A422E"/>
    <w:rsid w:val="009A42AB"/>
    <w:rsid w:val="009A43BA"/>
    <w:rsid w:val="009A45ED"/>
    <w:rsid w:val="009A4B61"/>
    <w:rsid w:val="009A4B6C"/>
    <w:rsid w:val="009A50AE"/>
    <w:rsid w:val="009A50D1"/>
    <w:rsid w:val="009A555F"/>
    <w:rsid w:val="009A59EA"/>
    <w:rsid w:val="009A5CAE"/>
    <w:rsid w:val="009A5CD6"/>
    <w:rsid w:val="009A5D05"/>
    <w:rsid w:val="009A5E13"/>
    <w:rsid w:val="009A604A"/>
    <w:rsid w:val="009A6077"/>
    <w:rsid w:val="009A608C"/>
    <w:rsid w:val="009A61C3"/>
    <w:rsid w:val="009A62C8"/>
    <w:rsid w:val="009A670D"/>
    <w:rsid w:val="009A6C5F"/>
    <w:rsid w:val="009A6F46"/>
    <w:rsid w:val="009A6FC0"/>
    <w:rsid w:val="009A7130"/>
    <w:rsid w:val="009A715A"/>
    <w:rsid w:val="009A7181"/>
    <w:rsid w:val="009A74FA"/>
    <w:rsid w:val="009A759E"/>
    <w:rsid w:val="009A762F"/>
    <w:rsid w:val="009A7644"/>
    <w:rsid w:val="009A767F"/>
    <w:rsid w:val="009A792F"/>
    <w:rsid w:val="009A7CAA"/>
    <w:rsid w:val="009A7E29"/>
    <w:rsid w:val="009A7E9B"/>
    <w:rsid w:val="009A7F39"/>
    <w:rsid w:val="009B003F"/>
    <w:rsid w:val="009B011A"/>
    <w:rsid w:val="009B01F0"/>
    <w:rsid w:val="009B071D"/>
    <w:rsid w:val="009B0A11"/>
    <w:rsid w:val="009B0B49"/>
    <w:rsid w:val="009B11F0"/>
    <w:rsid w:val="009B1B59"/>
    <w:rsid w:val="009B227B"/>
    <w:rsid w:val="009B23FD"/>
    <w:rsid w:val="009B267D"/>
    <w:rsid w:val="009B27AF"/>
    <w:rsid w:val="009B299B"/>
    <w:rsid w:val="009B2BEA"/>
    <w:rsid w:val="009B2D5C"/>
    <w:rsid w:val="009B3527"/>
    <w:rsid w:val="009B37BB"/>
    <w:rsid w:val="009B3817"/>
    <w:rsid w:val="009B3A0D"/>
    <w:rsid w:val="009B3A20"/>
    <w:rsid w:val="009B3B18"/>
    <w:rsid w:val="009B3F12"/>
    <w:rsid w:val="009B4038"/>
    <w:rsid w:val="009B4069"/>
    <w:rsid w:val="009B46E5"/>
    <w:rsid w:val="009B4822"/>
    <w:rsid w:val="009B4F3E"/>
    <w:rsid w:val="009B5396"/>
    <w:rsid w:val="009B5560"/>
    <w:rsid w:val="009B5587"/>
    <w:rsid w:val="009B572D"/>
    <w:rsid w:val="009B57C7"/>
    <w:rsid w:val="009B586C"/>
    <w:rsid w:val="009B58AF"/>
    <w:rsid w:val="009B5B98"/>
    <w:rsid w:val="009B601E"/>
    <w:rsid w:val="009B62D3"/>
    <w:rsid w:val="009B6553"/>
    <w:rsid w:val="009B6A40"/>
    <w:rsid w:val="009B6C1B"/>
    <w:rsid w:val="009B7042"/>
    <w:rsid w:val="009B71F2"/>
    <w:rsid w:val="009B736E"/>
    <w:rsid w:val="009B7552"/>
    <w:rsid w:val="009B7661"/>
    <w:rsid w:val="009B77DB"/>
    <w:rsid w:val="009B77E1"/>
    <w:rsid w:val="009B7A26"/>
    <w:rsid w:val="009B7AB2"/>
    <w:rsid w:val="009B7D6F"/>
    <w:rsid w:val="009B7D8F"/>
    <w:rsid w:val="009C006F"/>
    <w:rsid w:val="009C0A88"/>
    <w:rsid w:val="009C0AB1"/>
    <w:rsid w:val="009C0DDE"/>
    <w:rsid w:val="009C0F03"/>
    <w:rsid w:val="009C0F80"/>
    <w:rsid w:val="009C0FF1"/>
    <w:rsid w:val="009C10B9"/>
    <w:rsid w:val="009C12DE"/>
    <w:rsid w:val="009C1515"/>
    <w:rsid w:val="009C1618"/>
    <w:rsid w:val="009C16B2"/>
    <w:rsid w:val="009C1AB5"/>
    <w:rsid w:val="009C1B0A"/>
    <w:rsid w:val="009C1B28"/>
    <w:rsid w:val="009C1BD3"/>
    <w:rsid w:val="009C2265"/>
    <w:rsid w:val="009C2567"/>
    <w:rsid w:val="009C278E"/>
    <w:rsid w:val="009C2B21"/>
    <w:rsid w:val="009C2B91"/>
    <w:rsid w:val="009C2B95"/>
    <w:rsid w:val="009C2CA4"/>
    <w:rsid w:val="009C2F6B"/>
    <w:rsid w:val="009C30F2"/>
    <w:rsid w:val="009C32B6"/>
    <w:rsid w:val="009C32E3"/>
    <w:rsid w:val="009C3405"/>
    <w:rsid w:val="009C38E5"/>
    <w:rsid w:val="009C39C5"/>
    <w:rsid w:val="009C39DC"/>
    <w:rsid w:val="009C39FE"/>
    <w:rsid w:val="009C3A33"/>
    <w:rsid w:val="009C3ACA"/>
    <w:rsid w:val="009C3AEC"/>
    <w:rsid w:val="009C3C36"/>
    <w:rsid w:val="009C3F3A"/>
    <w:rsid w:val="009C41A4"/>
    <w:rsid w:val="009C45B0"/>
    <w:rsid w:val="009C4625"/>
    <w:rsid w:val="009C46EB"/>
    <w:rsid w:val="009C4AA4"/>
    <w:rsid w:val="009C4B9F"/>
    <w:rsid w:val="009C4BA0"/>
    <w:rsid w:val="009C4BD3"/>
    <w:rsid w:val="009C4BF0"/>
    <w:rsid w:val="009C4EC4"/>
    <w:rsid w:val="009C4FCF"/>
    <w:rsid w:val="009C524C"/>
    <w:rsid w:val="009C57C1"/>
    <w:rsid w:val="009C58AF"/>
    <w:rsid w:val="009C5969"/>
    <w:rsid w:val="009C5B1E"/>
    <w:rsid w:val="009C5EFB"/>
    <w:rsid w:val="009C610B"/>
    <w:rsid w:val="009C66BE"/>
    <w:rsid w:val="009C6874"/>
    <w:rsid w:val="009C694C"/>
    <w:rsid w:val="009C6ACA"/>
    <w:rsid w:val="009C6D0D"/>
    <w:rsid w:val="009C6FF2"/>
    <w:rsid w:val="009C75B1"/>
    <w:rsid w:val="009C7609"/>
    <w:rsid w:val="009C771C"/>
    <w:rsid w:val="009C77F8"/>
    <w:rsid w:val="009C79B8"/>
    <w:rsid w:val="009C7B5D"/>
    <w:rsid w:val="009C7B78"/>
    <w:rsid w:val="009C7D11"/>
    <w:rsid w:val="009C7D7B"/>
    <w:rsid w:val="009D000E"/>
    <w:rsid w:val="009D013C"/>
    <w:rsid w:val="009D01EF"/>
    <w:rsid w:val="009D0376"/>
    <w:rsid w:val="009D045A"/>
    <w:rsid w:val="009D0B9F"/>
    <w:rsid w:val="009D0C2B"/>
    <w:rsid w:val="009D0E2C"/>
    <w:rsid w:val="009D0E50"/>
    <w:rsid w:val="009D0E5B"/>
    <w:rsid w:val="009D0EEA"/>
    <w:rsid w:val="009D10DC"/>
    <w:rsid w:val="009D1327"/>
    <w:rsid w:val="009D152B"/>
    <w:rsid w:val="009D15E0"/>
    <w:rsid w:val="009D1968"/>
    <w:rsid w:val="009D1994"/>
    <w:rsid w:val="009D1AA8"/>
    <w:rsid w:val="009D1BD7"/>
    <w:rsid w:val="009D1F8A"/>
    <w:rsid w:val="009D2605"/>
    <w:rsid w:val="009D2699"/>
    <w:rsid w:val="009D2975"/>
    <w:rsid w:val="009D2ABD"/>
    <w:rsid w:val="009D2EE5"/>
    <w:rsid w:val="009D3087"/>
    <w:rsid w:val="009D309B"/>
    <w:rsid w:val="009D32AF"/>
    <w:rsid w:val="009D346A"/>
    <w:rsid w:val="009D3652"/>
    <w:rsid w:val="009D36F1"/>
    <w:rsid w:val="009D3A9B"/>
    <w:rsid w:val="009D3B27"/>
    <w:rsid w:val="009D3D62"/>
    <w:rsid w:val="009D44B5"/>
    <w:rsid w:val="009D4860"/>
    <w:rsid w:val="009D4B08"/>
    <w:rsid w:val="009D53F1"/>
    <w:rsid w:val="009D5567"/>
    <w:rsid w:val="009D5F52"/>
    <w:rsid w:val="009D5FA1"/>
    <w:rsid w:val="009D6284"/>
    <w:rsid w:val="009D66EB"/>
    <w:rsid w:val="009D67AB"/>
    <w:rsid w:val="009D693C"/>
    <w:rsid w:val="009D6BFB"/>
    <w:rsid w:val="009D6D1A"/>
    <w:rsid w:val="009D6EF0"/>
    <w:rsid w:val="009D71FB"/>
    <w:rsid w:val="009D7464"/>
    <w:rsid w:val="009D749C"/>
    <w:rsid w:val="009D7A74"/>
    <w:rsid w:val="009D7BD0"/>
    <w:rsid w:val="009D7D04"/>
    <w:rsid w:val="009E0391"/>
    <w:rsid w:val="009E0A36"/>
    <w:rsid w:val="009E0BCE"/>
    <w:rsid w:val="009E0D1E"/>
    <w:rsid w:val="009E0D37"/>
    <w:rsid w:val="009E0F30"/>
    <w:rsid w:val="009E13D8"/>
    <w:rsid w:val="009E13F7"/>
    <w:rsid w:val="009E1798"/>
    <w:rsid w:val="009E1837"/>
    <w:rsid w:val="009E1A3F"/>
    <w:rsid w:val="009E24BA"/>
    <w:rsid w:val="009E278B"/>
    <w:rsid w:val="009E2869"/>
    <w:rsid w:val="009E2AA2"/>
    <w:rsid w:val="009E2B93"/>
    <w:rsid w:val="009E3595"/>
    <w:rsid w:val="009E3946"/>
    <w:rsid w:val="009E3DB7"/>
    <w:rsid w:val="009E3E16"/>
    <w:rsid w:val="009E4191"/>
    <w:rsid w:val="009E41B3"/>
    <w:rsid w:val="009E4436"/>
    <w:rsid w:val="009E46BE"/>
    <w:rsid w:val="009E485A"/>
    <w:rsid w:val="009E4AF0"/>
    <w:rsid w:val="009E4C7D"/>
    <w:rsid w:val="009E5089"/>
    <w:rsid w:val="009E5161"/>
    <w:rsid w:val="009E5308"/>
    <w:rsid w:val="009E588B"/>
    <w:rsid w:val="009E59B3"/>
    <w:rsid w:val="009E59F0"/>
    <w:rsid w:val="009E6032"/>
    <w:rsid w:val="009E61A7"/>
    <w:rsid w:val="009E629B"/>
    <w:rsid w:val="009E64D0"/>
    <w:rsid w:val="009E683E"/>
    <w:rsid w:val="009E6B5A"/>
    <w:rsid w:val="009E6C0E"/>
    <w:rsid w:val="009E73DB"/>
    <w:rsid w:val="009E750B"/>
    <w:rsid w:val="009E77FD"/>
    <w:rsid w:val="009E79A4"/>
    <w:rsid w:val="009E7A97"/>
    <w:rsid w:val="009E7B04"/>
    <w:rsid w:val="009E7CF7"/>
    <w:rsid w:val="009F00BF"/>
    <w:rsid w:val="009F039F"/>
    <w:rsid w:val="009F06FE"/>
    <w:rsid w:val="009F08C8"/>
    <w:rsid w:val="009F09BD"/>
    <w:rsid w:val="009F0A1C"/>
    <w:rsid w:val="009F0D2E"/>
    <w:rsid w:val="009F0DF7"/>
    <w:rsid w:val="009F0EC4"/>
    <w:rsid w:val="009F1256"/>
    <w:rsid w:val="009F1416"/>
    <w:rsid w:val="009F1497"/>
    <w:rsid w:val="009F17A1"/>
    <w:rsid w:val="009F1B34"/>
    <w:rsid w:val="009F1C58"/>
    <w:rsid w:val="009F1C83"/>
    <w:rsid w:val="009F21B3"/>
    <w:rsid w:val="009F22C8"/>
    <w:rsid w:val="009F22F8"/>
    <w:rsid w:val="009F2475"/>
    <w:rsid w:val="009F2ADE"/>
    <w:rsid w:val="009F2D5E"/>
    <w:rsid w:val="009F2D8A"/>
    <w:rsid w:val="009F3098"/>
    <w:rsid w:val="009F3240"/>
    <w:rsid w:val="009F334D"/>
    <w:rsid w:val="009F366F"/>
    <w:rsid w:val="009F36BA"/>
    <w:rsid w:val="009F3754"/>
    <w:rsid w:val="009F38BB"/>
    <w:rsid w:val="009F394F"/>
    <w:rsid w:val="009F3CBA"/>
    <w:rsid w:val="009F4132"/>
    <w:rsid w:val="009F4209"/>
    <w:rsid w:val="009F450C"/>
    <w:rsid w:val="009F4D88"/>
    <w:rsid w:val="009F4E19"/>
    <w:rsid w:val="009F537F"/>
    <w:rsid w:val="009F5707"/>
    <w:rsid w:val="009F5745"/>
    <w:rsid w:val="009F575C"/>
    <w:rsid w:val="009F5772"/>
    <w:rsid w:val="009F5B5E"/>
    <w:rsid w:val="009F6091"/>
    <w:rsid w:val="009F6252"/>
    <w:rsid w:val="009F62E8"/>
    <w:rsid w:val="009F6728"/>
    <w:rsid w:val="009F693E"/>
    <w:rsid w:val="009F69A9"/>
    <w:rsid w:val="009F6CC3"/>
    <w:rsid w:val="009F6D0C"/>
    <w:rsid w:val="009F6DB3"/>
    <w:rsid w:val="009F6DD0"/>
    <w:rsid w:val="009F6F75"/>
    <w:rsid w:val="009F7046"/>
    <w:rsid w:val="009F714C"/>
    <w:rsid w:val="009F75E0"/>
    <w:rsid w:val="009F76AD"/>
    <w:rsid w:val="009F780C"/>
    <w:rsid w:val="009F79EA"/>
    <w:rsid w:val="009F7B79"/>
    <w:rsid w:val="009F7F52"/>
    <w:rsid w:val="00A00039"/>
    <w:rsid w:val="00A00590"/>
    <w:rsid w:val="00A0088F"/>
    <w:rsid w:val="00A0091D"/>
    <w:rsid w:val="00A00AE6"/>
    <w:rsid w:val="00A00CD2"/>
    <w:rsid w:val="00A00DE2"/>
    <w:rsid w:val="00A00E58"/>
    <w:rsid w:val="00A010C1"/>
    <w:rsid w:val="00A012E9"/>
    <w:rsid w:val="00A01566"/>
    <w:rsid w:val="00A015DA"/>
    <w:rsid w:val="00A018DE"/>
    <w:rsid w:val="00A01A44"/>
    <w:rsid w:val="00A01D82"/>
    <w:rsid w:val="00A024FA"/>
    <w:rsid w:val="00A025A3"/>
    <w:rsid w:val="00A02A98"/>
    <w:rsid w:val="00A02DD8"/>
    <w:rsid w:val="00A030D4"/>
    <w:rsid w:val="00A0355A"/>
    <w:rsid w:val="00A036A1"/>
    <w:rsid w:val="00A038E5"/>
    <w:rsid w:val="00A03A8A"/>
    <w:rsid w:val="00A03AA3"/>
    <w:rsid w:val="00A03D08"/>
    <w:rsid w:val="00A03D9A"/>
    <w:rsid w:val="00A0404B"/>
    <w:rsid w:val="00A04203"/>
    <w:rsid w:val="00A04C48"/>
    <w:rsid w:val="00A04CBF"/>
    <w:rsid w:val="00A04EDD"/>
    <w:rsid w:val="00A05155"/>
    <w:rsid w:val="00A051EA"/>
    <w:rsid w:val="00A056E9"/>
    <w:rsid w:val="00A05902"/>
    <w:rsid w:val="00A05B69"/>
    <w:rsid w:val="00A05C0F"/>
    <w:rsid w:val="00A05F2F"/>
    <w:rsid w:val="00A06163"/>
    <w:rsid w:val="00A062A2"/>
    <w:rsid w:val="00A062FC"/>
    <w:rsid w:val="00A064DA"/>
    <w:rsid w:val="00A06666"/>
    <w:rsid w:val="00A0684D"/>
    <w:rsid w:val="00A06C32"/>
    <w:rsid w:val="00A06F2F"/>
    <w:rsid w:val="00A06F3D"/>
    <w:rsid w:val="00A06F4C"/>
    <w:rsid w:val="00A071D8"/>
    <w:rsid w:val="00A07456"/>
    <w:rsid w:val="00A0751D"/>
    <w:rsid w:val="00A075C9"/>
    <w:rsid w:val="00A076D1"/>
    <w:rsid w:val="00A0777C"/>
    <w:rsid w:val="00A078A8"/>
    <w:rsid w:val="00A07CD5"/>
    <w:rsid w:val="00A07DA5"/>
    <w:rsid w:val="00A101DA"/>
    <w:rsid w:val="00A10201"/>
    <w:rsid w:val="00A10265"/>
    <w:rsid w:val="00A1053B"/>
    <w:rsid w:val="00A1070C"/>
    <w:rsid w:val="00A1074C"/>
    <w:rsid w:val="00A10DC0"/>
    <w:rsid w:val="00A10DDF"/>
    <w:rsid w:val="00A10ECD"/>
    <w:rsid w:val="00A10F16"/>
    <w:rsid w:val="00A11383"/>
    <w:rsid w:val="00A116E6"/>
    <w:rsid w:val="00A11730"/>
    <w:rsid w:val="00A11A0C"/>
    <w:rsid w:val="00A120C4"/>
    <w:rsid w:val="00A12123"/>
    <w:rsid w:val="00A1213A"/>
    <w:rsid w:val="00A122DA"/>
    <w:rsid w:val="00A12669"/>
    <w:rsid w:val="00A1268C"/>
    <w:rsid w:val="00A12968"/>
    <w:rsid w:val="00A12B19"/>
    <w:rsid w:val="00A12BFB"/>
    <w:rsid w:val="00A13135"/>
    <w:rsid w:val="00A131D4"/>
    <w:rsid w:val="00A133B4"/>
    <w:rsid w:val="00A134C8"/>
    <w:rsid w:val="00A1365D"/>
    <w:rsid w:val="00A1376B"/>
    <w:rsid w:val="00A13968"/>
    <w:rsid w:val="00A13D05"/>
    <w:rsid w:val="00A13E71"/>
    <w:rsid w:val="00A13F3A"/>
    <w:rsid w:val="00A14074"/>
    <w:rsid w:val="00A1416A"/>
    <w:rsid w:val="00A1450C"/>
    <w:rsid w:val="00A1457A"/>
    <w:rsid w:val="00A1469C"/>
    <w:rsid w:val="00A146F0"/>
    <w:rsid w:val="00A14814"/>
    <w:rsid w:val="00A14DAE"/>
    <w:rsid w:val="00A14E65"/>
    <w:rsid w:val="00A15128"/>
    <w:rsid w:val="00A153AB"/>
    <w:rsid w:val="00A15B4A"/>
    <w:rsid w:val="00A15DC8"/>
    <w:rsid w:val="00A161C6"/>
    <w:rsid w:val="00A16905"/>
    <w:rsid w:val="00A16BFF"/>
    <w:rsid w:val="00A16D58"/>
    <w:rsid w:val="00A173A0"/>
    <w:rsid w:val="00A17458"/>
    <w:rsid w:val="00A17510"/>
    <w:rsid w:val="00A176BE"/>
    <w:rsid w:val="00A1790F"/>
    <w:rsid w:val="00A17B32"/>
    <w:rsid w:val="00A17B51"/>
    <w:rsid w:val="00A17D6A"/>
    <w:rsid w:val="00A17DD4"/>
    <w:rsid w:val="00A17F7F"/>
    <w:rsid w:val="00A20505"/>
    <w:rsid w:val="00A20608"/>
    <w:rsid w:val="00A207C5"/>
    <w:rsid w:val="00A20874"/>
    <w:rsid w:val="00A20969"/>
    <w:rsid w:val="00A2099E"/>
    <w:rsid w:val="00A20B03"/>
    <w:rsid w:val="00A20C44"/>
    <w:rsid w:val="00A20E05"/>
    <w:rsid w:val="00A2107E"/>
    <w:rsid w:val="00A21417"/>
    <w:rsid w:val="00A215D7"/>
    <w:rsid w:val="00A216EA"/>
    <w:rsid w:val="00A21BE0"/>
    <w:rsid w:val="00A21C31"/>
    <w:rsid w:val="00A21C88"/>
    <w:rsid w:val="00A21ED2"/>
    <w:rsid w:val="00A21F51"/>
    <w:rsid w:val="00A21FEC"/>
    <w:rsid w:val="00A22172"/>
    <w:rsid w:val="00A221CA"/>
    <w:rsid w:val="00A2242E"/>
    <w:rsid w:val="00A22ABD"/>
    <w:rsid w:val="00A22DB6"/>
    <w:rsid w:val="00A22DEA"/>
    <w:rsid w:val="00A23517"/>
    <w:rsid w:val="00A237F6"/>
    <w:rsid w:val="00A23954"/>
    <w:rsid w:val="00A23A2B"/>
    <w:rsid w:val="00A23AAC"/>
    <w:rsid w:val="00A23CF7"/>
    <w:rsid w:val="00A23D81"/>
    <w:rsid w:val="00A23D9B"/>
    <w:rsid w:val="00A23E78"/>
    <w:rsid w:val="00A23EB3"/>
    <w:rsid w:val="00A23F95"/>
    <w:rsid w:val="00A240E7"/>
    <w:rsid w:val="00A244B6"/>
    <w:rsid w:val="00A24A57"/>
    <w:rsid w:val="00A24ECD"/>
    <w:rsid w:val="00A24ED0"/>
    <w:rsid w:val="00A2516D"/>
    <w:rsid w:val="00A254BD"/>
    <w:rsid w:val="00A2550D"/>
    <w:rsid w:val="00A2593D"/>
    <w:rsid w:val="00A25FDB"/>
    <w:rsid w:val="00A26012"/>
    <w:rsid w:val="00A2604A"/>
    <w:rsid w:val="00A2617A"/>
    <w:rsid w:val="00A262CA"/>
    <w:rsid w:val="00A26512"/>
    <w:rsid w:val="00A2657E"/>
    <w:rsid w:val="00A266E4"/>
    <w:rsid w:val="00A26883"/>
    <w:rsid w:val="00A26FDF"/>
    <w:rsid w:val="00A270E1"/>
    <w:rsid w:val="00A2738A"/>
    <w:rsid w:val="00A2750A"/>
    <w:rsid w:val="00A275E2"/>
    <w:rsid w:val="00A275E8"/>
    <w:rsid w:val="00A279C9"/>
    <w:rsid w:val="00A27D69"/>
    <w:rsid w:val="00A3049F"/>
    <w:rsid w:val="00A308AF"/>
    <w:rsid w:val="00A310D9"/>
    <w:rsid w:val="00A310FC"/>
    <w:rsid w:val="00A3143C"/>
    <w:rsid w:val="00A3175B"/>
    <w:rsid w:val="00A317E3"/>
    <w:rsid w:val="00A3192C"/>
    <w:rsid w:val="00A31CF9"/>
    <w:rsid w:val="00A31D16"/>
    <w:rsid w:val="00A31DE1"/>
    <w:rsid w:val="00A326DA"/>
    <w:rsid w:val="00A327E7"/>
    <w:rsid w:val="00A329FD"/>
    <w:rsid w:val="00A32AEC"/>
    <w:rsid w:val="00A32CED"/>
    <w:rsid w:val="00A32D9D"/>
    <w:rsid w:val="00A336AB"/>
    <w:rsid w:val="00A339DF"/>
    <w:rsid w:val="00A33A8C"/>
    <w:rsid w:val="00A33D5E"/>
    <w:rsid w:val="00A3404E"/>
    <w:rsid w:val="00A34666"/>
    <w:rsid w:val="00A3477F"/>
    <w:rsid w:val="00A34CD6"/>
    <w:rsid w:val="00A34DF7"/>
    <w:rsid w:val="00A351BF"/>
    <w:rsid w:val="00A35747"/>
    <w:rsid w:val="00A358D8"/>
    <w:rsid w:val="00A35C82"/>
    <w:rsid w:val="00A35FCD"/>
    <w:rsid w:val="00A36111"/>
    <w:rsid w:val="00A3617F"/>
    <w:rsid w:val="00A361A6"/>
    <w:rsid w:val="00A36852"/>
    <w:rsid w:val="00A36B35"/>
    <w:rsid w:val="00A36DBF"/>
    <w:rsid w:val="00A36EEB"/>
    <w:rsid w:val="00A3725A"/>
    <w:rsid w:val="00A37295"/>
    <w:rsid w:val="00A37396"/>
    <w:rsid w:val="00A37474"/>
    <w:rsid w:val="00A37519"/>
    <w:rsid w:val="00A376EE"/>
    <w:rsid w:val="00A37704"/>
    <w:rsid w:val="00A3786F"/>
    <w:rsid w:val="00A37A1E"/>
    <w:rsid w:val="00A37C06"/>
    <w:rsid w:val="00A37D22"/>
    <w:rsid w:val="00A37E0C"/>
    <w:rsid w:val="00A37E43"/>
    <w:rsid w:val="00A40226"/>
    <w:rsid w:val="00A403FD"/>
    <w:rsid w:val="00A40519"/>
    <w:rsid w:val="00A406F2"/>
    <w:rsid w:val="00A407A6"/>
    <w:rsid w:val="00A40850"/>
    <w:rsid w:val="00A40AB3"/>
    <w:rsid w:val="00A40B67"/>
    <w:rsid w:val="00A40CC1"/>
    <w:rsid w:val="00A410F6"/>
    <w:rsid w:val="00A41414"/>
    <w:rsid w:val="00A4163C"/>
    <w:rsid w:val="00A4173D"/>
    <w:rsid w:val="00A41A9F"/>
    <w:rsid w:val="00A42044"/>
    <w:rsid w:val="00A420A8"/>
    <w:rsid w:val="00A422E8"/>
    <w:rsid w:val="00A4251F"/>
    <w:rsid w:val="00A42570"/>
    <w:rsid w:val="00A42860"/>
    <w:rsid w:val="00A42BA6"/>
    <w:rsid w:val="00A42D7C"/>
    <w:rsid w:val="00A42D87"/>
    <w:rsid w:val="00A42DED"/>
    <w:rsid w:val="00A42F2F"/>
    <w:rsid w:val="00A431F3"/>
    <w:rsid w:val="00A43343"/>
    <w:rsid w:val="00A43481"/>
    <w:rsid w:val="00A43FDC"/>
    <w:rsid w:val="00A440AA"/>
    <w:rsid w:val="00A44302"/>
    <w:rsid w:val="00A443AA"/>
    <w:rsid w:val="00A445F0"/>
    <w:rsid w:val="00A446C3"/>
    <w:rsid w:val="00A44780"/>
    <w:rsid w:val="00A449D0"/>
    <w:rsid w:val="00A44A32"/>
    <w:rsid w:val="00A44D71"/>
    <w:rsid w:val="00A45146"/>
    <w:rsid w:val="00A452EB"/>
    <w:rsid w:val="00A4534D"/>
    <w:rsid w:val="00A45517"/>
    <w:rsid w:val="00A45719"/>
    <w:rsid w:val="00A458C6"/>
    <w:rsid w:val="00A45935"/>
    <w:rsid w:val="00A45DDB"/>
    <w:rsid w:val="00A45E90"/>
    <w:rsid w:val="00A462BC"/>
    <w:rsid w:val="00A46304"/>
    <w:rsid w:val="00A464D6"/>
    <w:rsid w:val="00A46699"/>
    <w:rsid w:val="00A46FF4"/>
    <w:rsid w:val="00A475F9"/>
    <w:rsid w:val="00A47680"/>
    <w:rsid w:val="00A477E8"/>
    <w:rsid w:val="00A47822"/>
    <w:rsid w:val="00A47965"/>
    <w:rsid w:val="00A47CD7"/>
    <w:rsid w:val="00A47CFB"/>
    <w:rsid w:val="00A47F28"/>
    <w:rsid w:val="00A505E8"/>
    <w:rsid w:val="00A50749"/>
    <w:rsid w:val="00A509D8"/>
    <w:rsid w:val="00A50B92"/>
    <w:rsid w:val="00A50FA8"/>
    <w:rsid w:val="00A51144"/>
    <w:rsid w:val="00A5136A"/>
    <w:rsid w:val="00A51417"/>
    <w:rsid w:val="00A515E4"/>
    <w:rsid w:val="00A51870"/>
    <w:rsid w:val="00A519F1"/>
    <w:rsid w:val="00A51C28"/>
    <w:rsid w:val="00A51E39"/>
    <w:rsid w:val="00A5203D"/>
    <w:rsid w:val="00A5214D"/>
    <w:rsid w:val="00A524A0"/>
    <w:rsid w:val="00A52A21"/>
    <w:rsid w:val="00A52B72"/>
    <w:rsid w:val="00A52FA9"/>
    <w:rsid w:val="00A536F3"/>
    <w:rsid w:val="00A53996"/>
    <w:rsid w:val="00A53B83"/>
    <w:rsid w:val="00A53D48"/>
    <w:rsid w:val="00A53D51"/>
    <w:rsid w:val="00A53D5B"/>
    <w:rsid w:val="00A54797"/>
    <w:rsid w:val="00A54C20"/>
    <w:rsid w:val="00A54CE0"/>
    <w:rsid w:val="00A54E67"/>
    <w:rsid w:val="00A55143"/>
    <w:rsid w:val="00A551BA"/>
    <w:rsid w:val="00A55954"/>
    <w:rsid w:val="00A55B9C"/>
    <w:rsid w:val="00A55D9E"/>
    <w:rsid w:val="00A55E8A"/>
    <w:rsid w:val="00A55F4F"/>
    <w:rsid w:val="00A5610B"/>
    <w:rsid w:val="00A562F2"/>
    <w:rsid w:val="00A5650C"/>
    <w:rsid w:val="00A5651E"/>
    <w:rsid w:val="00A5663A"/>
    <w:rsid w:val="00A56709"/>
    <w:rsid w:val="00A56841"/>
    <w:rsid w:val="00A56E07"/>
    <w:rsid w:val="00A56F2E"/>
    <w:rsid w:val="00A57042"/>
    <w:rsid w:val="00A57221"/>
    <w:rsid w:val="00A576C8"/>
    <w:rsid w:val="00A57A1A"/>
    <w:rsid w:val="00A57A6E"/>
    <w:rsid w:val="00A57D6C"/>
    <w:rsid w:val="00A57DFB"/>
    <w:rsid w:val="00A57EEB"/>
    <w:rsid w:val="00A60276"/>
    <w:rsid w:val="00A606CE"/>
    <w:rsid w:val="00A6085D"/>
    <w:rsid w:val="00A60E68"/>
    <w:rsid w:val="00A60EC8"/>
    <w:rsid w:val="00A61044"/>
    <w:rsid w:val="00A612FE"/>
    <w:rsid w:val="00A613D9"/>
    <w:rsid w:val="00A61687"/>
    <w:rsid w:val="00A617DA"/>
    <w:rsid w:val="00A61B36"/>
    <w:rsid w:val="00A61E10"/>
    <w:rsid w:val="00A62365"/>
    <w:rsid w:val="00A625E4"/>
    <w:rsid w:val="00A628BF"/>
    <w:rsid w:val="00A62A81"/>
    <w:rsid w:val="00A62AB3"/>
    <w:rsid w:val="00A633C1"/>
    <w:rsid w:val="00A63569"/>
    <w:rsid w:val="00A637D9"/>
    <w:rsid w:val="00A63954"/>
    <w:rsid w:val="00A639EC"/>
    <w:rsid w:val="00A63F32"/>
    <w:rsid w:val="00A641B0"/>
    <w:rsid w:val="00A6433A"/>
    <w:rsid w:val="00A644D1"/>
    <w:rsid w:val="00A64A51"/>
    <w:rsid w:val="00A658FE"/>
    <w:rsid w:val="00A65E36"/>
    <w:rsid w:val="00A661A5"/>
    <w:rsid w:val="00A66789"/>
    <w:rsid w:val="00A6698F"/>
    <w:rsid w:val="00A66EAF"/>
    <w:rsid w:val="00A66F57"/>
    <w:rsid w:val="00A67452"/>
    <w:rsid w:val="00A67672"/>
    <w:rsid w:val="00A67703"/>
    <w:rsid w:val="00A6772A"/>
    <w:rsid w:val="00A6782D"/>
    <w:rsid w:val="00A679DE"/>
    <w:rsid w:val="00A67C98"/>
    <w:rsid w:val="00A67E9E"/>
    <w:rsid w:val="00A703F5"/>
    <w:rsid w:val="00A706A8"/>
    <w:rsid w:val="00A70A01"/>
    <w:rsid w:val="00A70CBF"/>
    <w:rsid w:val="00A70EC5"/>
    <w:rsid w:val="00A710F9"/>
    <w:rsid w:val="00A71234"/>
    <w:rsid w:val="00A71284"/>
    <w:rsid w:val="00A71402"/>
    <w:rsid w:val="00A71405"/>
    <w:rsid w:val="00A7171B"/>
    <w:rsid w:val="00A71E42"/>
    <w:rsid w:val="00A71FE3"/>
    <w:rsid w:val="00A72288"/>
    <w:rsid w:val="00A72599"/>
    <w:rsid w:val="00A72730"/>
    <w:rsid w:val="00A72CCE"/>
    <w:rsid w:val="00A73AF6"/>
    <w:rsid w:val="00A73B49"/>
    <w:rsid w:val="00A73FE5"/>
    <w:rsid w:val="00A740CB"/>
    <w:rsid w:val="00A741AE"/>
    <w:rsid w:val="00A74450"/>
    <w:rsid w:val="00A7461F"/>
    <w:rsid w:val="00A746AF"/>
    <w:rsid w:val="00A74836"/>
    <w:rsid w:val="00A749C6"/>
    <w:rsid w:val="00A74D54"/>
    <w:rsid w:val="00A74F0A"/>
    <w:rsid w:val="00A751C3"/>
    <w:rsid w:val="00A751C6"/>
    <w:rsid w:val="00A75273"/>
    <w:rsid w:val="00A75439"/>
    <w:rsid w:val="00A75761"/>
    <w:rsid w:val="00A75C61"/>
    <w:rsid w:val="00A7628B"/>
    <w:rsid w:val="00A76403"/>
    <w:rsid w:val="00A76447"/>
    <w:rsid w:val="00A766E7"/>
    <w:rsid w:val="00A76878"/>
    <w:rsid w:val="00A769ED"/>
    <w:rsid w:val="00A76CF8"/>
    <w:rsid w:val="00A76D42"/>
    <w:rsid w:val="00A772A2"/>
    <w:rsid w:val="00A773B4"/>
    <w:rsid w:val="00A774F1"/>
    <w:rsid w:val="00A77597"/>
    <w:rsid w:val="00A7770B"/>
    <w:rsid w:val="00A80036"/>
    <w:rsid w:val="00A8008B"/>
    <w:rsid w:val="00A80408"/>
    <w:rsid w:val="00A80930"/>
    <w:rsid w:val="00A80C44"/>
    <w:rsid w:val="00A80D76"/>
    <w:rsid w:val="00A80E16"/>
    <w:rsid w:val="00A81198"/>
    <w:rsid w:val="00A8122F"/>
    <w:rsid w:val="00A81373"/>
    <w:rsid w:val="00A8154F"/>
    <w:rsid w:val="00A8167B"/>
    <w:rsid w:val="00A8172F"/>
    <w:rsid w:val="00A81D16"/>
    <w:rsid w:val="00A81F7C"/>
    <w:rsid w:val="00A829A9"/>
    <w:rsid w:val="00A829CD"/>
    <w:rsid w:val="00A82C73"/>
    <w:rsid w:val="00A82EF7"/>
    <w:rsid w:val="00A82F2A"/>
    <w:rsid w:val="00A83253"/>
    <w:rsid w:val="00A8330A"/>
    <w:rsid w:val="00A83621"/>
    <w:rsid w:val="00A836AC"/>
    <w:rsid w:val="00A83EEA"/>
    <w:rsid w:val="00A8410C"/>
    <w:rsid w:val="00A84168"/>
    <w:rsid w:val="00A842CC"/>
    <w:rsid w:val="00A8446B"/>
    <w:rsid w:val="00A84816"/>
    <w:rsid w:val="00A84881"/>
    <w:rsid w:val="00A84A74"/>
    <w:rsid w:val="00A84D38"/>
    <w:rsid w:val="00A85020"/>
    <w:rsid w:val="00A85113"/>
    <w:rsid w:val="00A85137"/>
    <w:rsid w:val="00A85371"/>
    <w:rsid w:val="00A854EB"/>
    <w:rsid w:val="00A858DA"/>
    <w:rsid w:val="00A85A7E"/>
    <w:rsid w:val="00A85E27"/>
    <w:rsid w:val="00A86630"/>
    <w:rsid w:val="00A86A0D"/>
    <w:rsid w:val="00A87046"/>
    <w:rsid w:val="00A87174"/>
    <w:rsid w:val="00A873A9"/>
    <w:rsid w:val="00A874EE"/>
    <w:rsid w:val="00A87A78"/>
    <w:rsid w:val="00A87F2D"/>
    <w:rsid w:val="00A904EC"/>
    <w:rsid w:val="00A9052F"/>
    <w:rsid w:val="00A906EC"/>
    <w:rsid w:val="00A908F3"/>
    <w:rsid w:val="00A90C4B"/>
    <w:rsid w:val="00A90D64"/>
    <w:rsid w:val="00A90D79"/>
    <w:rsid w:val="00A910BD"/>
    <w:rsid w:val="00A912E5"/>
    <w:rsid w:val="00A91590"/>
    <w:rsid w:val="00A91811"/>
    <w:rsid w:val="00A91AC3"/>
    <w:rsid w:val="00A91B86"/>
    <w:rsid w:val="00A91CB4"/>
    <w:rsid w:val="00A91DAA"/>
    <w:rsid w:val="00A921AA"/>
    <w:rsid w:val="00A92261"/>
    <w:rsid w:val="00A924F9"/>
    <w:rsid w:val="00A92997"/>
    <w:rsid w:val="00A92A23"/>
    <w:rsid w:val="00A92B14"/>
    <w:rsid w:val="00A92B8E"/>
    <w:rsid w:val="00A92E76"/>
    <w:rsid w:val="00A9314C"/>
    <w:rsid w:val="00A931CF"/>
    <w:rsid w:val="00A9334C"/>
    <w:rsid w:val="00A937CE"/>
    <w:rsid w:val="00A9399B"/>
    <w:rsid w:val="00A939BA"/>
    <w:rsid w:val="00A93A48"/>
    <w:rsid w:val="00A93D6A"/>
    <w:rsid w:val="00A93FF7"/>
    <w:rsid w:val="00A941B7"/>
    <w:rsid w:val="00A943AA"/>
    <w:rsid w:val="00A944A9"/>
    <w:rsid w:val="00A94530"/>
    <w:rsid w:val="00A94760"/>
    <w:rsid w:val="00A94911"/>
    <w:rsid w:val="00A94923"/>
    <w:rsid w:val="00A94976"/>
    <w:rsid w:val="00A95023"/>
    <w:rsid w:val="00A95296"/>
    <w:rsid w:val="00A953CC"/>
    <w:rsid w:val="00A95559"/>
    <w:rsid w:val="00A958B5"/>
    <w:rsid w:val="00A95C8B"/>
    <w:rsid w:val="00A95D70"/>
    <w:rsid w:val="00A96046"/>
    <w:rsid w:val="00A96069"/>
    <w:rsid w:val="00A961D2"/>
    <w:rsid w:val="00A96260"/>
    <w:rsid w:val="00A9655A"/>
    <w:rsid w:val="00A967D8"/>
    <w:rsid w:val="00A96B24"/>
    <w:rsid w:val="00A96CBA"/>
    <w:rsid w:val="00A97229"/>
    <w:rsid w:val="00A97339"/>
    <w:rsid w:val="00A9758F"/>
    <w:rsid w:val="00A97770"/>
    <w:rsid w:val="00A977CF"/>
    <w:rsid w:val="00A9781F"/>
    <w:rsid w:val="00A9784D"/>
    <w:rsid w:val="00A979DE"/>
    <w:rsid w:val="00A97A03"/>
    <w:rsid w:val="00A97C5C"/>
    <w:rsid w:val="00A97C82"/>
    <w:rsid w:val="00A97EF3"/>
    <w:rsid w:val="00AA01E9"/>
    <w:rsid w:val="00AA05B1"/>
    <w:rsid w:val="00AA0921"/>
    <w:rsid w:val="00AA093C"/>
    <w:rsid w:val="00AA10F8"/>
    <w:rsid w:val="00AA142A"/>
    <w:rsid w:val="00AA1913"/>
    <w:rsid w:val="00AA1949"/>
    <w:rsid w:val="00AA1B09"/>
    <w:rsid w:val="00AA1E66"/>
    <w:rsid w:val="00AA209A"/>
    <w:rsid w:val="00AA2184"/>
    <w:rsid w:val="00AA2227"/>
    <w:rsid w:val="00AA2414"/>
    <w:rsid w:val="00AA26AC"/>
    <w:rsid w:val="00AA276A"/>
    <w:rsid w:val="00AA2800"/>
    <w:rsid w:val="00AA2E68"/>
    <w:rsid w:val="00AA316A"/>
    <w:rsid w:val="00AA3216"/>
    <w:rsid w:val="00AA366E"/>
    <w:rsid w:val="00AA37B9"/>
    <w:rsid w:val="00AA3AED"/>
    <w:rsid w:val="00AA3FC9"/>
    <w:rsid w:val="00AA40B9"/>
    <w:rsid w:val="00AA4333"/>
    <w:rsid w:val="00AA43D7"/>
    <w:rsid w:val="00AA46F7"/>
    <w:rsid w:val="00AA4774"/>
    <w:rsid w:val="00AA4804"/>
    <w:rsid w:val="00AA4E0F"/>
    <w:rsid w:val="00AA4E64"/>
    <w:rsid w:val="00AA4EB2"/>
    <w:rsid w:val="00AA537D"/>
    <w:rsid w:val="00AA5912"/>
    <w:rsid w:val="00AA5B01"/>
    <w:rsid w:val="00AA5C6A"/>
    <w:rsid w:val="00AA5D3B"/>
    <w:rsid w:val="00AA5E93"/>
    <w:rsid w:val="00AA615D"/>
    <w:rsid w:val="00AA61B9"/>
    <w:rsid w:val="00AA6412"/>
    <w:rsid w:val="00AA6680"/>
    <w:rsid w:val="00AA6800"/>
    <w:rsid w:val="00AA6986"/>
    <w:rsid w:val="00AA6A04"/>
    <w:rsid w:val="00AA6F92"/>
    <w:rsid w:val="00AA71AB"/>
    <w:rsid w:val="00AA75D7"/>
    <w:rsid w:val="00AA7630"/>
    <w:rsid w:val="00AA7873"/>
    <w:rsid w:val="00AA78D8"/>
    <w:rsid w:val="00AA78E1"/>
    <w:rsid w:val="00AA7A32"/>
    <w:rsid w:val="00AA7D2B"/>
    <w:rsid w:val="00AA7F44"/>
    <w:rsid w:val="00AB0047"/>
    <w:rsid w:val="00AB0380"/>
    <w:rsid w:val="00AB03C1"/>
    <w:rsid w:val="00AB0510"/>
    <w:rsid w:val="00AB071C"/>
    <w:rsid w:val="00AB0735"/>
    <w:rsid w:val="00AB086D"/>
    <w:rsid w:val="00AB08BD"/>
    <w:rsid w:val="00AB08DD"/>
    <w:rsid w:val="00AB09A3"/>
    <w:rsid w:val="00AB0D43"/>
    <w:rsid w:val="00AB0FC2"/>
    <w:rsid w:val="00AB1243"/>
    <w:rsid w:val="00AB18D7"/>
    <w:rsid w:val="00AB1CCE"/>
    <w:rsid w:val="00AB1DD5"/>
    <w:rsid w:val="00AB20DB"/>
    <w:rsid w:val="00AB2654"/>
    <w:rsid w:val="00AB275C"/>
    <w:rsid w:val="00AB2FC7"/>
    <w:rsid w:val="00AB2FD8"/>
    <w:rsid w:val="00AB39BF"/>
    <w:rsid w:val="00AB3BA5"/>
    <w:rsid w:val="00AB3EF2"/>
    <w:rsid w:val="00AB4072"/>
    <w:rsid w:val="00AB40F1"/>
    <w:rsid w:val="00AB4166"/>
    <w:rsid w:val="00AB457A"/>
    <w:rsid w:val="00AB463C"/>
    <w:rsid w:val="00AB4935"/>
    <w:rsid w:val="00AB49A9"/>
    <w:rsid w:val="00AB4B44"/>
    <w:rsid w:val="00AB4FED"/>
    <w:rsid w:val="00AB4FF5"/>
    <w:rsid w:val="00AB50D3"/>
    <w:rsid w:val="00AB52C3"/>
    <w:rsid w:val="00AB5361"/>
    <w:rsid w:val="00AB5411"/>
    <w:rsid w:val="00AB54D7"/>
    <w:rsid w:val="00AB5681"/>
    <w:rsid w:val="00AB5841"/>
    <w:rsid w:val="00AB5BDB"/>
    <w:rsid w:val="00AB5D6A"/>
    <w:rsid w:val="00AB5E8F"/>
    <w:rsid w:val="00AB5EFA"/>
    <w:rsid w:val="00AB5FB8"/>
    <w:rsid w:val="00AB600F"/>
    <w:rsid w:val="00AB635D"/>
    <w:rsid w:val="00AB64D0"/>
    <w:rsid w:val="00AB6520"/>
    <w:rsid w:val="00AB66BF"/>
    <w:rsid w:val="00AB68F5"/>
    <w:rsid w:val="00AB69C3"/>
    <w:rsid w:val="00AB6B34"/>
    <w:rsid w:val="00AB6CDD"/>
    <w:rsid w:val="00AB6EB0"/>
    <w:rsid w:val="00AB721A"/>
    <w:rsid w:val="00AB744A"/>
    <w:rsid w:val="00AB7770"/>
    <w:rsid w:val="00AB779F"/>
    <w:rsid w:val="00AB79B3"/>
    <w:rsid w:val="00AB7D45"/>
    <w:rsid w:val="00AB7E97"/>
    <w:rsid w:val="00AB7F2C"/>
    <w:rsid w:val="00AC0287"/>
    <w:rsid w:val="00AC0746"/>
    <w:rsid w:val="00AC07E0"/>
    <w:rsid w:val="00AC09C3"/>
    <w:rsid w:val="00AC0C9A"/>
    <w:rsid w:val="00AC0EB2"/>
    <w:rsid w:val="00AC1975"/>
    <w:rsid w:val="00AC1999"/>
    <w:rsid w:val="00AC2279"/>
    <w:rsid w:val="00AC2542"/>
    <w:rsid w:val="00AC26BD"/>
    <w:rsid w:val="00AC28F3"/>
    <w:rsid w:val="00AC2CD1"/>
    <w:rsid w:val="00AC3604"/>
    <w:rsid w:val="00AC3618"/>
    <w:rsid w:val="00AC40E5"/>
    <w:rsid w:val="00AC42B4"/>
    <w:rsid w:val="00AC430F"/>
    <w:rsid w:val="00AC46FA"/>
    <w:rsid w:val="00AC4B34"/>
    <w:rsid w:val="00AC4C4F"/>
    <w:rsid w:val="00AC4D18"/>
    <w:rsid w:val="00AC5052"/>
    <w:rsid w:val="00AC52E2"/>
    <w:rsid w:val="00AC554E"/>
    <w:rsid w:val="00AC5694"/>
    <w:rsid w:val="00AC5731"/>
    <w:rsid w:val="00AC6098"/>
    <w:rsid w:val="00AC62D0"/>
    <w:rsid w:val="00AC640B"/>
    <w:rsid w:val="00AC653B"/>
    <w:rsid w:val="00AC6587"/>
    <w:rsid w:val="00AC6717"/>
    <w:rsid w:val="00AC6A69"/>
    <w:rsid w:val="00AC6B07"/>
    <w:rsid w:val="00AC6B0F"/>
    <w:rsid w:val="00AC6C06"/>
    <w:rsid w:val="00AC702E"/>
    <w:rsid w:val="00AC71E9"/>
    <w:rsid w:val="00AC71FC"/>
    <w:rsid w:val="00AC7714"/>
    <w:rsid w:val="00AC7AEC"/>
    <w:rsid w:val="00AC7BC5"/>
    <w:rsid w:val="00AC7BD3"/>
    <w:rsid w:val="00AC7D8E"/>
    <w:rsid w:val="00AC7E44"/>
    <w:rsid w:val="00AD038E"/>
    <w:rsid w:val="00AD0874"/>
    <w:rsid w:val="00AD09F3"/>
    <w:rsid w:val="00AD0B03"/>
    <w:rsid w:val="00AD0F1A"/>
    <w:rsid w:val="00AD119E"/>
    <w:rsid w:val="00AD120A"/>
    <w:rsid w:val="00AD12D9"/>
    <w:rsid w:val="00AD1A2A"/>
    <w:rsid w:val="00AD1F04"/>
    <w:rsid w:val="00AD21E0"/>
    <w:rsid w:val="00AD2518"/>
    <w:rsid w:val="00AD251A"/>
    <w:rsid w:val="00AD270F"/>
    <w:rsid w:val="00AD2A9D"/>
    <w:rsid w:val="00AD2D58"/>
    <w:rsid w:val="00AD2E24"/>
    <w:rsid w:val="00AD3060"/>
    <w:rsid w:val="00AD3206"/>
    <w:rsid w:val="00AD337E"/>
    <w:rsid w:val="00AD340D"/>
    <w:rsid w:val="00AD3BAC"/>
    <w:rsid w:val="00AD3D92"/>
    <w:rsid w:val="00AD3DC1"/>
    <w:rsid w:val="00AD3E83"/>
    <w:rsid w:val="00AD452F"/>
    <w:rsid w:val="00AD4BC3"/>
    <w:rsid w:val="00AD4BCD"/>
    <w:rsid w:val="00AD4D9E"/>
    <w:rsid w:val="00AD5673"/>
    <w:rsid w:val="00AD5721"/>
    <w:rsid w:val="00AD57DA"/>
    <w:rsid w:val="00AD58FC"/>
    <w:rsid w:val="00AD59BF"/>
    <w:rsid w:val="00AD5B15"/>
    <w:rsid w:val="00AD5C37"/>
    <w:rsid w:val="00AD60C1"/>
    <w:rsid w:val="00AD623B"/>
    <w:rsid w:val="00AD66DD"/>
    <w:rsid w:val="00AD6883"/>
    <w:rsid w:val="00AD69D5"/>
    <w:rsid w:val="00AD69E1"/>
    <w:rsid w:val="00AD6A86"/>
    <w:rsid w:val="00AD6DA7"/>
    <w:rsid w:val="00AD6EFD"/>
    <w:rsid w:val="00AD7030"/>
    <w:rsid w:val="00AD7191"/>
    <w:rsid w:val="00AD734B"/>
    <w:rsid w:val="00AD73B5"/>
    <w:rsid w:val="00AD7469"/>
    <w:rsid w:val="00AD7515"/>
    <w:rsid w:val="00AD7663"/>
    <w:rsid w:val="00AD79DD"/>
    <w:rsid w:val="00AD7A50"/>
    <w:rsid w:val="00AD7CDD"/>
    <w:rsid w:val="00AD7D91"/>
    <w:rsid w:val="00AE0219"/>
    <w:rsid w:val="00AE02C4"/>
    <w:rsid w:val="00AE0308"/>
    <w:rsid w:val="00AE036F"/>
    <w:rsid w:val="00AE037A"/>
    <w:rsid w:val="00AE0565"/>
    <w:rsid w:val="00AE059D"/>
    <w:rsid w:val="00AE0784"/>
    <w:rsid w:val="00AE0C71"/>
    <w:rsid w:val="00AE0F28"/>
    <w:rsid w:val="00AE154D"/>
    <w:rsid w:val="00AE1BBF"/>
    <w:rsid w:val="00AE1C49"/>
    <w:rsid w:val="00AE1C55"/>
    <w:rsid w:val="00AE1D14"/>
    <w:rsid w:val="00AE1D8E"/>
    <w:rsid w:val="00AE21DB"/>
    <w:rsid w:val="00AE27D8"/>
    <w:rsid w:val="00AE2A25"/>
    <w:rsid w:val="00AE2D38"/>
    <w:rsid w:val="00AE2D3A"/>
    <w:rsid w:val="00AE2DCD"/>
    <w:rsid w:val="00AE311C"/>
    <w:rsid w:val="00AE3370"/>
    <w:rsid w:val="00AE35FE"/>
    <w:rsid w:val="00AE364E"/>
    <w:rsid w:val="00AE3674"/>
    <w:rsid w:val="00AE38DA"/>
    <w:rsid w:val="00AE393E"/>
    <w:rsid w:val="00AE3DBC"/>
    <w:rsid w:val="00AE3E32"/>
    <w:rsid w:val="00AE407C"/>
    <w:rsid w:val="00AE4281"/>
    <w:rsid w:val="00AE42F4"/>
    <w:rsid w:val="00AE4918"/>
    <w:rsid w:val="00AE4AA2"/>
    <w:rsid w:val="00AE4B1A"/>
    <w:rsid w:val="00AE501B"/>
    <w:rsid w:val="00AE51AF"/>
    <w:rsid w:val="00AE53BA"/>
    <w:rsid w:val="00AE5A4F"/>
    <w:rsid w:val="00AE5AB3"/>
    <w:rsid w:val="00AE5EAF"/>
    <w:rsid w:val="00AE5F01"/>
    <w:rsid w:val="00AE5F98"/>
    <w:rsid w:val="00AE62B3"/>
    <w:rsid w:val="00AE62CA"/>
    <w:rsid w:val="00AE64AC"/>
    <w:rsid w:val="00AE691A"/>
    <w:rsid w:val="00AE6A2D"/>
    <w:rsid w:val="00AE6C65"/>
    <w:rsid w:val="00AE6D37"/>
    <w:rsid w:val="00AE6DF5"/>
    <w:rsid w:val="00AE6F49"/>
    <w:rsid w:val="00AE77A2"/>
    <w:rsid w:val="00AE7BE4"/>
    <w:rsid w:val="00AE7C08"/>
    <w:rsid w:val="00AE7DDB"/>
    <w:rsid w:val="00AE7F5F"/>
    <w:rsid w:val="00AE7FD8"/>
    <w:rsid w:val="00AF0919"/>
    <w:rsid w:val="00AF0D96"/>
    <w:rsid w:val="00AF0FD3"/>
    <w:rsid w:val="00AF10C0"/>
    <w:rsid w:val="00AF13A5"/>
    <w:rsid w:val="00AF1575"/>
    <w:rsid w:val="00AF23F1"/>
    <w:rsid w:val="00AF271B"/>
    <w:rsid w:val="00AF299A"/>
    <w:rsid w:val="00AF2C29"/>
    <w:rsid w:val="00AF2CBC"/>
    <w:rsid w:val="00AF313F"/>
    <w:rsid w:val="00AF3199"/>
    <w:rsid w:val="00AF3413"/>
    <w:rsid w:val="00AF3462"/>
    <w:rsid w:val="00AF3AAB"/>
    <w:rsid w:val="00AF3C63"/>
    <w:rsid w:val="00AF3FFA"/>
    <w:rsid w:val="00AF40F1"/>
    <w:rsid w:val="00AF417D"/>
    <w:rsid w:val="00AF4871"/>
    <w:rsid w:val="00AF491E"/>
    <w:rsid w:val="00AF4BB5"/>
    <w:rsid w:val="00AF4DF9"/>
    <w:rsid w:val="00AF4EAD"/>
    <w:rsid w:val="00AF4ED0"/>
    <w:rsid w:val="00AF50CE"/>
    <w:rsid w:val="00AF51E0"/>
    <w:rsid w:val="00AF525A"/>
    <w:rsid w:val="00AF5667"/>
    <w:rsid w:val="00AF584B"/>
    <w:rsid w:val="00AF59D6"/>
    <w:rsid w:val="00AF5ABE"/>
    <w:rsid w:val="00AF5B08"/>
    <w:rsid w:val="00AF5BDB"/>
    <w:rsid w:val="00AF5E38"/>
    <w:rsid w:val="00AF5FC1"/>
    <w:rsid w:val="00AF61A9"/>
    <w:rsid w:val="00AF61C9"/>
    <w:rsid w:val="00AF690D"/>
    <w:rsid w:val="00AF6A2C"/>
    <w:rsid w:val="00AF6A97"/>
    <w:rsid w:val="00AF6B4B"/>
    <w:rsid w:val="00AF7285"/>
    <w:rsid w:val="00AF729E"/>
    <w:rsid w:val="00AF7390"/>
    <w:rsid w:val="00AF75F9"/>
    <w:rsid w:val="00AF76AC"/>
    <w:rsid w:val="00AF7ACB"/>
    <w:rsid w:val="00AF7BE9"/>
    <w:rsid w:val="00AF7DBE"/>
    <w:rsid w:val="00B001E6"/>
    <w:rsid w:val="00B00461"/>
    <w:rsid w:val="00B00AA4"/>
    <w:rsid w:val="00B00C34"/>
    <w:rsid w:val="00B01411"/>
    <w:rsid w:val="00B01877"/>
    <w:rsid w:val="00B018F1"/>
    <w:rsid w:val="00B019BC"/>
    <w:rsid w:val="00B01B05"/>
    <w:rsid w:val="00B01E46"/>
    <w:rsid w:val="00B01E63"/>
    <w:rsid w:val="00B01ED4"/>
    <w:rsid w:val="00B01F3B"/>
    <w:rsid w:val="00B02106"/>
    <w:rsid w:val="00B02116"/>
    <w:rsid w:val="00B023B9"/>
    <w:rsid w:val="00B02DBC"/>
    <w:rsid w:val="00B02EF1"/>
    <w:rsid w:val="00B02F13"/>
    <w:rsid w:val="00B02F93"/>
    <w:rsid w:val="00B0307B"/>
    <w:rsid w:val="00B032E7"/>
    <w:rsid w:val="00B0333A"/>
    <w:rsid w:val="00B033B4"/>
    <w:rsid w:val="00B03B17"/>
    <w:rsid w:val="00B03EA8"/>
    <w:rsid w:val="00B03F8B"/>
    <w:rsid w:val="00B03F95"/>
    <w:rsid w:val="00B04549"/>
    <w:rsid w:val="00B0455B"/>
    <w:rsid w:val="00B04724"/>
    <w:rsid w:val="00B04EB6"/>
    <w:rsid w:val="00B0502B"/>
    <w:rsid w:val="00B050B2"/>
    <w:rsid w:val="00B0527F"/>
    <w:rsid w:val="00B05368"/>
    <w:rsid w:val="00B053DA"/>
    <w:rsid w:val="00B0570B"/>
    <w:rsid w:val="00B0586E"/>
    <w:rsid w:val="00B05B4C"/>
    <w:rsid w:val="00B05C68"/>
    <w:rsid w:val="00B06065"/>
    <w:rsid w:val="00B06087"/>
    <w:rsid w:val="00B06176"/>
    <w:rsid w:val="00B0625D"/>
    <w:rsid w:val="00B062CB"/>
    <w:rsid w:val="00B0631B"/>
    <w:rsid w:val="00B064A6"/>
    <w:rsid w:val="00B0653E"/>
    <w:rsid w:val="00B065B0"/>
    <w:rsid w:val="00B067EE"/>
    <w:rsid w:val="00B06834"/>
    <w:rsid w:val="00B06A95"/>
    <w:rsid w:val="00B06B27"/>
    <w:rsid w:val="00B06B91"/>
    <w:rsid w:val="00B06E46"/>
    <w:rsid w:val="00B06F4D"/>
    <w:rsid w:val="00B071CF"/>
    <w:rsid w:val="00B076DD"/>
    <w:rsid w:val="00B077FD"/>
    <w:rsid w:val="00B07AE0"/>
    <w:rsid w:val="00B07EC7"/>
    <w:rsid w:val="00B07FB4"/>
    <w:rsid w:val="00B100E8"/>
    <w:rsid w:val="00B10486"/>
    <w:rsid w:val="00B1096F"/>
    <w:rsid w:val="00B11007"/>
    <w:rsid w:val="00B1135B"/>
    <w:rsid w:val="00B11496"/>
    <w:rsid w:val="00B11907"/>
    <w:rsid w:val="00B11C2F"/>
    <w:rsid w:val="00B11DF3"/>
    <w:rsid w:val="00B12303"/>
    <w:rsid w:val="00B12DAA"/>
    <w:rsid w:val="00B12DAB"/>
    <w:rsid w:val="00B13105"/>
    <w:rsid w:val="00B131B6"/>
    <w:rsid w:val="00B13914"/>
    <w:rsid w:val="00B13AA8"/>
    <w:rsid w:val="00B13BCB"/>
    <w:rsid w:val="00B13DBD"/>
    <w:rsid w:val="00B13E9D"/>
    <w:rsid w:val="00B13F66"/>
    <w:rsid w:val="00B14012"/>
    <w:rsid w:val="00B14161"/>
    <w:rsid w:val="00B14491"/>
    <w:rsid w:val="00B14BD8"/>
    <w:rsid w:val="00B14F4F"/>
    <w:rsid w:val="00B15016"/>
    <w:rsid w:val="00B15137"/>
    <w:rsid w:val="00B153AD"/>
    <w:rsid w:val="00B15469"/>
    <w:rsid w:val="00B154CA"/>
    <w:rsid w:val="00B154F0"/>
    <w:rsid w:val="00B1613C"/>
    <w:rsid w:val="00B16588"/>
    <w:rsid w:val="00B168BD"/>
    <w:rsid w:val="00B16BCB"/>
    <w:rsid w:val="00B16E04"/>
    <w:rsid w:val="00B1719B"/>
    <w:rsid w:val="00B177F5"/>
    <w:rsid w:val="00B17CA4"/>
    <w:rsid w:val="00B17CA7"/>
    <w:rsid w:val="00B17CE3"/>
    <w:rsid w:val="00B17D79"/>
    <w:rsid w:val="00B17E43"/>
    <w:rsid w:val="00B20059"/>
    <w:rsid w:val="00B201A8"/>
    <w:rsid w:val="00B207F3"/>
    <w:rsid w:val="00B2092E"/>
    <w:rsid w:val="00B20B09"/>
    <w:rsid w:val="00B20B6F"/>
    <w:rsid w:val="00B20C12"/>
    <w:rsid w:val="00B20C88"/>
    <w:rsid w:val="00B212CA"/>
    <w:rsid w:val="00B212F8"/>
    <w:rsid w:val="00B21823"/>
    <w:rsid w:val="00B21A75"/>
    <w:rsid w:val="00B221D4"/>
    <w:rsid w:val="00B22271"/>
    <w:rsid w:val="00B224CA"/>
    <w:rsid w:val="00B22896"/>
    <w:rsid w:val="00B22922"/>
    <w:rsid w:val="00B22C6A"/>
    <w:rsid w:val="00B22D8B"/>
    <w:rsid w:val="00B22DC8"/>
    <w:rsid w:val="00B23138"/>
    <w:rsid w:val="00B2381C"/>
    <w:rsid w:val="00B2399A"/>
    <w:rsid w:val="00B239A6"/>
    <w:rsid w:val="00B23BE3"/>
    <w:rsid w:val="00B24501"/>
    <w:rsid w:val="00B24881"/>
    <w:rsid w:val="00B248D7"/>
    <w:rsid w:val="00B24BB0"/>
    <w:rsid w:val="00B24D7D"/>
    <w:rsid w:val="00B24FCE"/>
    <w:rsid w:val="00B251C9"/>
    <w:rsid w:val="00B251D6"/>
    <w:rsid w:val="00B25D71"/>
    <w:rsid w:val="00B25F0B"/>
    <w:rsid w:val="00B26082"/>
    <w:rsid w:val="00B260EB"/>
    <w:rsid w:val="00B26314"/>
    <w:rsid w:val="00B26859"/>
    <w:rsid w:val="00B268D7"/>
    <w:rsid w:val="00B2693D"/>
    <w:rsid w:val="00B26A54"/>
    <w:rsid w:val="00B26DAB"/>
    <w:rsid w:val="00B26F5F"/>
    <w:rsid w:val="00B270FF"/>
    <w:rsid w:val="00B27441"/>
    <w:rsid w:val="00B275B9"/>
    <w:rsid w:val="00B2774D"/>
    <w:rsid w:val="00B2785E"/>
    <w:rsid w:val="00B278D5"/>
    <w:rsid w:val="00B27957"/>
    <w:rsid w:val="00B27CB2"/>
    <w:rsid w:val="00B30315"/>
    <w:rsid w:val="00B3066F"/>
    <w:rsid w:val="00B306CD"/>
    <w:rsid w:val="00B30921"/>
    <w:rsid w:val="00B30B1D"/>
    <w:rsid w:val="00B312D2"/>
    <w:rsid w:val="00B313AD"/>
    <w:rsid w:val="00B31B92"/>
    <w:rsid w:val="00B31BAD"/>
    <w:rsid w:val="00B31DCB"/>
    <w:rsid w:val="00B31EB3"/>
    <w:rsid w:val="00B322C3"/>
    <w:rsid w:val="00B324CC"/>
    <w:rsid w:val="00B328B3"/>
    <w:rsid w:val="00B32BE1"/>
    <w:rsid w:val="00B32DCA"/>
    <w:rsid w:val="00B32F30"/>
    <w:rsid w:val="00B33003"/>
    <w:rsid w:val="00B332DB"/>
    <w:rsid w:val="00B332F7"/>
    <w:rsid w:val="00B332FC"/>
    <w:rsid w:val="00B3339D"/>
    <w:rsid w:val="00B33418"/>
    <w:rsid w:val="00B33464"/>
    <w:rsid w:val="00B335BB"/>
    <w:rsid w:val="00B33C9E"/>
    <w:rsid w:val="00B33DAB"/>
    <w:rsid w:val="00B34045"/>
    <w:rsid w:val="00B34261"/>
    <w:rsid w:val="00B3433F"/>
    <w:rsid w:val="00B343C3"/>
    <w:rsid w:val="00B344E9"/>
    <w:rsid w:val="00B345B9"/>
    <w:rsid w:val="00B348B0"/>
    <w:rsid w:val="00B34BD2"/>
    <w:rsid w:val="00B34E08"/>
    <w:rsid w:val="00B350F5"/>
    <w:rsid w:val="00B3575B"/>
    <w:rsid w:val="00B35A8D"/>
    <w:rsid w:val="00B35C4A"/>
    <w:rsid w:val="00B35C65"/>
    <w:rsid w:val="00B35F45"/>
    <w:rsid w:val="00B36539"/>
    <w:rsid w:val="00B367A9"/>
    <w:rsid w:val="00B367CD"/>
    <w:rsid w:val="00B369CF"/>
    <w:rsid w:val="00B36C1A"/>
    <w:rsid w:val="00B36D6E"/>
    <w:rsid w:val="00B36F25"/>
    <w:rsid w:val="00B371ED"/>
    <w:rsid w:val="00B37326"/>
    <w:rsid w:val="00B375D8"/>
    <w:rsid w:val="00B37AD3"/>
    <w:rsid w:val="00B37EF5"/>
    <w:rsid w:val="00B37F97"/>
    <w:rsid w:val="00B4016E"/>
    <w:rsid w:val="00B40175"/>
    <w:rsid w:val="00B4055D"/>
    <w:rsid w:val="00B405CF"/>
    <w:rsid w:val="00B4080C"/>
    <w:rsid w:val="00B40990"/>
    <w:rsid w:val="00B40B05"/>
    <w:rsid w:val="00B40BE7"/>
    <w:rsid w:val="00B40BFE"/>
    <w:rsid w:val="00B40D29"/>
    <w:rsid w:val="00B40E13"/>
    <w:rsid w:val="00B410D8"/>
    <w:rsid w:val="00B41139"/>
    <w:rsid w:val="00B4115C"/>
    <w:rsid w:val="00B41647"/>
    <w:rsid w:val="00B419C5"/>
    <w:rsid w:val="00B4206A"/>
    <w:rsid w:val="00B421A8"/>
    <w:rsid w:val="00B424D7"/>
    <w:rsid w:val="00B42502"/>
    <w:rsid w:val="00B42864"/>
    <w:rsid w:val="00B429F1"/>
    <w:rsid w:val="00B42BF0"/>
    <w:rsid w:val="00B42EB0"/>
    <w:rsid w:val="00B42EEE"/>
    <w:rsid w:val="00B42F23"/>
    <w:rsid w:val="00B433DB"/>
    <w:rsid w:val="00B4374F"/>
    <w:rsid w:val="00B43880"/>
    <w:rsid w:val="00B4388D"/>
    <w:rsid w:val="00B438FB"/>
    <w:rsid w:val="00B43921"/>
    <w:rsid w:val="00B43963"/>
    <w:rsid w:val="00B43C30"/>
    <w:rsid w:val="00B43D11"/>
    <w:rsid w:val="00B442E0"/>
    <w:rsid w:val="00B444C0"/>
    <w:rsid w:val="00B449AD"/>
    <w:rsid w:val="00B44AD3"/>
    <w:rsid w:val="00B44B01"/>
    <w:rsid w:val="00B44B59"/>
    <w:rsid w:val="00B44BA9"/>
    <w:rsid w:val="00B44C7C"/>
    <w:rsid w:val="00B45051"/>
    <w:rsid w:val="00B45150"/>
    <w:rsid w:val="00B4515F"/>
    <w:rsid w:val="00B452CF"/>
    <w:rsid w:val="00B45353"/>
    <w:rsid w:val="00B45438"/>
    <w:rsid w:val="00B45634"/>
    <w:rsid w:val="00B4583A"/>
    <w:rsid w:val="00B458FF"/>
    <w:rsid w:val="00B4595A"/>
    <w:rsid w:val="00B45DCA"/>
    <w:rsid w:val="00B467D7"/>
    <w:rsid w:val="00B4684D"/>
    <w:rsid w:val="00B468D9"/>
    <w:rsid w:val="00B4699C"/>
    <w:rsid w:val="00B46ABF"/>
    <w:rsid w:val="00B46D1E"/>
    <w:rsid w:val="00B47007"/>
    <w:rsid w:val="00B470E5"/>
    <w:rsid w:val="00B472C8"/>
    <w:rsid w:val="00B47A7C"/>
    <w:rsid w:val="00B47C5E"/>
    <w:rsid w:val="00B502A0"/>
    <w:rsid w:val="00B5093A"/>
    <w:rsid w:val="00B50C11"/>
    <w:rsid w:val="00B513DA"/>
    <w:rsid w:val="00B51487"/>
    <w:rsid w:val="00B5150A"/>
    <w:rsid w:val="00B5200F"/>
    <w:rsid w:val="00B526BB"/>
    <w:rsid w:val="00B52943"/>
    <w:rsid w:val="00B53011"/>
    <w:rsid w:val="00B5303B"/>
    <w:rsid w:val="00B5345A"/>
    <w:rsid w:val="00B53E3F"/>
    <w:rsid w:val="00B53EDE"/>
    <w:rsid w:val="00B53F15"/>
    <w:rsid w:val="00B546AB"/>
    <w:rsid w:val="00B54729"/>
    <w:rsid w:val="00B547CD"/>
    <w:rsid w:val="00B54A8A"/>
    <w:rsid w:val="00B54BB6"/>
    <w:rsid w:val="00B54C73"/>
    <w:rsid w:val="00B54D6D"/>
    <w:rsid w:val="00B54E51"/>
    <w:rsid w:val="00B54EF0"/>
    <w:rsid w:val="00B552A9"/>
    <w:rsid w:val="00B553AC"/>
    <w:rsid w:val="00B55520"/>
    <w:rsid w:val="00B556D4"/>
    <w:rsid w:val="00B55A9C"/>
    <w:rsid w:val="00B55AB3"/>
    <w:rsid w:val="00B55C97"/>
    <w:rsid w:val="00B55CC4"/>
    <w:rsid w:val="00B55F05"/>
    <w:rsid w:val="00B55F36"/>
    <w:rsid w:val="00B5614B"/>
    <w:rsid w:val="00B56192"/>
    <w:rsid w:val="00B564A8"/>
    <w:rsid w:val="00B564D5"/>
    <w:rsid w:val="00B566D3"/>
    <w:rsid w:val="00B566DE"/>
    <w:rsid w:val="00B567E2"/>
    <w:rsid w:val="00B56A32"/>
    <w:rsid w:val="00B56CF2"/>
    <w:rsid w:val="00B56D5A"/>
    <w:rsid w:val="00B56E8A"/>
    <w:rsid w:val="00B56FBD"/>
    <w:rsid w:val="00B571C5"/>
    <w:rsid w:val="00B575CC"/>
    <w:rsid w:val="00B57C84"/>
    <w:rsid w:val="00B57D30"/>
    <w:rsid w:val="00B57D5C"/>
    <w:rsid w:val="00B57E67"/>
    <w:rsid w:val="00B60063"/>
    <w:rsid w:val="00B602E4"/>
    <w:rsid w:val="00B6051E"/>
    <w:rsid w:val="00B60932"/>
    <w:rsid w:val="00B6095C"/>
    <w:rsid w:val="00B60B0E"/>
    <w:rsid w:val="00B60B2E"/>
    <w:rsid w:val="00B60C29"/>
    <w:rsid w:val="00B60DB1"/>
    <w:rsid w:val="00B60DCB"/>
    <w:rsid w:val="00B610D6"/>
    <w:rsid w:val="00B6131D"/>
    <w:rsid w:val="00B61404"/>
    <w:rsid w:val="00B6150F"/>
    <w:rsid w:val="00B61671"/>
    <w:rsid w:val="00B616AE"/>
    <w:rsid w:val="00B61B02"/>
    <w:rsid w:val="00B621E8"/>
    <w:rsid w:val="00B6224D"/>
    <w:rsid w:val="00B62375"/>
    <w:rsid w:val="00B62394"/>
    <w:rsid w:val="00B6276E"/>
    <w:rsid w:val="00B62E1E"/>
    <w:rsid w:val="00B63183"/>
    <w:rsid w:val="00B631A8"/>
    <w:rsid w:val="00B633BC"/>
    <w:rsid w:val="00B634F6"/>
    <w:rsid w:val="00B63629"/>
    <w:rsid w:val="00B6398C"/>
    <w:rsid w:val="00B63C04"/>
    <w:rsid w:val="00B63CD6"/>
    <w:rsid w:val="00B642A8"/>
    <w:rsid w:val="00B643E1"/>
    <w:rsid w:val="00B647F1"/>
    <w:rsid w:val="00B64822"/>
    <w:rsid w:val="00B64B6F"/>
    <w:rsid w:val="00B64EFD"/>
    <w:rsid w:val="00B64F57"/>
    <w:rsid w:val="00B651F4"/>
    <w:rsid w:val="00B655BA"/>
    <w:rsid w:val="00B655F3"/>
    <w:rsid w:val="00B6573E"/>
    <w:rsid w:val="00B65781"/>
    <w:rsid w:val="00B65906"/>
    <w:rsid w:val="00B65DD9"/>
    <w:rsid w:val="00B65FEE"/>
    <w:rsid w:val="00B6608D"/>
    <w:rsid w:val="00B6611C"/>
    <w:rsid w:val="00B66499"/>
    <w:rsid w:val="00B66704"/>
    <w:rsid w:val="00B66BB8"/>
    <w:rsid w:val="00B66DF6"/>
    <w:rsid w:val="00B67160"/>
    <w:rsid w:val="00B67437"/>
    <w:rsid w:val="00B67949"/>
    <w:rsid w:val="00B679C6"/>
    <w:rsid w:val="00B67CCF"/>
    <w:rsid w:val="00B67D2A"/>
    <w:rsid w:val="00B67FA8"/>
    <w:rsid w:val="00B70041"/>
    <w:rsid w:val="00B7013C"/>
    <w:rsid w:val="00B7076B"/>
    <w:rsid w:val="00B7088D"/>
    <w:rsid w:val="00B708A2"/>
    <w:rsid w:val="00B70B1D"/>
    <w:rsid w:val="00B70CF8"/>
    <w:rsid w:val="00B70DB0"/>
    <w:rsid w:val="00B70F12"/>
    <w:rsid w:val="00B71042"/>
    <w:rsid w:val="00B7106D"/>
    <w:rsid w:val="00B713EC"/>
    <w:rsid w:val="00B7142C"/>
    <w:rsid w:val="00B7146E"/>
    <w:rsid w:val="00B71901"/>
    <w:rsid w:val="00B71A1E"/>
    <w:rsid w:val="00B71B1E"/>
    <w:rsid w:val="00B71BB1"/>
    <w:rsid w:val="00B71C73"/>
    <w:rsid w:val="00B71D81"/>
    <w:rsid w:val="00B724B1"/>
    <w:rsid w:val="00B72663"/>
    <w:rsid w:val="00B726A5"/>
    <w:rsid w:val="00B727B7"/>
    <w:rsid w:val="00B72916"/>
    <w:rsid w:val="00B72AD5"/>
    <w:rsid w:val="00B72B43"/>
    <w:rsid w:val="00B72CDF"/>
    <w:rsid w:val="00B73063"/>
    <w:rsid w:val="00B73243"/>
    <w:rsid w:val="00B7336B"/>
    <w:rsid w:val="00B733E8"/>
    <w:rsid w:val="00B73BF5"/>
    <w:rsid w:val="00B73C79"/>
    <w:rsid w:val="00B73CA7"/>
    <w:rsid w:val="00B74007"/>
    <w:rsid w:val="00B74407"/>
    <w:rsid w:val="00B748A7"/>
    <w:rsid w:val="00B74A43"/>
    <w:rsid w:val="00B74B2F"/>
    <w:rsid w:val="00B74E3B"/>
    <w:rsid w:val="00B74E54"/>
    <w:rsid w:val="00B7558A"/>
    <w:rsid w:val="00B75647"/>
    <w:rsid w:val="00B75818"/>
    <w:rsid w:val="00B75A93"/>
    <w:rsid w:val="00B764AB"/>
    <w:rsid w:val="00B76587"/>
    <w:rsid w:val="00B76589"/>
    <w:rsid w:val="00B76617"/>
    <w:rsid w:val="00B766E5"/>
    <w:rsid w:val="00B768E2"/>
    <w:rsid w:val="00B76B15"/>
    <w:rsid w:val="00B76F0A"/>
    <w:rsid w:val="00B76F1C"/>
    <w:rsid w:val="00B76F4A"/>
    <w:rsid w:val="00B76FE2"/>
    <w:rsid w:val="00B7715A"/>
    <w:rsid w:val="00B773D7"/>
    <w:rsid w:val="00B77425"/>
    <w:rsid w:val="00B77EEA"/>
    <w:rsid w:val="00B80154"/>
    <w:rsid w:val="00B80467"/>
    <w:rsid w:val="00B8064C"/>
    <w:rsid w:val="00B80AF6"/>
    <w:rsid w:val="00B80EAE"/>
    <w:rsid w:val="00B81056"/>
    <w:rsid w:val="00B81120"/>
    <w:rsid w:val="00B81153"/>
    <w:rsid w:val="00B81728"/>
    <w:rsid w:val="00B8177D"/>
    <w:rsid w:val="00B81CEC"/>
    <w:rsid w:val="00B81D80"/>
    <w:rsid w:val="00B81EF9"/>
    <w:rsid w:val="00B82386"/>
    <w:rsid w:val="00B82523"/>
    <w:rsid w:val="00B82792"/>
    <w:rsid w:val="00B8297C"/>
    <w:rsid w:val="00B829AE"/>
    <w:rsid w:val="00B82AAA"/>
    <w:rsid w:val="00B82D53"/>
    <w:rsid w:val="00B83162"/>
    <w:rsid w:val="00B833DF"/>
    <w:rsid w:val="00B835EA"/>
    <w:rsid w:val="00B83849"/>
    <w:rsid w:val="00B83A83"/>
    <w:rsid w:val="00B83B58"/>
    <w:rsid w:val="00B83FEA"/>
    <w:rsid w:val="00B84048"/>
    <w:rsid w:val="00B840D2"/>
    <w:rsid w:val="00B848B0"/>
    <w:rsid w:val="00B84D89"/>
    <w:rsid w:val="00B84DFE"/>
    <w:rsid w:val="00B85173"/>
    <w:rsid w:val="00B8528B"/>
    <w:rsid w:val="00B85612"/>
    <w:rsid w:val="00B85AF5"/>
    <w:rsid w:val="00B863B7"/>
    <w:rsid w:val="00B868FB"/>
    <w:rsid w:val="00B86E1B"/>
    <w:rsid w:val="00B87019"/>
    <w:rsid w:val="00B8702A"/>
    <w:rsid w:val="00B87168"/>
    <w:rsid w:val="00B87760"/>
    <w:rsid w:val="00B87977"/>
    <w:rsid w:val="00B87CBB"/>
    <w:rsid w:val="00B87ED6"/>
    <w:rsid w:val="00B900FF"/>
    <w:rsid w:val="00B90389"/>
    <w:rsid w:val="00B906D8"/>
    <w:rsid w:val="00B906DC"/>
    <w:rsid w:val="00B90878"/>
    <w:rsid w:val="00B9092D"/>
    <w:rsid w:val="00B90A43"/>
    <w:rsid w:val="00B90A77"/>
    <w:rsid w:val="00B90BA0"/>
    <w:rsid w:val="00B90DBC"/>
    <w:rsid w:val="00B9107C"/>
    <w:rsid w:val="00B91246"/>
    <w:rsid w:val="00B912F7"/>
    <w:rsid w:val="00B9163E"/>
    <w:rsid w:val="00B917F5"/>
    <w:rsid w:val="00B9187E"/>
    <w:rsid w:val="00B9204A"/>
    <w:rsid w:val="00B9239B"/>
    <w:rsid w:val="00B92BB2"/>
    <w:rsid w:val="00B92C1B"/>
    <w:rsid w:val="00B92E90"/>
    <w:rsid w:val="00B92ED7"/>
    <w:rsid w:val="00B931CF"/>
    <w:rsid w:val="00B9340D"/>
    <w:rsid w:val="00B93682"/>
    <w:rsid w:val="00B9372B"/>
    <w:rsid w:val="00B937A3"/>
    <w:rsid w:val="00B93809"/>
    <w:rsid w:val="00B93B36"/>
    <w:rsid w:val="00B93B60"/>
    <w:rsid w:val="00B93BFC"/>
    <w:rsid w:val="00B942B2"/>
    <w:rsid w:val="00B942B9"/>
    <w:rsid w:val="00B943F8"/>
    <w:rsid w:val="00B944FD"/>
    <w:rsid w:val="00B94673"/>
    <w:rsid w:val="00B946E5"/>
    <w:rsid w:val="00B94751"/>
    <w:rsid w:val="00B94883"/>
    <w:rsid w:val="00B949D7"/>
    <w:rsid w:val="00B94A9F"/>
    <w:rsid w:val="00B94E8E"/>
    <w:rsid w:val="00B950E2"/>
    <w:rsid w:val="00B954BA"/>
    <w:rsid w:val="00B95E5F"/>
    <w:rsid w:val="00B96428"/>
    <w:rsid w:val="00B97105"/>
    <w:rsid w:val="00B9716C"/>
    <w:rsid w:val="00B97850"/>
    <w:rsid w:val="00B97B13"/>
    <w:rsid w:val="00B97B62"/>
    <w:rsid w:val="00B97C47"/>
    <w:rsid w:val="00B97F18"/>
    <w:rsid w:val="00BA0224"/>
    <w:rsid w:val="00BA026B"/>
    <w:rsid w:val="00BA05F1"/>
    <w:rsid w:val="00BA0773"/>
    <w:rsid w:val="00BA110B"/>
    <w:rsid w:val="00BA15CE"/>
    <w:rsid w:val="00BA161C"/>
    <w:rsid w:val="00BA163F"/>
    <w:rsid w:val="00BA170C"/>
    <w:rsid w:val="00BA1A8F"/>
    <w:rsid w:val="00BA1BAD"/>
    <w:rsid w:val="00BA1D76"/>
    <w:rsid w:val="00BA1F2A"/>
    <w:rsid w:val="00BA205B"/>
    <w:rsid w:val="00BA2228"/>
    <w:rsid w:val="00BA253F"/>
    <w:rsid w:val="00BA283F"/>
    <w:rsid w:val="00BA2C23"/>
    <w:rsid w:val="00BA2F0A"/>
    <w:rsid w:val="00BA2FF5"/>
    <w:rsid w:val="00BA3259"/>
    <w:rsid w:val="00BA344C"/>
    <w:rsid w:val="00BA34E6"/>
    <w:rsid w:val="00BA39AB"/>
    <w:rsid w:val="00BA3B07"/>
    <w:rsid w:val="00BA477E"/>
    <w:rsid w:val="00BA4C6F"/>
    <w:rsid w:val="00BA4CD7"/>
    <w:rsid w:val="00BA4D49"/>
    <w:rsid w:val="00BA4E05"/>
    <w:rsid w:val="00BA5424"/>
    <w:rsid w:val="00BA5584"/>
    <w:rsid w:val="00BA5607"/>
    <w:rsid w:val="00BA5663"/>
    <w:rsid w:val="00BA56F2"/>
    <w:rsid w:val="00BA5718"/>
    <w:rsid w:val="00BA5883"/>
    <w:rsid w:val="00BA5BCF"/>
    <w:rsid w:val="00BA5D3D"/>
    <w:rsid w:val="00BA5D68"/>
    <w:rsid w:val="00BA6204"/>
    <w:rsid w:val="00BA621B"/>
    <w:rsid w:val="00BA6587"/>
    <w:rsid w:val="00BA66C9"/>
    <w:rsid w:val="00BA671F"/>
    <w:rsid w:val="00BA68B8"/>
    <w:rsid w:val="00BA6AB9"/>
    <w:rsid w:val="00BA703D"/>
    <w:rsid w:val="00BA721C"/>
    <w:rsid w:val="00BA77F2"/>
    <w:rsid w:val="00BA787D"/>
    <w:rsid w:val="00BA78EB"/>
    <w:rsid w:val="00BA7A7C"/>
    <w:rsid w:val="00BA7BD8"/>
    <w:rsid w:val="00BA7E35"/>
    <w:rsid w:val="00BB0820"/>
    <w:rsid w:val="00BB0850"/>
    <w:rsid w:val="00BB0891"/>
    <w:rsid w:val="00BB09E3"/>
    <w:rsid w:val="00BB0DA7"/>
    <w:rsid w:val="00BB13BD"/>
    <w:rsid w:val="00BB156E"/>
    <w:rsid w:val="00BB15CA"/>
    <w:rsid w:val="00BB184C"/>
    <w:rsid w:val="00BB1FC6"/>
    <w:rsid w:val="00BB2625"/>
    <w:rsid w:val="00BB26BD"/>
    <w:rsid w:val="00BB276E"/>
    <w:rsid w:val="00BB2B4C"/>
    <w:rsid w:val="00BB2B68"/>
    <w:rsid w:val="00BB2C41"/>
    <w:rsid w:val="00BB32D8"/>
    <w:rsid w:val="00BB3401"/>
    <w:rsid w:val="00BB3406"/>
    <w:rsid w:val="00BB351A"/>
    <w:rsid w:val="00BB36AA"/>
    <w:rsid w:val="00BB3906"/>
    <w:rsid w:val="00BB3B32"/>
    <w:rsid w:val="00BB3CE4"/>
    <w:rsid w:val="00BB3E17"/>
    <w:rsid w:val="00BB409F"/>
    <w:rsid w:val="00BB4331"/>
    <w:rsid w:val="00BB4831"/>
    <w:rsid w:val="00BB4832"/>
    <w:rsid w:val="00BB4E4E"/>
    <w:rsid w:val="00BB500D"/>
    <w:rsid w:val="00BB53C3"/>
    <w:rsid w:val="00BB546D"/>
    <w:rsid w:val="00BB554B"/>
    <w:rsid w:val="00BB55F8"/>
    <w:rsid w:val="00BB57A6"/>
    <w:rsid w:val="00BB5812"/>
    <w:rsid w:val="00BB5852"/>
    <w:rsid w:val="00BB5B20"/>
    <w:rsid w:val="00BB5C03"/>
    <w:rsid w:val="00BB5E05"/>
    <w:rsid w:val="00BB5E14"/>
    <w:rsid w:val="00BB5ED4"/>
    <w:rsid w:val="00BB5F65"/>
    <w:rsid w:val="00BB629C"/>
    <w:rsid w:val="00BB66B5"/>
    <w:rsid w:val="00BB66EC"/>
    <w:rsid w:val="00BB6D1E"/>
    <w:rsid w:val="00BB7028"/>
    <w:rsid w:val="00BB7339"/>
    <w:rsid w:val="00BB73C7"/>
    <w:rsid w:val="00BB7568"/>
    <w:rsid w:val="00BB77AE"/>
    <w:rsid w:val="00BB781C"/>
    <w:rsid w:val="00BB7922"/>
    <w:rsid w:val="00BB794D"/>
    <w:rsid w:val="00BB7D65"/>
    <w:rsid w:val="00BC0B92"/>
    <w:rsid w:val="00BC0EBB"/>
    <w:rsid w:val="00BC14C9"/>
    <w:rsid w:val="00BC1615"/>
    <w:rsid w:val="00BC166D"/>
    <w:rsid w:val="00BC16A8"/>
    <w:rsid w:val="00BC19A5"/>
    <w:rsid w:val="00BC2352"/>
    <w:rsid w:val="00BC268C"/>
    <w:rsid w:val="00BC2B03"/>
    <w:rsid w:val="00BC2F05"/>
    <w:rsid w:val="00BC35C6"/>
    <w:rsid w:val="00BC37C6"/>
    <w:rsid w:val="00BC39CE"/>
    <w:rsid w:val="00BC3A49"/>
    <w:rsid w:val="00BC3C41"/>
    <w:rsid w:val="00BC3CD5"/>
    <w:rsid w:val="00BC4093"/>
    <w:rsid w:val="00BC433D"/>
    <w:rsid w:val="00BC46A9"/>
    <w:rsid w:val="00BC4AF7"/>
    <w:rsid w:val="00BC4B40"/>
    <w:rsid w:val="00BC4C65"/>
    <w:rsid w:val="00BC4F5E"/>
    <w:rsid w:val="00BC5054"/>
    <w:rsid w:val="00BC53A9"/>
    <w:rsid w:val="00BC543C"/>
    <w:rsid w:val="00BC580D"/>
    <w:rsid w:val="00BC5A8F"/>
    <w:rsid w:val="00BC5B1A"/>
    <w:rsid w:val="00BC5C0E"/>
    <w:rsid w:val="00BC5E2C"/>
    <w:rsid w:val="00BC6371"/>
    <w:rsid w:val="00BC63B9"/>
    <w:rsid w:val="00BC68E6"/>
    <w:rsid w:val="00BC6DB0"/>
    <w:rsid w:val="00BC7276"/>
    <w:rsid w:val="00BC74BE"/>
    <w:rsid w:val="00BC775E"/>
    <w:rsid w:val="00BC78DE"/>
    <w:rsid w:val="00BC7ECF"/>
    <w:rsid w:val="00BD00BF"/>
    <w:rsid w:val="00BD01B7"/>
    <w:rsid w:val="00BD055A"/>
    <w:rsid w:val="00BD06D3"/>
    <w:rsid w:val="00BD0A52"/>
    <w:rsid w:val="00BD0AC6"/>
    <w:rsid w:val="00BD0B8C"/>
    <w:rsid w:val="00BD139C"/>
    <w:rsid w:val="00BD1670"/>
    <w:rsid w:val="00BD187F"/>
    <w:rsid w:val="00BD1EBA"/>
    <w:rsid w:val="00BD1FFE"/>
    <w:rsid w:val="00BD201B"/>
    <w:rsid w:val="00BD2091"/>
    <w:rsid w:val="00BD21CE"/>
    <w:rsid w:val="00BD26DC"/>
    <w:rsid w:val="00BD2BE6"/>
    <w:rsid w:val="00BD2ED7"/>
    <w:rsid w:val="00BD3093"/>
    <w:rsid w:val="00BD3489"/>
    <w:rsid w:val="00BD3735"/>
    <w:rsid w:val="00BD3806"/>
    <w:rsid w:val="00BD388A"/>
    <w:rsid w:val="00BD38F5"/>
    <w:rsid w:val="00BD3F02"/>
    <w:rsid w:val="00BD4328"/>
    <w:rsid w:val="00BD432A"/>
    <w:rsid w:val="00BD43C2"/>
    <w:rsid w:val="00BD4A60"/>
    <w:rsid w:val="00BD4E37"/>
    <w:rsid w:val="00BD53AB"/>
    <w:rsid w:val="00BD549C"/>
    <w:rsid w:val="00BD5569"/>
    <w:rsid w:val="00BD5984"/>
    <w:rsid w:val="00BD5B11"/>
    <w:rsid w:val="00BD5B34"/>
    <w:rsid w:val="00BD5E89"/>
    <w:rsid w:val="00BD603B"/>
    <w:rsid w:val="00BD605C"/>
    <w:rsid w:val="00BD60A2"/>
    <w:rsid w:val="00BD624A"/>
    <w:rsid w:val="00BD635E"/>
    <w:rsid w:val="00BD6659"/>
    <w:rsid w:val="00BD67D5"/>
    <w:rsid w:val="00BD6BA7"/>
    <w:rsid w:val="00BD6BEE"/>
    <w:rsid w:val="00BD6E0C"/>
    <w:rsid w:val="00BD70F2"/>
    <w:rsid w:val="00BD77C5"/>
    <w:rsid w:val="00BD77F9"/>
    <w:rsid w:val="00BD7899"/>
    <w:rsid w:val="00BD78E3"/>
    <w:rsid w:val="00BD7BB0"/>
    <w:rsid w:val="00BE00A6"/>
    <w:rsid w:val="00BE033A"/>
    <w:rsid w:val="00BE07B5"/>
    <w:rsid w:val="00BE07D6"/>
    <w:rsid w:val="00BE093D"/>
    <w:rsid w:val="00BE09DA"/>
    <w:rsid w:val="00BE0AF5"/>
    <w:rsid w:val="00BE0BEA"/>
    <w:rsid w:val="00BE0E76"/>
    <w:rsid w:val="00BE1008"/>
    <w:rsid w:val="00BE1363"/>
    <w:rsid w:val="00BE13B4"/>
    <w:rsid w:val="00BE13C3"/>
    <w:rsid w:val="00BE1A3C"/>
    <w:rsid w:val="00BE1A47"/>
    <w:rsid w:val="00BE2102"/>
    <w:rsid w:val="00BE2284"/>
    <w:rsid w:val="00BE2358"/>
    <w:rsid w:val="00BE24E3"/>
    <w:rsid w:val="00BE27A8"/>
    <w:rsid w:val="00BE2963"/>
    <w:rsid w:val="00BE2B4A"/>
    <w:rsid w:val="00BE2E38"/>
    <w:rsid w:val="00BE36B2"/>
    <w:rsid w:val="00BE377F"/>
    <w:rsid w:val="00BE3F0F"/>
    <w:rsid w:val="00BE3F98"/>
    <w:rsid w:val="00BE4050"/>
    <w:rsid w:val="00BE4345"/>
    <w:rsid w:val="00BE44C0"/>
    <w:rsid w:val="00BE483B"/>
    <w:rsid w:val="00BE489E"/>
    <w:rsid w:val="00BE48C3"/>
    <w:rsid w:val="00BE4BF1"/>
    <w:rsid w:val="00BE4CBB"/>
    <w:rsid w:val="00BE4F9B"/>
    <w:rsid w:val="00BE59FA"/>
    <w:rsid w:val="00BE5CB4"/>
    <w:rsid w:val="00BE5EFF"/>
    <w:rsid w:val="00BE5F57"/>
    <w:rsid w:val="00BE620B"/>
    <w:rsid w:val="00BE63F6"/>
    <w:rsid w:val="00BE6670"/>
    <w:rsid w:val="00BE6883"/>
    <w:rsid w:val="00BE6974"/>
    <w:rsid w:val="00BE6AD1"/>
    <w:rsid w:val="00BE6BC2"/>
    <w:rsid w:val="00BE6EE5"/>
    <w:rsid w:val="00BE6FE1"/>
    <w:rsid w:val="00BE7351"/>
    <w:rsid w:val="00BE7370"/>
    <w:rsid w:val="00BE79B4"/>
    <w:rsid w:val="00BF00BB"/>
    <w:rsid w:val="00BF01A4"/>
    <w:rsid w:val="00BF044F"/>
    <w:rsid w:val="00BF04F4"/>
    <w:rsid w:val="00BF0547"/>
    <w:rsid w:val="00BF05E0"/>
    <w:rsid w:val="00BF067D"/>
    <w:rsid w:val="00BF0710"/>
    <w:rsid w:val="00BF0C2B"/>
    <w:rsid w:val="00BF0DCB"/>
    <w:rsid w:val="00BF0F50"/>
    <w:rsid w:val="00BF1035"/>
    <w:rsid w:val="00BF10FF"/>
    <w:rsid w:val="00BF14DC"/>
    <w:rsid w:val="00BF1982"/>
    <w:rsid w:val="00BF1AE9"/>
    <w:rsid w:val="00BF1D6F"/>
    <w:rsid w:val="00BF1DCD"/>
    <w:rsid w:val="00BF25E8"/>
    <w:rsid w:val="00BF2881"/>
    <w:rsid w:val="00BF2A19"/>
    <w:rsid w:val="00BF2A50"/>
    <w:rsid w:val="00BF2B20"/>
    <w:rsid w:val="00BF3147"/>
    <w:rsid w:val="00BF317D"/>
    <w:rsid w:val="00BF3317"/>
    <w:rsid w:val="00BF34CD"/>
    <w:rsid w:val="00BF35B7"/>
    <w:rsid w:val="00BF367C"/>
    <w:rsid w:val="00BF37E4"/>
    <w:rsid w:val="00BF3818"/>
    <w:rsid w:val="00BF3F75"/>
    <w:rsid w:val="00BF45FF"/>
    <w:rsid w:val="00BF467E"/>
    <w:rsid w:val="00BF469E"/>
    <w:rsid w:val="00BF4887"/>
    <w:rsid w:val="00BF492E"/>
    <w:rsid w:val="00BF493C"/>
    <w:rsid w:val="00BF4954"/>
    <w:rsid w:val="00BF497D"/>
    <w:rsid w:val="00BF49D3"/>
    <w:rsid w:val="00BF4D59"/>
    <w:rsid w:val="00BF4D9F"/>
    <w:rsid w:val="00BF5018"/>
    <w:rsid w:val="00BF524D"/>
    <w:rsid w:val="00BF531B"/>
    <w:rsid w:val="00BF5321"/>
    <w:rsid w:val="00BF5512"/>
    <w:rsid w:val="00BF555E"/>
    <w:rsid w:val="00BF5726"/>
    <w:rsid w:val="00BF59B1"/>
    <w:rsid w:val="00BF59CB"/>
    <w:rsid w:val="00BF5A65"/>
    <w:rsid w:val="00BF5CCD"/>
    <w:rsid w:val="00BF5D14"/>
    <w:rsid w:val="00BF60CA"/>
    <w:rsid w:val="00BF6359"/>
    <w:rsid w:val="00BF64EC"/>
    <w:rsid w:val="00BF6B3F"/>
    <w:rsid w:val="00BF6F65"/>
    <w:rsid w:val="00BF70B8"/>
    <w:rsid w:val="00BF7113"/>
    <w:rsid w:val="00BF730E"/>
    <w:rsid w:val="00BF768B"/>
    <w:rsid w:val="00BF7A0D"/>
    <w:rsid w:val="00BF7C93"/>
    <w:rsid w:val="00BF7D6F"/>
    <w:rsid w:val="00C003A0"/>
    <w:rsid w:val="00C00BD2"/>
    <w:rsid w:val="00C00DFC"/>
    <w:rsid w:val="00C00E2A"/>
    <w:rsid w:val="00C010E0"/>
    <w:rsid w:val="00C0145C"/>
    <w:rsid w:val="00C01B21"/>
    <w:rsid w:val="00C01B29"/>
    <w:rsid w:val="00C01D0A"/>
    <w:rsid w:val="00C01EBA"/>
    <w:rsid w:val="00C01ECB"/>
    <w:rsid w:val="00C01F4E"/>
    <w:rsid w:val="00C02024"/>
    <w:rsid w:val="00C022D8"/>
    <w:rsid w:val="00C02687"/>
    <w:rsid w:val="00C0299F"/>
    <w:rsid w:val="00C02B2A"/>
    <w:rsid w:val="00C02D8C"/>
    <w:rsid w:val="00C02FA4"/>
    <w:rsid w:val="00C03023"/>
    <w:rsid w:val="00C030F7"/>
    <w:rsid w:val="00C0362F"/>
    <w:rsid w:val="00C03916"/>
    <w:rsid w:val="00C03966"/>
    <w:rsid w:val="00C03DF8"/>
    <w:rsid w:val="00C03E8E"/>
    <w:rsid w:val="00C04176"/>
    <w:rsid w:val="00C0420E"/>
    <w:rsid w:val="00C04B00"/>
    <w:rsid w:val="00C04C2F"/>
    <w:rsid w:val="00C04C44"/>
    <w:rsid w:val="00C050FA"/>
    <w:rsid w:val="00C05118"/>
    <w:rsid w:val="00C05219"/>
    <w:rsid w:val="00C05525"/>
    <w:rsid w:val="00C05694"/>
    <w:rsid w:val="00C057CD"/>
    <w:rsid w:val="00C05CD8"/>
    <w:rsid w:val="00C05E99"/>
    <w:rsid w:val="00C05ED8"/>
    <w:rsid w:val="00C06068"/>
    <w:rsid w:val="00C064B3"/>
    <w:rsid w:val="00C064C6"/>
    <w:rsid w:val="00C06971"/>
    <w:rsid w:val="00C07022"/>
    <w:rsid w:val="00C07949"/>
    <w:rsid w:val="00C07B35"/>
    <w:rsid w:val="00C07D68"/>
    <w:rsid w:val="00C100E1"/>
    <w:rsid w:val="00C10395"/>
    <w:rsid w:val="00C10553"/>
    <w:rsid w:val="00C107AB"/>
    <w:rsid w:val="00C10873"/>
    <w:rsid w:val="00C10E60"/>
    <w:rsid w:val="00C10F15"/>
    <w:rsid w:val="00C10F98"/>
    <w:rsid w:val="00C11188"/>
    <w:rsid w:val="00C1126F"/>
    <w:rsid w:val="00C11A17"/>
    <w:rsid w:val="00C11B0C"/>
    <w:rsid w:val="00C11ECD"/>
    <w:rsid w:val="00C12285"/>
    <w:rsid w:val="00C12397"/>
    <w:rsid w:val="00C12448"/>
    <w:rsid w:val="00C124C2"/>
    <w:rsid w:val="00C129D4"/>
    <w:rsid w:val="00C12B60"/>
    <w:rsid w:val="00C12BD5"/>
    <w:rsid w:val="00C12BF9"/>
    <w:rsid w:val="00C12C66"/>
    <w:rsid w:val="00C12EF5"/>
    <w:rsid w:val="00C130E7"/>
    <w:rsid w:val="00C1358D"/>
    <w:rsid w:val="00C135F2"/>
    <w:rsid w:val="00C137D4"/>
    <w:rsid w:val="00C13961"/>
    <w:rsid w:val="00C13A30"/>
    <w:rsid w:val="00C14052"/>
    <w:rsid w:val="00C1437F"/>
    <w:rsid w:val="00C14398"/>
    <w:rsid w:val="00C143B7"/>
    <w:rsid w:val="00C145D8"/>
    <w:rsid w:val="00C14B24"/>
    <w:rsid w:val="00C14F18"/>
    <w:rsid w:val="00C15154"/>
    <w:rsid w:val="00C15426"/>
    <w:rsid w:val="00C157C8"/>
    <w:rsid w:val="00C15884"/>
    <w:rsid w:val="00C15B2D"/>
    <w:rsid w:val="00C15C10"/>
    <w:rsid w:val="00C15D0C"/>
    <w:rsid w:val="00C15EDF"/>
    <w:rsid w:val="00C163D6"/>
    <w:rsid w:val="00C170EF"/>
    <w:rsid w:val="00C1732D"/>
    <w:rsid w:val="00C17422"/>
    <w:rsid w:val="00C17B77"/>
    <w:rsid w:val="00C17DB0"/>
    <w:rsid w:val="00C200B1"/>
    <w:rsid w:val="00C20227"/>
    <w:rsid w:val="00C2039D"/>
    <w:rsid w:val="00C2056D"/>
    <w:rsid w:val="00C20851"/>
    <w:rsid w:val="00C208D2"/>
    <w:rsid w:val="00C20A49"/>
    <w:rsid w:val="00C20A7C"/>
    <w:rsid w:val="00C217EE"/>
    <w:rsid w:val="00C2183A"/>
    <w:rsid w:val="00C21F9F"/>
    <w:rsid w:val="00C220FD"/>
    <w:rsid w:val="00C222F7"/>
    <w:rsid w:val="00C223E7"/>
    <w:rsid w:val="00C223FE"/>
    <w:rsid w:val="00C227EF"/>
    <w:rsid w:val="00C22AFC"/>
    <w:rsid w:val="00C22D96"/>
    <w:rsid w:val="00C22DE6"/>
    <w:rsid w:val="00C22E3C"/>
    <w:rsid w:val="00C23298"/>
    <w:rsid w:val="00C232E2"/>
    <w:rsid w:val="00C23AE3"/>
    <w:rsid w:val="00C23BC6"/>
    <w:rsid w:val="00C23ECF"/>
    <w:rsid w:val="00C2443B"/>
    <w:rsid w:val="00C245D6"/>
    <w:rsid w:val="00C24707"/>
    <w:rsid w:val="00C2471D"/>
    <w:rsid w:val="00C24893"/>
    <w:rsid w:val="00C24CDA"/>
    <w:rsid w:val="00C251E8"/>
    <w:rsid w:val="00C255DF"/>
    <w:rsid w:val="00C255FF"/>
    <w:rsid w:val="00C2598C"/>
    <w:rsid w:val="00C25C6B"/>
    <w:rsid w:val="00C25E99"/>
    <w:rsid w:val="00C25F5E"/>
    <w:rsid w:val="00C25FEA"/>
    <w:rsid w:val="00C2640C"/>
    <w:rsid w:val="00C26872"/>
    <w:rsid w:val="00C26CEB"/>
    <w:rsid w:val="00C273C7"/>
    <w:rsid w:val="00C27D66"/>
    <w:rsid w:val="00C27F21"/>
    <w:rsid w:val="00C3027C"/>
    <w:rsid w:val="00C302D2"/>
    <w:rsid w:val="00C304BD"/>
    <w:rsid w:val="00C304F3"/>
    <w:rsid w:val="00C30632"/>
    <w:rsid w:val="00C306B5"/>
    <w:rsid w:val="00C30F0D"/>
    <w:rsid w:val="00C31073"/>
    <w:rsid w:val="00C316ED"/>
    <w:rsid w:val="00C3198A"/>
    <w:rsid w:val="00C319F4"/>
    <w:rsid w:val="00C31C15"/>
    <w:rsid w:val="00C31C6D"/>
    <w:rsid w:val="00C3201F"/>
    <w:rsid w:val="00C32209"/>
    <w:rsid w:val="00C32540"/>
    <w:rsid w:val="00C328E5"/>
    <w:rsid w:val="00C328F2"/>
    <w:rsid w:val="00C32A79"/>
    <w:rsid w:val="00C32C4B"/>
    <w:rsid w:val="00C33237"/>
    <w:rsid w:val="00C33896"/>
    <w:rsid w:val="00C33944"/>
    <w:rsid w:val="00C33BBE"/>
    <w:rsid w:val="00C33E1A"/>
    <w:rsid w:val="00C3430E"/>
    <w:rsid w:val="00C34489"/>
    <w:rsid w:val="00C347C1"/>
    <w:rsid w:val="00C34AD2"/>
    <w:rsid w:val="00C34B25"/>
    <w:rsid w:val="00C34C91"/>
    <w:rsid w:val="00C350F4"/>
    <w:rsid w:val="00C35A7B"/>
    <w:rsid w:val="00C35BE6"/>
    <w:rsid w:val="00C35CD0"/>
    <w:rsid w:val="00C35EEE"/>
    <w:rsid w:val="00C3642D"/>
    <w:rsid w:val="00C367A5"/>
    <w:rsid w:val="00C36813"/>
    <w:rsid w:val="00C36D2D"/>
    <w:rsid w:val="00C36EA0"/>
    <w:rsid w:val="00C37086"/>
    <w:rsid w:val="00C37118"/>
    <w:rsid w:val="00C376E2"/>
    <w:rsid w:val="00C37771"/>
    <w:rsid w:val="00C3780C"/>
    <w:rsid w:val="00C3793C"/>
    <w:rsid w:val="00C37AE5"/>
    <w:rsid w:val="00C37C63"/>
    <w:rsid w:val="00C37DF4"/>
    <w:rsid w:val="00C40270"/>
    <w:rsid w:val="00C402F5"/>
    <w:rsid w:val="00C40975"/>
    <w:rsid w:val="00C40ABB"/>
    <w:rsid w:val="00C41433"/>
    <w:rsid w:val="00C414B3"/>
    <w:rsid w:val="00C417A3"/>
    <w:rsid w:val="00C41903"/>
    <w:rsid w:val="00C41C83"/>
    <w:rsid w:val="00C420E7"/>
    <w:rsid w:val="00C421F5"/>
    <w:rsid w:val="00C42BA5"/>
    <w:rsid w:val="00C43202"/>
    <w:rsid w:val="00C43386"/>
    <w:rsid w:val="00C4377F"/>
    <w:rsid w:val="00C43880"/>
    <w:rsid w:val="00C43954"/>
    <w:rsid w:val="00C43C1A"/>
    <w:rsid w:val="00C43DD6"/>
    <w:rsid w:val="00C43F8C"/>
    <w:rsid w:val="00C44202"/>
    <w:rsid w:val="00C44447"/>
    <w:rsid w:val="00C449CD"/>
    <w:rsid w:val="00C44C18"/>
    <w:rsid w:val="00C44E4B"/>
    <w:rsid w:val="00C44E93"/>
    <w:rsid w:val="00C450A0"/>
    <w:rsid w:val="00C4517E"/>
    <w:rsid w:val="00C451F6"/>
    <w:rsid w:val="00C452B3"/>
    <w:rsid w:val="00C4535C"/>
    <w:rsid w:val="00C453E5"/>
    <w:rsid w:val="00C454E8"/>
    <w:rsid w:val="00C45888"/>
    <w:rsid w:val="00C45AA7"/>
    <w:rsid w:val="00C45AE7"/>
    <w:rsid w:val="00C45B64"/>
    <w:rsid w:val="00C45BE1"/>
    <w:rsid w:val="00C46394"/>
    <w:rsid w:val="00C4648B"/>
    <w:rsid w:val="00C465BB"/>
    <w:rsid w:val="00C46F22"/>
    <w:rsid w:val="00C46FC0"/>
    <w:rsid w:val="00C47226"/>
    <w:rsid w:val="00C47301"/>
    <w:rsid w:val="00C47529"/>
    <w:rsid w:val="00C4779E"/>
    <w:rsid w:val="00C47840"/>
    <w:rsid w:val="00C4798F"/>
    <w:rsid w:val="00C47BF3"/>
    <w:rsid w:val="00C47E5D"/>
    <w:rsid w:val="00C5001E"/>
    <w:rsid w:val="00C50065"/>
    <w:rsid w:val="00C50161"/>
    <w:rsid w:val="00C5039D"/>
    <w:rsid w:val="00C504A5"/>
    <w:rsid w:val="00C504B4"/>
    <w:rsid w:val="00C50658"/>
    <w:rsid w:val="00C5065D"/>
    <w:rsid w:val="00C50749"/>
    <w:rsid w:val="00C50764"/>
    <w:rsid w:val="00C508CA"/>
    <w:rsid w:val="00C50DF7"/>
    <w:rsid w:val="00C51252"/>
    <w:rsid w:val="00C51301"/>
    <w:rsid w:val="00C51651"/>
    <w:rsid w:val="00C5194D"/>
    <w:rsid w:val="00C51BB7"/>
    <w:rsid w:val="00C52493"/>
    <w:rsid w:val="00C525C4"/>
    <w:rsid w:val="00C52752"/>
    <w:rsid w:val="00C52A91"/>
    <w:rsid w:val="00C52B9D"/>
    <w:rsid w:val="00C52D61"/>
    <w:rsid w:val="00C52E7D"/>
    <w:rsid w:val="00C53155"/>
    <w:rsid w:val="00C5324E"/>
    <w:rsid w:val="00C535F8"/>
    <w:rsid w:val="00C53887"/>
    <w:rsid w:val="00C53B6D"/>
    <w:rsid w:val="00C53BB2"/>
    <w:rsid w:val="00C53D58"/>
    <w:rsid w:val="00C53F06"/>
    <w:rsid w:val="00C53FE9"/>
    <w:rsid w:val="00C5427C"/>
    <w:rsid w:val="00C54757"/>
    <w:rsid w:val="00C54836"/>
    <w:rsid w:val="00C54898"/>
    <w:rsid w:val="00C54A94"/>
    <w:rsid w:val="00C54D24"/>
    <w:rsid w:val="00C54EE6"/>
    <w:rsid w:val="00C54F0B"/>
    <w:rsid w:val="00C550B9"/>
    <w:rsid w:val="00C55225"/>
    <w:rsid w:val="00C5522C"/>
    <w:rsid w:val="00C55373"/>
    <w:rsid w:val="00C555D3"/>
    <w:rsid w:val="00C558FC"/>
    <w:rsid w:val="00C55EE9"/>
    <w:rsid w:val="00C5622B"/>
    <w:rsid w:val="00C564F9"/>
    <w:rsid w:val="00C56593"/>
    <w:rsid w:val="00C568A0"/>
    <w:rsid w:val="00C56BB8"/>
    <w:rsid w:val="00C56C9F"/>
    <w:rsid w:val="00C56E7A"/>
    <w:rsid w:val="00C56ECB"/>
    <w:rsid w:val="00C5709E"/>
    <w:rsid w:val="00C5758F"/>
    <w:rsid w:val="00C57798"/>
    <w:rsid w:val="00C57F32"/>
    <w:rsid w:val="00C6016A"/>
    <w:rsid w:val="00C6035E"/>
    <w:rsid w:val="00C609EF"/>
    <w:rsid w:val="00C610E1"/>
    <w:rsid w:val="00C610E4"/>
    <w:rsid w:val="00C6133B"/>
    <w:rsid w:val="00C61732"/>
    <w:rsid w:val="00C61870"/>
    <w:rsid w:val="00C61896"/>
    <w:rsid w:val="00C61AE8"/>
    <w:rsid w:val="00C61D68"/>
    <w:rsid w:val="00C61FEC"/>
    <w:rsid w:val="00C6209C"/>
    <w:rsid w:val="00C62765"/>
    <w:rsid w:val="00C6297D"/>
    <w:rsid w:val="00C62C0C"/>
    <w:rsid w:val="00C62CD4"/>
    <w:rsid w:val="00C63054"/>
    <w:rsid w:val="00C63291"/>
    <w:rsid w:val="00C6341A"/>
    <w:rsid w:val="00C63A6B"/>
    <w:rsid w:val="00C63ECF"/>
    <w:rsid w:val="00C63ED1"/>
    <w:rsid w:val="00C640A8"/>
    <w:rsid w:val="00C64156"/>
    <w:rsid w:val="00C64308"/>
    <w:rsid w:val="00C64529"/>
    <w:rsid w:val="00C6456D"/>
    <w:rsid w:val="00C648FC"/>
    <w:rsid w:val="00C65004"/>
    <w:rsid w:val="00C65200"/>
    <w:rsid w:val="00C652D9"/>
    <w:rsid w:val="00C653BE"/>
    <w:rsid w:val="00C65727"/>
    <w:rsid w:val="00C65786"/>
    <w:rsid w:val="00C6587A"/>
    <w:rsid w:val="00C659E3"/>
    <w:rsid w:val="00C65E98"/>
    <w:rsid w:val="00C6649F"/>
    <w:rsid w:val="00C6666F"/>
    <w:rsid w:val="00C668B3"/>
    <w:rsid w:val="00C66AD6"/>
    <w:rsid w:val="00C66E77"/>
    <w:rsid w:val="00C66F3D"/>
    <w:rsid w:val="00C67102"/>
    <w:rsid w:val="00C67297"/>
    <w:rsid w:val="00C67D58"/>
    <w:rsid w:val="00C70074"/>
    <w:rsid w:val="00C701C1"/>
    <w:rsid w:val="00C70C27"/>
    <w:rsid w:val="00C70FEF"/>
    <w:rsid w:val="00C71352"/>
    <w:rsid w:val="00C71B03"/>
    <w:rsid w:val="00C71EAA"/>
    <w:rsid w:val="00C71F90"/>
    <w:rsid w:val="00C7209D"/>
    <w:rsid w:val="00C72116"/>
    <w:rsid w:val="00C72420"/>
    <w:rsid w:val="00C72511"/>
    <w:rsid w:val="00C72644"/>
    <w:rsid w:val="00C728E9"/>
    <w:rsid w:val="00C72981"/>
    <w:rsid w:val="00C7307B"/>
    <w:rsid w:val="00C733DE"/>
    <w:rsid w:val="00C73633"/>
    <w:rsid w:val="00C736DE"/>
    <w:rsid w:val="00C73AF4"/>
    <w:rsid w:val="00C73B6F"/>
    <w:rsid w:val="00C73F46"/>
    <w:rsid w:val="00C74060"/>
    <w:rsid w:val="00C741AA"/>
    <w:rsid w:val="00C741D3"/>
    <w:rsid w:val="00C74371"/>
    <w:rsid w:val="00C74951"/>
    <w:rsid w:val="00C74AA3"/>
    <w:rsid w:val="00C74E61"/>
    <w:rsid w:val="00C750DE"/>
    <w:rsid w:val="00C750FA"/>
    <w:rsid w:val="00C75267"/>
    <w:rsid w:val="00C7540F"/>
    <w:rsid w:val="00C75460"/>
    <w:rsid w:val="00C755A6"/>
    <w:rsid w:val="00C758AF"/>
    <w:rsid w:val="00C758D1"/>
    <w:rsid w:val="00C758EC"/>
    <w:rsid w:val="00C75AD0"/>
    <w:rsid w:val="00C75F12"/>
    <w:rsid w:val="00C76261"/>
    <w:rsid w:val="00C7628E"/>
    <w:rsid w:val="00C76374"/>
    <w:rsid w:val="00C76437"/>
    <w:rsid w:val="00C766E0"/>
    <w:rsid w:val="00C76886"/>
    <w:rsid w:val="00C76A67"/>
    <w:rsid w:val="00C76DAE"/>
    <w:rsid w:val="00C76FFF"/>
    <w:rsid w:val="00C7705F"/>
    <w:rsid w:val="00C775DB"/>
    <w:rsid w:val="00C776F4"/>
    <w:rsid w:val="00C77763"/>
    <w:rsid w:val="00C77817"/>
    <w:rsid w:val="00C7789D"/>
    <w:rsid w:val="00C7791D"/>
    <w:rsid w:val="00C779AB"/>
    <w:rsid w:val="00C8004A"/>
    <w:rsid w:val="00C80237"/>
    <w:rsid w:val="00C804E0"/>
    <w:rsid w:val="00C80586"/>
    <w:rsid w:val="00C80C4B"/>
    <w:rsid w:val="00C80D69"/>
    <w:rsid w:val="00C80F96"/>
    <w:rsid w:val="00C811A1"/>
    <w:rsid w:val="00C8154B"/>
    <w:rsid w:val="00C817C4"/>
    <w:rsid w:val="00C81C5E"/>
    <w:rsid w:val="00C81DDB"/>
    <w:rsid w:val="00C81F68"/>
    <w:rsid w:val="00C825D4"/>
    <w:rsid w:val="00C826A9"/>
    <w:rsid w:val="00C8318C"/>
    <w:rsid w:val="00C8337E"/>
    <w:rsid w:val="00C834CB"/>
    <w:rsid w:val="00C835C7"/>
    <w:rsid w:val="00C83728"/>
    <w:rsid w:val="00C83954"/>
    <w:rsid w:val="00C8397A"/>
    <w:rsid w:val="00C83B1B"/>
    <w:rsid w:val="00C83CF0"/>
    <w:rsid w:val="00C83F8E"/>
    <w:rsid w:val="00C8446F"/>
    <w:rsid w:val="00C8464A"/>
    <w:rsid w:val="00C84689"/>
    <w:rsid w:val="00C84AA3"/>
    <w:rsid w:val="00C84D90"/>
    <w:rsid w:val="00C84E79"/>
    <w:rsid w:val="00C850E8"/>
    <w:rsid w:val="00C85433"/>
    <w:rsid w:val="00C8551B"/>
    <w:rsid w:val="00C85570"/>
    <w:rsid w:val="00C85645"/>
    <w:rsid w:val="00C85813"/>
    <w:rsid w:val="00C85B50"/>
    <w:rsid w:val="00C85D17"/>
    <w:rsid w:val="00C85EB7"/>
    <w:rsid w:val="00C86047"/>
    <w:rsid w:val="00C8619F"/>
    <w:rsid w:val="00C863BC"/>
    <w:rsid w:val="00C863BE"/>
    <w:rsid w:val="00C863DC"/>
    <w:rsid w:val="00C86FDC"/>
    <w:rsid w:val="00C87099"/>
    <w:rsid w:val="00C870FA"/>
    <w:rsid w:val="00C87326"/>
    <w:rsid w:val="00C874EC"/>
    <w:rsid w:val="00C8751E"/>
    <w:rsid w:val="00C875B7"/>
    <w:rsid w:val="00C8766C"/>
    <w:rsid w:val="00C876CC"/>
    <w:rsid w:val="00C90201"/>
    <w:rsid w:val="00C9030C"/>
    <w:rsid w:val="00C904BE"/>
    <w:rsid w:val="00C909EC"/>
    <w:rsid w:val="00C90EE6"/>
    <w:rsid w:val="00C9183A"/>
    <w:rsid w:val="00C91867"/>
    <w:rsid w:val="00C9193D"/>
    <w:rsid w:val="00C91A25"/>
    <w:rsid w:val="00C91E3C"/>
    <w:rsid w:val="00C91F78"/>
    <w:rsid w:val="00C92129"/>
    <w:rsid w:val="00C92470"/>
    <w:rsid w:val="00C92E29"/>
    <w:rsid w:val="00C92F5B"/>
    <w:rsid w:val="00C93373"/>
    <w:rsid w:val="00C93700"/>
    <w:rsid w:val="00C9377A"/>
    <w:rsid w:val="00C93914"/>
    <w:rsid w:val="00C93F6A"/>
    <w:rsid w:val="00C9461E"/>
    <w:rsid w:val="00C94680"/>
    <w:rsid w:val="00C94ABD"/>
    <w:rsid w:val="00C94B49"/>
    <w:rsid w:val="00C94BE4"/>
    <w:rsid w:val="00C95130"/>
    <w:rsid w:val="00C951D1"/>
    <w:rsid w:val="00C9539B"/>
    <w:rsid w:val="00C963C4"/>
    <w:rsid w:val="00C96504"/>
    <w:rsid w:val="00C9661D"/>
    <w:rsid w:val="00C96AA8"/>
    <w:rsid w:val="00C96AD7"/>
    <w:rsid w:val="00C96B82"/>
    <w:rsid w:val="00C96BB1"/>
    <w:rsid w:val="00C97152"/>
    <w:rsid w:val="00C97677"/>
    <w:rsid w:val="00C97C4A"/>
    <w:rsid w:val="00C97D84"/>
    <w:rsid w:val="00C97EEE"/>
    <w:rsid w:val="00CA04DB"/>
    <w:rsid w:val="00CA08C8"/>
    <w:rsid w:val="00CA0C68"/>
    <w:rsid w:val="00CA0DDA"/>
    <w:rsid w:val="00CA141A"/>
    <w:rsid w:val="00CA15BF"/>
    <w:rsid w:val="00CA1978"/>
    <w:rsid w:val="00CA19E9"/>
    <w:rsid w:val="00CA1A87"/>
    <w:rsid w:val="00CA1CEB"/>
    <w:rsid w:val="00CA1D25"/>
    <w:rsid w:val="00CA1E5F"/>
    <w:rsid w:val="00CA20DA"/>
    <w:rsid w:val="00CA225A"/>
    <w:rsid w:val="00CA2577"/>
    <w:rsid w:val="00CA352F"/>
    <w:rsid w:val="00CA3813"/>
    <w:rsid w:val="00CA3844"/>
    <w:rsid w:val="00CA398B"/>
    <w:rsid w:val="00CA39CA"/>
    <w:rsid w:val="00CA39CF"/>
    <w:rsid w:val="00CA3D79"/>
    <w:rsid w:val="00CA3F4B"/>
    <w:rsid w:val="00CA3F6A"/>
    <w:rsid w:val="00CA40F1"/>
    <w:rsid w:val="00CA4214"/>
    <w:rsid w:val="00CA4265"/>
    <w:rsid w:val="00CA444E"/>
    <w:rsid w:val="00CA4577"/>
    <w:rsid w:val="00CA4734"/>
    <w:rsid w:val="00CA4C1B"/>
    <w:rsid w:val="00CA4EF4"/>
    <w:rsid w:val="00CA4F64"/>
    <w:rsid w:val="00CA50A8"/>
    <w:rsid w:val="00CA522E"/>
    <w:rsid w:val="00CA52C4"/>
    <w:rsid w:val="00CA564F"/>
    <w:rsid w:val="00CA61AE"/>
    <w:rsid w:val="00CA61EF"/>
    <w:rsid w:val="00CA6345"/>
    <w:rsid w:val="00CA6379"/>
    <w:rsid w:val="00CA65A0"/>
    <w:rsid w:val="00CA69B0"/>
    <w:rsid w:val="00CA71E0"/>
    <w:rsid w:val="00CA737F"/>
    <w:rsid w:val="00CA75FE"/>
    <w:rsid w:val="00CA7818"/>
    <w:rsid w:val="00CA7C8E"/>
    <w:rsid w:val="00CA7CD4"/>
    <w:rsid w:val="00CA7F7A"/>
    <w:rsid w:val="00CB002F"/>
    <w:rsid w:val="00CB009F"/>
    <w:rsid w:val="00CB04A3"/>
    <w:rsid w:val="00CB0AEF"/>
    <w:rsid w:val="00CB0CAE"/>
    <w:rsid w:val="00CB0F2C"/>
    <w:rsid w:val="00CB1023"/>
    <w:rsid w:val="00CB1340"/>
    <w:rsid w:val="00CB1464"/>
    <w:rsid w:val="00CB149A"/>
    <w:rsid w:val="00CB1B82"/>
    <w:rsid w:val="00CB1C9E"/>
    <w:rsid w:val="00CB23BF"/>
    <w:rsid w:val="00CB2583"/>
    <w:rsid w:val="00CB260A"/>
    <w:rsid w:val="00CB2738"/>
    <w:rsid w:val="00CB27D0"/>
    <w:rsid w:val="00CB28F4"/>
    <w:rsid w:val="00CB2985"/>
    <w:rsid w:val="00CB2B2C"/>
    <w:rsid w:val="00CB2CC9"/>
    <w:rsid w:val="00CB2FF6"/>
    <w:rsid w:val="00CB3001"/>
    <w:rsid w:val="00CB32C5"/>
    <w:rsid w:val="00CB3358"/>
    <w:rsid w:val="00CB33D0"/>
    <w:rsid w:val="00CB357C"/>
    <w:rsid w:val="00CB3A43"/>
    <w:rsid w:val="00CB3F5D"/>
    <w:rsid w:val="00CB466A"/>
    <w:rsid w:val="00CB4959"/>
    <w:rsid w:val="00CB50C2"/>
    <w:rsid w:val="00CB5443"/>
    <w:rsid w:val="00CB55E5"/>
    <w:rsid w:val="00CB584A"/>
    <w:rsid w:val="00CB5964"/>
    <w:rsid w:val="00CB5BA4"/>
    <w:rsid w:val="00CB5EAF"/>
    <w:rsid w:val="00CB611A"/>
    <w:rsid w:val="00CB618B"/>
    <w:rsid w:val="00CB636A"/>
    <w:rsid w:val="00CB636C"/>
    <w:rsid w:val="00CB63A1"/>
    <w:rsid w:val="00CB63AB"/>
    <w:rsid w:val="00CB6617"/>
    <w:rsid w:val="00CB6853"/>
    <w:rsid w:val="00CB698A"/>
    <w:rsid w:val="00CB6B4F"/>
    <w:rsid w:val="00CB6C59"/>
    <w:rsid w:val="00CB7136"/>
    <w:rsid w:val="00CB71D3"/>
    <w:rsid w:val="00CB7309"/>
    <w:rsid w:val="00CB73CB"/>
    <w:rsid w:val="00CB7565"/>
    <w:rsid w:val="00CB75F2"/>
    <w:rsid w:val="00CB76D4"/>
    <w:rsid w:val="00CB7733"/>
    <w:rsid w:val="00CC0149"/>
    <w:rsid w:val="00CC0520"/>
    <w:rsid w:val="00CC0675"/>
    <w:rsid w:val="00CC06A4"/>
    <w:rsid w:val="00CC06DD"/>
    <w:rsid w:val="00CC0712"/>
    <w:rsid w:val="00CC09C1"/>
    <w:rsid w:val="00CC0E16"/>
    <w:rsid w:val="00CC11A0"/>
    <w:rsid w:val="00CC1282"/>
    <w:rsid w:val="00CC149D"/>
    <w:rsid w:val="00CC14B1"/>
    <w:rsid w:val="00CC1574"/>
    <w:rsid w:val="00CC1855"/>
    <w:rsid w:val="00CC18A9"/>
    <w:rsid w:val="00CC1F9C"/>
    <w:rsid w:val="00CC241E"/>
    <w:rsid w:val="00CC24C5"/>
    <w:rsid w:val="00CC26EC"/>
    <w:rsid w:val="00CC2CEE"/>
    <w:rsid w:val="00CC2D65"/>
    <w:rsid w:val="00CC3213"/>
    <w:rsid w:val="00CC3360"/>
    <w:rsid w:val="00CC36B6"/>
    <w:rsid w:val="00CC3BDA"/>
    <w:rsid w:val="00CC3C09"/>
    <w:rsid w:val="00CC3CB0"/>
    <w:rsid w:val="00CC3F85"/>
    <w:rsid w:val="00CC438B"/>
    <w:rsid w:val="00CC45A9"/>
    <w:rsid w:val="00CC45D5"/>
    <w:rsid w:val="00CC45F6"/>
    <w:rsid w:val="00CC48F9"/>
    <w:rsid w:val="00CC4909"/>
    <w:rsid w:val="00CC4A09"/>
    <w:rsid w:val="00CC4DB4"/>
    <w:rsid w:val="00CC5051"/>
    <w:rsid w:val="00CC529F"/>
    <w:rsid w:val="00CC5310"/>
    <w:rsid w:val="00CC5D6B"/>
    <w:rsid w:val="00CC6642"/>
    <w:rsid w:val="00CC6D35"/>
    <w:rsid w:val="00CC6E74"/>
    <w:rsid w:val="00CC7079"/>
    <w:rsid w:val="00CC708D"/>
    <w:rsid w:val="00CC70E8"/>
    <w:rsid w:val="00CC7270"/>
    <w:rsid w:val="00CC7396"/>
    <w:rsid w:val="00CC7BF4"/>
    <w:rsid w:val="00CC7F09"/>
    <w:rsid w:val="00CD00FB"/>
    <w:rsid w:val="00CD02A0"/>
    <w:rsid w:val="00CD02AA"/>
    <w:rsid w:val="00CD0514"/>
    <w:rsid w:val="00CD0608"/>
    <w:rsid w:val="00CD0AEE"/>
    <w:rsid w:val="00CD0C34"/>
    <w:rsid w:val="00CD0DD4"/>
    <w:rsid w:val="00CD1134"/>
    <w:rsid w:val="00CD11C6"/>
    <w:rsid w:val="00CD12A5"/>
    <w:rsid w:val="00CD143B"/>
    <w:rsid w:val="00CD14CE"/>
    <w:rsid w:val="00CD1801"/>
    <w:rsid w:val="00CD18CE"/>
    <w:rsid w:val="00CD1BE5"/>
    <w:rsid w:val="00CD1E88"/>
    <w:rsid w:val="00CD1F12"/>
    <w:rsid w:val="00CD2519"/>
    <w:rsid w:val="00CD2521"/>
    <w:rsid w:val="00CD2685"/>
    <w:rsid w:val="00CD26F7"/>
    <w:rsid w:val="00CD2C3F"/>
    <w:rsid w:val="00CD3169"/>
    <w:rsid w:val="00CD336E"/>
    <w:rsid w:val="00CD3A78"/>
    <w:rsid w:val="00CD3B11"/>
    <w:rsid w:val="00CD3CBA"/>
    <w:rsid w:val="00CD3F0A"/>
    <w:rsid w:val="00CD3F32"/>
    <w:rsid w:val="00CD46C5"/>
    <w:rsid w:val="00CD495A"/>
    <w:rsid w:val="00CD4B6C"/>
    <w:rsid w:val="00CD4B88"/>
    <w:rsid w:val="00CD4C81"/>
    <w:rsid w:val="00CD4D6B"/>
    <w:rsid w:val="00CD4D6D"/>
    <w:rsid w:val="00CD4E3F"/>
    <w:rsid w:val="00CD4F23"/>
    <w:rsid w:val="00CD51EF"/>
    <w:rsid w:val="00CD5302"/>
    <w:rsid w:val="00CD5B39"/>
    <w:rsid w:val="00CD5BDE"/>
    <w:rsid w:val="00CD66A5"/>
    <w:rsid w:val="00CD69BA"/>
    <w:rsid w:val="00CD6C71"/>
    <w:rsid w:val="00CD713D"/>
    <w:rsid w:val="00CD71E5"/>
    <w:rsid w:val="00CD73E7"/>
    <w:rsid w:val="00CD73FC"/>
    <w:rsid w:val="00CD74A6"/>
    <w:rsid w:val="00CD74E6"/>
    <w:rsid w:val="00CD777E"/>
    <w:rsid w:val="00CD7A81"/>
    <w:rsid w:val="00CD7B6B"/>
    <w:rsid w:val="00CD7F68"/>
    <w:rsid w:val="00CD7FB8"/>
    <w:rsid w:val="00CE00ED"/>
    <w:rsid w:val="00CE0239"/>
    <w:rsid w:val="00CE0582"/>
    <w:rsid w:val="00CE0708"/>
    <w:rsid w:val="00CE072E"/>
    <w:rsid w:val="00CE089E"/>
    <w:rsid w:val="00CE08FA"/>
    <w:rsid w:val="00CE0AD3"/>
    <w:rsid w:val="00CE0B2D"/>
    <w:rsid w:val="00CE0BD1"/>
    <w:rsid w:val="00CE0BF5"/>
    <w:rsid w:val="00CE0D38"/>
    <w:rsid w:val="00CE0E8A"/>
    <w:rsid w:val="00CE10E0"/>
    <w:rsid w:val="00CE11CF"/>
    <w:rsid w:val="00CE13E6"/>
    <w:rsid w:val="00CE143B"/>
    <w:rsid w:val="00CE17AD"/>
    <w:rsid w:val="00CE1BD2"/>
    <w:rsid w:val="00CE1E3D"/>
    <w:rsid w:val="00CE224E"/>
    <w:rsid w:val="00CE2385"/>
    <w:rsid w:val="00CE291C"/>
    <w:rsid w:val="00CE2996"/>
    <w:rsid w:val="00CE2BC2"/>
    <w:rsid w:val="00CE2CFE"/>
    <w:rsid w:val="00CE2E4C"/>
    <w:rsid w:val="00CE30BF"/>
    <w:rsid w:val="00CE316D"/>
    <w:rsid w:val="00CE31CF"/>
    <w:rsid w:val="00CE323B"/>
    <w:rsid w:val="00CE372F"/>
    <w:rsid w:val="00CE3820"/>
    <w:rsid w:val="00CE3841"/>
    <w:rsid w:val="00CE3BB0"/>
    <w:rsid w:val="00CE3C56"/>
    <w:rsid w:val="00CE3DCB"/>
    <w:rsid w:val="00CE3FFF"/>
    <w:rsid w:val="00CE41E2"/>
    <w:rsid w:val="00CE44BD"/>
    <w:rsid w:val="00CE4A46"/>
    <w:rsid w:val="00CE4AC1"/>
    <w:rsid w:val="00CE4D32"/>
    <w:rsid w:val="00CE4DA6"/>
    <w:rsid w:val="00CE4DE7"/>
    <w:rsid w:val="00CE52D1"/>
    <w:rsid w:val="00CE54C5"/>
    <w:rsid w:val="00CE5727"/>
    <w:rsid w:val="00CE5854"/>
    <w:rsid w:val="00CE5B2C"/>
    <w:rsid w:val="00CE5B73"/>
    <w:rsid w:val="00CE5C65"/>
    <w:rsid w:val="00CE5D9A"/>
    <w:rsid w:val="00CE66D9"/>
    <w:rsid w:val="00CE66EE"/>
    <w:rsid w:val="00CE6A36"/>
    <w:rsid w:val="00CE6B0A"/>
    <w:rsid w:val="00CE6B9C"/>
    <w:rsid w:val="00CE6C7E"/>
    <w:rsid w:val="00CE7064"/>
    <w:rsid w:val="00CE7325"/>
    <w:rsid w:val="00CE7418"/>
    <w:rsid w:val="00CE75C1"/>
    <w:rsid w:val="00CE7715"/>
    <w:rsid w:val="00CE7816"/>
    <w:rsid w:val="00CE7C8B"/>
    <w:rsid w:val="00CF00EB"/>
    <w:rsid w:val="00CF0173"/>
    <w:rsid w:val="00CF052D"/>
    <w:rsid w:val="00CF064F"/>
    <w:rsid w:val="00CF0D91"/>
    <w:rsid w:val="00CF0E8E"/>
    <w:rsid w:val="00CF0E94"/>
    <w:rsid w:val="00CF13E0"/>
    <w:rsid w:val="00CF1545"/>
    <w:rsid w:val="00CF15D0"/>
    <w:rsid w:val="00CF1731"/>
    <w:rsid w:val="00CF1996"/>
    <w:rsid w:val="00CF1C67"/>
    <w:rsid w:val="00CF1D92"/>
    <w:rsid w:val="00CF1E02"/>
    <w:rsid w:val="00CF1F46"/>
    <w:rsid w:val="00CF22A9"/>
    <w:rsid w:val="00CF2763"/>
    <w:rsid w:val="00CF28E6"/>
    <w:rsid w:val="00CF2934"/>
    <w:rsid w:val="00CF2DCC"/>
    <w:rsid w:val="00CF2F16"/>
    <w:rsid w:val="00CF2FBF"/>
    <w:rsid w:val="00CF3032"/>
    <w:rsid w:val="00CF3658"/>
    <w:rsid w:val="00CF3AAA"/>
    <w:rsid w:val="00CF3BDA"/>
    <w:rsid w:val="00CF45C2"/>
    <w:rsid w:val="00CF4835"/>
    <w:rsid w:val="00CF4BAA"/>
    <w:rsid w:val="00CF4EB5"/>
    <w:rsid w:val="00CF540C"/>
    <w:rsid w:val="00CF54CC"/>
    <w:rsid w:val="00CF562C"/>
    <w:rsid w:val="00CF56B1"/>
    <w:rsid w:val="00CF5999"/>
    <w:rsid w:val="00CF5B3E"/>
    <w:rsid w:val="00CF5B65"/>
    <w:rsid w:val="00CF664D"/>
    <w:rsid w:val="00CF6762"/>
    <w:rsid w:val="00CF6A6A"/>
    <w:rsid w:val="00CF6D40"/>
    <w:rsid w:val="00CF70FC"/>
    <w:rsid w:val="00CF7241"/>
    <w:rsid w:val="00CF724E"/>
    <w:rsid w:val="00CF73D3"/>
    <w:rsid w:val="00CF7501"/>
    <w:rsid w:val="00CF7B9D"/>
    <w:rsid w:val="00CF7BC5"/>
    <w:rsid w:val="00D0034C"/>
    <w:rsid w:val="00D00444"/>
    <w:rsid w:val="00D005A8"/>
    <w:rsid w:val="00D00728"/>
    <w:rsid w:val="00D00A32"/>
    <w:rsid w:val="00D01074"/>
    <w:rsid w:val="00D01364"/>
    <w:rsid w:val="00D01618"/>
    <w:rsid w:val="00D0161E"/>
    <w:rsid w:val="00D017D7"/>
    <w:rsid w:val="00D01B59"/>
    <w:rsid w:val="00D01CB2"/>
    <w:rsid w:val="00D02099"/>
    <w:rsid w:val="00D0261E"/>
    <w:rsid w:val="00D026F9"/>
    <w:rsid w:val="00D02726"/>
    <w:rsid w:val="00D0288B"/>
    <w:rsid w:val="00D02ACD"/>
    <w:rsid w:val="00D0317F"/>
    <w:rsid w:val="00D03567"/>
    <w:rsid w:val="00D035C7"/>
    <w:rsid w:val="00D03603"/>
    <w:rsid w:val="00D03754"/>
    <w:rsid w:val="00D0382D"/>
    <w:rsid w:val="00D03F2D"/>
    <w:rsid w:val="00D04057"/>
    <w:rsid w:val="00D04243"/>
    <w:rsid w:val="00D044FD"/>
    <w:rsid w:val="00D046C8"/>
    <w:rsid w:val="00D04BF5"/>
    <w:rsid w:val="00D04E8B"/>
    <w:rsid w:val="00D04F25"/>
    <w:rsid w:val="00D051A5"/>
    <w:rsid w:val="00D052FC"/>
    <w:rsid w:val="00D055A3"/>
    <w:rsid w:val="00D0563A"/>
    <w:rsid w:val="00D0592D"/>
    <w:rsid w:val="00D0596E"/>
    <w:rsid w:val="00D05B14"/>
    <w:rsid w:val="00D06043"/>
    <w:rsid w:val="00D06102"/>
    <w:rsid w:val="00D06611"/>
    <w:rsid w:val="00D06A9D"/>
    <w:rsid w:val="00D06F53"/>
    <w:rsid w:val="00D0728E"/>
    <w:rsid w:val="00D0734D"/>
    <w:rsid w:val="00D073DA"/>
    <w:rsid w:val="00D073DB"/>
    <w:rsid w:val="00D0740B"/>
    <w:rsid w:val="00D074CC"/>
    <w:rsid w:val="00D07843"/>
    <w:rsid w:val="00D07873"/>
    <w:rsid w:val="00D07875"/>
    <w:rsid w:val="00D07A94"/>
    <w:rsid w:val="00D07D6B"/>
    <w:rsid w:val="00D07DFA"/>
    <w:rsid w:val="00D103E6"/>
    <w:rsid w:val="00D1041E"/>
    <w:rsid w:val="00D104FA"/>
    <w:rsid w:val="00D1060E"/>
    <w:rsid w:val="00D107C4"/>
    <w:rsid w:val="00D10A16"/>
    <w:rsid w:val="00D10E57"/>
    <w:rsid w:val="00D112EF"/>
    <w:rsid w:val="00D11465"/>
    <w:rsid w:val="00D11658"/>
    <w:rsid w:val="00D11755"/>
    <w:rsid w:val="00D11D2E"/>
    <w:rsid w:val="00D11DC6"/>
    <w:rsid w:val="00D12049"/>
    <w:rsid w:val="00D120B9"/>
    <w:rsid w:val="00D123B4"/>
    <w:rsid w:val="00D12571"/>
    <w:rsid w:val="00D12677"/>
    <w:rsid w:val="00D1295D"/>
    <w:rsid w:val="00D12B2B"/>
    <w:rsid w:val="00D12E21"/>
    <w:rsid w:val="00D134EC"/>
    <w:rsid w:val="00D1354F"/>
    <w:rsid w:val="00D13C05"/>
    <w:rsid w:val="00D13CE4"/>
    <w:rsid w:val="00D14779"/>
    <w:rsid w:val="00D1495D"/>
    <w:rsid w:val="00D149E3"/>
    <w:rsid w:val="00D14EC5"/>
    <w:rsid w:val="00D14EFE"/>
    <w:rsid w:val="00D151B9"/>
    <w:rsid w:val="00D1541E"/>
    <w:rsid w:val="00D15808"/>
    <w:rsid w:val="00D15889"/>
    <w:rsid w:val="00D158CC"/>
    <w:rsid w:val="00D15CCA"/>
    <w:rsid w:val="00D15DC3"/>
    <w:rsid w:val="00D15DE5"/>
    <w:rsid w:val="00D160FB"/>
    <w:rsid w:val="00D16623"/>
    <w:rsid w:val="00D166E1"/>
    <w:rsid w:val="00D168A4"/>
    <w:rsid w:val="00D16DA1"/>
    <w:rsid w:val="00D16E7D"/>
    <w:rsid w:val="00D16EBE"/>
    <w:rsid w:val="00D16EE2"/>
    <w:rsid w:val="00D1720F"/>
    <w:rsid w:val="00D173CD"/>
    <w:rsid w:val="00D173D3"/>
    <w:rsid w:val="00D17564"/>
    <w:rsid w:val="00D17997"/>
    <w:rsid w:val="00D17A45"/>
    <w:rsid w:val="00D17BA2"/>
    <w:rsid w:val="00D17BEB"/>
    <w:rsid w:val="00D17C71"/>
    <w:rsid w:val="00D17F32"/>
    <w:rsid w:val="00D20064"/>
    <w:rsid w:val="00D203F9"/>
    <w:rsid w:val="00D2065D"/>
    <w:rsid w:val="00D208A7"/>
    <w:rsid w:val="00D209A8"/>
    <w:rsid w:val="00D209EA"/>
    <w:rsid w:val="00D20C72"/>
    <w:rsid w:val="00D20C83"/>
    <w:rsid w:val="00D20D92"/>
    <w:rsid w:val="00D21027"/>
    <w:rsid w:val="00D21713"/>
    <w:rsid w:val="00D21863"/>
    <w:rsid w:val="00D21EF3"/>
    <w:rsid w:val="00D21F65"/>
    <w:rsid w:val="00D220D4"/>
    <w:rsid w:val="00D22117"/>
    <w:rsid w:val="00D22586"/>
    <w:rsid w:val="00D225A1"/>
    <w:rsid w:val="00D2274C"/>
    <w:rsid w:val="00D22A16"/>
    <w:rsid w:val="00D22AC0"/>
    <w:rsid w:val="00D2312A"/>
    <w:rsid w:val="00D233B9"/>
    <w:rsid w:val="00D237E5"/>
    <w:rsid w:val="00D23890"/>
    <w:rsid w:val="00D238CD"/>
    <w:rsid w:val="00D23B04"/>
    <w:rsid w:val="00D24119"/>
    <w:rsid w:val="00D245C6"/>
    <w:rsid w:val="00D246BE"/>
    <w:rsid w:val="00D24A13"/>
    <w:rsid w:val="00D24BA1"/>
    <w:rsid w:val="00D24C71"/>
    <w:rsid w:val="00D25053"/>
    <w:rsid w:val="00D25216"/>
    <w:rsid w:val="00D25773"/>
    <w:rsid w:val="00D25A68"/>
    <w:rsid w:val="00D25B37"/>
    <w:rsid w:val="00D26085"/>
    <w:rsid w:val="00D262DD"/>
    <w:rsid w:val="00D26490"/>
    <w:rsid w:val="00D264CB"/>
    <w:rsid w:val="00D265B2"/>
    <w:rsid w:val="00D26F4A"/>
    <w:rsid w:val="00D26FA7"/>
    <w:rsid w:val="00D27159"/>
    <w:rsid w:val="00D274B0"/>
    <w:rsid w:val="00D27EB6"/>
    <w:rsid w:val="00D300B6"/>
    <w:rsid w:val="00D304B3"/>
    <w:rsid w:val="00D306AF"/>
    <w:rsid w:val="00D306D2"/>
    <w:rsid w:val="00D308BC"/>
    <w:rsid w:val="00D308EA"/>
    <w:rsid w:val="00D3090C"/>
    <w:rsid w:val="00D30A5F"/>
    <w:rsid w:val="00D30C8C"/>
    <w:rsid w:val="00D31513"/>
    <w:rsid w:val="00D317A4"/>
    <w:rsid w:val="00D31BBA"/>
    <w:rsid w:val="00D31E1C"/>
    <w:rsid w:val="00D31F1A"/>
    <w:rsid w:val="00D31F77"/>
    <w:rsid w:val="00D32024"/>
    <w:rsid w:val="00D3217C"/>
    <w:rsid w:val="00D326EB"/>
    <w:rsid w:val="00D3274C"/>
    <w:rsid w:val="00D3284D"/>
    <w:rsid w:val="00D32B33"/>
    <w:rsid w:val="00D32BC9"/>
    <w:rsid w:val="00D32BDF"/>
    <w:rsid w:val="00D32FD0"/>
    <w:rsid w:val="00D333FB"/>
    <w:rsid w:val="00D33621"/>
    <w:rsid w:val="00D33914"/>
    <w:rsid w:val="00D33B6D"/>
    <w:rsid w:val="00D33C2A"/>
    <w:rsid w:val="00D33D8C"/>
    <w:rsid w:val="00D33DB2"/>
    <w:rsid w:val="00D33E0C"/>
    <w:rsid w:val="00D33FAB"/>
    <w:rsid w:val="00D34194"/>
    <w:rsid w:val="00D34655"/>
    <w:rsid w:val="00D34688"/>
    <w:rsid w:val="00D34834"/>
    <w:rsid w:val="00D348EC"/>
    <w:rsid w:val="00D3494B"/>
    <w:rsid w:val="00D34AB8"/>
    <w:rsid w:val="00D34B6F"/>
    <w:rsid w:val="00D351FE"/>
    <w:rsid w:val="00D353A2"/>
    <w:rsid w:val="00D35ECF"/>
    <w:rsid w:val="00D3641A"/>
    <w:rsid w:val="00D36C73"/>
    <w:rsid w:val="00D36C9D"/>
    <w:rsid w:val="00D36E4C"/>
    <w:rsid w:val="00D3707A"/>
    <w:rsid w:val="00D3719D"/>
    <w:rsid w:val="00D3732E"/>
    <w:rsid w:val="00D37575"/>
    <w:rsid w:val="00D3760C"/>
    <w:rsid w:val="00D37A03"/>
    <w:rsid w:val="00D37D5E"/>
    <w:rsid w:val="00D4046A"/>
    <w:rsid w:val="00D4060C"/>
    <w:rsid w:val="00D406B6"/>
    <w:rsid w:val="00D408A8"/>
    <w:rsid w:val="00D412C8"/>
    <w:rsid w:val="00D41352"/>
    <w:rsid w:val="00D41476"/>
    <w:rsid w:val="00D414B7"/>
    <w:rsid w:val="00D418A2"/>
    <w:rsid w:val="00D41950"/>
    <w:rsid w:val="00D419C6"/>
    <w:rsid w:val="00D41E3E"/>
    <w:rsid w:val="00D41EC4"/>
    <w:rsid w:val="00D42427"/>
    <w:rsid w:val="00D4243F"/>
    <w:rsid w:val="00D4252B"/>
    <w:rsid w:val="00D42535"/>
    <w:rsid w:val="00D42579"/>
    <w:rsid w:val="00D4326A"/>
    <w:rsid w:val="00D43643"/>
    <w:rsid w:val="00D43A4F"/>
    <w:rsid w:val="00D43B34"/>
    <w:rsid w:val="00D43C8C"/>
    <w:rsid w:val="00D43F9C"/>
    <w:rsid w:val="00D4415C"/>
    <w:rsid w:val="00D441F0"/>
    <w:rsid w:val="00D4421C"/>
    <w:rsid w:val="00D44329"/>
    <w:rsid w:val="00D443AD"/>
    <w:rsid w:val="00D44B3B"/>
    <w:rsid w:val="00D44E59"/>
    <w:rsid w:val="00D45164"/>
    <w:rsid w:val="00D45208"/>
    <w:rsid w:val="00D45495"/>
    <w:rsid w:val="00D454AD"/>
    <w:rsid w:val="00D45878"/>
    <w:rsid w:val="00D45B90"/>
    <w:rsid w:val="00D45D12"/>
    <w:rsid w:val="00D45F7E"/>
    <w:rsid w:val="00D46217"/>
    <w:rsid w:val="00D463DE"/>
    <w:rsid w:val="00D4641E"/>
    <w:rsid w:val="00D469B5"/>
    <w:rsid w:val="00D46B9C"/>
    <w:rsid w:val="00D47035"/>
    <w:rsid w:val="00D47234"/>
    <w:rsid w:val="00D472C2"/>
    <w:rsid w:val="00D4784B"/>
    <w:rsid w:val="00D478E5"/>
    <w:rsid w:val="00D47B5A"/>
    <w:rsid w:val="00D503E7"/>
    <w:rsid w:val="00D50417"/>
    <w:rsid w:val="00D5064B"/>
    <w:rsid w:val="00D50668"/>
    <w:rsid w:val="00D50DBC"/>
    <w:rsid w:val="00D50F3F"/>
    <w:rsid w:val="00D50FB3"/>
    <w:rsid w:val="00D50FF1"/>
    <w:rsid w:val="00D51209"/>
    <w:rsid w:val="00D51418"/>
    <w:rsid w:val="00D5156F"/>
    <w:rsid w:val="00D5177F"/>
    <w:rsid w:val="00D51B98"/>
    <w:rsid w:val="00D51D5F"/>
    <w:rsid w:val="00D51FA2"/>
    <w:rsid w:val="00D5208A"/>
    <w:rsid w:val="00D5232C"/>
    <w:rsid w:val="00D5268D"/>
    <w:rsid w:val="00D52910"/>
    <w:rsid w:val="00D5295E"/>
    <w:rsid w:val="00D52A51"/>
    <w:rsid w:val="00D52C6A"/>
    <w:rsid w:val="00D52C91"/>
    <w:rsid w:val="00D52E97"/>
    <w:rsid w:val="00D52E98"/>
    <w:rsid w:val="00D530B8"/>
    <w:rsid w:val="00D5311C"/>
    <w:rsid w:val="00D5314D"/>
    <w:rsid w:val="00D536C3"/>
    <w:rsid w:val="00D53A18"/>
    <w:rsid w:val="00D53A1F"/>
    <w:rsid w:val="00D53A7F"/>
    <w:rsid w:val="00D53C0E"/>
    <w:rsid w:val="00D53E04"/>
    <w:rsid w:val="00D54138"/>
    <w:rsid w:val="00D549AC"/>
    <w:rsid w:val="00D549D9"/>
    <w:rsid w:val="00D54C67"/>
    <w:rsid w:val="00D54D46"/>
    <w:rsid w:val="00D54E2B"/>
    <w:rsid w:val="00D55384"/>
    <w:rsid w:val="00D55420"/>
    <w:rsid w:val="00D55592"/>
    <w:rsid w:val="00D55675"/>
    <w:rsid w:val="00D557A0"/>
    <w:rsid w:val="00D557D3"/>
    <w:rsid w:val="00D55CB3"/>
    <w:rsid w:val="00D55FD7"/>
    <w:rsid w:val="00D56098"/>
    <w:rsid w:val="00D562CC"/>
    <w:rsid w:val="00D568B9"/>
    <w:rsid w:val="00D56B84"/>
    <w:rsid w:val="00D56D95"/>
    <w:rsid w:val="00D56DEA"/>
    <w:rsid w:val="00D56FFE"/>
    <w:rsid w:val="00D572B1"/>
    <w:rsid w:val="00D572CE"/>
    <w:rsid w:val="00D57391"/>
    <w:rsid w:val="00D574E9"/>
    <w:rsid w:val="00D5787C"/>
    <w:rsid w:val="00D57C2F"/>
    <w:rsid w:val="00D57CC6"/>
    <w:rsid w:val="00D57EE8"/>
    <w:rsid w:val="00D60438"/>
    <w:rsid w:val="00D60451"/>
    <w:rsid w:val="00D60E2A"/>
    <w:rsid w:val="00D6100F"/>
    <w:rsid w:val="00D61435"/>
    <w:rsid w:val="00D61763"/>
    <w:rsid w:val="00D617E9"/>
    <w:rsid w:val="00D61937"/>
    <w:rsid w:val="00D61A31"/>
    <w:rsid w:val="00D61A5D"/>
    <w:rsid w:val="00D61D19"/>
    <w:rsid w:val="00D61E62"/>
    <w:rsid w:val="00D620F0"/>
    <w:rsid w:val="00D62199"/>
    <w:rsid w:val="00D62230"/>
    <w:rsid w:val="00D627B1"/>
    <w:rsid w:val="00D62AEF"/>
    <w:rsid w:val="00D63061"/>
    <w:rsid w:val="00D63122"/>
    <w:rsid w:val="00D63457"/>
    <w:rsid w:val="00D636A8"/>
    <w:rsid w:val="00D63833"/>
    <w:rsid w:val="00D63948"/>
    <w:rsid w:val="00D63A18"/>
    <w:rsid w:val="00D64016"/>
    <w:rsid w:val="00D64483"/>
    <w:rsid w:val="00D644E8"/>
    <w:rsid w:val="00D645C2"/>
    <w:rsid w:val="00D645CB"/>
    <w:rsid w:val="00D64802"/>
    <w:rsid w:val="00D64D35"/>
    <w:rsid w:val="00D65010"/>
    <w:rsid w:val="00D6542A"/>
    <w:rsid w:val="00D657AB"/>
    <w:rsid w:val="00D657B6"/>
    <w:rsid w:val="00D65C51"/>
    <w:rsid w:val="00D65FF5"/>
    <w:rsid w:val="00D663BF"/>
    <w:rsid w:val="00D6661C"/>
    <w:rsid w:val="00D66BBF"/>
    <w:rsid w:val="00D66BD1"/>
    <w:rsid w:val="00D66E5C"/>
    <w:rsid w:val="00D66EEE"/>
    <w:rsid w:val="00D67082"/>
    <w:rsid w:val="00D6733F"/>
    <w:rsid w:val="00D673F7"/>
    <w:rsid w:val="00D676F5"/>
    <w:rsid w:val="00D678C0"/>
    <w:rsid w:val="00D679B7"/>
    <w:rsid w:val="00D67B1D"/>
    <w:rsid w:val="00D67FD5"/>
    <w:rsid w:val="00D67FED"/>
    <w:rsid w:val="00D70014"/>
    <w:rsid w:val="00D70069"/>
    <w:rsid w:val="00D70213"/>
    <w:rsid w:val="00D706D0"/>
    <w:rsid w:val="00D708E4"/>
    <w:rsid w:val="00D70D59"/>
    <w:rsid w:val="00D70F9A"/>
    <w:rsid w:val="00D71911"/>
    <w:rsid w:val="00D71B13"/>
    <w:rsid w:val="00D71E55"/>
    <w:rsid w:val="00D71F35"/>
    <w:rsid w:val="00D720BF"/>
    <w:rsid w:val="00D721EE"/>
    <w:rsid w:val="00D72218"/>
    <w:rsid w:val="00D724CE"/>
    <w:rsid w:val="00D72768"/>
    <w:rsid w:val="00D727DF"/>
    <w:rsid w:val="00D72B9F"/>
    <w:rsid w:val="00D72EE3"/>
    <w:rsid w:val="00D7374A"/>
    <w:rsid w:val="00D7375D"/>
    <w:rsid w:val="00D738AD"/>
    <w:rsid w:val="00D73D70"/>
    <w:rsid w:val="00D745EB"/>
    <w:rsid w:val="00D746FF"/>
    <w:rsid w:val="00D74811"/>
    <w:rsid w:val="00D74870"/>
    <w:rsid w:val="00D74949"/>
    <w:rsid w:val="00D74A8F"/>
    <w:rsid w:val="00D74B7B"/>
    <w:rsid w:val="00D74D9B"/>
    <w:rsid w:val="00D74E8B"/>
    <w:rsid w:val="00D7509C"/>
    <w:rsid w:val="00D75242"/>
    <w:rsid w:val="00D75461"/>
    <w:rsid w:val="00D75E81"/>
    <w:rsid w:val="00D76021"/>
    <w:rsid w:val="00D764E5"/>
    <w:rsid w:val="00D768CA"/>
    <w:rsid w:val="00D769AE"/>
    <w:rsid w:val="00D76CDE"/>
    <w:rsid w:val="00D76E59"/>
    <w:rsid w:val="00D76EB1"/>
    <w:rsid w:val="00D774E7"/>
    <w:rsid w:val="00D77580"/>
    <w:rsid w:val="00D77CE3"/>
    <w:rsid w:val="00D77F51"/>
    <w:rsid w:val="00D802D5"/>
    <w:rsid w:val="00D802DE"/>
    <w:rsid w:val="00D80507"/>
    <w:rsid w:val="00D8062A"/>
    <w:rsid w:val="00D80735"/>
    <w:rsid w:val="00D807CC"/>
    <w:rsid w:val="00D80C75"/>
    <w:rsid w:val="00D810DD"/>
    <w:rsid w:val="00D81114"/>
    <w:rsid w:val="00D81216"/>
    <w:rsid w:val="00D812CE"/>
    <w:rsid w:val="00D8133E"/>
    <w:rsid w:val="00D8155B"/>
    <w:rsid w:val="00D8165F"/>
    <w:rsid w:val="00D816B6"/>
    <w:rsid w:val="00D816F3"/>
    <w:rsid w:val="00D8177C"/>
    <w:rsid w:val="00D81ABE"/>
    <w:rsid w:val="00D82113"/>
    <w:rsid w:val="00D827EB"/>
    <w:rsid w:val="00D82846"/>
    <w:rsid w:val="00D828DD"/>
    <w:rsid w:val="00D82F77"/>
    <w:rsid w:val="00D83465"/>
    <w:rsid w:val="00D835D7"/>
    <w:rsid w:val="00D836FF"/>
    <w:rsid w:val="00D8372D"/>
    <w:rsid w:val="00D837AA"/>
    <w:rsid w:val="00D83834"/>
    <w:rsid w:val="00D838C0"/>
    <w:rsid w:val="00D83929"/>
    <w:rsid w:val="00D83B7B"/>
    <w:rsid w:val="00D83C68"/>
    <w:rsid w:val="00D83D41"/>
    <w:rsid w:val="00D83F47"/>
    <w:rsid w:val="00D83F78"/>
    <w:rsid w:val="00D84266"/>
    <w:rsid w:val="00D8441E"/>
    <w:rsid w:val="00D845D2"/>
    <w:rsid w:val="00D84657"/>
    <w:rsid w:val="00D8472B"/>
    <w:rsid w:val="00D847B0"/>
    <w:rsid w:val="00D84999"/>
    <w:rsid w:val="00D84B9C"/>
    <w:rsid w:val="00D84D98"/>
    <w:rsid w:val="00D84F75"/>
    <w:rsid w:val="00D8522A"/>
    <w:rsid w:val="00D857F8"/>
    <w:rsid w:val="00D858B8"/>
    <w:rsid w:val="00D85CD8"/>
    <w:rsid w:val="00D85EEE"/>
    <w:rsid w:val="00D861D1"/>
    <w:rsid w:val="00D8645E"/>
    <w:rsid w:val="00D86759"/>
    <w:rsid w:val="00D868E3"/>
    <w:rsid w:val="00D86D12"/>
    <w:rsid w:val="00D86E1B"/>
    <w:rsid w:val="00D8707B"/>
    <w:rsid w:val="00D87150"/>
    <w:rsid w:val="00D8719A"/>
    <w:rsid w:val="00D87389"/>
    <w:rsid w:val="00D87627"/>
    <w:rsid w:val="00D87904"/>
    <w:rsid w:val="00D87973"/>
    <w:rsid w:val="00D87F2E"/>
    <w:rsid w:val="00D87F45"/>
    <w:rsid w:val="00D87F59"/>
    <w:rsid w:val="00D87FBE"/>
    <w:rsid w:val="00D90355"/>
    <w:rsid w:val="00D9046F"/>
    <w:rsid w:val="00D90472"/>
    <w:rsid w:val="00D904A2"/>
    <w:rsid w:val="00D905B6"/>
    <w:rsid w:val="00D90637"/>
    <w:rsid w:val="00D9097B"/>
    <w:rsid w:val="00D90A6D"/>
    <w:rsid w:val="00D90B72"/>
    <w:rsid w:val="00D91176"/>
    <w:rsid w:val="00D91377"/>
    <w:rsid w:val="00D9141A"/>
    <w:rsid w:val="00D91484"/>
    <w:rsid w:val="00D914B5"/>
    <w:rsid w:val="00D915E2"/>
    <w:rsid w:val="00D91894"/>
    <w:rsid w:val="00D918B5"/>
    <w:rsid w:val="00D91992"/>
    <w:rsid w:val="00D92162"/>
    <w:rsid w:val="00D92FEF"/>
    <w:rsid w:val="00D931C8"/>
    <w:rsid w:val="00D93348"/>
    <w:rsid w:val="00D93536"/>
    <w:rsid w:val="00D935C6"/>
    <w:rsid w:val="00D9367C"/>
    <w:rsid w:val="00D93E5F"/>
    <w:rsid w:val="00D93FE8"/>
    <w:rsid w:val="00D93FF9"/>
    <w:rsid w:val="00D94235"/>
    <w:rsid w:val="00D9425D"/>
    <w:rsid w:val="00D94535"/>
    <w:rsid w:val="00D9480E"/>
    <w:rsid w:val="00D949BD"/>
    <w:rsid w:val="00D94A32"/>
    <w:rsid w:val="00D94B05"/>
    <w:rsid w:val="00D94E0A"/>
    <w:rsid w:val="00D94F94"/>
    <w:rsid w:val="00D95602"/>
    <w:rsid w:val="00D956C8"/>
    <w:rsid w:val="00D95CA9"/>
    <w:rsid w:val="00D95D5A"/>
    <w:rsid w:val="00D95DB5"/>
    <w:rsid w:val="00D95DE6"/>
    <w:rsid w:val="00D95EA2"/>
    <w:rsid w:val="00D95F39"/>
    <w:rsid w:val="00D9615A"/>
    <w:rsid w:val="00D9632E"/>
    <w:rsid w:val="00D9667B"/>
    <w:rsid w:val="00D9686B"/>
    <w:rsid w:val="00D96BEF"/>
    <w:rsid w:val="00D96D35"/>
    <w:rsid w:val="00D96E57"/>
    <w:rsid w:val="00D973B0"/>
    <w:rsid w:val="00D97694"/>
    <w:rsid w:val="00D976B7"/>
    <w:rsid w:val="00D97BA4"/>
    <w:rsid w:val="00DA0094"/>
    <w:rsid w:val="00DA00C1"/>
    <w:rsid w:val="00DA0762"/>
    <w:rsid w:val="00DA0B02"/>
    <w:rsid w:val="00DA0B9F"/>
    <w:rsid w:val="00DA1CD5"/>
    <w:rsid w:val="00DA2126"/>
    <w:rsid w:val="00DA21DF"/>
    <w:rsid w:val="00DA25A3"/>
    <w:rsid w:val="00DA25D4"/>
    <w:rsid w:val="00DA2808"/>
    <w:rsid w:val="00DA2B60"/>
    <w:rsid w:val="00DA3128"/>
    <w:rsid w:val="00DA321B"/>
    <w:rsid w:val="00DA377C"/>
    <w:rsid w:val="00DA3CE2"/>
    <w:rsid w:val="00DA3D10"/>
    <w:rsid w:val="00DA3F8F"/>
    <w:rsid w:val="00DA426B"/>
    <w:rsid w:val="00DA42A1"/>
    <w:rsid w:val="00DA42D2"/>
    <w:rsid w:val="00DA4317"/>
    <w:rsid w:val="00DA43B6"/>
    <w:rsid w:val="00DA466C"/>
    <w:rsid w:val="00DA469E"/>
    <w:rsid w:val="00DA46BC"/>
    <w:rsid w:val="00DA4830"/>
    <w:rsid w:val="00DA4A91"/>
    <w:rsid w:val="00DA4D89"/>
    <w:rsid w:val="00DA4F9D"/>
    <w:rsid w:val="00DA5490"/>
    <w:rsid w:val="00DA551B"/>
    <w:rsid w:val="00DA5561"/>
    <w:rsid w:val="00DA59D7"/>
    <w:rsid w:val="00DA5CD4"/>
    <w:rsid w:val="00DA5D74"/>
    <w:rsid w:val="00DA5E47"/>
    <w:rsid w:val="00DA5F8B"/>
    <w:rsid w:val="00DA6146"/>
    <w:rsid w:val="00DA6196"/>
    <w:rsid w:val="00DA65A9"/>
    <w:rsid w:val="00DA666F"/>
    <w:rsid w:val="00DA669E"/>
    <w:rsid w:val="00DA6706"/>
    <w:rsid w:val="00DA68AC"/>
    <w:rsid w:val="00DA6A1A"/>
    <w:rsid w:val="00DA6D0B"/>
    <w:rsid w:val="00DA6FE0"/>
    <w:rsid w:val="00DA7467"/>
    <w:rsid w:val="00DA758F"/>
    <w:rsid w:val="00DA765F"/>
    <w:rsid w:val="00DA771C"/>
    <w:rsid w:val="00DA7900"/>
    <w:rsid w:val="00DA799D"/>
    <w:rsid w:val="00DA7D0A"/>
    <w:rsid w:val="00DA7EC1"/>
    <w:rsid w:val="00DB003C"/>
    <w:rsid w:val="00DB0354"/>
    <w:rsid w:val="00DB05F5"/>
    <w:rsid w:val="00DB0715"/>
    <w:rsid w:val="00DB0864"/>
    <w:rsid w:val="00DB0A74"/>
    <w:rsid w:val="00DB0C46"/>
    <w:rsid w:val="00DB0CEE"/>
    <w:rsid w:val="00DB102E"/>
    <w:rsid w:val="00DB1418"/>
    <w:rsid w:val="00DB1576"/>
    <w:rsid w:val="00DB15DD"/>
    <w:rsid w:val="00DB1B2F"/>
    <w:rsid w:val="00DB2113"/>
    <w:rsid w:val="00DB27FD"/>
    <w:rsid w:val="00DB2D3E"/>
    <w:rsid w:val="00DB3249"/>
    <w:rsid w:val="00DB331D"/>
    <w:rsid w:val="00DB335A"/>
    <w:rsid w:val="00DB3F3D"/>
    <w:rsid w:val="00DB481E"/>
    <w:rsid w:val="00DB49D6"/>
    <w:rsid w:val="00DB4BB3"/>
    <w:rsid w:val="00DB4C14"/>
    <w:rsid w:val="00DB4FF6"/>
    <w:rsid w:val="00DB53EB"/>
    <w:rsid w:val="00DB5973"/>
    <w:rsid w:val="00DB5B6A"/>
    <w:rsid w:val="00DB5C17"/>
    <w:rsid w:val="00DB5C39"/>
    <w:rsid w:val="00DB5D0E"/>
    <w:rsid w:val="00DB5D21"/>
    <w:rsid w:val="00DB5EA1"/>
    <w:rsid w:val="00DB5EDC"/>
    <w:rsid w:val="00DB5FF4"/>
    <w:rsid w:val="00DB611F"/>
    <w:rsid w:val="00DB61EF"/>
    <w:rsid w:val="00DB6A47"/>
    <w:rsid w:val="00DB6AB0"/>
    <w:rsid w:val="00DB71F6"/>
    <w:rsid w:val="00DB76F9"/>
    <w:rsid w:val="00DB77A0"/>
    <w:rsid w:val="00DB7864"/>
    <w:rsid w:val="00DB7A32"/>
    <w:rsid w:val="00DB7B02"/>
    <w:rsid w:val="00DC0546"/>
    <w:rsid w:val="00DC0B8F"/>
    <w:rsid w:val="00DC0BE4"/>
    <w:rsid w:val="00DC0CF8"/>
    <w:rsid w:val="00DC1228"/>
    <w:rsid w:val="00DC122D"/>
    <w:rsid w:val="00DC12D5"/>
    <w:rsid w:val="00DC1366"/>
    <w:rsid w:val="00DC1435"/>
    <w:rsid w:val="00DC1474"/>
    <w:rsid w:val="00DC1500"/>
    <w:rsid w:val="00DC165E"/>
    <w:rsid w:val="00DC1701"/>
    <w:rsid w:val="00DC17C1"/>
    <w:rsid w:val="00DC19C9"/>
    <w:rsid w:val="00DC19E3"/>
    <w:rsid w:val="00DC202D"/>
    <w:rsid w:val="00DC2260"/>
    <w:rsid w:val="00DC22D6"/>
    <w:rsid w:val="00DC22F3"/>
    <w:rsid w:val="00DC2C96"/>
    <w:rsid w:val="00DC2E30"/>
    <w:rsid w:val="00DC31F1"/>
    <w:rsid w:val="00DC328F"/>
    <w:rsid w:val="00DC349A"/>
    <w:rsid w:val="00DC3558"/>
    <w:rsid w:val="00DC369E"/>
    <w:rsid w:val="00DC36F8"/>
    <w:rsid w:val="00DC38AF"/>
    <w:rsid w:val="00DC3F80"/>
    <w:rsid w:val="00DC418B"/>
    <w:rsid w:val="00DC45D8"/>
    <w:rsid w:val="00DC472D"/>
    <w:rsid w:val="00DC483B"/>
    <w:rsid w:val="00DC4B9C"/>
    <w:rsid w:val="00DC549C"/>
    <w:rsid w:val="00DC565B"/>
    <w:rsid w:val="00DC57A9"/>
    <w:rsid w:val="00DC59A3"/>
    <w:rsid w:val="00DC689E"/>
    <w:rsid w:val="00DC6A52"/>
    <w:rsid w:val="00DC6B24"/>
    <w:rsid w:val="00DC72AC"/>
    <w:rsid w:val="00DC75D9"/>
    <w:rsid w:val="00DC7A93"/>
    <w:rsid w:val="00DC7B7D"/>
    <w:rsid w:val="00DC7CA0"/>
    <w:rsid w:val="00DC7EC9"/>
    <w:rsid w:val="00DC7F88"/>
    <w:rsid w:val="00DD0089"/>
    <w:rsid w:val="00DD03DD"/>
    <w:rsid w:val="00DD0969"/>
    <w:rsid w:val="00DD0ACB"/>
    <w:rsid w:val="00DD0AD8"/>
    <w:rsid w:val="00DD0C17"/>
    <w:rsid w:val="00DD0DDD"/>
    <w:rsid w:val="00DD0E6E"/>
    <w:rsid w:val="00DD12D9"/>
    <w:rsid w:val="00DD1401"/>
    <w:rsid w:val="00DD1671"/>
    <w:rsid w:val="00DD185B"/>
    <w:rsid w:val="00DD1CB1"/>
    <w:rsid w:val="00DD1FD2"/>
    <w:rsid w:val="00DD220E"/>
    <w:rsid w:val="00DD283F"/>
    <w:rsid w:val="00DD28F9"/>
    <w:rsid w:val="00DD2951"/>
    <w:rsid w:val="00DD2B1B"/>
    <w:rsid w:val="00DD306D"/>
    <w:rsid w:val="00DD323A"/>
    <w:rsid w:val="00DD32B1"/>
    <w:rsid w:val="00DD3668"/>
    <w:rsid w:val="00DD37A4"/>
    <w:rsid w:val="00DD3B7A"/>
    <w:rsid w:val="00DD3F63"/>
    <w:rsid w:val="00DD4114"/>
    <w:rsid w:val="00DD4274"/>
    <w:rsid w:val="00DD43EE"/>
    <w:rsid w:val="00DD47AA"/>
    <w:rsid w:val="00DD4E65"/>
    <w:rsid w:val="00DD5077"/>
    <w:rsid w:val="00DD54EF"/>
    <w:rsid w:val="00DD5733"/>
    <w:rsid w:val="00DD5A1E"/>
    <w:rsid w:val="00DD5B5C"/>
    <w:rsid w:val="00DD5B5E"/>
    <w:rsid w:val="00DD5D27"/>
    <w:rsid w:val="00DD5EEC"/>
    <w:rsid w:val="00DD6413"/>
    <w:rsid w:val="00DD6DBB"/>
    <w:rsid w:val="00DD6E15"/>
    <w:rsid w:val="00DD7193"/>
    <w:rsid w:val="00DD7417"/>
    <w:rsid w:val="00DD76DA"/>
    <w:rsid w:val="00DD7FDB"/>
    <w:rsid w:val="00DE00CE"/>
    <w:rsid w:val="00DE035D"/>
    <w:rsid w:val="00DE03B6"/>
    <w:rsid w:val="00DE0707"/>
    <w:rsid w:val="00DE0852"/>
    <w:rsid w:val="00DE0897"/>
    <w:rsid w:val="00DE098B"/>
    <w:rsid w:val="00DE100A"/>
    <w:rsid w:val="00DE1136"/>
    <w:rsid w:val="00DE122E"/>
    <w:rsid w:val="00DE16FC"/>
    <w:rsid w:val="00DE18D3"/>
    <w:rsid w:val="00DE19E6"/>
    <w:rsid w:val="00DE1A26"/>
    <w:rsid w:val="00DE1F5B"/>
    <w:rsid w:val="00DE2280"/>
    <w:rsid w:val="00DE2281"/>
    <w:rsid w:val="00DE2412"/>
    <w:rsid w:val="00DE3684"/>
    <w:rsid w:val="00DE375F"/>
    <w:rsid w:val="00DE3B2E"/>
    <w:rsid w:val="00DE3E4B"/>
    <w:rsid w:val="00DE3F55"/>
    <w:rsid w:val="00DE415A"/>
    <w:rsid w:val="00DE41D2"/>
    <w:rsid w:val="00DE4226"/>
    <w:rsid w:val="00DE445B"/>
    <w:rsid w:val="00DE46FA"/>
    <w:rsid w:val="00DE4774"/>
    <w:rsid w:val="00DE4833"/>
    <w:rsid w:val="00DE4DA4"/>
    <w:rsid w:val="00DE4EEE"/>
    <w:rsid w:val="00DE5085"/>
    <w:rsid w:val="00DE5733"/>
    <w:rsid w:val="00DE645E"/>
    <w:rsid w:val="00DE67A7"/>
    <w:rsid w:val="00DE6A54"/>
    <w:rsid w:val="00DE6E18"/>
    <w:rsid w:val="00DE7097"/>
    <w:rsid w:val="00DE70C4"/>
    <w:rsid w:val="00DE77E0"/>
    <w:rsid w:val="00DE7E51"/>
    <w:rsid w:val="00DE7EA0"/>
    <w:rsid w:val="00DF01B6"/>
    <w:rsid w:val="00DF01E2"/>
    <w:rsid w:val="00DF06D5"/>
    <w:rsid w:val="00DF07A5"/>
    <w:rsid w:val="00DF0943"/>
    <w:rsid w:val="00DF0B17"/>
    <w:rsid w:val="00DF0B22"/>
    <w:rsid w:val="00DF0B9D"/>
    <w:rsid w:val="00DF0C03"/>
    <w:rsid w:val="00DF0CB5"/>
    <w:rsid w:val="00DF0D29"/>
    <w:rsid w:val="00DF0D97"/>
    <w:rsid w:val="00DF12BB"/>
    <w:rsid w:val="00DF1808"/>
    <w:rsid w:val="00DF1DCE"/>
    <w:rsid w:val="00DF2174"/>
    <w:rsid w:val="00DF21FD"/>
    <w:rsid w:val="00DF2385"/>
    <w:rsid w:val="00DF240F"/>
    <w:rsid w:val="00DF244A"/>
    <w:rsid w:val="00DF2557"/>
    <w:rsid w:val="00DF2682"/>
    <w:rsid w:val="00DF26A2"/>
    <w:rsid w:val="00DF29FF"/>
    <w:rsid w:val="00DF2A4F"/>
    <w:rsid w:val="00DF2CD8"/>
    <w:rsid w:val="00DF3673"/>
    <w:rsid w:val="00DF3830"/>
    <w:rsid w:val="00DF3B05"/>
    <w:rsid w:val="00DF3BBA"/>
    <w:rsid w:val="00DF3D2F"/>
    <w:rsid w:val="00DF3DD4"/>
    <w:rsid w:val="00DF3E95"/>
    <w:rsid w:val="00DF4683"/>
    <w:rsid w:val="00DF470D"/>
    <w:rsid w:val="00DF47C9"/>
    <w:rsid w:val="00DF4877"/>
    <w:rsid w:val="00DF4C34"/>
    <w:rsid w:val="00DF4DC2"/>
    <w:rsid w:val="00DF4FB6"/>
    <w:rsid w:val="00DF5159"/>
    <w:rsid w:val="00DF51A6"/>
    <w:rsid w:val="00DF5256"/>
    <w:rsid w:val="00DF57E7"/>
    <w:rsid w:val="00DF5D2A"/>
    <w:rsid w:val="00DF5ED7"/>
    <w:rsid w:val="00DF603C"/>
    <w:rsid w:val="00DF6439"/>
    <w:rsid w:val="00DF6733"/>
    <w:rsid w:val="00DF69A4"/>
    <w:rsid w:val="00DF7306"/>
    <w:rsid w:val="00DF7492"/>
    <w:rsid w:val="00DF7571"/>
    <w:rsid w:val="00DF7BDB"/>
    <w:rsid w:val="00DF7BDC"/>
    <w:rsid w:val="00DF7D80"/>
    <w:rsid w:val="00DF7EBB"/>
    <w:rsid w:val="00E002E7"/>
    <w:rsid w:val="00E004A1"/>
    <w:rsid w:val="00E006D0"/>
    <w:rsid w:val="00E00B34"/>
    <w:rsid w:val="00E01389"/>
    <w:rsid w:val="00E015B1"/>
    <w:rsid w:val="00E0163A"/>
    <w:rsid w:val="00E01748"/>
    <w:rsid w:val="00E0195B"/>
    <w:rsid w:val="00E01973"/>
    <w:rsid w:val="00E01FFB"/>
    <w:rsid w:val="00E02144"/>
    <w:rsid w:val="00E02DE4"/>
    <w:rsid w:val="00E02EC6"/>
    <w:rsid w:val="00E02F32"/>
    <w:rsid w:val="00E03276"/>
    <w:rsid w:val="00E032E4"/>
    <w:rsid w:val="00E032F1"/>
    <w:rsid w:val="00E03317"/>
    <w:rsid w:val="00E03335"/>
    <w:rsid w:val="00E036FF"/>
    <w:rsid w:val="00E03B37"/>
    <w:rsid w:val="00E03E0C"/>
    <w:rsid w:val="00E03EE0"/>
    <w:rsid w:val="00E04117"/>
    <w:rsid w:val="00E0438A"/>
    <w:rsid w:val="00E0478E"/>
    <w:rsid w:val="00E04B2D"/>
    <w:rsid w:val="00E04EAD"/>
    <w:rsid w:val="00E05140"/>
    <w:rsid w:val="00E052A7"/>
    <w:rsid w:val="00E05890"/>
    <w:rsid w:val="00E05F7C"/>
    <w:rsid w:val="00E061A4"/>
    <w:rsid w:val="00E0623C"/>
    <w:rsid w:val="00E0632D"/>
    <w:rsid w:val="00E0641A"/>
    <w:rsid w:val="00E064D6"/>
    <w:rsid w:val="00E064F3"/>
    <w:rsid w:val="00E06500"/>
    <w:rsid w:val="00E0661F"/>
    <w:rsid w:val="00E06813"/>
    <w:rsid w:val="00E06C24"/>
    <w:rsid w:val="00E07010"/>
    <w:rsid w:val="00E07477"/>
    <w:rsid w:val="00E07595"/>
    <w:rsid w:val="00E077B6"/>
    <w:rsid w:val="00E07A1C"/>
    <w:rsid w:val="00E07A34"/>
    <w:rsid w:val="00E07B36"/>
    <w:rsid w:val="00E07ED4"/>
    <w:rsid w:val="00E102DA"/>
    <w:rsid w:val="00E1059F"/>
    <w:rsid w:val="00E10782"/>
    <w:rsid w:val="00E10AA2"/>
    <w:rsid w:val="00E10AA5"/>
    <w:rsid w:val="00E10BD7"/>
    <w:rsid w:val="00E10CCA"/>
    <w:rsid w:val="00E10E99"/>
    <w:rsid w:val="00E1104C"/>
    <w:rsid w:val="00E11895"/>
    <w:rsid w:val="00E118CF"/>
    <w:rsid w:val="00E11925"/>
    <w:rsid w:val="00E119D2"/>
    <w:rsid w:val="00E11BC2"/>
    <w:rsid w:val="00E11D41"/>
    <w:rsid w:val="00E11F1E"/>
    <w:rsid w:val="00E11F73"/>
    <w:rsid w:val="00E12094"/>
    <w:rsid w:val="00E12135"/>
    <w:rsid w:val="00E12377"/>
    <w:rsid w:val="00E127BE"/>
    <w:rsid w:val="00E129D9"/>
    <w:rsid w:val="00E12B1F"/>
    <w:rsid w:val="00E12C7F"/>
    <w:rsid w:val="00E12D07"/>
    <w:rsid w:val="00E13014"/>
    <w:rsid w:val="00E13379"/>
    <w:rsid w:val="00E13390"/>
    <w:rsid w:val="00E133E2"/>
    <w:rsid w:val="00E13600"/>
    <w:rsid w:val="00E13E99"/>
    <w:rsid w:val="00E13F21"/>
    <w:rsid w:val="00E145BE"/>
    <w:rsid w:val="00E148B3"/>
    <w:rsid w:val="00E14E2E"/>
    <w:rsid w:val="00E151F0"/>
    <w:rsid w:val="00E153AE"/>
    <w:rsid w:val="00E15475"/>
    <w:rsid w:val="00E154DD"/>
    <w:rsid w:val="00E15969"/>
    <w:rsid w:val="00E15C54"/>
    <w:rsid w:val="00E16051"/>
    <w:rsid w:val="00E161CF"/>
    <w:rsid w:val="00E16279"/>
    <w:rsid w:val="00E16995"/>
    <w:rsid w:val="00E16DA1"/>
    <w:rsid w:val="00E1717C"/>
    <w:rsid w:val="00E173C6"/>
    <w:rsid w:val="00E1746C"/>
    <w:rsid w:val="00E17CE5"/>
    <w:rsid w:val="00E200A5"/>
    <w:rsid w:val="00E201D7"/>
    <w:rsid w:val="00E203C6"/>
    <w:rsid w:val="00E2046C"/>
    <w:rsid w:val="00E20739"/>
    <w:rsid w:val="00E208D0"/>
    <w:rsid w:val="00E20D6A"/>
    <w:rsid w:val="00E20E47"/>
    <w:rsid w:val="00E2101C"/>
    <w:rsid w:val="00E21277"/>
    <w:rsid w:val="00E217FF"/>
    <w:rsid w:val="00E218EF"/>
    <w:rsid w:val="00E21C15"/>
    <w:rsid w:val="00E21DB5"/>
    <w:rsid w:val="00E21DEC"/>
    <w:rsid w:val="00E22188"/>
    <w:rsid w:val="00E22365"/>
    <w:rsid w:val="00E224AB"/>
    <w:rsid w:val="00E2254E"/>
    <w:rsid w:val="00E2271C"/>
    <w:rsid w:val="00E22845"/>
    <w:rsid w:val="00E22852"/>
    <w:rsid w:val="00E22934"/>
    <w:rsid w:val="00E22FAE"/>
    <w:rsid w:val="00E23378"/>
    <w:rsid w:val="00E23718"/>
    <w:rsid w:val="00E237A5"/>
    <w:rsid w:val="00E24045"/>
    <w:rsid w:val="00E24352"/>
    <w:rsid w:val="00E243A3"/>
    <w:rsid w:val="00E245C9"/>
    <w:rsid w:val="00E2460C"/>
    <w:rsid w:val="00E2463E"/>
    <w:rsid w:val="00E24848"/>
    <w:rsid w:val="00E24B04"/>
    <w:rsid w:val="00E24BD0"/>
    <w:rsid w:val="00E24CD7"/>
    <w:rsid w:val="00E24F77"/>
    <w:rsid w:val="00E24FEF"/>
    <w:rsid w:val="00E25215"/>
    <w:rsid w:val="00E25240"/>
    <w:rsid w:val="00E2533B"/>
    <w:rsid w:val="00E25424"/>
    <w:rsid w:val="00E25771"/>
    <w:rsid w:val="00E25794"/>
    <w:rsid w:val="00E25A13"/>
    <w:rsid w:val="00E25A66"/>
    <w:rsid w:val="00E25B65"/>
    <w:rsid w:val="00E25C62"/>
    <w:rsid w:val="00E25DF8"/>
    <w:rsid w:val="00E25E4D"/>
    <w:rsid w:val="00E25E86"/>
    <w:rsid w:val="00E261F5"/>
    <w:rsid w:val="00E262BA"/>
    <w:rsid w:val="00E26378"/>
    <w:rsid w:val="00E265F1"/>
    <w:rsid w:val="00E2660B"/>
    <w:rsid w:val="00E26A28"/>
    <w:rsid w:val="00E26C6A"/>
    <w:rsid w:val="00E26E9A"/>
    <w:rsid w:val="00E2707F"/>
    <w:rsid w:val="00E2724F"/>
    <w:rsid w:val="00E2738E"/>
    <w:rsid w:val="00E27447"/>
    <w:rsid w:val="00E2768D"/>
    <w:rsid w:val="00E2782D"/>
    <w:rsid w:val="00E27C40"/>
    <w:rsid w:val="00E3008C"/>
    <w:rsid w:val="00E304E1"/>
    <w:rsid w:val="00E30528"/>
    <w:rsid w:val="00E3080E"/>
    <w:rsid w:val="00E308BA"/>
    <w:rsid w:val="00E30E02"/>
    <w:rsid w:val="00E30E5C"/>
    <w:rsid w:val="00E315AA"/>
    <w:rsid w:val="00E316EE"/>
    <w:rsid w:val="00E31841"/>
    <w:rsid w:val="00E31E85"/>
    <w:rsid w:val="00E31F64"/>
    <w:rsid w:val="00E31FA1"/>
    <w:rsid w:val="00E32961"/>
    <w:rsid w:val="00E32AF6"/>
    <w:rsid w:val="00E32BFB"/>
    <w:rsid w:val="00E32D2B"/>
    <w:rsid w:val="00E32DDE"/>
    <w:rsid w:val="00E32E00"/>
    <w:rsid w:val="00E32E49"/>
    <w:rsid w:val="00E32FF3"/>
    <w:rsid w:val="00E3307A"/>
    <w:rsid w:val="00E33213"/>
    <w:rsid w:val="00E33368"/>
    <w:rsid w:val="00E335EB"/>
    <w:rsid w:val="00E33872"/>
    <w:rsid w:val="00E33D60"/>
    <w:rsid w:val="00E33E07"/>
    <w:rsid w:val="00E34218"/>
    <w:rsid w:val="00E34239"/>
    <w:rsid w:val="00E34436"/>
    <w:rsid w:val="00E3477B"/>
    <w:rsid w:val="00E3495C"/>
    <w:rsid w:val="00E34BA0"/>
    <w:rsid w:val="00E350A5"/>
    <w:rsid w:val="00E350E5"/>
    <w:rsid w:val="00E352ED"/>
    <w:rsid w:val="00E352F0"/>
    <w:rsid w:val="00E35348"/>
    <w:rsid w:val="00E35580"/>
    <w:rsid w:val="00E35949"/>
    <w:rsid w:val="00E36360"/>
    <w:rsid w:val="00E363A3"/>
    <w:rsid w:val="00E365D2"/>
    <w:rsid w:val="00E36BFF"/>
    <w:rsid w:val="00E36FB5"/>
    <w:rsid w:val="00E37565"/>
    <w:rsid w:val="00E37B3E"/>
    <w:rsid w:val="00E37BDE"/>
    <w:rsid w:val="00E37C17"/>
    <w:rsid w:val="00E37C25"/>
    <w:rsid w:val="00E37D2D"/>
    <w:rsid w:val="00E37EE3"/>
    <w:rsid w:val="00E37F05"/>
    <w:rsid w:val="00E4007C"/>
    <w:rsid w:val="00E401FE"/>
    <w:rsid w:val="00E4045B"/>
    <w:rsid w:val="00E40540"/>
    <w:rsid w:val="00E408FC"/>
    <w:rsid w:val="00E4094B"/>
    <w:rsid w:val="00E413DA"/>
    <w:rsid w:val="00E413F5"/>
    <w:rsid w:val="00E41464"/>
    <w:rsid w:val="00E41895"/>
    <w:rsid w:val="00E41D97"/>
    <w:rsid w:val="00E4210B"/>
    <w:rsid w:val="00E42578"/>
    <w:rsid w:val="00E4280F"/>
    <w:rsid w:val="00E428A8"/>
    <w:rsid w:val="00E42935"/>
    <w:rsid w:val="00E42B58"/>
    <w:rsid w:val="00E4319B"/>
    <w:rsid w:val="00E43202"/>
    <w:rsid w:val="00E43264"/>
    <w:rsid w:val="00E43699"/>
    <w:rsid w:val="00E43FA6"/>
    <w:rsid w:val="00E4428B"/>
    <w:rsid w:val="00E445F2"/>
    <w:rsid w:val="00E446DF"/>
    <w:rsid w:val="00E44E25"/>
    <w:rsid w:val="00E44E98"/>
    <w:rsid w:val="00E44FD6"/>
    <w:rsid w:val="00E45286"/>
    <w:rsid w:val="00E45347"/>
    <w:rsid w:val="00E45357"/>
    <w:rsid w:val="00E459C8"/>
    <w:rsid w:val="00E45CEA"/>
    <w:rsid w:val="00E45FF9"/>
    <w:rsid w:val="00E4620C"/>
    <w:rsid w:val="00E465BB"/>
    <w:rsid w:val="00E46A6B"/>
    <w:rsid w:val="00E46C29"/>
    <w:rsid w:val="00E47187"/>
    <w:rsid w:val="00E473CC"/>
    <w:rsid w:val="00E473FC"/>
    <w:rsid w:val="00E47742"/>
    <w:rsid w:val="00E47960"/>
    <w:rsid w:val="00E47B97"/>
    <w:rsid w:val="00E47C18"/>
    <w:rsid w:val="00E47CD7"/>
    <w:rsid w:val="00E47DC9"/>
    <w:rsid w:val="00E501D9"/>
    <w:rsid w:val="00E5038A"/>
    <w:rsid w:val="00E503B8"/>
    <w:rsid w:val="00E50678"/>
    <w:rsid w:val="00E50AD6"/>
    <w:rsid w:val="00E50ADB"/>
    <w:rsid w:val="00E50BEC"/>
    <w:rsid w:val="00E50E2A"/>
    <w:rsid w:val="00E510A0"/>
    <w:rsid w:val="00E513DE"/>
    <w:rsid w:val="00E515E7"/>
    <w:rsid w:val="00E515ED"/>
    <w:rsid w:val="00E5162B"/>
    <w:rsid w:val="00E51E99"/>
    <w:rsid w:val="00E5219E"/>
    <w:rsid w:val="00E52599"/>
    <w:rsid w:val="00E52645"/>
    <w:rsid w:val="00E526A6"/>
    <w:rsid w:val="00E52CDC"/>
    <w:rsid w:val="00E53105"/>
    <w:rsid w:val="00E531AB"/>
    <w:rsid w:val="00E5354E"/>
    <w:rsid w:val="00E535FC"/>
    <w:rsid w:val="00E5390F"/>
    <w:rsid w:val="00E539EC"/>
    <w:rsid w:val="00E53A7B"/>
    <w:rsid w:val="00E53F28"/>
    <w:rsid w:val="00E542BA"/>
    <w:rsid w:val="00E542E1"/>
    <w:rsid w:val="00E54523"/>
    <w:rsid w:val="00E5468E"/>
    <w:rsid w:val="00E5490A"/>
    <w:rsid w:val="00E54A8C"/>
    <w:rsid w:val="00E54D04"/>
    <w:rsid w:val="00E54E5B"/>
    <w:rsid w:val="00E54F32"/>
    <w:rsid w:val="00E54FA9"/>
    <w:rsid w:val="00E550B1"/>
    <w:rsid w:val="00E55108"/>
    <w:rsid w:val="00E55293"/>
    <w:rsid w:val="00E554B3"/>
    <w:rsid w:val="00E55943"/>
    <w:rsid w:val="00E55FD1"/>
    <w:rsid w:val="00E5641A"/>
    <w:rsid w:val="00E564FC"/>
    <w:rsid w:val="00E56503"/>
    <w:rsid w:val="00E5658A"/>
    <w:rsid w:val="00E56A1D"/>
    <w:rsid w:val="00E56A45"/>
    <w:rsid w:val="00E56F4A"/>
    <w:rsid w:val="00E57220"/>
    <w:rsid w:val="00E57575"/>
    <w:rsid w:val="00E57608"/>
    <w:rsid w:val="00E578AA"/>
    <w:rsid w:val="00E57FC2"/>
    <w:rsid w:val="00E602F4"/>
    <w:rsid w:val="00E60454"/>
    <w:rsid w:val="00E60653"/>
    <w:rsid w:val="00E609FA"/>
    <w:rsid w:val="00E60E57"/>
    <w:rsid w:val="00E60FAC"/>
    <w:rsid w:val="00E61063"/>
    <w:rsid w:val="00E61142"/>
    <w:rsid w:val="00E612CA"/>
    <w:rsid w:val="00E614D6"/>
    <w:rsid w:val="00E616A8"/>
    <w:rsid w:val="00E6172F"/>
    <w:rsid w:val="00E619AD"/>
    <w:rsid w:val="00E619B2"/>
    <w:rsid w:val="00E61A93"/>
    <w:rsid w:val="00E61CA2"/>
    <w:rsid w:val="00E61E9F"/>
    <w:rsid w:val="00E61EA6"/>
    <w:rsid w:val="00E627E5"/>
    <w:rsid w:val="00E629C9"/>
    <w:rsid w:val="00E63129"/>
    <w:rsid w:val="00E637E6"/>
    <w:rsid w:val="00E63C17"/>
    <w:rsid w:val="00E6413B"/>
    <w:rsid w:val="00E6416F"/>
    <w:rsid w:val="00E64220"/>
    <w:rsid w:val="00E6444D"/>
    <w:rsid w:val="00E645EB"/>
    <w:rsid w:val="00E647B6"/>
    <w:rsid w:val="00E651E2"/>
    <w:rsid w:val="00E65489"/>
    <w:rsid w:val="00E6555C"/>
    <w:rsid w:val="00E6573E"/>
    <w:rsid w:val="00E658B4"/>
    <w:rsid w:val="00E65925"/>
    <w:rsid w:val="00E65B03"/>
    <w:rsid w:val="00E65C44"/>
    <w:rsid w:val="00E65CA9"/>
    <w:rsid w:val="00E65D86"/>
    <w:rsid w:val="00E666FF"/>
    <w:rsid w:val="00E66792"/>
    <w:rsid w:val="00E668B9"/>
    <w:rsid w:val="00E66DC3"/>
    <w:rsid w:val="00E66F9F"/>
    <w:rsid w:val="00E67598"/>
    <w:rsid w:val="00E6773B"/>
    <w:rsid w:val="00E67BB2"/>
    <w:rsid w:val="00E67C64"/>
    <w:rsid w:val="00E67E41"/>
    <w:rsid w:val="00E701ED"/>
    <w:rsid w:val="00E7033A"/>
    <w:rsid w:val="00E70448"/>
    <w:rsid w:val="00E704A0"/>
    <w:rsid w:val="00E70596"/>
    <w:rsid w:val="00E710F7"/>
    <w:rsid w:val="00E71369"/>
    <w:rsid w:val="00E7177B"/>
    <w:rsid w:val="00E7193B"/>
    <w:rsid w:val="00E71967"/>
    <w:rsid w:val="00E71A57"/>
    <w:rsid w:val="00E71B40"/>
    <w:rsid w:val="00E71DD5"/>
    <w:rsid w:val="00E72741"/>
    <w:rsid w:val="00E72C73"/>
    <w:rsid w:val="00E72FCB"/>
    <w:rsid w:val="00E736AE"/>
    <w:rsid w:val="00E73AC6"/>
    <w:rsid w:val="00E73BFD"/>
    <w:rsid w:val="00E73D10"/>
    <w:rsid w:val="00E73E16"/>
    <w:rsid w:val="00E73E24"/>
    <w:rsid w:val="00E73ED8"/>
    <w:rsid w:val="00E73FFA"/>
    <w:rsid w:val="00E74048"/>
    <w:rsid w:val="00E7441C"/>
    <w:rsid w:val="00E744C6"/>
    <w:rsid w:val="00E75216"/>
    <w:rsid w:val="00E755E2"/>
    <w:rsid w:val="00E75B05"/>
    <w:rsid w:val="00E75B77"/>
    <w:rsid w:val="00E75C64"/>
    <w:rsid w:val="00E75E80"/>
    <w:rsid w:val="00E75EF1"/>
    <w:rsid w:val="00E76070"/>
    <w:rsid w:val="00E76072"/>
    <w:rsid w:val="00E761A8"/>
    <w:rsid w:val="00E769ED"/>
    <w:rsid w:val="00E76B03"/>
    <w:rsid w:val="00E76F81"/>
    <w:rsid w:val="00E77213"/>
    <w:rsid w:val="00E77255"/>
    <w:rsid w:val="00E7734B"/>
    <w:rsid w:val="00E77356"/>
    <w:rsid w:val="00E77432"/>
    <w:rsid w:val="00E777DF"/>
    <w:rsid w:val="00E77936"/>
    <w:rsid w:val="00E77C44"/>
    <w:rsid w:val="00E77F16"/>
    <w:rsid w:val="00E77F26"/>
    <w:rsid w:val="00E80378"/>
    <w:rsid w:val="00E806C2"/>
    <w:rsid w:val="00E80AA2"/>
    <w:rsid w:val="00E80B0A"/>
    <w:rsid w:val="00E80DDD"/>
    <w:rsid w:val="00E80E45"/>
    <w:rsid w:val="00E8115A"/>
    <w:rsid w:val="00E8127C"/>
    <w:rsid w:val="00E81483"/>
    <w:rsid w:val="00E817F8"/>
    <w:rsid w:val="00E81E02"/>
    <w:rsid w:val="00E823B2"/>
    <w:rsid w:val="00E823D7"/>
    <w:rsid w:val="00E82472"/>
    <w:rsid w:val="00E82DF1"/>
    <w:rsid w:val="00E82E18"/>
    <w:rsid w:val="00E82FA2"/>
    <w:rsid w:val="00E83088"/>
    <w:rsid w:val="00E83469"/>
    <w:rsid w:val="00E8369E"/>
    <w:rsid w:val="00E83A3A"/>
    <w:rsid w:val="00E83C51"/>
    <w:rsid w:val="00E83E4C"/>
    <w:rsid w:val="00E84133"/>
    <w:rsid w:val="00E8422A"/>
    <w:rsid w:val="00E842AB"/>
    <w:rsid w:val="00E84438"/>
    <w:rsid w:val="00E84972"/>
    <w:rsid w:val="00E849B1"/>
    <w:rsid w:val="00E84A27"/>
    <w:rsid w:val="00E84C48"/>
    <w:rsid w:val="00E84DE7"/>
    <w:rsid w:val="00E84DF3"/>
    <w:rsid w:val="00E852D3"/>
    <w:rsid w:val="00E85511"/>
    <w:rsid w:val="00E86050"/>
    <w:rsid w:val="00E86236"/>
    <w:rsid w:val="00E864B5"/>
    <w:rsid w:val="00E86F2F"/>
    <w:rsid w:val="00E8706B"/>
    <w:rsid w:val="00E874E7"/>
    <w:rsid w:val="00E87988"/>
    <w:rsid w:val="00E87D07"/>
    <w:rsid w:val="00E87D15"/>
    <w:rsid w:val="00E87F7F"/>
    <w:rsid w:val="00E9008A"/>
    <w:rsid w:val="00E90196"/>
    <w:rsid w:val="00E90323"/>
    <w:rsid w:val="00E90646"/>
    <w:rsid w:val="00E90D79"/>
    <w:rsid w:val="00E911C1"/>
    <w:rsid w:val="00E91214"/>
    <w:rsid w:val="00E9147C"/>
    <w:rsid w:val="00E91577"/>
    <w:rsid w:val="00E917F3"/>
    <w:rsid w:val="00E91DA7"/>
    <w:rsid w:val="00E91E93"/>
    <w:rsid w:val="00E92080"/>
    <w:rsid w:val="00E92779"/>
    <w:rsid w:val="00E92A26"/>
    <w:rsid w:val="00E92BCD"/>
    <w:rsid w:val="00E92D85"/>
    <w:rsid w:val="00E92EE6"/>
    <w:rsid w:val="00E9344E"/>
    <w:rsid w:val="00E934F7"/>
    <w:rsid w:val="00E934F8"/>
    <w:rsid w:val="00E93557"/>
    <w:rsid w:val="00E9370F"/>
    <w:rsid w:val="00E93EA2"/>
    <w:rsid w:val="00E9411E"/>
    <w:rsid w:val="00E944B2"/>
    <w:rsid w:val="00E94952"/>
    <w:rsid w:val="00E949EE"/>
    <w:rsid w:val="00E94D84"/>
    <w:rsid w:val="00E94E5A"/>
    <w:rsid w:val="00E95016"/>
    <w:rsid w:val="00E95266"/>
    <w:rsid w:val="00E9541C"/>
    <w:rsid w:val="00E955A6"/>
    <w:rsid w:val="00E959D5"/>
    <w:rsid w:val="00E95B1E"/>
    <w:rsid w:val="00E95D64"/>
    <w:rsid w:val="00E95E35"/>
    <w:rsid w:val="00E962F4"/>
    <w:rsid w:val="00E96A87"/>
    <w:rsid w:val="00E96C6B"/>
    <w:rsid w:val="00E96DFE"/>
    <w:rsid w:val="00E96E14"/>
    <w:rsid w:val="00E96F22"/>
    <w:rsid w:val="00E9786B"/>
    <w:rsid w:val="00E97BF9"/>
    <w:rsid w:val="00E97D9E"/>
    <w:rsid w:val="00EA02D8"/>
    <w:rsid w:val="00EA036B"/>
    <w:rsid w:val="00EA037B"/>
    <w:rsid w:val="00EA0666"/>
    <w:rsid w:val="00EA07BF"/>
    <w:rsid w:val="00EA0D95"/>
    <w:rsid w:val="00EA0DCD"/>
    <w:rsid w:val="00EA0E9B"/>
    <w:rsid w:val="00EA114F"/>
    <w:rsid w:val="00EA1384"/>
    <w:rsid w:val="00EA1697"/>
    <w:rsid w:val="00EA1837"/>
    <w:rsid w:val="00EA1958"/>
    <w:rsid w:val="00EA1A2D"/>
    <w:rsid w:val="00EA20B9"/>
    <w:rsid w:val="00EA2159"/>
    <w:rsid w:val="00EA2176"/>
    <w:rsid w:val="00EA248B"/>
    <w:rsid w:val="00EA250C"/>
    <w:rsid w:val="00EA29F5"/>
    <w:rsid w:val="00EA2D17"/>
    <w:rsid w:val="00EA32AF"/>
    <w:rsid w:val="00EA32C0"/>
    <w:rsid w:val="00EA32DD"/>
    <w:rsid w:val="00EA3338"/>
    <w:rsid w:val="00EA3B34"/>
    <w:rsid w:val="00EA3BA1"/>
    <w:rsid w:val="00EA3C7C"/>
    <w:rsid w:val="00EA3D18"/>
    <w:rsid w:val="00EA3E3D"/>
    <w:rsid w:val="00EA405C"/>
    <w:rsid w:val="00EA4760"/>
    <w:rsid w:val="00EA4B2D"/>
    <w:rsid w:val="00EA4CA0"/>
    <w:rsid w:val="00EA4DCA"/>
    <w:rsid w:val="00EA53DA"/>
    <w:rsid w:val="00EA5732"/>
    <w:rsid w:val="00EA58DE"/>
    <w:rsid w:val="00EA599A"/>
    <w:rsid w:val="00EA5C9C"/>
    <w:rsid w:val="00EA5D6F"/>
    <w:rsid w:val="00EA6148"/>
    <w:rsid w:val="00EA66E3"/>
    <w:rsid w:val="00EA6A1A"/>
    <w:rsid w:val="00EA7008"/>
    <w:rsid w:val="00EA72BA"/>
    <w:rsid w:val="00EA7659"/>
    <w:rsid w:val="00EA7709"/>
    <w:rsid w:val="00EA7753"/>
    <w:rsid w:val="00EA78E1"/>
    <w:rsid w:val="00EA7AD1"/>
    <w:rsid w:val="00EA7AE1"/>
    <w:rsid w:val="00EA7BAE"/>
    <w:rsid w:val="00EA7F95"/>
    <w:rsid w:val="00EB01AD"/>
    <w:rsid w:val="00EB0957"/>
    <w:rsid w:val="00EB111E"/>
    <w:rsid w:val="00EB1422"/>
    <w:rsid w:val="00EB16AF"/>
    <w:rsid w:val="00EB18B1"/>
    <w:rsid w:val="00EB19BB"/>
    <w:rsid w:val="00EB1C7B"/>
    <w:rsid w:val="00EB217D"/>
    <w:rsid w:val="00EB23E3"/>
    <w:rsid w:val="00EB24C8"/>
    <w:rsid w:val="00EB25D7"/>
    <w:rsid w:val="00EB26FC"/>
    <w:rsid w:val="00EB29BA"/>
    <w:rsid w:val="00EB2BB4"/>
    <w:rsid w:val="00EB2FDE"/>
    <w:rsid w:val="00EB2FE6"/>
    <w:rsid w:val="00EB32AE"/>
    <w:rsid w:val="00EB339F"/>
    <w:rsid w:val="00EB3416"/>
    <w:rsid w:val="00EB3500"/>
    <w:rsid w:val="00EB36E2"/>
    <w:rsid w:val="00EB375B"/>
    <w:rsid w:val="00EB379C"/>
    <w:rsid w:val="00EB37C2"/>
    <w:rsid w:val="00EB38A6"/>
    <w:rsid w:val="00EB38EE"/>
    <w:rsid w:val="00EB3952"/>
    <w:rsid w:val="00EB397E"/>
    <w:rsid w:val="00EB3C4A"/>
    <w:rsid w:val="00EB3E20"/>
    <w:rsid w:val="00EB3E8F"/>
    <w:rsid w:val="00EB400E"/>
    <w:rsid w:val="00EB41C3"/>
    <w:rsid w:val="00EB41C7"/>
    <w:rsid w:val="00EB4342"/>
    <w:rsid w:val="00EB46DA"/>
    <w:rsid w:val="00EB4723"/>
    <w:rsid w:val="00EB472C"/>
    <w:rsid w:val="00EB4CA1"/>
    <w:rsid w:val="00EB4D55"/>
    <w:rsid w:val="00EB5183"/>
    <w:rsid w:val="00EB538C"/>
    <w:rsid w:val="00EB53C6"/>
    <w:rsid w:val="00EB56AF"/>
    <w:rsid w:val="00EB5A59"/>
    <w:rsid w:val="00EB5C97"/>
    <w:rsid w:val="00EB5EFD"/>
    <w:rsid w:val="00EB6306"/>
    <w:rsid w:val="00EB63DC"/>
    <w:rsid w:val="00EB66D5"/>
    <w:rsid w:val="00EB6856"/>
    <w:rsid w:val="00EB6917"/>
    <w:rsid w:val="00EB6D22"/>
    <w:rsid w:val="00EB6E44"/>
    <w:rsid w:val="00EB6F27"/>
    <w:rsid w:val="00EB729D"/>
    <w:rsid w:val="00EB7895"/>
    <w:rsid w:val="00EB7938"/>
    <w:rsid w:val="00EB7E26"/>
    <w:rsid w:val="00EC001C"/>
    <w:rsid w:val="00EC00CD"/>
    <w:rsid w:val="00EC0134"/>
    <w:rsid w:val="00EC028A"/>
    <w:rsid w:val="00EC02F7"/>
    <w:rsid w:val="00EC03AA"/>
    <w:rsid w:val="00EC082A"/>
    <w:rsid w:val="00EC09C7"/>
    <w:rsid w:val="00EC0B89"/>
    <w:rsid w:val="00EC0DCF"/>
    <w:rsid w:val="00EC0EC6"/>
    <w:rsid w:val="00EC173A"/>
    <w:rsid w:val="00EC190B"/>
    <w:rsid w:val="00EC1B04"/>
    <w:rsid w:val="00EC1EBA"/>
    <w:rsid w:val="00EC1F10"/>
    <w:rsid w:val="00EC2125"/>
    <w:rsid w:val="00EC227B"/>
    <w:rsid w:val="00EC24A8"/>
    <w:rsid w:val="00EC254B"/>
    <w:rsid w:val="00EC285D"/>
    <w:rsid w:val="00EC2A55"/>
    <w:rsid w:val="00EC2F19"/>
    <w:rsid w:val="00EC357A"/>
    <w:rsid w:val="00EC390D"/>
    <w:rsid w:val="00EC3AE5"/>
    <w:rsid w:val="00EC3DA3"/>
    <w:rsid w:val="00EC3E70"/>
    <w:rsid w:val="00EC3F9A"/>
    <w:rsid w:val="00EC459A"/>
    <w:rsid w:val="00EC4AFA"/>
    <w:rsid w:val="00EC4BE4"/>
    <w:rsid w:val="00EC4EFE"/>
    <w:rsid w:val="00EC5796"/>
    <w:rsid w:val="00EC588E"/>
    <w:rsid w:val="00EC5B20"/>
    <w:rsid w:val="00EC6113"/>
    <w:rsid w:val="00EC62F2"/>
    <w:rsid w:val="00EC649C"/>
    <w:rsid w:val="00EC6554"/>
    <w:rsid w:val="00EC69E2"/>
    <w:rsid w:val="00EC6CCE"/>
    <w:rsid w:val="00EC6F24"/>
    <w:rsid w:val="00EC75F4"/>
    <w:rsid w:val="00EC7B88"/>
    <w:rsid w:val="00EC7C7C"/>
    <w:rsid w:val="00EC7DA9"/>
    <w:rsid w:val="00EC7F36"/>
    <w:rsid w:val="00ED04A1"/>
    <w:rsid w:val="00ED07D8"/>
    <w:rsid w:val="00ED09DA"/>
    <w:rsid w:val="00ED0BA0"/>
    <w:rsid w:val="00ED0C94"/>
    <w:rsid w:val="00ED0C95"/>
    <w:rsid w:val="00ED0F12"/>
    <w:rsid w:val="00ED0F75"/>
    <w:rsid w:val="00ED1196"/>
    <w:rsid w:val="00ED14E2"/>
    <w:rsid w:val="00ED1F45"/>
    <w:rsid w:val="00ED211E"/>
    <w:rsid w:val="00ED247C"/>
    <w:rsid w:val="00ED252E"/>
    <w:rsid w:val="00ED25A6"/>
    <w:rsid w:val="00ED28E7"/>
    <w:rsid w:val="00ED298C"/>
    <w:rsid w:val="00ED2C60"/>
    <w:rsid w:val="00ED34A4"/>
    <w:rsid w:val="00ED356D"/>
    <w:rsid w:val="00ED3767"/>
    <w:rsid w:val="00ED378B"/>
    <w:rsid w:val="00ED3976"/>
    <w:rsid w:val="00ED3D8E"/>
    <w:rsid w:val="00ED4690"/>
    <w:rsid w:val="00ED50AC"/>
    <w:rsid w:val="00ED5150"/>
    <w:rsid w:val="00ED51A9"/>
    <w:rsid w:val="00ED5489"/>
    <w:rsid w:val="00ED58E9"/>
    <w:rsid w:val="00ED5E89"/>
    <w:rsid w:val="00ED5EA6"/>
    <w:rsid w:val="00ED5FEE"/>
    <w:rsid w:val="00ED608F"/>
    <w:rsid w:val="00ED61F3"/>
    <w:rsid w:val="00ED6743"/>
    <w:rsid w:val="00ED6984"/>
    <w:rsid w:val="00ED69D4"/>
    <w:rsid w:val="00ED69FE"/>
    <w:rsid w:val="00ED6BA9"/>
    <w:rsid w:val="00ED6C99"/>
    <w:rsid w:val="00ED6CC7"/>
    <w:rsid w:val="00ED70AC"/>
    <w:rsid w:val="00ED74EC"/>
    <w:rsid w:val="00ED7A4C"/>
    <w:rsid w:val="00ED7F36"/>
    <w:rsid w:val="00EE0182"/>
    <w:rsid w:val="00EE01BC"/>
    <w:rsid w:val="00EE0242"/>
    <w:rsid w:val="00EE04A8"/>
    <w:rsid w:val="00EE0665"/>
    <w:rsid w:val="00EE076D"/>
    <w:rsid w:val="00EE12A4"/>
    <w:rsid w:val="00EE1322"/>
    <w:rsid w:val="00EE163B"/>
    <w:rsid w:val="00EE166E"/>
    <w:rsid w:val="00EE16DF"/>
    <w:rsid w:val="00EE1925"/>
    <w:rsid w:val="00EE1D90"/>
    <w:rsid w:val="00EE1F2C"/>
    <w:rsid w:val="00EE2120"/>
    <w:rsid w:val="00EE27A9"/>
    <w:rsid w:val="00EE2B40"/>
    <w:rsid w:val="00EE30A9"/>
    <w:rsid w:val="00EE3914"/>
    <w:rsid w:val="00EE3976"/>
    <w:rsid w:val="00EE3A87"/>
    <w:rsid w:val="00EE3C7E"/>
    <w:rsid w:val="00EE3DBD"/>
    <w:rsid w:val="00EE3E12"/>
    <w:rsid w:val="00EE3E3A"/>
    <w:rsid w:val="00EE3E96"/>
    <w:rsid w:val="00EE3F6D"/>
    <w:rsid w:val="00EE4255"/>
    <w:rsid w:val="00EE43B6"/>
    <w:rsid w:val="00EE43E0"/>
    <w:rsid w:val="00EE44AC"/>
    <w:rsid w:val="00EE4728"/>
    <w:rsid w:val="00EE4AF7"/>
    <w:rsid w:val="00EE4E05"/>
    <w:rsid w:val="00EE4F5B"/>
    <w:rsid w:val="00EE52B3"/>
    <w:rsid w:val="00EE53CB"/>
    <w:rsid w:val="00EE56A8"/>
    <w:rsid w:val="00EE58F7"/>
    <w:rsid w:val="00EE590D"/>
    <w:rsid w:val="00EE5BCF"/>
    <w:rsid w:val="00EE5DC4"/>
    <w:rsid w:val="00EE5F12"/>
    <w:rsid w:val="00EE60AD"/>
    <w:rsid w:val="00EE60E3"/>
    <w:rsid w:val="00EE61CA"/>
    <w:rsid w:val="00EE6489"/>
    <w:rsid w:val="00EE6917"/>
    <w:rsid w:val="00EE6A9A"/>
    <w:rsid w:val="00EE6B68"/>
    <w:rsid w:val="00EE6E0D"/>
    <w:rsid w:val="00EE7290"/>
    <w:rsid w:val="00EE74AB"/>
    <w:rsid w:val="00EE77CE"/>
    <w:rsid w:val="00EE7951"/>
    <w:rsid w:val="00EE7A4B"/>
    <w:rsid w:val="00EE7BC5"/>
    <w:rsid w:val="00EE7C2C"/>
    <w:rsid w:val="00EE7F6F"/>
    <w:rsid w:val="00EF047B"/>
    <w:rsid w:val="00EF12C8"/>
    <w:rsid w:val="00EF136A"/>
    <w:rsid w:val="00EF1A71"/>
    <w:rsid w:val="00EF1E02"/>
    <w:rsid w:val="00EF23E7"/>
    <w:rsid w:val="00EF25D1"/>
    <w:rsid w:val="00EF2750"/>
    <w:rsid w:val="00EF2A41"/>
    <w:rsid w:val="00EF2C08"/>
    <w:rsid w:val="00EF2C11"/>
    <w:rsid w:val="00EF2EB1"/>
    <w:rsid w:val="00EF309A"/>
    <w:rsid w:val="00EF31E9"/>
    <w:rsid w:val="00EF384A"/>
    <w:rsid w:val="00EF394E"/>
    <w:rsid w:val="00EF39C4"/>
    <w:rsid w:val="00EF3D74"/>
    <w:rsid w:val="00EF411B"/>
    <w:rsid w:val="00EF4679"/>
    <w:rsid w:val="00EF4AE9"/>
    <w:rsid w:val="00EF4E71"/>
    <w:rsid w:val="00EF50D4"/>
    <w:rsid w:val="00EF5291"/>
    <w:rsid w:val="00EF5AD3"/>
    <w:rsid w:val="00EF5B13"/>
    <w:rsid w:val="00EF636B"/>
    <w:rsid w:val="00EF65AF"/>
    <w:rsid w:val="00EF65E4"/>
    <w:rsid w:val="00EF6649"/>
    <w:rsid w:val="00EF6855"/>
    <w:rsid w:val="00EF69E4"/>
    <w:rsid w:val="00EF6A7F"/>
    <w:rsid w:val="00EF6C89"/>
    <w:rsid w:val="00EF72AD"/>
    <w:rsid w:val="00EF750C"/>
    <w:rsid w:val="00EF76B3"/>
    <w:rsid w:val="00EF776B"/>
    <w:rsid w:val="00EF78AB"/>
    <w:rsid w:val="00EF79E0"/>
    <w:rsid w:val="00EF7C3B"/>
    <w:rsid w:val="00F0002D"/>
    <w:rsid w:val="00F0005A"/>
    <w:rsid w:val="00F00102"/>
    <w:rsid w:val="00F00553"/>
    <w:rsid w:val="00F00A08"/>
    <w:rsid w:val="00F00AB7"/>
    <w:rsid w:val="00F00DE2"/>
    <w:rsid w:val="00F00F1B"/>
    <w:rsid w:val="00F012E5"/>
    <w:rsid w:val="00F01399"/>
    <w:rsid w:val="00F0139C"/>
    <w:rsid w:val="00F01580"/>
    <w:rsid w:val="00F015B9"/>
    <w:rsid w:val="00F01BCF"/>
    <w:rsid w:val="00F01F5F"/>
    <w:rsid w:val="00F0225A"/>
    <w:rsid w:val="00F027F9"/>
    <w:rsid w:val="00F0289D"/>
    <w:rsid w:val="00F02CFA"/>
    <w:rsid w:val="00F03041"/>
    <w:rsid w:val="00F03C1B"/>
    <w:rsid w:val="00F03E46"/>
    <w:rsid w:val="00F04131"/>
    <w:rsid w:val="00F043AA"/>
    <w:rsid w:val="00F045A7"/>
    <w:rsid w:val="00F047AE"/>
    <w:rsid w:val="00F04967"/>
    <w:rsid w:val="00F04B11"/>
    <w:rsid w:val="00F04C77"/>
    <w:rsid w:val="00F05163"/>
    <w:rsid w:val="00F0562D"/>
    <w:rsid w:val="00F05935"/>
    <w:rsid w:val="00F05B44"/>
    <w:rsid w:val="00F05DCC"/>
    <w:rsid w:val="00F061D8"/>
    <w:rsid w:val="00F064BD"/>
    <w:rsid w:val="00F06690"/>
    <w:rsid w:val="00F06CC6"/>
    <w:rsid w:val="00F06CF9"/>
    <w:rsid w:val="00F06F0E"/>
    <w:rsid w:val="00F06FD7"/>
    <w:rsid w:val="00F0709D"/>
    <w:rsid w:val="00F07111"/>
    <w:rsid w:val="00F076DF"/>
    <w:rsid w:val="00F07763"/>
    <w:rsid w:val="00F1021A"/>
    <w:rsid w:val="00F1027D"/>
    <w:rsid w:val="00F10712"/>
    <w:rsid w:val="00F10866"/>
    <w:rsid w:val="00F10867"/>
    <w:rsid w:val="00F10A0A"/>
    <w:rsid w:val="00F10A1A"/>
    <w:rsid w:val="00F10D20"/>
    <w:rsid w:val="00F10DB9"/>
    <w:rsid w:val="00F10F32"/>
    <w:rsid w:val="00F110B3"/>
    <w:rsid w:val="00F11292"/>
    <w:rsid w:val="00F1185F"/>
    <w:rsid w:val="00F11A67"/>
    <w:rsid w:val="00F11B5B"/>
    <w:rsid w:val="00F11EEF"/>
    <w:rsid w:val="00F11F0D"/>
    <w:rsid w:val="00F1212F"/>
    <w:rsid w:val="00F12B02"/>
    <w:rsid w:val="00F12E90"/>
    <w:rsid w:val="00F12EC3"/>
    <w:rsid w:val="00F12FF3"/>
    <w:rsid w:val="00F13004"/>
    <w:rsid w:val="00F13CF2"/>
    <w:rsid w:val="00F13D31"/>
    <w:rsid w:val="00F14019"/>
    <w:rsid w:val="00F14145"/>
    <w:rsid w:val="00F141AA"/>
    <w:rsid w:val="00F1459C"/>
    <w:rsid w:val="00F14A09"/>
    <w:rsid w:val="00F1508E"/>
    <w:rsid w:val="00F15685"/>
    <w:rsid w:val="00F1584B"/>
    <w:rsid w:val="00F15A0D"/>
    <w:rsid w:val="00F15A19"/>
    <w:rsid w:val="00F15A81"/>
    <w:rsid w:val="00F15CA9"/>
    <w:rsid w:val="00F16405"/>
    <w:rsid w:val="00F16870"/>
    <w:rsid w:val="00F169A7"/>
    <w:rsid w:val="00F169D4"/>
    <w:rsid w:val="00F16A10"/>
    <w:rsid w:val="00F16C8D"/>
    <w:rsid w:val="00F16EE7"/>
    <w:rsid w:val="00F1743C"/>
    <w:rsid w:val="00F17451"/>
    <w:rsid w:val="00F17DC6"/>
    <w:rsid w:val="00F17E21"/>
    <w:rsid w:val="00F17E61"/>
    <w:rsid w:val="00F201E4"/>
    <w:rsid w:val="00F204BD"/>
    <w:rsid w:val="00F206D7"/>
    <w:rsid w:val="00F20A42"/>
    <w:rsid w:val="00F20B81"/>
    <w:rsid w:val="00F20E75"/>
    <w:rsid w:val="00F20EFA"/>
    <w:rsid w:val="00F20F74"/>
    <w:rsid w:val="00F21177"/>
    <w:rsid w:val="00F21944"/>
    <w:rsid w:val="00F221DB"/>
    <w:rsid w:val="00F225AA"/>
    <w:rsid w:val="00F2271B"/>
    <w:rsid w:val="00F229E3"/>
    <w:rsid w:val="00F2342D"/>
    <w:rsid w:val="00F23481"/>
    <w:rsid w:val="00F23756"/>
    <w:rsid w:val="00F237A6"/>
    <w:rsid w:val="00F2384A"/>
    <w:rsid w:val="00F23C2D"/>
    <w:rsid w:val="00F23F2C"/>
    <w:rsid w:val="00F23F60"/>
    <w:rsid w:val="00F24040"/>
    <w:rsid w:val="00F24125"/>
    <w:rsid w:val="00F24271"/>
    <w:rsid w:val="00F24335"/>
    <w:rsid w:val="00F2462B"/>
    <w:rsid w:val="00F246C5"/>
    <w:rsid w:val="00F249FB"/>
    <w:rsid w:val="00F24BDB"/>
    <w:rsid w:val="00F24F36"/>
    <w:rsid w:val="00F251C1"/>
    <w:rsid w:val="00F2553F"/>
    <w:rsid w:val="00F2574D"/>
    <w:rsid w:val="00F258C8"/>
    <w:rsid w:val="00F25A4B"/>
    <w:rsid w:val="00F25BF8"/>
    <w:rsid w:val="00F260E9"/>
    <w:rsid w:val="00F26171"/>
    <w:rsid w:val="00F26474"/>
    <w:rsid w:val="00F265E7"/>
    <w:rsid w:val="00F266B2"/>
    <w:rsid w:val="00F266ED"/>
    <w:rsid w:val="00F26979"/>
    <w:rsid w:val="00F26EE9"/>
    <w:rsid w:val="00F27144"/>
    <w:rsid w:val="00F27287"/>
    <w:rsid w:val="00F27A64"/>
    <w:rsid w:val="00F27CA8"/>
    <w:rsid w:val="00F27FD6"/>
    <w:rsid w:val="00F30297"/>
    <w:rsid w:val="00F303C1"/>
    <w:rsid w:val="00F30AFE"/>
    <w:rsid w:val="00F30CE5"/>
    <w:rsid w:val="00F3122B"/>
    <w:rsid w:val="00F31272"/>
    <w:rsid w:val="00F313DD"/>
    <w:rsid w:val="00F315AA"/>
    <w:rsid w:val="00F31717"/>
    <w:rsid w:val="00F3186A"/>
    <w:rsid w:val="00F31964"/>
    <w:rsid w:val="00F31B52"/>
    <w:rsid w:val="00F31D00"/>
    <w:rsid w:val="00F324F3"/>
    <w:rsid w:val="00F32534"/>
    <w:rsid w:val="00F32755"/>
    <w:rsid w:val="00F3279C"/>
    <w:rsid w:val="00F327FC"/>
    <w:rsid w:val="00F32820"/>
    <w:rsid w:val="00F3282C"/>
    <w:rsid w:val="00F328CD"/>
    <w:rsid w:val="00F32D4D"/>
    <w:rsid w:val="00F33361"/>
    <w:rsid w:val="00F335C3"/>
    <w:rsid w:val="00F336A7"/>
    <w:rsid w:val="00F3391F"/>
    <w:rsid w:val="00F339F7"/>
    <w:rsid w:val="00F33D47"/>
    <w:rsid w:val="00F33E4B"/>
    <w:rsid w:val="00F3445D"/>
    <w:rsid w:val="00F34769"/>
    <w:rsid w:val="00F347DB"/>
    <w:rsid w:val="00F34BF5"/>
    <w:rsid w:val="00F34D9D"/>
    <w:rsid w:val="00F34DF2"/>
    <w:rsid w:val="00F34F85"/>
    <w:rsid w:val="00F350B8"/>
    <w:rsid w:val="00F35722"/>
    <w:rsid w:val="00F35F86"/>
    <w:rsid w:val="00F36065"/>
    <w:rsid w:val="00F36230"/>
    <w:rsid w:val="00F363F4"/>
    <w:rsid w:val="00F365B4"/>
    <w:rsid w:val="00F367B6"/>
    <w:rsid w:val="00F36B19"/>
    <w:rsid w:val="00F36E06"/>
    <w:rsid w:val="00F36F4F"/>
    <w:rsid w:val="00F3705E"/>
    <w:rsid w:val="00F37D69"/>
    <w:rsid w:val="00F37FCC"/>
    <w:rsid w:val="00F40253"/>
    <w:rsid w:val="00F403DA"/>
    <w:rsid w:val="00F4063A"/>
    <w:rsid w:val="00F40690"/>
    <w:rsid w:val="00F40994"/>
    <w:rsid w:val="00F40BFF"/>
    <w:rsid w:val="00F411E9"/>
    <w:rsid w:val="00F4131E"/>
    <w:rsid w:val="00F416B3"/>
    <w:rsid w:val="00F4181A"/>
    <w:rsid w:val="00F41E27"/>
    <w:rsid w:val="00F42013"/>
    <w:rsid w:val="00F4211F"/>
    <w:rsid w:val="00F42691"/>
    <w:rsid w:val="00F42C94"/>
    <w:rsid w:val="00F42D4B"/>
    <w:rsid w:val="00F42F56"/>
    <w:rsid w:val="00F43B81"/>
    <w:rsid w:val="00F43DB2"/>
    <w:rsid w:val="00F43DB5"/>
    <w:rsid w:val="00F441AE"/>
    <w:rsid w:val="00F44637"/>
    <w:rsid w:val="00F446C3"/>
    <w:rsid w:val="00F44BE1"/>
    <w:rsid w:val="00F44D14"/>
    <w:rsid w:val="00F44DEB"/>
    <w:rsid w:val="00F452E6"/>
    <w:rsid w:val="00F4559C"/>
    <w:rsid w:val="00F45EB6"/>
    <w:rsid w:val="00F4600F"/>
    <w:rsid w:val="00F464F6"/>
    <w:rsid w:val="00F466C4"/>
    <w:rsid w:val="00F467C6"/>
    <w:rsid w:val="00F46A21"/>
    <w:rsid w:val="00F46A80"/>
    <w:rsid w:val="00F46BDB"/>
    <w:rsid w:val="00F470A2"/>
    <w:rsid w:val="00F4732E"/>
    <w:rsid w:val="00F4749B"/>
    <w:rsid w:val="00F4749D"/>
    <w:rsid w:val="00F47A8A"/>
    <w:rsid w:val="00F47CA7"/>
    <w:rsid w:val="00F47CAD"/>
    <w:rsid w:val="00F5017A"/>
    <w:rsid w:val="00F501C8"/>
    <w:rsid w:val="00F5026B"/>
    <w:rsid w:val="00F503C6"/>
    <w:rsid w:val="00F50668"/>
    <w:rsid w:val="00F50859"/>
    <w:rsid w:val="00F50B15"/>
    <w:rsid w:val="00F50B18"/>
    <w:rsid w:val="00F50DB2"/>
    <w:rsid w:val="00F50E19"/>
    <w:rsid w:val="00F5128A"/>
    <w:rsid w:val="00F51412"/>
    <w:rsid w:val="00F51446"/>
    <w:rsid w:val="00F51471"/>
    <w:rsid w:val="00F5161C"/>
    <w:rsid w:val="00F516A6"/>
    <w:rsid w:val="00F518BF"/>
    <w:rsid w:val="00F51ED1"/>
    <w:rsid w:val="00F51F43"/>
    <w:rsid w:val="00F528A0"/>
    <w:rsid w:val="00F52903"/>
    <w:rsid w:val="00F52B1D"/>
    <w:rsid w:val="00F52F4D"/>
    <w:rsid w:val="00F53266"/>
    <w:rsid w:val="00F5327F"/>
    <w:rsid w:val="00F5354B"/>
    <w:rsid w:val="00F535B7"/>
    <w:rsid w:val="00F53716"/>
    <w:rsid w:val="00F53E67"/>
    <w:rsid w:val="00F54538"/>
    <w:rsid w:val="00F545ED"/>
    <w:rsid w:val="00F54753"/>
    <w:rsid w:val="00F547E7"/>
    <w:rsid w:val="00F54965"/>
    <w:rsid w:val="00F54A9D"/>
    <w:rsid w:val="00F54BCF"/>
    <w:rsid w:val="00F54BE1"/>
    <w:rsid w:val="00F55290"/>
    <w:rsid w:val="00F5560C"/>
    <w:rsid w:val="00F557D1"/>
    <w:rsid w:val="00F55907"/>
    <w:rsid w:val="00F5593B"/>
    <w:rsid w:val="00F55D92"/>
    <w:rsid w:val="00F56371"/>
    <w:rsid w:val="00F5639B"/>
    <w:rsid w:val="00F56713"/>
    <w:rsid w:val="00F56B20"/>
    <w:rsid w:val="00F56BFE"/>
    <w:rsid w:val="00F56C01"/>
    <w:rsid w:val="00F56C0D"/>
    <w:rsid w:val="00F56F0E"/>
    <w:rsid w:val="00F56FC5"/>
    <w:rsid w:val="00F577DE"/>
    <w:rsid w:val="00F57A39"/>
    <w:rsid w:val="00F57C16"/>
    <w:rsid w:val="00F57FE2"/>
    <w:rsid w:val="00F57FF8"/>
    <w:rsid w:val="00F60056"/>
    <w:rsid w:val="00F60112"/>
    <w:rsid w:val="00F60214"/>
    <w:rsid w:val="00F6022D"/>
    <w:rsid w:val="00F60575"/>
    <w:rsid w:val="00F607BA"/>
    <w:rsid w:val="00F609FD"/>
    <w:rsid w:val="00F60D78"/>
    <w:rsid w:val="00F60DB1"/>
    <w:rsid w:val="00F61024"/>
    <w:rsid w:val="00F61251"/>
    <w:rsid w:val="00F613D3"/>
    <w:rsid w:val="00F61425"/>
    <w:rsid w:val="00F61490"/>
    <w:rsid w:val="00F61EB9"/>
    <w:rsid w:val="00F622AE"/>
    <w:rsid w:val="00F6239D"/>
    <w:rsid w:val="00F62B5B"/>
    <w:rsid w:val="00F62B67"/>
    <w:rsid w:val="00F62B71"/>
    <w:rsid w:val="00F62EC4"/>
    <w:rsid w:val="00F63447"/>
    <w:rsid w:val="00F63C1D"/>
    <w:rsid w:val="00F63C87"/>
    <w:rsid w:val="00F64191"/>
    <w:rsid w:val="00F64832"/>
    <w:rsid w:val="00F6491F"/>
    <w:rsid w:val="00F6493B"/>
    <w:rsid w:val="00F64FC9"/>
    <w:rsid w:val="00F6583E"/>
    <w:rsid w:val="00F65854"/>
    <w:rsid w:val="00F65A80"/>
    <w:rsid w:val="00F66252"/>
    <w:rsid w:val="00F66270"/>
    <w:rsid w:val="00F662FE"/>
    <w:rsid w:val="00F663C7"/>
    <w:rsid w:val="00F6641C"/>
    <w:rsid w:val="00F664F8"/>
    <w:rsid w:val="00F66636"/>
    <w:rsid w:val="00F6681A"/>
    <w:rsid w:val="00F66BA7"/>
    <w:rsid w:val="00F66F6F"/>
    <w:rsid w:val="00F67573"/>
    <w:rsid w:val="00F676E5"/>
    <w:rsid w:val="00F679B9"/>
    <w:rsid w:val="00F67B17"/>
    <w:rsid w:val="00F67BA8"/>
    <w:rsid w:val="00F67CC5"/>
    <w:rsid w:val="00F7087D"/>
    <w:rsid w:val="00F70B83"/>
    <w:rsid w:val="00F70EEB"/>
    <w:rsid w:val="00F71062"/>
    <w:rsid w:val="00F71826"/>
    <w:rsid w:val="00F719ED"/>
    <w:rsid w:val="00F71EBD"/>
    <w:rsid w:val="00F71FFB"/>
    <w:rsid w:val="00F72293"/>
    <w:rsid w:val="00F72305"/>
    <w:rsid w:val="00F72504"/>
    <w:rsid w:val="00F72568"/>
    <w:rsid w:val="00F72601"/>
    <w:rsid w:val="00F7270D"/>
    <w:rsid w:val="00F72B3F"/>
    <w:rsid w:val="00F72C96"/>
    <w:rsid w:val="00F72DEB"/>
    <w:rsid w:val="00F73094"/>
    <w:rsid w:val="00F7336D"/>
    <w:rsid w:val="00F739BF"/>
    <w:rsid w:val="00F73E6C"/>
    <w:rsid w:val="00F73EF3"/>
    <w:rsid w:val="00F73F28"/>
    <w:rsid w:val="00F741F0"/>
    <w:rsid w:val="00F7437C"/>
    <w:rsid w:val="00F74477"/>
    <w:rsid w:val="00F74676"/>
    <w:rsid w:val="00F747A5"/>
    <w:rsid w:val="00F747C9"/>
    <w:rsid w:val="00F74807"/>
    <w:rsid w:val="00F749F4"/>
    <w:rsid w:val="00F74C0E"/>
    <w:rsid w:val="00F74C8C"/>
    <w:rsid w:val="00F7543E"/>
    <w:rsid w:val="00F75AE9"/>
    <w:rsid w:val="00F75BBF"/>
    <w:rsid w:val="00F75C82"/>
    <w:rsid w:val="00F75D6E"/>
    <w:rsid w:val="00F76081"/>
    <w:rsid w:val="00F762DD"/>
    <w:rsid w:val="00F763CE"/>
    <w:rsid w:val="00F7641A"/>
    <w:rsid w:val="00F7664F"/>
    <w:rsid w:val="00F7669C"/>
    <w:rsid w:val="00F767A5"/>
    <w:rsid w:val="00F768BA"/>
    <w:rsid w:val="00F76A0B"/>
    <w:rsid w:val="00F76DCF"/>
    <w:rsid w:val="00F76EFB"/>
    <w:rsid w:val="00F77813"/>
    <w:rsid w:val="00F7788E"/>
    <w:rsid w:val="00F7792C"/>
    <w:rsid w:val="00F779F6"/>
    <w:rsid w:val="00F804A6"/>
    <w:rsid w:val="00F804DB"/>
    <w:rsid w:val="00F808B9"/>
    <w:rsid w:val="00F8098B"/>
    <w:rsid w:val="00F80ACC"/>
    <w:rsid w:val="00F80B5D"/>
    <w:rsid w:val="00F80DEC"/>
    <w:rsid w:val="00F80E12"/>
    <w:rsid w:val="00F81156"/>
    <w:rsid w:val="00F813CE"/>
    <w:rsid w:val="00F8163B"/>
    <w:rsid w:val="00F81802"/>
    <w:rsid w:val="00F81B49"/>
    <w:rsid w:val="00F81C83"/>
    <w:rsid w:val="00F81CDC"/>
    <w:rsid w:val="00F81FE5"/>
    <w:rsid w:val="00F8201D"/>
    <w:rsid w:val="00F8204F"/>
    <w:rsid w:val="00F82086"/>
    <w:rsid w:val="00F8208D"/>
    <w:rsid w:val="00F825D2"/>
    <w:rsid w:val="00F827D7"/>
    <w:rsid w:val="00F82A2A"/>
    <w:rsid w:val="00F82D11"/>
    <w:rsid w:val="00F82D63"/>
    <w:rsid w:val="00F83266"/>
    <w:rsid w:val="00F837D7"/>
    <w:rsid w:val="00F838ED"/>
    <w:rsid w:val="00F83A15"/>
    <w:rsid w:val="00F83BC4"/>
    <w:rsid w:val="00F83D76"/>
    <w:rsid w:val="00F83E37"/>
    <w:rsid w:val="00F84131"/>
    <w:rsid w:val="00F84291"/>
    <w:rsid w:val="00F84481"/>
    <w:rsid w:val="00F849D3"/>
    <w:rsid w:val="00F84D3E"/>
    <w:rsid w:val="00F84E27"/>
    <w:rsid w:val="00F85028"/>
    <w:rsid w:val="00F8521F"/>
    <w:rsid w:val="00F85D8B"/>
    <w:rsid w:val="00F85DD9"/>
    <w:rsid w:val="00F85E37"/>
    <w:rsid w:val="00F85FFF"/>
    <w:rsid w:val="00F860B7"/>
    <w:rsid w:val="00F864E9"/>
    <w:rsid w:val="00F865AE"/>
    <w:rsid w:val="00F866A1"/>
    <w:rsid w:val="00F86B83"/>
    <w:rsid w:val="00F86D3C"/>
    <w:rsid w:val="00F86DA3"/>
    <w:rsid w:val="00F8703E"/>
    <w:rsid w:val="00F870E7"/>
    <w:rsid w:val="00F87348"/>
    <w:rsid w:val="00F874C3"/>
    <w:rsid w:val="00F8763B"/>
    <w:rsid w:val="00F87A57"/>
    <w:rsid w:val="00F87C01"/>
    <w:rsid w:val="00F87C6B"/>
    <w:rsid w:val="00F87DDD"/>
    <w:rsid w:val="00F87E0C"/>
    <w:rsid w:val="00F9002F"/>
    <w:rsid w:val="00F90CD6"/>
    <w:rsid w:val="00F910BD"/>
    <w:rsid w:val="00F910F7"/>
    <w:rsid w:val="00F913CA"/>
    <w:rsid w:val="00F91D85"/>
    <w:rsid w:val="00F91F11"/>
    <w:rsid w:val="00F92251"/>
    <w:rsid w:val="00F92303"/>
    <w:rsid w:val="00F92583"/>
    <w:rsid w:val="00F925FE"/>
    <w:rsid w:val="00F926F6"/>
    <w:rsid w:val="00F9279B"/>
    <w:rsid w:val="00F92B63"/>
    <w:rsid w:val="00F92C5E"/>
    <w:rsid w:val="00F92F5F"/>
    <w:rsid w:val="00F931B6"/>
    <w:rsid w:val="00F93406"/>
    <w:rsid w:val="00F935DD"/>
    <w:rsid w:val="00F937C9"/>
    <w:rsid w:val="00F93899"/>
    <w:rsid w:val="00F93D58"/>
    <w:rsid w:val="00F93E58"/>
    <w:rsid w:val="00F93ED5"/>
    <w:rsid w:val="00F94847"/>
    <w:rsid w:val="00F94958"/>
    <w:rsid w:val="00F94CF1"/>
    <w:rsid w:val="00F94D00"/>
    <w:rsid w:val="00F951D7"/>
    <w:rsid w:val="00F9533C"/>
    <w:rsid w:val="00F95356"/>
    <w:rsid w:val="00F95897"/>
    <w:rsid w:val="00F95BC8"/>
    <w:rsid w:val="00F95BE4"/>
    <w:rsid w:val="00F95C7A"/>
    <w:rsid w:val="00F95D0D"/>
    <w:rsid w:val="00F95D1F"/>
    <w:rsid w:val="00F9603A"/>
    <w:rsid w:val="00F96191"/>
    <w:rsid w:val="00F96205"/>
    <w:rsid w:val="00F962CB"/>
    <w:rsid w:val="00F96460"/>
    <w:rsid w:val="00F966AB"/>
    <w:rsid w:val="00F96D48"/>
    <w:rsid w:val="00F970EF"/>
    <w:rsid w:val="00F97169"/>
    <w:rsid w:val="00F971D0"/>
    <w:rsid w:val="00F97365"/>
    <w:rsid w:val="00F9736C"/>
    <w:rsid w:val="00F973FB"/>
    <w:rsid w:val="00F975F1"/>
    <w:rsid w:val="00F97686"/>
    <w:rsid w:val="00F97935"/>
    <w:rsid w:val="00F97B8B"/>
    <w:rsid w:val="00F97EFF"/>
    <w:rsid w:val="00FA0160"/>
    <w:rsid w:val="00FA05AD"/>
    <w:rsid w:val="00FA07E1"/>
    <w:rsid w:val="00FA0BEE"/>
    <w:rsid w:val="00FA0C44"/>
    <w:rsid w:val="00FA103F"/>
    <w:rsid w:val="00FA1044"/>
    <w:rsid w:val="00FA163F"/>
    <w:rsid w:val="00FA17C8"/>
    <w:rsid w:val="00FA19EF"/>
    <w:rsid w:val="00FA1A21"/>
    <w:rsid w:val="00FA1C30"/>
    <w:rsid w:val="00FA20BB"/>
    <w:rsid w:val="00FA20DC"/>
    <w:rsid w:val="00FA217C"/>
    <w:rsid w:val="00FA2238"/>
    <w:rsid w:val="00FA23EB"/>
    <w:rsid w:val="00FA24DF"/>
    <w:rsid w:val="00FA2501"/>
    <w:rsid w:val="00FA2510"/>
    <w:rsid w:val="00FA2619"/>
    <w:rsid w:val="00FA2AE5"/>
    <w:rsid w:val="00FA2BC7"/>
    <w:rsid w:val="00FA2C30"/>
    <w:rsid w:val="00FA2C86"/>
    <w:rsid w:val="00FA2E6A"/>
    <w:rsid w:val="00FA2E9F"/>
    <w:rsid w:val="00FA2F27"/>
    <w:rsid w:val="00FA2FD0"/>
    <w:rsid w:val="00FA3153"/>
    <w:rsid w:val="00FA342B"/>
    <w:rsid w:val="00FA37F7"/>
    <w:rsid w:val="00FA38B7"/>
    <w:rsid w:val="00FA39A7"/>
    <w:rsid w:val="00FA3C57"/>
    <w:rsid w:val="00FA3CD8"/>
    <w:rsid w:val="00FA3D1E"/>
    <w:rsid w:val="00FA4026"/>
    <w:rsid w:val="00FA421C"/>
    <w:rsid w:val="00FA43ED"/>
    <w:rsid w:val="00FA4A78"/>
    <w:rsid w:val="00FA4BD7"/>
    <w:rsid w:val="00FA4E73"/>
    <w:rsid w:val="00FA5145"/>
    <w:rsid w:val="00FA5374"/>
    <w:rsid w:val="00FA57BE"/>
    <w:rsid w:val="00FA582A"/>
    <w:rsid w:val="00FA5ACE"/>
    <w:rsid w:val="00FA5F30"/>
    <w:rsid w:val="00FA612B"/>
    <w:rsid w:val="00FA62C9"/>
    <w:rsid w:val="00FA6734"/>
    <w:rsid w:val="00FA6860"/>
    <w:rsid w:val="00FA68C9"/>
    <w:rsid w:val="00FA6BB9"/>
    <w:rsid w:val="00FA7618"/>
    <w:rsid w:val="00FA76EF"/>
    <w:rsid w:val="00FA7969"/>
    <w:rsid w:val="00FA7B4A"/>
    <w:rsid w:val="00FB01F3"/>
    <w:rsid w:val="00FB051A"/>
    <w:rsid w:val="00FB0730"/>
    <w:rsid w:val="00FB0935"/>
    <w:rsid w:val="00FB0DB4"/>
    <w:rsid w:val="00FB10B4"/>
    <w:rsid w:val="00FB11FC"/>
    <w:rsid w:val="00FB1239"/>
    <w:rsid w:val="00FB135A"/>
    <w:rsid w:val="00FB13F9"/>
    <w:rsid w:val="00FB14B3"/>
    <w:rsid w:val="00FB14BE"/>
    <w:rsid w:val="00FB1875"/>
    <w:rsid w:val="00FB1B81"/>
    <w:rsid w:val="00FB1BAA"/>
    <w:rsid w:val="00FB231B"/>
    <w:rsid w:val="00FB2483"/>
    <w:rsid w:val="00FB2A5C"/>
    <w:rsid w:val="00FB2B2D"/>
    <w:rsid w:val="00FB2B9B"/>
    <w:rsid w:val="00FB2D5B"/>
    <w:rsid w:val="00FB2D82"/>
    <w:rsid w:val="00FB2EF3"/>
    <w:rsid w:val="00FB31BE"/>
    <w:rsid w:val="00FB3328"/>
    <w:rsid w:val="00FB3594"/>
    <w:rsid w:val="00FB364B"/>
    <w:rsid w:val="00FB36A7"/>
    <w:rsid w:val="00FB38F9"/>
    <w:rsid w:val="00FB3A70"/>
    <w:rsid w:val="00FB3BA7"/>
    <w:rsid w:val="00FB4040"/>
    <w:rsid w:val="00FB4181"/>
    <w:rsid w:val="00FB4297"/>
    <w:rsid w:val="00FB436A"/>
    <w:rsid w:val="00FB4656"/>
    <w:rsid w:val="00FB4C7D"/>
    <w:rsid w:val="00FB4ED9"/>
    <w:rsid w:val="00FB52D5"/>
    <w:rsid w:val="00FB538C"/>
    <w:rsid w:val="00FB538E"/>
    <w:rsid w:val="00FB53D1"/>
    <w:rsid w:val="00FB544C"/>
    <w:rsid w:val="00FB54AE"/>
    <w:rsid w:val="00FB5700"/>
    <w:rsid w:val="00FB5734"/>
    <w:rsid w:val="00FB57F9"/>
    <w:rsid w:val="00FB5AEE"/>
    <w:rsid w:val="00FB5D2C"/>
    <w:rsid w:val="00FB6029"/>
    <w:rsid w:val="00FB61FD"/>
    <w:rsid w:val="00FB63AC"/>
    <w:rsid w:val="00FB63EF"/>
    <w:rsid w:val="00FB642B"/>
    <w:rsid w:val="00FB64BD"/>
    <w:rsid w:val="00FB681B"/>
    <w:rsid w:val="00FB69D7"/>
    <w:rsid w:val="00FB6AC1"/>
    <w:rsid w:val="00FB6AFA"/>
    <w:rsid w:val="00FB72F2"/>
    <w:rsid w:val="00FB7393"/>
    <w:rsid w:val="00FB75E8"/>
    <w:rsid w:val="00FB764B"/>
    <w:rsid w:val="00FB777E"/>
    <w:rsid w:val="00FB7955"/>
    <w:rsid w:val="00FB7F00"/>
    <w:rsid w:val="00FC04E0"/>
    <w:rsid w:val="00FC0664"/>
    <w:rsid w:val="00FC066E"/>
    <w:rsid w:val="00FC0824"/>
    <w:rsid w:val="00FC0CED"/>
    <w:rsid w:val="00FC0E6A"/>
    <w:rsid w:val="00FC15CB"/>
    <w:rsid w:val="00FC1621"/>
    <w:rsid w:val="00FC179E"/>
    <w:rsid w:val="00FC1D49"/>
    <w:rsid w:val="00FC252E"/>
    <w:rsid w:val="00FC26D0"/>
    <w:rsid w:val="00FC271D"/>
    <w:rsid w:val="00FC285A"/>
    <w:rsid w:val="00FC2A02"/>
    <w:rsid w:val="00FC2B0B"/>
    <w:rsid w:val="00FC2DAE"/>
    <w:rsid w:val="00FC318F"/>
    <w:rsid w:val="00FC31FC"/>
    <w:rsid w:val="00FC323D"/>
    <w:rsid w:val="00FC3578"/>
    <w:rsid w:val="00FC3630"/>
    <w:rsid w:val="00FC3887"/>
    <w:rsid w:val="00FC38B9"/>
    <w:rsid w:val="00FC38ED"/>
    <w:rsid w:val="00FC3923"/>
    <w:rsid w:val="00FC3A17"/>
    <w:rsid w:val="00FC3E06"/>
    <w:rsid w:val="00FC3FB6"/>
    <w:rsid w:val="00FC4112"/>
    <w:rsid w:val="00FC4629"/>
    <w:rsid w:val="00FC4845"/>
    <w:rsid w:val="00FC4D32"/>
    <w:rsid w:val="00FC4D6C"/>
    <w:rsid w:val="00FC5047"/>
    <w:rsid w:val="00FC51E3"/>
    <w:rsid w:val="00FC54E7"/>
    <w:rsid w:val="00FC5BFE"/>
    <w:rsid w:val="00FC5C3C"/>
    <w:rsid w:val="00FC5C4E"/>
    <w:rsid w:val="00FC5E28"/>
    <w:rsid w:val="00FC609F"/>
    <w:rsid w:val="00FC6156"/>
    <w:rsid w:val="00FC63C0"/>
    <w:rsid w:val="00FC6ABA"/>
    <w:rsid w:val="00FC6B2E"/>
    <w:rsid w:val="00FC6C1A"/>
    <w:rsid w:val="00FC765C"/>
    <w:rsid w:val="00FC773F"/>
    <w:rsid w:val="00FC7933"/>
    <w:rsid w:val="00FC79AD"/>
    <w:rsid w:val="00FC7E4F"/>
    <w:rsid w:val="00FC7F2C"/>
    <w:rsid w:val="00FC7FCA"/>
    <w:rsid w:val="00FD0085"/>
    <w:rsid w:val="00FD03B1"/>
    <w:rsid w:val="00FD03F5"/>
    <w:rsid w:val="00FD0502"/>
    <w:rsid w:val="00FD067D"/>
    <w:rsid w:val="00FD06C7"/>
    <w:rsid w:val="00FD092F"/>
    <w:rsid w:val="00FD0976"/>
    <w:rsid w:val="00FD0B7F"/>
    <w:rsid w:val="00FD1A64"/>
    <w:rsid w:val="00FD1AB0"/>
    <w:rsid w:val="00FD1B4B"/>
    <w:rsid w:val="00FD1CAE"/>
    <w:rsid w:val="00FD1FE1"/>
    <w:rsid w:val="00FD2165"/>
    <w:rsid w:val="00FD24FF"/>
    <w:rsid w:val="00FD2DA3"/>
    <w:rsid w:val="00FD2DBF"/>
    <w:rsid w:val="00FD3007"/>
    <w:rsid w:val="00FD31E4"/>
    <w:rsid w:val="00FD32E1"/>
    <w:rsid w:val="00FD33D4"/>
    <w:rsid w:val="00FD38AE"/>
    <w:rsid w:val="00FD397F"/>
    <w:rsid w:val="00FD39F9"/>
    <w:rsid w:val="00FD3C05"/>
    <w:rsid w:val="00FD3F85"/>
    <w:rsid w:val="00FD3FE0"/>
    <w:rsid w:val="00FD42DB"/>
    <w:rsid w:val="00FD435E"/>
    <w:rsid w:val="00FD436C"/>
    <w:rsid w:val="00FD43BD"/>
    <w:rsid w:val="00FD4C73"/>
    <w:rsid w:val="00FD4E36"/>
    <w:rsid w:val="00FD500D"/>
    <w:rsid w:val="00FD54F1"/>
    <w:rsid w:val="00FD5628"/>
    <w:rsid w:val="00FD592D"/>
    <w:rsid w:val="00FD5A55"/>
    <w:rsid w:val="00FD5DC4"/>
    <w:rsid w:val="00FD5F3E"/>
    <w:rsid w:val="00FD5F7A"/>
    <w:rsid w:val="00FD5F8D"/>
    <w:rsid w:val="00FD6C96"/>
    <w:rsid w:val="00FD747F"/>
    <w:rsid w:val="00FD765E"/>
    <w:rsid w:val="00FD772B"/>
    <w:rsid w:val="00FD796E"/>
    <w:rsid w:val="00FD7D61"/>
    <w:rsid w:val="00FD7DD5"/>
    <w:rsid w:val="00FD7FB2"/>
    <w:rsid w:val="00FE0090"/>
    <w:rsid w:val="00FE0094"/>
    <w:rsid w:val="00FE0111"/>
    <w:rsid w:val="00FE03E4"/>
    <w:rsid w:val="00FE0481"/>
    <w:rsid w:val="00FE074E"/>
    <w:rsid w:val="00FE075D"/>
    <w:rsid w:val="00FE0A18"/>
    <w:rsid w:val="00FE0C2D"/>
    <w:rsid w:val="00FE0DBF"/>
    <w:rsid w:val="00FE0E26"/>
    <w:rsid w:val="00FE1497"/>
    <w:rsid w:val="00FE1635"/>
    <w:rsid w:val="00FE180A"/>
    <w:rsid w:val="00FE1A3B"/>
    <w:rsid w:val="00FE1C70"/>
    <w:rsid w:val="00FE1D06"/>
    <w:rsid w:val="00FE1DD5"/>
    <w:rsid w:val="00FE1F3E"/>
    <w:rsid w:val="00FE1FEB"/>
    <w:rsid w:val="00FE2213"/>
    <w:rsid w:val="00FE2854"/>
    <w:rsid w:val="00FE32A3"/>
    <w:rsid w:val="00FE338C"/>
    <w:rsid w:val="00FE34B0"/>
    <w:rsid w:val="00FE3A77"/>
    <w:rsid w:val="00FE3C79"/>
    <w:rsid w:val="00FE3FD6"/>
    <w:rsid w:val="00FE3FE2"/>
    <w:rsid w:val="00FE452B"/>
    <w:rsid w:val="00FE4656"/>
    <w:rsid w:val="00FE4890"/>
    <w:rsid w:val="00FE491D"/>
    <w:rsid w:val="00FE4A29"/>
    <w:rsid w:val="00FE4EEA"/>
    <w:rsid w:val="00FE5919"/>
    <w:rsid w:val="00FE5A55"/>
    <w:rsid w:val="00FE5F23"/>
    <w:rsid w:val="00FE60EC"/>
    <w:rsid w:val="00FE60FE"/>
    <w:rsid w:val="00FE6349"/>
    <w:rsid w:val="00FE6473"/>
    <w:rsid w:val="00FE68FA"/>
    <w:rsid w:val="00FE6B9B"/>
    <w:rsid w:val="00FE73CA"/>
    <w:rsid w:val="00FE7D13"/>
    <w:rsid w:val="00FE7D83"/>
    <w:rsid w:val="00FF09D9"/>
    <w:rsid w:val="00FF0A54"/>
    <w:rsid w:val="00FF0C1E"/>
    <w:rsid w:val="00FF11A5"/>
    <w:rsid w:val="00FF1941"/>
    <w:rsid w:val="00FF1A29"/>
    <w:rsid w:val="00FF1F8C"/>
    <w:rsid w:val="00FF1FF1"/>
    <w:rsid w:val="00FF22F2"/>
    <w:rsid w:val="00FF2307"/>
    <w:rsid w:val="00FF26F8"/>
    <w:rsid w:val="00FF2F39"/>
    <w:rsid w:val="00FF34DA"/>
    <w:rsid w:val="00FF397A"/>
    <w:rsid w:val="00FF3ED5"/>
    <w:rsid w:val="00FF4049"/>
    <w:rsid w:val="00FF405F"/>
    <w:rsid w:val="00FF40A5"/>
    <w:rsid w:val="00FF4614"/>
    <w:rsid w:val="00FF4820"/>
    <w:rsid w:val="00FF499C"/>
    <w:rsid w:val="00FF4D09"/>
    <w:rsid w:val="00FF5146"/>
    <w:rsid w:val="00FF51BC"/>
    <w:rsid w:val="00FF52E9"/>
    <w:rsid w:val="00FF530A"/>
    <w:rsid w:val="00FF557D"/>
    <w:rsid w:val="00FF58E9"/>
    <w:rsid w:val="00FF59AD"/>
    <w:rsid w:val="00FF59C4"/>
    <w:rsid w:val="00FF5B05"/>
    <w:rsid w:val="00FF5DF9"/>
    <w:rsid w:val="00FF5EED"/>
    <w:rsid w:val="00FF605A"/>
    <w:rsid w:val="00FF62ED"/>
    <w:rsid w:val="00FF63A5"/>
    <w:rsid w:val="00FF6437"/>
    <w:rsid w:val="00FF6923"/>
    <w:rsid w:val="00FF6CE6"/>
    <w:rsid w:val="00FF6E25"/>
    <w:rsid w:val="00FF6F0B"/>
    <w:rsid w:val="00FF7362"/>
    <w:rsid w:val="00FF76B4"/>
    <w:rsid w:val="00FF778C"/>
    <w:rsid w:val="00FF7972"/>
    <w:rsid w:val="00FF7A9C"/>
    <w:rsid w:val="00FF7AA4"/>
    <w:rsid w:val="00FF7D59"/>
    <w:rsid w:val="00FF7E57"/>
    <w:rsid w:val="02B5F8C9"/>
    <w:rsid w:val="0336879C"/>
    <w:rsid w:val="0AB75E20"/>
    <w:rsid w:val="0C53D7AB"/>
    <w:rsid w:val="0E036C61"/>
    <w:rsid w:val="0E81CED8"/>
    <w:rsid w:val="10AA9961"/>
    <w:rsid w:val="10FE6F7B"/>
    <w:rsid w:val="121C1A5B"/>
    <w:rsid w:val="1254F2FB"/>
    <w:rsid w:val="170ADDAC"/>
    <w:rsid w:val="17AD1373"/>
    <w:rsid w:val="1884E539"/>
    <w:rsid w:val="18D5A227"/>
    <w:rsid w:val="1FEF5531"/>
    <w:rsid w:val="20276BAE"/>
    <w:rsid w:val="21AA24F7"/>
    <w:rsid w:val="244AB923"/>
    <w:rsid w:val="2760B631"/>
    <w:rsid w:val="2D2DEB74"/>
    <w:rsid w:val="32EF92AC"/>
    <w:rsid w:val="34CD7C80"/>
    <w:rsid w:val="37B4D340"/>
    <w:rsid w:val="38E9CBF4"/>
    <w:rsid w:val="390B3725"/>
    <w:rsid w:val="39A79747"/>
    <w:rsid w:val="3D758801"/>
    <w:rsid w:val="3EE8118F"/>
    <w:rsid w:val="425A2CFA"/>
    <w:rsid w:val="428C81D1"/>
    <w:rsid w:val="47B18DF3"/>
    <w:rsid w:val="4942D8F7"/>
    <w:rsid w:val="4B497E20"/>
    <w:rsid w:val="4D98E368"/>
    <w:rsid w:val="4DD181F0"/>
    <w:rsid w:val="52310F80"/>
    <w:rsid w:val="52605E5C"/>
    <w:rsid w:val="52E2AE95"/>
    <w:rsid w:val="5432B807"/>
    <w:rsid w:val="559566CF"/>
    <w:rsid w:val="587FFCED"/>
    <w:rsid w:val="59F94985"/>
    <w:rsid w:val="5C73343D"/>
    <w:rsid w:val="5EDFF451"/>
    <w:rsid w:val="6050371D"/>
    <w:rsid w:val="623BFFDD"/>
    <w:rsid w:val="628BF940"/>
    <w:rsid w:val="647D28BA"/>
    <w:rsid w:val="684998DE"/>
    <w:rsid w:val="68941F33"/>
    <w:rsid w:val="68DF598A"/>
    <w:rsid w:val="6BB296A2"/>
    <w:rsid w:val="718BEFA0"/>
    <w:rsid w:val="73618B0A"/>
    <w:rsid w:val="75525A0B"/>
    <w:rsid w:val="758BE96A"/>
    <w:rsid w:val="77A821A6"/>
    <w:rsid w:val="79187B93"/>
    <w:rsid w:val="7D0D6780"/>
    <w:rsid w:val="7D95FC0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3CDEE"/>
  <w15:docId w15:val="{E252472B-9511-4F47-829E-1C2CA3EC6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61FC"/>
    <w:rPr>
      <w:rFonts w:eastAsia="Times New Roman" w:cstheme="minorHAnsi"/>
      <w:color w:val="002060"/>
      <w:szCs w:val="20"/>
    </w:rPr>
  </w:style>
  <w:style w:type="paragraph" w:styleId="Nagwek1">
    <w:name w:val="heading 1"/>
    <w:next w:val="Normalny"/>
    <w:link w:val="Nagwek1Znak"/>
    <w:uiPriority w:val="99"/>
    <w:qFormat/>
    <w:rsid w:val="0075346E"/>
    <w:pPr>
      <w:keepNext/>
      <w:pageBreakBefore/>
      <w:numPr>
        <w:numId w:val="1"/>
      </w:numPr>
      <w:tabs>
        <w:tab w:val="left" w:pos="567"/>
      </w:tabs>
      <w:spacing w:before="240" w:after="240" w:line="240" w:lineRule="auto"/>
      <w:outlineLvl w:val="0"/>
    </w:pPr>
    <w:rPr>
      <w:rFonts w:ascii="Calibri" w:eastAsia="Times New Roman" w:hAnsi="Calibri" w:cs="Arial"/>
      <w:b/>
      <w:bCs/>
      <w:smallCaps/>
      <w:color w:val="002060"/>
      <w:kern w:val="32"/>
      <w:sz w:val="36"/>
      <w:szCs w:val="32"/>
      <w:lang w:eastAsia="pl-PL"/>
    </w:rPr>
  </w:style>
  <w:style w:type="paragraph" w:styleId="Nagwek2">
    <w:name w:val="heading 2"/>
    <w:next w:val="Normalny"/>
    <w:link w:val="Nagwek2Znak"/>
    <w:autoRedefine/>
    <w:uiPriority w:val="99"/>
    <w:qFormat/>
    <w:rsid w:val="00136D6D"/>
    <w:pPr>
      <w:numPr>
        <w:ilvl w:val="1"/>
        <w:numId w:val="1"/>
      </w:numPr>
      <w:tabs>
        <w:tab w:val="clear" w:pos="1078"/>
        <w:tab w:val="num" w:pos="2069"/>
      </w:tabs>
      <w:spacing w:before="240" w:after="240"/>
      <w:ind w:left="851" w:hanging="851"/>
      <w:outlineLvl w:val="1"/>
    </w:pPr>
    <w:rPr>
      <w:rFonts w:ascii="Calibri" w:eastAsia="Times New Roman" w:hAnsi="Calibri" w:cs="Arial"/>
      <w:b/>
      <w:bCs/>
      <w:smallCaps/>
      <w:color w:val="002060"/>
      <w:kern w:val="32"/>
      <w:sz w:val="32"/>
      <w:szCs w:val="32"/>
      <w:lang w:eastAsia="pl-PL"/>
    </w:rPr>
  </w:style>
  <w:style w:type="paragraph" w:styleId="Nagwek3">
    <w:name w:val="heading 3"/>
    <w:next w:val="Normalny"/>
    <w:link w:val="Nagwek3Znak"/>
    <w:unhideWhenUsed/>
    <w:qFormat/>
    <w:rsid w:val="003B381D"/>
    <w:pPr>
      <w:keepNext/>
      <w:keepLines/>
      <w:spacing w:before="200" w:after="0"/>
      <w:outlineLvl w:val="2"/>
    </w:pPr>
    <w:rPr>
      <w:rFonts w:asciiTheme="majorHAnsi" w:eastAsiaTheme="majorEastAsia" w:hAnsiTheme="majorHAnsi" w:cstheme="majorBidi"/>
      <w:b/>
      <w:bCs/>
      <w:color w:val="4F81BD" w:themeColor="accent1"/>
      <w:szCs w:val="20"/>
    </w:rPr>
  </w:style>
  <w:style w:type="paragraph" w:styleId="Nagwek4">
    <w:name w:val="heading 4"/>
    <w:basedOn w:val="Normalny"/>
    <w:next w:val="Normalny"/>
    <w:link w:val="Nagwek4Znak"/>
    <w:uiPriority w:val="99"/>
    <w:qFormat/>
    <w:rsid w:val="00E24FEF"/>
    <w:pPr>
      <w:numPr>
        <w:ilvl w:val="3"/>
        <w:numId w:val="1"/>
      </w:numPr>
      <w:tabs>
        <w:tab w:val="clear" w:pos="1362"/>
        <w:tab w:val="num" w:pos="993"/>
      </w:tabs>
      <w:spacing w:before="240" w:line="240" w:lineRule="auto"/>
      <w:ind w:left="992" w:hanging="992"/>
      <w:outlineLvl w:val="3"/>
    </w:pPr>
    <w:rPr>
      <w:rFonts w:eastAsia="Calibri"/>
      <w:b/>
      <w:smallCaps/>
      <w:sz w:val="24"/>
      <w:szCs w:val="16"/>
      <w:lang w:eastAsia="pl-PL"/>
    </w:rPr>
  </w:style>
  <w:style w:type="paragraph" w:styleId="Nagwek5">
    <w:name w:val="heading 5"/>
    <w:next w:val="Normalny"/>
    <w:link w:val="Nagwek5Znak"/>
    <w:uiPriority w:val="9"/>
    <w:semiHidden/>
    <w:unhideWhenUsed/>
    <w:qFormat/>
    <w:rsid w:val="00704B57"/>
    <w:pPr>
      <w:keepNext/>
      <w:keepLines/>
      <w:spacing w:before="40" w:after="0"/>
      <w:outlineLvl w:val="4"/>
    </w:pPr>
    <w:rPr>
      <w:rFonts w:asciiTheme="majorHAnsi" w:eastAsiaTheme="majorEastAsia" w:hAnsiTheme="majorHAnsi" w:cstheme="majorBidi"/>
      <w:color w:val="365F91" w:themeColor="accent1" w:themeShade="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B1F2A"/>
    <w:rPr>
      <w:rFonts w:ascii="Calibri" w:eastAsia="Times New Roman" w:hAnsi="Calibri" w:cs="Arial"/>
      <w:b/>
      <w:bCs/>
      <w:smallCaps/>
      <w:color w:val="002060"/>
      <w:kern w:val="32"/>
      <w:sz w:val="36"/>
      <w:szCs w:val="32"/>
      <w:lang w:eastAsia="pl-PL"/>
    </w:rPr>
  </w:style>
  <w:style w:type="character" w:customStyle="1" w:styleId="Nagwek2Znak">
    <w:name w:val="Nagłówek 2 Znak"/>
    <w:basedOn w:val="Domylnaczcionkaakapitu"/>
    <w:link w:val="Nagwek2"/>
    <w:uiPriority w:val="99"/>
    <w:rsid w:val="00136D6D"/>
    <w:rPr>
      <w:rFonts w:ascii="Calibri" w:eastAsia="Times New Roman" w:hAnsi="Calibri" w:cs="Arial"/>
      <w:b/>
      <w:bCs/>
      <w:smallCaps/>
      <w:color w:val="002060"/>
      <w:kern w:val="32"/>
      <w:sz w:val="32"/>
      <w:szCs w:val="32"/>
      <w:lang w:eastAsia="pl-PL"/>
    </w:rPr>
  </w:style>
  <w:style w:type="character" w:customStyle="1" w:styleId="Nagwek4Znak">
    <w:name w:val="Nagłówek 4 Znak"/>
    <w:basedOn w:val="Domylnaczcionkaakapitu"/>
    <w:link w:val="Nagwek4"/>
    <w:uiPriority w:val="99"/>
    <w:rsid w:val="00E24FEF"/>
    <w:rPr>
      <w:rFonts w:eastAsia="Calibri" w:cstheme="minorHAnsi"/>
      <w:b/>
      <w:smallCaps/>
      <w:color w:val="002060"/>
      <w:sz w:val="24"/>
      <w:szCs w:val="16"/>
      <w:lang w:eastAsia="pl-PL"/>
    </w:rPr>
  </w:style>
  <w:style w:type="paragraph" w:styleId="Spistreci1">
    <w:name w:val="toc 1"/>
    <w:basedOn w:val="Normalny"/>
    <w:next w:val="Normalny"/>
    <w:autoRedefine/>
    <w:uiPriority w:val="39"/>
    <w:rsid w:val="000C5D10"/>
    <w:pPr>
      <w:spacing w:before="120"/>
      <w:jc w:val="left"/>
    </w:pPr>
    <w:rPr>
      <w:b/>
      <w:bCs/>
      <w:caps/>
      <w:sz w:val="20"/>
    </w:rPr>
  </w:style>
  <w:style w:type="paragraph" w:styleId="Spistreci2">
    <w:name w:val="toc 2"/>
    <w:basedOn w:val="Normalny"/>
    <w:next w:val="Normalny"/>
    <w:autoRedefine/>
    <w:uiPriority w:val="39"/>
    <w:rsid w:val="00E20E47"/>
    <w:pPr>
      <w:spacing w:after="0"/>
      <w:ind w:left="220"/>
      <w:jc w:val="left"/>
    </w:pPr>
    <w:rPr>
      <w:smallCaps/>
      <w:sz w:val="20"/>
    </w:rPr>
  </w:style>
  <w:style w:type="paragraph" w:styleId="Spistreci3">
    <w:name w:val="toc 3"/>
    <w:basedOn w:val="Normalny"/>
    <w:next w:val="Normalny"/>
    <w:autoRedefine/>
    <w:uiPriority w:val="39"/>
    <w:rsid w:val="00CC0712"/>
    <w:pPr>
      <w:spacing w:after="0"/>
      <w:ind w:left="440"/>
      <w:jc w:val="left"/>
    </w:pPr>
    <w:rPr>
      <w:i/>
      <w:iCs/>
      <w:sz w:val="20"/>
    </w:rPr>
  </w:style>
  <w:style w:type="paragraph" w:styleId="Spistreci4">
    <w:name w:val="toc 4"/>
    <w:basedOn w:val="Normalny"/>
    <w:next w:val="Normalny"/>
    <w:autoRedefine/>
    <w:uiPriority w:val="39"/>
    <w:rsid w:val="00E20E47"/>
    <w:pPr>
      <w:spacing w:after="0"/>
      <w:ind w:left="660"/>
      <w:jc w:val="left"/>
    </w:pPr>
    <w:rPr>
      <w:sz w:val="18"/>
      <w:szCs w:val="18"/>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S,Znak Znak Znak"/>
    <w:basedOn w:val="Normalny"/>
    <w:link w:val="TekstprzypisudolnegoZnak"/>
    <w:autoRedefine/>
    <w:uiPriority w:val="99"/>
    <w:qFormat/>
    <w:rsid w:val="008B040D"/>
    <w:pPr>
      <w:spacing w:after="0" w:line="240" w:lineRule="auto"/>
    </w:pPr>
    <w:rPr>
      <w:sz w:val="16"/>
      <w:szCs w:val="16"/>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
    <w:basedOn w:val="Domylnaczcionkaakapitu"/>
    <w:link w:val="Tekstprzypisudolnego"/>
    <w:uiPriority w:val="99"/>
    <w:rsid w:val="008B040D"/>
    <w:rPr>
      <w:rFonts w:eastAsia="Times New Roman" w:cstheme="minorHAnsi"/>
      <w:color w:val="002060"/>
      <w:sz w:val="16"/>
      <w:szCs w:val="16"/>
    </w:rPr>
  </w:style>
  <w:style w:type="paragraph" w:styleId="Nagwek">
    <w:name w:val="header"/>
    <w:basedOn w:val="Normalny"/>
    <w:link w:val="NagwekZnak"/>
    <w:uiPriority w:val="99"/>
    <w:rsid w:val="00E20E47"/>
    <w:pPr>
      <w:tabs>
        <w:tab w:val="center" w:pos="4536"/>
        <w:tab w:val="right" w:pos="9072"/>
      </w:tabs>
    </w:pPr>
  </w:style>
  <w:style w:type="character" w:customStyle="1" w:styleId="NagwekZnak">
    <w:name w:val="Nagłówek Znak"/>
    <w:basedOn w:val="Domylnaczcionkaakapitu"/>
    <w:link w:val="Nagwek"/>
    <w:uiPriority w:val="99"/>
    <w:rsid w:val="00E20E47"/>
    <w:rPr>
      <w:rFonts w:eastAsia="Times New Roman" w:cstheme="minorHAnsi"/>
      <w:color w:val="000000" w:themeColor="text1"/>
      <w:szCs w:val="20"/>
    </w:rPr>
  </w:style>
  <w:style w:type="paragraph" w:styleId="Stopka">
    <w:name w:val="footer"/>
    <w:basedOn w:val="Normalny"/>
    <w:link w:val="StopkaZnak"/>
    <w:uiPriority w:val="99"/>
    <w:rsid w:val="00E20E47"/>
    <w:pPr>
      <w:tabs>
        <w:tab w:val="center" w:pos="4536"/>
        <w:tab w:val="right" w:pos="9072"/>
      </w:tabs>
    </w:pPr>
  </w:style>
  <w:style w:type="character" w:customStyle="1" w:styleId="StopkaZnak">
    <w:name w:val="Stopka Znak"/>
    <w:basedOn w:val="Domylnaczcionkaakapitu"/>
    <w:link w:val="Stopka"/>
    <w:uiPriority w:val="99"/>
    <w:rsid w:val="00E20E47"/>
    <w:rPr>
      <w:rFonts w:eastAsia="Times New Roman" w:cstheme="minorHAnsi"/>
      <w:color w:val="000000" w:themeColor="text1"/>
      <w:szCs w:val="20"/>
    </w:rPr>
  </w:style>
  <w:style w:type="paragraph" w:styleId="Akapitzlist">
    <w:name w:val="List Paragraph"/>
    <w:aliases w:val="A_wyliczenie,K-P_odwolanie,Akapit z listą5,maz_wyliczenie,opis dzialania"/>
    <w:basedOn w:val="Normalny"/>
    <w:link w:val="AkapitzlistZnak"/>
    <w:uiPriority w:val="34"/>
    <w:qFormat/>
    <w:rsid w:val="00E20E47"/>
    <w:pPr>
      <w:spacing w:after="60"/>
    </w:pPr>
    <w:rPr>
      <w:rFonts w:eastAsia="Calibri"/>
    </w:rPr>
  </w:style>
  <w:style w:type="character" w:styleId="Odwoanieprzypisudolnego">
    <w:name w:val="footnote reference"/>
    <w:aliases w:val="Footnote Reference Number,Footnote symbol,Footnote Reference Superscript,Znak Znak11,Footnote reference number,note TESI,SUPERS,EN Footnote Reference,Odwołanie przypisu,Footnote number,Ref,de nota al pie,Odwo3anie przypisu"/>
    <w:basedOn w:val="Domylnaczcionkaakapitu"/>
    <w:uiPriority w:val="99"/>
    <w:qFormat/>
    <w:rsid w:val="00E20E47"/>
    <w:rPr>
      <w:rFonts w:cs="Times New Roman"/>
      <w:vertAlign w:val="superscript"/>
    </w:rPr>
  </w:style>
  <w:style w:type="table" w:customStyle="1" w:styleId="Jasnalistaakcent11">
    <w:name w:val="Jasna lista — akcent 11"/>
    <w:uiPriority w:val="99"/>
    <w:rsid w:val="007F1122"/>
    <w:pPr>
      <w:jc w:val="left"/>
    </w:pPr>
    <w:rPr>
      <w:rFonts w:ascii="Calibri" w:eastAsia="Calibri"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agwek3a">
    <w:name w:val="Nagłówek 3a"/>
    <w:next w:val="Normalny"/>
    <w:link w:val="Nagwek3aZnak"/>
    <w:autoRedefine/>
    <w:uiPriority w:val="99"/>
    <w:qFormat/>
    <w:rsid w:val="00406A9E"/>
    <w:pPr>
      <w:numPr>
        <w:ilvl w:val="2"/>
        <w:numId w:val="1"/>
      </w:numPr>
      <w:spacing w:before="240" w:after="240"/>
      <w:outlineLvl w:val="2"/>
    </w:pPr>
    <w:rPr>
      <w:rFonts w:ascii="Calibri" w:eastAsia="Calibri" w:hAnsi="Calibri" w:cs="Arial"/>
      <w:b/>
      <w:bCs/>
      <w:iCs/>
      <w:smallCaps/>
      <w:color w:val="002060"/>
      <w:sz w:val="28"/>
      <w:szCs w:val="28"/>
      <w:lang w:eastAsia="pl-PL"/>
    </w:rPr>
  </w:style>
  <w:style w:type="character" w:customStyle="1" w:styleId="AkapitzlistZnak">
    <w:name w:val="Akapit z listą Znak"/>
    <w:aliases w:val="A_wyliczenie Znak,K-P_odwolanie Znak,Akapit z listą5 Znak,maz_wyliczenie Znak,opis dzialania Znak"/>
    <w:basedOn w:val="Domylnaczcionkaakapitu"/>
    <w:link w:val="Akapitzlist"/>
    <w:uiPriority w:val="34"/>
    <w:locked/>
    <w:rsid w:val="00E20E47"/>
    <w:rPr>
      <w:rFonts w:eastAsia="Calibri" w:cstheme="minorHAnsi"/>
      <w:color w:val="000000" w:themeColor="text1"/>
      <w:szCs w:val="20"/>
    </w:rPr>
  </w:style>
  <w:style w:type="table" w:styleId="Tabela-Siatka">
    <w:name w:val="Table Grid"/>
    <w:basedOn w:val="Standardowy"/>
    <w:uiPriority w:val="39"/>
    <w:rsid w:val="0099619A"/>
    <w:pPr>
      <w:ind w:left="57" w:right="57"/>
    </w:pPr>
    <w:rPr>
      <w:rFonts w:ascii="Arial Narrow" w:eastAsia="Calibri" w:hAnsi="Arial Narrow" w:cs="Times New Roman"/>
      <w:sz w:val="18"/>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99619A"/>
    <w:rPr>
      <w:rFonts w:ascii="Calibri" w:hAnsi="Calibri" w:cs="Calibri"/>
      <w:bCs/>
      <w:color w:val="0000FF"/>
      <w:sz w:val="24"/>
      <w:szCs w:val="24"/>
      <w:u w:val="none"/>
    </w:rPr>
  </w:style>
  <w:style w:type="paragraph" w:styleId="Legenda">
    <w:name w:val="caption"/>
    <w:next w:val="Normalny"/>
    <w:link w:val="LegendaZnak"/>
    <w:uiPriority w:val="35"/>
    <w:qFormat/>
    <w:rsid w:val="00B655F3"/>
    <w:pPr>
      <w:spacing w:before="120" w:line="240" w:lineRule="auto"/>
    </w:pPr>
    <w:rPr>
      <w:rFonts w:eastAsia="Times New Roman" w:cstheme="minorHAnsi"/>
      <w:b/>
      <w:bCs/>
      <w:color w:val="002060"/>
      <w:sz w:val="18"/>
      <w:szCs w:val="20"/>
      <w:lang w:eastAsia="pl-PL"/>
    </w:rPr>
  </w:style>
  <w:style w:type="character" w:styleId="Odwoanieprzypisukocowego">
    <w:name w:val="endnote reference"/>
    <w:basedOn w:val="Domylnaczcionkaakapitu"/>
    <w:uiPriority w:val="99"/>
    <w:rsid w:val="0099619A"/>
    <w:rPr>
      <w:rFonts w:cs="Times New Roman"/>
      <w:vertAlign w:val="superscript"/>
    </w:rPr>
  </w:style>
  <w:style w:type="character" w:customStyle="1" w:styleId="Nagwek3aZnak">
    <w:name w:val="Nagłówek 3a Znak"/>
    <w:basedOn w:val="Nagwek2Znak"/>
    <w:link w:val="Nagwek3a"/>
    <w:uiPriority w:val="99"/>
    <w:locked/>
    <w:rsid w:val="00406A9E"/>
    <w:rPr>
      <w:rFonts w:ascii="Calibri" w:eastAsia="Calibri" w:hAnsi="Calibri" w:cs="Arial"/>
      <w:b/>
      <w:bCs/>
      <w:iCs/>
      <w:smallCaps/>
      <w:color w:val="002060"/>
      <w:kern w:val="32"/>
      <w:sz w:val="28"/>
      <w:szCs w:val="28"/>
      <w:lang w:eastAsia="pl-PL"/>
    </w:rPr>
  </w:style>
  <w:style w:type="character" w:customStyle="1" w:styleId="LegendaZnak">
    <w:name w:val="Legenda Znak"/>
    <w:basedOn w:val="Domylnaczcionkaakapitu"/>
    <w:link w:val="Legenda"/>
    <w:uiPriority w:val="35"/>
    <w:locked/>
    <w:rsid w:val="00B655F3"/>
    <w:rPr>
      <w:rFonts w:eastAsia="Times New Roman" w:cstheme="minorHAnsi"/>
      <w:b/>
      <w:bCs/>
      <w:color w:val="002060"/>
      <w:sz w:val="18"/>
      <w:szCs w:val="20"/>
      <w:lang w:eastAsia="pl-PL"/>
    </w:rPr>
  </w:style>
  <w:style w:type="numbering" w:customStyle="1" w:styleId="StylNumerowanie">
    <w:name w:val="Styl Numerowanie"/>
    <w:rsid w:val="0099619A"/>
  </w:style>
  <w:style w:type="paragraph" w:styleId="Bezodstpw">
    <w:name w:val="No Spacing"/>
    <w:link w:val="BezodstpwZnak"/>
    <w:uiPriority w:val="1"/>
    <w:qFormat/>
    <w:rsid w:val="00B61671"/>
    <w:pPr>
      <w:jc w:val="left"/>
    </w:pPr>
    <w:rPr>
      <w:rFonts w:ascii="Calibri" w:eastAsia="Times New Roman" w:hAnsi="Calibri" w:cs="Times New Roman"/>
    </w:rPr>
  </w:style>
  <w:style w:type="character" w:customStyle="1" w:styleId="BezodstpwZnak">
    <w:name w:val="Bez odstępów Znak"/>
    <w:basedOn w:val="Domylnaczcionkaakapitu"/>
    <w:link w:val="Bezodstpw"/>
    <w:uiPriority w:val="1"/>
    <w:locked/>
    <w:rsid w:val="00B61671"/>
    <w:rPr>
      <w:rFonts w:ascii="Calibri" w:eastAsia="Times New Roman" w:hAnsi="Calibri" w:cs="Times New Roman"/>
    </w:rPr>
  </w:style>
  <w:style w:type="paragraph" w:styleId="Tekstdymka">
    <w:name w:val="Balloon Text"/>
    <w:basedOn w:val="Normalny"/>
    <w:link w:val="TekstdymkaZnak"/>
    <w:uiPriority w:val="99"/>
    <w:semiHidden/>
    <w:unhideWhenUsed/>
    <w:rsid w:val="00B616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61671"/>
    <w:rPr>
      <w:rFonts w:ascii="Tahoma" w:eastAsia="Times New Roman" w:hAnsi="Tahoma" w:cs="Tahoma"/>
      <w:color w:val="000000" w:themeColor="text1"/>
      <w:sz w:val="16"/>
      <w:szCs w:val="16"/>
    </w:rPr>
  </w:style>
  <w:style w:type="paragraph" w:styleId="Tekstprzypisukocowego">
    <w:name w:val="endnote text"/>
    <w:basedOn w:val="Normalny"/>
    <w:link w:val="TekstprzypisukocowegoZnak"/>
    <w:uiPriority w:val="99"/>
    <w:semiHidden/>
    <w:unhideWhenUsed/>
    <w:rsid w:val="006C7AD6"/>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6C7AD6"/>
    <w:rPr>
      <w:rFonts w:eastAsia="Times New Roman" w:cstheme="minorHAnsi"/>
      <w:color w:val="000000" w:themeColor="text1"/>
      <w:sz w:val="20"/>
      <w:szCs w:val="20"/>
    </w:rPr>
  </w:style>
  <w:style w:type="character" w:styleId="Pogrubienie">
    <w:name w:val="Strong"/>
    <w:basedOn w:val="Domylnaczcionkaakapitu"/>
    <w:uiPriority w:val="22"/>
    <w:qFormat/>
    <w:rsid w:val="00D620F0"/>
    <w:rPr>
      <w:b/>
      <w:bCs/>
    </w:rPr>
  </w:style>
  <w:style w:type="character" w:styleId="Odwoaniedokomentarza">
    <w:name w:val="annotation reference"/>
    <w:basedOn w:val="Domylnaczcionkaakapitu"/>
    <w:uiPriority w:val="99"/>
    <w:semiHidden/>
    <w:unhideWhenUsed/>
    <w:rsid w:val="00D627B1"/>
    <w:rPr>
      <w:sz w:val="16"/>
      <w:szCs w:val="16"/>
    </w:rPr>
  </w:style>
  <w:style w:type="paragraph" w:styleId="Tekstkomentarza">
    <w:name w:val="annotation text"/>
    <w:basedOn w:val="Normalny"/>
    <w:link w:val="TekstkomentarzaZnak"/>
    <w:uiPriority w:val="99"/>
    <w:unhideWhenUsed/>
    <w:rsid w:val="00D627B1"/>
    <w:pPr>
      <w:spacing w:line="240" w:lineRule="auto"/>
    </w:pPr>
  </w:style>
  <w:style w:type="character" w:customStyle="1" w:styleId="TekstkomentarzaZnak">
    <w:name w:val="Tekst komentarza Znak"/>
    <w:basedOn w:val="Domylnaczcionkaakapitu"/>
    <w:link w:val="Tekstkomentarza"/>
    <w:uiPriority w:val="99"/>
    <w:rsid w:val="00D627B1"/>
    <w:rPr>
      <w:rFonts w:eastAsia="Times New Roman" w:cstheme="minorHAnsi"/>
      <w:color w:val="000000" w:themeColor="text1"/>
      <w:sz w:val="20"/>
      <w:szCs w:val="20"/>
    </w:rPr>
  </w:style>
  <w:style w:type="paragraph" w:styleId="Tematkomentarza">
    <w:name w:val="annotation subject"/>
    <w:basedOn w:val="Tekstkomentarza"/>
    <w:next w:val="Tekstkomentarza"/>
    <w:link w:val="TematkomentarzaZnak"/>
    <w:uiPriority w:val="99"/>
    <w:semiHidden/>
    <w:unhideWhenUsed/>
    <w:rsid w:val="00D627B1"/>
    <w:rPr>
      <w:b/>
      <w:bCs/>
    </w:rPr>
  </w:style>
  <w:style w:type="character" w:customStyle="1" w:styleId="TematkomentarzaZnak">
    <w:name w:val="Temat komentarza Znak"/>
    <w:basedOn w:val="TekstkomentarzaZnak"/>
    <w:link w:val="Tematkomentarza"/>
    <w:uiPriority w:val="99"/>
    <w:semiHidden/>
    <w:rsid w:val="00D627B1"/>
    <w:rPr>
      <w:rFonts w:eastAsia="Times New Roman" w:cstheme="minorHAnsi"/>
      <w:b/>
      <w:bCs/>
      <w:color w:val="000000" w:themeColor="text1"/>
      <w:sz w:val="20"/>
      <w:szCs w:val="20"/>
    </w:rPr>
  </w:style>
  <w:style w:type="character" w:customStyle="1" w:styleId="Nagwek3Znak">
    <w:name w:val="Nagłówek 3 Znak"/>
    <w:basedOn w:val="Domylnaczcionkaakapitu"/>
    <w:link w:val="Nagwek3"/>
    <w:rsid w:val="00691EA7"/>
    <w:rPr>
      <w:rFonts w:asciiTheme="majorHAnsi" w:eastAsiaTheme="majorEastAsia" w:hAnsiTheme="majorHAnsi" w:cstheme="majorBidi"/>
      <w:b/>
      <w:bCs/>
      <w:color w:val="4F81BD" w:themeColor="accent1"/>
      <w:szCs w:val="20"/>
    </w:rPr>
  </w:style>
  <w:style w:type="paragraph" w:customStyle="1" w:styleId="Domylnie">
    <w:name w:val="Domyślnie"/>
    <w:rsid w:val="00691EA7"/>
    <w:pPr>
      <w:suppressAutoHyphens/>
      <w:spacing w:after="200"/>
      <w:jc w:val="left"/>
    </w:pPr>
    <w:rPr>
      <w:rFonts w:ascii="Times New Roman" w:eastAsia="Times New Roman" w:hAnsi="Times New Roman" w:cs="Times New Roman"/>
      <w:color w:val="00000A"/>
      <w:sz w:val="24"/>
      <w:szCs w:val="24"/>
      <w:lang w:eastAsia="pl-PL"/>
    </w:rPr>
  </w:style>
  <w:style w:type="character" w:customStyle="1" w:styleId="TitleChar">
    <w:name w:val="Title Char"/>
    <w:basedOn w:val="Domylnaczcionkaakapitu"/>
    <w:rsid w:val="00691EA7"/>
    <w:rPr>
      <w:sz w:val="24"/>
      <w:szCs w:val="24"/>
      <w:lang w:val="pl-PL" w:eastAsia="pl-PL"/>
    </w:rPr>
  </w:style>
  <w:style w:type="paragraph" w:styleId="Tytu">
    <w:name w:val="Title"/>
    <w:basedOn w:val="Normalny"/>
    <w:link w:val="TytuZnak"/>
    <w:qFormat/>
    <w:rsid w:val="006B007C"/>
    <w:pPr>
      <w:spacing w:after="0" w:line="240" w:lineRule="auto"/>
      <w:jc w:val="center"/>
    </w:pPr>
    <w:rPr>
      <w:rFonts w:ascii="Times New Roman" w:hAnsi="Times New Roman" w:cs="Times New Roman"/>
      <w:color w:val="auto"/>
      <w:sz w:val="28"/>
      <w:szCs w:val="28"/>
      <w:lang w:eastAsia="pl-PL"/>
    </w:rPr>
  </w:style>
  <w:style w:type="character" w:customStyle="1" w:styleId="TytuZnak">
    <w:name w:val="Tytuł Znak"/>
    <w:basedOn w:val="Domylnaczcionkaakapitu"/>
    <w:link w:val="Tytu"/>
    <w:rsid w:val="006B007C"/>
    <w:rPr>
      <w:rFonts w:ascii="Times New Roman" w:eastAsia="Times New Roman" w:hAnsi="Times New Roman" w:cs="Times New Roman"/>
      <w:sz w:val="28"/>
      <w:szCs w:val="28"/>
      <w:lang w:eastAsia="pl-PL"/>
    </w:rPr>
  </w:style>
  <w:style w:type="numbering" w:customStyle="1" w:styleId="Bezlisty1">
    <w:name w:val="Bez listy1"/>
    <w:next w:val="Bezlisty"/>
    <w:uiPriority w:val="99"/>
    <w:semiHidden/>
    <w:unhideWhenUsed/>
    <w:rsid w:val="006B007C"/>
  </w:style>
  <w:style w:type="numbering" w:customStyle="1" w:styleId="Bezlisty11">
    <w:name w:val="Bez listy11"/>
    <w:next w:val="Bezlisty"/>
    <w:uiPriority w:val="99"/>
    <w:semiHidden/>
    <w:unhideWhenUsed/>
    <w:rsid w:val="006B007C"/>
  </w:style>
  <w:style w:type="numbering" w:customStyle="1" w:styleId="StylNumerowanie1">
    <w:name w:val="Styl Numerowanie1"/>
    <w:rsid w:val="006B007C"/>
    <w:pPr>
      <w:numPr>
        <w:numId w:val="2"/>
      </w:numPr>
    </w:pPr>
  </w:style>
  <w:style w:type="paragraph" w:styleId="Spistreci5">
    <w:name w:val="toc 5"/>
    <w:basedOn w:val="Normalny"/>
    <w:next w:val="Normalny"/>
    <w:autoRedefine/>
    <w:uiPriority w:val="39"/>
    <w:unhideWhenUsed/>
    <w:rsid w:val="00F17451"/>
    <w:pPr>
      <w:spacing w:after="0"/>
      <w:ind w:left="880"/>
      <w:jc w:val="left"/>
    </w:pPr>
    <w:rPr>
      <w:sz w:val="18"/>
      <w:szCs w:val="18"/>
    </w:rPr>
  </w:style>
  <w:style w:type="paragraph" w:styleId="Spistreci6">
    <w:name w:val="toc 6"/>
    <w:basedOn w:val="Normalny"/>
    <w:next w:val="Normalny"/>
    <w:autoRedefine/>
    <w:uiPriority w:val="39"/>
    <w:unhideWhenUsed/>
    <w:rsid w:val="00F17451"/>
    <w:pPr>
      <w:spacing w:after="0"/>
      <w:ind w:left="1100"/>
      <w:jc w:val="left"/>
    </w:pPr>
    <w:rPr>
      <w:sz w:val="18"/>
      <w:szCs w:val="18"/>
    </w:rPr>
  </w:style>
  <w:style w:type="paragraph" w:styleId="Spistreci7">
    <w:name w:val="toc 7"/>
    <w:basedOn w:val="Normalny"/>
    <w:next w:val="Normalny"/>
    <w:autoRedefine/>
    <w:uiPriority w:val="39"/>
    <w:unhideWhenUsed/>
    <w:rsid w:val="00F17451"/>
    <w:pPr>
      <w:spacing w:after="0"/>
      <w:ind w:left="1320"/>
      <w:jc w:val="left"/>
    </w:pPr>
    <w:rPr>
      <w:sz w:val="18"/>
      <w:szCs w:val="18"/>
    </w:rPr>
  </w:style>
  <w:style w:type="paragraph" w:styleId="Spistreci8">
    <w:name w:val="toc 8"/>
    <w:basedOn w:val="Normalny"/>
    <w:next w:val="Normalny"/>
    <w:autoRedefine/>
    <w:uiPriority w:val="39"/>
    <w:unhideWhenUsed/>
    <w:rsid w:val="00F17451"/>
    <w:pPr>
      <w:spacing w:after="0"/>
      <w:ind w:left="1540"/>
      <w:jc w:val="left"/>
    </w:pPr>
    <w:rPr>
      <w:sz w:val="18"/>
      <w:szCs w:val="18"/>
    </w:rPr>
  </w:style>
  <w:style w:type="paragraph" w:styleId="Spistreci9">
    <w:name w:val="toc 9"/>
    <w:basedOn w:val="Normalny"/>
    <w:next w:val="Normalny"/>
    <w:autoRedefine/>
    <w:uiPriority w:val="39"/>
    <w:unhideWhenUsed/>
    <w:rsid w:val="00F17451"/>
    <w:pPr>
      <w:spacing w:after="0"/>
      <w:ind w:left="1760"/>
      <w:jc w:val="left"/>
    </w:pPr>
    <w:rPr>
      <w:sz w:val="18"/>
      <w:szCs w:val="18"/>
    </w:rPr>
  </w:style>
  <w:style w:type="paragraph" w:styleId="Poprawka">
    <w:name w:val="Revision"/>
    <w:hidden/>
    <w:uiPriority w:val="99"/>
    <w:semiHidden/>
    <w:rsid w:val="00A77597"/>
    <w:pPr>
      <w:jc w:val="left"/>
    </w:pPr>
    <w:rPr>
      <w:rFonts w:eastAsia="Times New Roman" w:cstheme="minorHAnsi"/>
      <w:color w:val="000000" w:themeColor="text1"/>
      <w:szCs w:val="20"/>
    </w:rPr>
  </w:style>
  <w:style w:type="paragraph" w:customStyle="1" w:styleId="Default">
    <w:name w:val="Default"/>
    <w:rsid w:val="003C4485"/>
    <w:pPr>
      <w:autoSpaceDE w:val="0"/>
      <w:autoSpaceDN w:val="0"/>
      <w:adjustRightInd w:val="0"/>
      <w:jc w:val="left"/>
    </w:pPr>
    <w:rPr>
      <w:rFonts w:ascii="Arial" w:hAnsi="Arial" w:cs="Arial"/>
      <w:color w:val="000000"/>
      <w:sz w:val="24"/>
      <w:szCs w:val="24"/>
    </w:rPr>
  </w:style>
  <w:style w:type="paragraph" w:customStyle="1" w:styleId="WW-Domylny">
    <w:name w:val="WW-Domyślny"/>
    <w:rsid w:val="00791742"/>
    <w:pPr>
      <w:suppressAutoHyphens/>
      <w:spacing w:after="200"/>
      <w:jc w:val="left"/>
    </w:pPr>
    <w:rPr>
      <w:rFonts w:ascii="Calibri" w:eastAsia="Arial Unicode MS" w:hAnsi="Calibri" w:cs="Calibri"/>
      <w:color w:val="00000A"/>
      <w:lang w:eastAsia="zh-CN"/>
    </w:rPr>
  </w:style>
  <w:style w:type="character" w:customStyle="1" w:styleId="grame">
    <w:name w:val="grame"/>
    <w:basedOn w:val="Domylnaczcionkaakapitu"/>
    <w:rsid w:val="004B4F2A"/>
  </w:style>
  <w:style w:type="table" w:customStyle="1" w:styleId="Tabela-Siatka1">
    <w:name w:val="Tabela - Siatka1"/>
    <w:basedOn w:val="Standardowy"/>
    <w:next w:val="Tabela-Siatka"/>
    <w:uiPriority w:val="59"/>
    <w:rsid w:val="00E55943"/>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yteHipercze">
    <w:name w:val="FollowedHyperlink"/>
    <w:basedOn w:val="Domylnaczcionkaakapitu"/>
    <w:uiPriority w:val="99"/>
    <w:semiHidden/>
    <w:unhideWhenUsed/>
    <w:rsid w:val="000824C9"/>
    <w:rPr>
      <w:color w:val="800080" w:themeColor="followedHyperlink"/>
      <w:u w:val="single"/>
    </w:rPr>
  </w:style>
  <w:style w:type="paragraph" w:customStyle="1" w:styleId="Zawartotabeli">
    <w:name w:val="Zawartość tabeli"/>
    <w:basedOn w:val="Normalny"/>
    <w:rsid w:val="000E6AF7"/>
    <w:pPr>
      <w:widowControl w:val="0"/>
      <w:suppressLineNumbers/>
      <w:suppressAutoHyphens/>
      <w:spacing w:after="0" w:line="240" w:lineRule="auto"/>
      <w:jc w:val="left"/>
    </w:pPr>
    <w:rPr>
      <w:rFonts w:ascii="Times New Roman" w:eastAsia="SimSun" w:hAnsi="Times New Roman" w:cs="Mangal"/>
      <w:color w:val="auto"/>
      <w:kern w:val="1"/>
      <w:sz w:val="24"/>
      <w:szCs w:val="24"/>
      <w:lang w:eastAsia="hi-IN" w:bidi="hi-IN"/>
    </w:rPr>
  </w:style>
  <w:style w:type="character" w:customStyle="1" w:styleId="PodtytuZnak">
    <w:name w:val="Podtytuł Znak"/>
    <w:basedOn w:val="Domylnaczcionkaakapitu"/>
    <w:link w:val="Podtytu"/>
    <w:uiPriority w:val="11"/>
    <w:rsid w:val="004514C8"/>
    <w:rPr>
      <w:rFonts w:eastAsiaTheme="minorEastAsia"/>
      <w:color w:val="5A5A5A" w:themeColor="text1" w:themeTint="A5"/>
      <w:spacing w:val="15"/>
    </w:rPr>
  </w:style>
  <w:style w:type="paragraph" w:styleId="Podtytu">
    <w:name w:val="Subtitle"/>
    <w:basedOn w:val="Normalny"/>
    <w:next w:val="Normalny"/>
    <w:link w:val="PodtytuZnak"/>
    <w:uiPriority w:val="11"/>
    <w:qFormat/>
    <w:rsid w:val="004514C8"/>
    <w:pPr>
      <w:numPr>
        <w:ilvl w:val="1"/>
      </w:numPr>
    </w:pPr>
    <w:rPr>
      <w:rFonts w:eastAsiaTheme="minorEastAsia"/>
      <w:color w:val="5A5A5A" w:themeColor="text1" w:themeTint="A5"/>
      <w:spacing w:val="15"/>
    </w:rPr>
  </w:style>
  <w:style w:type="character" w:styleId="Wyrnienieintensywne">
    <w:name w:val="Intense Emphasis"/>
    <w:basedOn w:val="Domylnaczcionkaakapitu"/>
    <w:uiPriority w:val="21"/>
    <w:qFormat/>
    <w:rsid w:val="0024110E"/>
    <w:rPr>
      <w:i/>
      <w:iCs/>
      <w:color w:val="4F81BD" w:themeColor="accent1"/>
    </w:rPr>
  </w:style>
  <w:style w:type="paragraph" w:styleId="NormalnyWeb">
    <w:name w:val="Normal (Web)"/>
    <w:basedOn w:val="Normalny"/>
    <w:uiPriority w:val="99"/>
    <w:unhideWhenUsed/>
    <w:rsid w:val="004D0427"/>
    <w:pPr>
      <w:spacing w:before="100" w:beforeAutospacing="1" w:after="100" w:afterAutospacing="1" w:line="240" w:lineRule="auto"/>
      <w:jc w:val="left"/>
    </w:pPr>
    <w:rPr>
      <w:rFonts w:ascii="Times New Roman" w:eastAsiaTheme="minorEastAsia" w:hAnsi="Times New Roman" w:cs="Times New Roman"/>
      <w:color w:val="auto"/>
      <w:sz w:val="24"/>
      <w:szCs w:val="24"/>
      <w:lang w:eastAsia="pl-PL"/>
    </w:rPr>
  </w:style>
  <w:style w:type="table" w:customStyle="1" w:styleId="Tabela-Siatka2">
    <w:name w:val="Tabela - Siatka2"/>
    <w:basedOn w:val="Standardowy"/>
    <w:next w:val="Tabela-Siatka"/>
    <w:uiPriority w:val="39"/>
    <w:rsid w:val="00065A6B"/>
    <w:pPr>
      <w:ind w:left="57" w:right="57"/>
    </w:pPr>
    <w:rPr>
      <w:rFonts w:ascii="Arial Narrow" w:eastAsia="Calibri" w:hAnsi="Arial Narrow" w:cs="Times New Roman"/>
      <w:sz w:val="18"/>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8457B5"/>
  </w:style>
  <w:style w:type="character" w:customStyle="1" w:styleId="apple-converted-space">
    <w:name w:val="apple-converted-space"/>
    <w:basedOn w:val="Domylnaczcionkaakapitu"/>
    <w:rsid w:val="00420FEC"/>
  </w:style>
  <w:style w:type="table" w:customStyle="1" w:styleId="Tabelasiatki1jasnaakcent11">
    <w:name w:val="Tabela siatki 1 — jasna — akcent 11"/>
    <w:basedOn w:val="Standardowy"/>
    <w:uiPriority w:val="46"/>
    <w:rsid w:val="0039746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alisty5ciemnaakcent21">
    <w:name w:val="Tabela listy 5 — ciemna — akcent 21"/>
    <w:basedOn w:val="Standardowy"/>
    <w:uiPriority w:val="50"/>
    <w:rsid w:val="00397460"/>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elalisty5ciemnaakcent11">
    <w:name w:val="Tabela listy 5 — ciemna — akcent 11"/>
    <w:basedOn w:val="Standardowy"/>
    <w:uiPriority w:val="50"/>
    <w:rsid w:val="00397460"/>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elasiatki1jasnaakcent12">
    <w:name w:val="Tabela siatki 1 — jasna — akcent 12"/>
    <w:basedOn w:val="Standardowy"/>
    <w:uiPriority w:val="46"/>
    <w:rsid w:val="00604A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Nagwek5Znak">
    <w:name w:val="Nagłówek 5 Znak"/>
    <w:basedOn w:val="Domylnaczcionkaakapitu"/>
    <w:link w:val="Nagwek5"/>
    <w:uiPriority w:val="9"/>
    <w:semiHidden/>
    <w:rsid w:val="00704B57"/>
    <w:rPr>
      <w:rFonts w:asciiTheme="majorHAnsi" w:eastAsiaTheme="majorEastAsia" w:hAnsiTheme="majorHAnsi" w:cstheme="majorBidi"/>
      <w:color w:val="365F91" w:themeColor="accent1" w:themeShade="BF"/>
      <w:szCs w:val="20"/>
    </w:rPr>
  </w:style>
  <w:style w:type="paragraph" w:customStyle="1" w:styleId="Standard">
    <w:name w:val="Standard"/>
    <w:rsid w:val="005612AF"/>
    <w:pPr>
      <w:widowControl w:val="0"/>
      <w:suppressAutoHyphens/>
      <w:autoSpaceDN w:val="0"/>
      <w:spacing w:after="0" w:line="240" w:lineRule="auto"/>
      <w:jc w:val="left"/>
      <w:textAlignment w:val="baseline"/>
    </w:pPr>
    <w:rPr>
      <w:rFonts w:ascii="Times New Roman" w:eastAsia="SimSun" w:hAnsi="Times New Roman" w:cs="Mangal"/>
      <w:kern w:val="3"/>
      <w:sz w:val="24"/>
      <w:szCs w:val="24"/>
      <w:lang w:eastAsia="zh-CN" w:bidi="hi-IN"/>
    </w:rPr>
  </w:style>
  <w:style w:type="paragraph" w:styleId="Nagwekspisutreci">
    <w:name w:val="TOC Heading"/>
    <w:basedOn w:val="Nagwek1"/>
    <w:next w:val="Normalny"/>
    <w:uiPriority w:val="39"/>
    <w:unhideWhenUsed/>
    <w:qFormat/>
    <w:rsid w:val="007A0041"/>
    <w:pPr>
      <w:keepLines/>
      <w:pageBreakBefore w:val="0"/>
      <w:numPr>
        <w:numId w:val="0"/>
      </w:numPr>
      <w:tabs>
        <w:tab w:val="clear" w:pos="567"/>
      </w:tabs>
      <w:spacing w:after="0" w:line="259" w:lineRule="auto"/>
      <w:jc w:val="left"/>
      <w:outlineLvl w:val="9"/>
    </w:pPr>
    <w:rPr>
      <w:rFonts w:asciiTheme="majorHAnsi" w:eastAsiaTheme="majorEastAsia" w:hAnsiTheme="majorHAnsi" w:cstheme="majorBidi"/>
      <w:b w:val="0"/>
      <w:bCs w:val="0"/>
      <w:smallCaps w:val="0"/>
      <w:color w:val="365F91" w:themeColor="accent1" w:themeShade="BF"/>
      <w:kern w:val="0"/>
      <w:sz w:val="32"/>
    </w:rPr>
  </w:style>
  <w:style w:type="character" w:styleId="Tekstzastpczy">
    <w:name w:val="Placeholder Text"/>
    <w:basedOn w:val="Domylnaczcionkaakapitu"/>
    <w:uiPriority w:val="99"/>
    <w:semiHidden/>
    <w:rsid w:val="00470874"/>
    <w:rPr>
      <w:color w:val="808080"/>
    </w:rPr>
  </w:style>
  <w:style w:type="character" w:customStyle="1" w:styleId="lnheight">
    <w:name w:val="ln_height"/>
    <w:basedOn w:val="Domylnaczcionkaakapitu"/>
    <w:rsid w:val="00F20B81"/>
  </w:style>
  <w:style w:type="table" w:customStyle="1" w:styleId="Tabelasiatki4akcent51">
    <w:name w:val="Tabela siatki 4 — akcent 51"/>
    <w:basedOn w:val="Standardowy"/>
    <w:uiPriority w:val="49"/>
    <w:rsid w:val="00E7734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elasiatki4akcent11">
    <w:name w:val="Tabela siatki 4 — akcent 11"/>
    <w:basedOn w:val="Standardowy"/>
    <w:uiPriority w:val="49"/>
    <w:rsid w:val="00E7734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asiatki1jasnaakcent13">
    <w:name w:val="Tabela siatki 1 — jasna — akcent 13"/>
    <w:basedOn w:val="Standardowy"/>
    <w:uiPriority w:val="46"/>
    <w:rsid w:val="0041431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st">
    <w:name w:val="st"/>
    <w:basedOn w:val="Domylnaczcionkaakapitu"/>
    <w:rsid w:val="00A65E36"/>
  </w:style>
  <w:style w:type="paragraph" w:customStyle="1" w:styleId="Akapitzlist1">
    <w:name w:val="Akapit z listą1"/>
    <w:basedOn w:val="Normalny"/>
    <w:link w:val="ListParagraphChar"/>
    <w:rsid w:val="001E47A4"/>
    <w:pPr>
      <w:spacing w:after="60"/>
    </w:pPr>
    <w:rPr>
      <w:rFonts w:ascii="Calibri" w:eastAsia="Calibri" w:hAnsi="Calibri" w:cs="Times New Roman"/>
      <w:color w:val="000000"/>
      <w:sz w:val="20"/>
      <w:szCs w:val="22"/>
      <w:lang w:eastAsia="pl-PL"/>
    </w:rPr>
  </w:style>
  <w:style w:type="character" w:customStyle="1" w:styleId="ListParagraphChar">
    <w:name w:val="List Paragraph Char"/>
    <w:link w:val="Akapitzlist1"/>
    <w:locked/>
    <w:rsid w:val="001E47A4"/>
    <w:rPr>
      <w:rFonts w:ascii="Calibri" w:eastAsia="Calibri" w:hAnsi="Calibri" w:cs="Times New Roman"/>
      <w:color w:val="000000"/>
      <w:sz w:val="20"/>
      <w:lang w:eastAsia="pl-PL"/>
    </w:rPr>
  </w:style>
  <w:style w:type="paragraph" w:customStyle="1" w:styleId="Znak">
    <w:name w:val="Znak"/>
    <w:basedOn w:val="Normalny"/>
    <w:rsid w:val="000E45CA"/>
    <w:pPr>
      <w:spacing w:after="0" w:line="240" w:lineRule="auto"/>
      <w:jc w:val="left"/>
    </w:pPr>
    <w:rPr>
      <w:rFonts w:ascii="Times New Roman" w:hAnsi="Times New Roman" w:cs="Times New Roman"/>
      <w:color w:val="auto"/>
      <w:sz w:val="24"/>
      <w:szCs w:val="24"/>
      <w:lang w:eastAsia="pl-PL"/>
    </w:rPr>
  </w:style>
  <w:style w:type="character" w:styleId="Uwydatnienie">
    <w:name w:val="Emphasis"/>
    <w:basedOn w:val="Domylnaczcionkaakapitu"/>
    <w:uiPriority w:val="20"/>
    <w:qFormat/>
    <w:rsid w:val="00D33621"/>
    <w:rPr>
      <w:i/>
      <w:iCs/>
    </w:rPr>
  </w:style>
  <w:style w:type="table" w:customStyle="1" w:styleId="Tabela-Siatka3">
    <w:name w:val="Tabela - Siatka3"/>
    <w:basedOn w:val="Standardowy"/>
    <w:next w:val="Tabela-Siatka"/>
    <w:uiPriority w:val="39"/>
    <w:rsid w:val="00FB777E"/>
    <w:pPr>
      <w:ind w:left="57" w:right="57"/>
    </w:pPr>
    <w:rPr>
      <w:rFonts w:ascii="Arial Narrow" w:eastAsia="Calibri" w:hAnsi="Arial Narrow" w:cs="Times New Roman"/>
      <w:sz w:val="18"/>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04BF5"/>
    <w:pPr>
      <w:spacing w:after="0" w:line="240" w:lineRule="auto"/>
      <w:ind w:left="57" w:right="57"/>
    </w:pPr>
    <w:rPr>
      <w:rFonts w:ascii="Arial Narrow" w:eastAsia="Calibri" w:hAnsi="Arial Narrow" w:cs="Times New Roman"/>
      <w:sz w:val="18"/>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257029"/>
    <w:rPr>
      <w:color w:val="605E5C"/>
      <w:shd w:val="clear" w:color="auto" w:fill="E1DFDD"/>
    </w:rPr>
  </w:style>
  <w:style w:type="paragraph" w:customStyle="1" w:styleId="paragraph">
    <w:name w:val="paragraph"/>
    <w:basedOn w:val="Normalny"/>
    <w:rsid w:val="003F761C"/>
    <w:pPr>
      <w:spacing w:before="100" w:beforeAutospacing="1" w:after="100" w:afterAutospacing="1" w:line="240" w:lineRule="auto"/>
      <w:jc w:val="left"/>
    </w:pPr>
    <w:rPr>
      <w:rFonts w:ascii="Times New Roman" w:hAnsi="Times New Roman" w:cs="Times New Roman"/>
      <w:color w:val="auto"/>
      <w:sz w:val="24"/>
      <w:szCs w:val="24"/>
      <w:lang w:eastAsia="pl-PL"/>
    </w:rPr>
  </w:style>
  <w:style w:type="character" w:customStyle="1" w:styleId="normaltextrun">
    <w:name w:val="normaltextrun"/>
    <w:basedOn w:val="Domylnaczcionkaakapitu"/>
    <w:rsid w:val="003F761C"/>
  </w:style>
  <w:style w:type="character" w:customStyle="1" w:styleId="eop">
    <w:name w:val="eop"/>
    <w:basedOn w:val="Domylnaczcionkaakapitu"/>
    <w:rsid w:val="003F761C"/>
  </w:style>
  <w:style w:type="table" w:customStyle="1" w:styleId="Tabela-Siatka5">
    <w:name w:val="Tabela - Siatka5"/>
    <w:basedOn w:val="Standardowy"/>
    <w:next w:val="Tabela-Siatka"/>
    <w:uiPriority w:val="39"/>
    <w:rsid w:val="00962C56"/>
    <w:pPr>
      <w:ind w:left="57" w:right="57"/>
    </w:pPr>
    <w:rPr>
      <w:rFonts w:ascii="Arial Narrow" w:eastAsia="Calibri" w:hAnsi="Arial Narrow" w:cs="Times New Roman"/>
      <w:sz w:val="18"/>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9D6BFB"/>
    <w:pPr>
      <w:spacing w:after="0"/>
      <w:ind w:left="440" w:hanging="440"/>
      <w:jc w:val="left"/>
    </w:pPr>
    <w:rPr>
      <w:smallCap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712">
      <w:bodyDiv w:val="1"/>
      <w:marLeft w:val="0"/>
      <w:marRight w:val="0"/>
      <w:marTop w:val="0"/>
      <w:marBottom w:val="0"/>
      <w:divBdr>
        <w:top w:val="none" w:sz="0" w:space="0" w:color="auto"/>
        <w:left w:val="none" w:sz="0" w:space="0" w:color="auto"/>
        <w:bottom w:val="none" w:sz="0" w:space="0" w:color="auto"/>
        <w:right w:val="none" w:sz="0" w:space="0" w:color="auto"/>
      </w:divBdr>
      <w:divsChild>
        <w:div w:id="580218580">
          <w:marLeft w:val="547"/>
          <w:marRight w:val="0"/>
          <w:marTop w:val="0"/>
          <w:marBottom w:val="240"/>
          <w:divBdr>
            <w:top w:val="none" w:sz="0" w:space="0" w:color="auto"/>
            <w:left w:val="none" w:sz="0" w:space="0" w:color="auto"/>
            <w:bottom w:val="none" w:sz="0" w:space="0" w:color="auto"/>
            <w:right w:val="none" w:sz="0" w:space="0" w:color="auto"/>
          </w:divBdr>
        </w:div>
        <w:div w:id="1456489056">
          <w:marLeft w:val="547"/>
          <w:marRight w:val="0"/>
          <w:marTop w:val="0"/>
          <w:marBottom w:val="240"/>
          <w:divBdr>
            <w:top w:val="none" w:sz="0" w:space="0" w:color="auto"/>
            <w:left w:val="none" w:sz="0" w:space="0" w:color="auto"/>
            <w:bottom w:val="none" w:sz="0" w:space="0" w:color="auto"/>
            <w:right w:val="none" w:sz="0" w:space="0" w:color="auto"/>
          </w:divBdr>
        </w:div>
        <w:div w:id="1515456449">
          <w:marLeft w:val="547"/>
          <w:marRight w:val="0"/>
          <w:marTop w:val="0"/>
          <w:marBottom w:val="240"/>
          <w:divBdr>
            <w:top w:val="none" w:sz="0" w:space="0" w:color="auto"/>
            <w:left w:val="none" w:sz="0" w:space="0" w:color="auto"/>
            <w:bottom w:val="none" w:sz="0" w:space="0" w:color="auto"/>
            <w:right w:val="none" w:sz="0" w:space="0" w:color="auto"/>
          </w:divBdr>
        </w:div>
        <w:div w:id="1880782694">
          <w:marLeft w:val="547"/>
          <w:marRight w:val="0"/>
          <w:marTop w:val="0"/>
          <w:marBottom w:val="240"/>
          <w:divBdr>
            <w:top w:val="none" w:sz="0" w:space="0" w:color="auto"/>
            <w:left w:val="none" w:sz="0" w:space="0" w:color="auto"/>
            <w:bottom w:val="none" w:sz="0" w:space="0" w:color="auto"/>
            <w:right w:val="none" w:sz="0" w:space="0" w:color="auto"/>
          </w:divBdr>
        </w:div>
        <w:div w:id="1918855655">
          <w:marLeft w:val="547"/>
          <w:marRight w:val="0"/>
          <w:marTop w:val="0"/>
          <w:marBottom w:val="240"/>
          <w:divBdr>
            <w:top w:val="none" w:sz="0" w:space="0" w:color="auto"/>
            <w:left w:val="none" w:sz="0" w:space="0" w:color="auto"/>
            <w:bottom w:val="none" w:sz="0" w:space="0" w:color="auto"/>
            <w:right w:val="none" w:sz="0" w:space="0" w:color="auto"/>
          </w:divBdr>
        </w:div>
        <w:div w:id="1980450081">
          <w:marLeft w:val="547"/>
          <w:marRight w:val="0"/>
          <w:marTop w:val="0"/>
          <w:marBottom w:val="240"/>
          <w:divBdr>
            <w:top w:val="none" w:sz="0" w:space="0" w:color="auto"/>
            <w:left w:val="none" w:sz="0" w:space="0" w:color="auto"/>
            <w:bottom w:val="none" w:sz="0" w:space="0" w:color="auto"/>
            <w:right w:val="none" w:sz="0" w:space="0" w:color="auto"/>
          </w:divBdr>
        </w:div>
        <w:div w:id="2086494573">
          <w:marLeft w:val="547"/>
          <w:marRight w:val="0"/>
          <w:marTop w:val="0"/>
          <w:marBottom w:val="240"/>
          <w:divBdr>
            <w:top w:val="none" w:sz="0" w:space="0" w:color="auto"/>
            <w:left w:val="none" w:sz="0" w:space="0" w:color="auto"/>
            <w:bottom w:val="none" w:sz="0" w:space="0" w:color="auto"/>
            <w:right w:val="none" w:sz="0" w:space="0" w:color="auto"/>
          </w:divBdr>
        </w:div>
      </w:divsChild>
    </w:div>
    <w:div w:id="4789256">
      <w:bodyDiv w:val="1"/>
      <w:marLeft w:val="0"/>
      <w:marRight w:val="0"/>
      <w:marTop w:val="0"/>
      <w:marBottom w:val="0"/>
      <w:divBdr>
        <w:top w:val="none" w:sz="0" w:space="0" w:color="auto"/>
        <w:left w:val="none" w:sz="0" w:space="0" w:color="auto"/>
        <w:bottom w:val="none" w:sz="0" w:space="0" w:color="auto"/>
        <w:right w:val="none" w:sz="0" w:space="0" w:color="auto"/>
      </w:divBdr>
    </w:div>
    <w:div w:id="23874885">
      <w:bodyDiv w:val="1"/>
      <w:marLeft w:val="0"/>
      <w:marRight w:val="0"/>
      <w:marTop w:val="0"/>
      <w:marBottom w:val="0"/>
      <w:divBdr>
        <w:top w:val="none" w:sz="0" w:space="0" w:color="auto"/>
        <w:left w:val="none" w:sz="0" w:space="0" w:color="auto"/>
        <w:bottom w:val="none" w:sz="0" w:space="0" w:color="auto"/>
        <w:right w:val="none" w:sz="0" w:space="0" w:color="auto"/>
      </w:divBdr>
      <w:divsChild>
        <w:div w:id="510410651">
          <w:marLeft w:val="0"/>
          <w:marRight w:val="0"/>
          <w:marTop w:val="0"/>
          <w:marBottom w:val="0"/>
          <w:divBdr>
            <w:top w:val="none" w:sz="0" w:space="0" w:color="auto"/>
            <w:left w:val="none" w:sz="0" w:space="0" w:color="auto"/>
            <w:bottom w:val="none" w:sz="0" w:space="0" w:color="auto"/>
            <w:right w:val="none" w:sz="0" w:space="0" w:color="auto"/>
          </w:divBdr>
          <w:divsChild>
            <w:div w:id="31392742">
              <w:marLeft w:val="-75"/>
              <w:marRight w:val="0"/>
              <w:marTop w:val="30"/>
              <w:marBottom w:val="30"/>
              <w:divBdr>
                <w:top w:val="none" w:sz="0" w:space="0" w:color="auto"/>
                <w:left w:val="none" w:sz="0" w:space="0" w:color="auto"/>
                <w:bottom w:val="none" w:sz="0" w:space="0" w:color="auto"/>
                <w:right w:val="none" w:sz="0" w:space="0" w:color="auto"/>
              </w:divBdr>
              <w:divsChild>
                <w:div w:id="43410614">
                  <w:marLeft w:val="0"/>
                  <w:marRight w:val="0"/>
                  <w:marTop w:val="0"/>
                  <w:marBottom w:val="0"/>
                  <w:divBdr>
                    <w:top w:val="none" w:sz="0" w:space="0" w:color="auto"/>
                    <w:left w:val="none" w:sz="0" w:space="0" w:color="auto"/>
                    <w:bottom w:val="none" w:sz="0" w:space="0" w:color="auto"/>
                    <w:right w:val="none" w:sz="0" w:space="0" w:color="auto"/>
                  </w:divBdr>
                  <w:divsChild>
                    <w:div w:id="452792698">
                      <w:marLeft w:val="0"/>
                      <w:marRight w:val="0"/>
                      <w:marTop w:val="0"/>
                      <w:marBottom w:val="0"/>
                      <w:divBdr>
                        <w:top w:val="none" w:sz="0" w:space="0" w:color="auto"/>
                        <w:left w:val="none" w:sz="0" w:space="0" w:color="auto"/>
                        <w:bottom w:val="none" w:sz="0" w:space="0" w:color="auto"/>
                        <w:right w:val="none" w:sz="0" w:space="0" w:color="auto"/>
                      </w:divBdr>
                    </w:div>
                  </w:divsChild>
                </w:div>
                <w:div w:id="55008174">
                  <w:marLeft w:val="0"/>
                  <w:marRight w:val="0"/>
                  <w:marTop w:val="0"/>
                  <w:marBottom w:val="0"/>
                  <w:divBdr>
                    <w:top w:val="none" w:sz="0" w:space="0" w:color="auto"/>
                    <w:left w:val="none" w:sz="0" w:space="0" w:color="auto"/>
                    <w:bottom w:val="none" w:sz="0" w:space="0" w:color="auto"/>
                    <w:right w:val="none" w:sz="0" w:space="0" w:color="auto"/>
                  </w:divBdr>
                  <w:divsChild>
                    <w:div w:id="1866626914">
                      <w:marLeft w:val="0"/>
                      <w:marRight w:val="0"/>
                      <w:marTop w:val="0"/>
                      <w:marBottom w:val="0"/>
                      <w:divBdr>
                        <w:top w:val="none" w:sz="0" w:space="0" w:color="auto"/>
                        <w:left w:val="none" w:sz="0" w:space="0" w:color="auto"/>
                        <w:bottom w:val="none" w:sz="0" w:space="0" w:color="auto"/>
                        <w:right w:val="none" w:sz="0" w:space="0" w:color="auto"/>
                      </w:divBdr>
                    </w:div>
                  </w:divsChild>
                </w:div>
                <w:div w:id="88818804">
                  <w:marLeft w:val="0"/>
                  <w:marRight w:val="0"/>
                  <w:marTop w:val="0"/>
                  <w:marBottom w:val="0"/>
                  <w:divBdr>
                    <w:top w:val="none" w:sz="0" w:space="0" w:color="auto"/>
                    <w:left w:val="none" w:sz="0" w:space="0" w:color="auto"/>
                    <w:bottom w:val="none" w:sz="0" w:space="0" w:color="auto"/>
                    <w:right w:val="none" w:sz="0" w:space="0" w:color="auto"/>
                  </w:divBdr>
                  <w:divsChild>
                    <w:div w:id="907887010">
                      <w:marLeft w:val="0"/>
                      <w:marRight w:val="0"/>
                      <w:marTop w:val="0"/>
                      <w:marBottom w:val="0"/>
                      <w:divBdr>
                        <w:top w:val="none" w:sz="0" w:space="0" w:color="auto"/>
                        <w:left w:val="none" w:sz="0" w:space="0" w:color="auto"/>
                        <w:bottom w:val="none" w:sz="0" w:space="0" w:color="auto"/>
                        <w:right w:val="none" w:sz="0" w:space="0" w:color="auto"/>
                      </w:divBdr>
                    </w:div>
                  </w:divsChild>
                </w:div>
                <w:div w:id="223177553">
                  <w:marLeft w:val="0"/>
                  <w:marRight w:val="0"/>
                  <w:marTop w:val="0"/>
                  <w:marBottom w:val="0"/>
                  <w:divBdr>
                    <w:top w:val="none" w:sz="0" w:space="0" w:color="auto"/>
                    <w:left w:val="none" w:sz="0" w:space="0" w:color="auto"/>
                    <w:bottom w:val="none" w:sz="0" w:space="0" w:color="auto"/>
                    <w:right w:val="none" w:sz="0" w:space="0" w:color="auto"/>
                  </w:divBdr>
                  <w:divsChild>
                    <w:div w:id="2036424838">
                      <w:marLeft w:val="0"/>
                      <w:marRight w:val="0"/>
                      <w:marTop w:val="0"/>
                      <w:marBottom w:val="0"/>
                      <w:divBdr>
                        <w:top w:val="none" w:sz="0" w:space="0" w:color="auto"/>
                        <w:left w:val="none" w:sz="0" w:space="0" w:color="auto"/>
                        <w:bottom w:val="none" w:sz="0" w:space="0" w:color="auto"/>
                        <w:right w:val="none" w:sz="0" w:space="0" w:color="auto"/>
                      </w:divBdr>
                    </w:div>
                  </w:divsChild>
                </w:div>
                <w:div w:id="566763758">
                  <w:marLeft w:val="0"/>
                  <w:marRight w:val="0"/>
                  <w:marTop w:val="0"/>
                  <w:marBottom w:val="0"/>
                  <w:divBdr>
                    <w:top w:val="none" w:sz="0" w:space="0" w:color="auto"/>
                    <w:left w:val="none" w:sz="0" w:space="0" w:color="auto"/>
                    <w:bottom w:val="none" w:sz="0" w:space="0" w:color="auto"/>
                    <w:right w:val="none" w:sz="0" w:space="0" w:color="auto"/>
                  </w:divBdr>
                  <w:divsChild>
                    <w:div w:id="40636311">
                      <w:marLeft w:val="0"/>
                      <w:marRight w:val="0"/>
                      <w:marTop w:val="0"/>
                      <w:marBottom w:val="0"/>
                      <w:divBdr>
                        <w:top w:val="none" w:sz="0" w:space="0" w:color="auto"/>
                        <w:left w:val="none" w:sz="0" w:space="0" w:color="auto"/>
                        <w:bottom w:val="none" w:sz="0" w:space="0" w:color="auto"/>
                        <w:right w:val="none" w:sz="0" w:space="0" w:color="auto"/>
                      </w:divBdr>
                    </w:div>
                  </w:divsChild>
                </w:div>
                <w:div w:id="643435484">
                  <w:marLeft w:val="0"/>
                  <w:marRight w:val="0"/>
                  <w:marTop w:val="0"/>
                  <w:marBottom w:val="0"/>
                  <w:divBdr>
                    <w:top w:val="none" w:sz="0" w:space="0" w:color="auto"/>
                    <w:left w:val="none" w:sz="0" w:space="0" w:color="auto"/>
                    <w:bottom w:val="none" w:sz="0" w:space="0" w:color="auto"/>
                    <w:right w:val="none" w:sz="0" w:space="0" w:color="auto"/>
                  </w:divBdr>
                  <w:divsChild>
                    <w:div w:id="1550264831">
                      <w:marLeft w:val="0"/>
                      <w:marRight w:val="0"/>
                      <w:marTop w:val="0"/>
                      <w:marBottom w:val="0"/>
                      <w:divBdr>
                        <w:top w:val="none" w:sz="0" w:space="0" w:color="auto"/>
                        <w:left w:val="none" w:sz="0" w:space="0" w:color="auto"/>
                        <w:bottom w:val="none" w:sz="0" w:space="0" w:color="auto"/>
                        <w:right w:val="none" w:sz="0" w:space="0" w:color="auto"/>
                      </w:divBdr>
                    </w:div>
                  </w:divsChild>
                </w:div>
                <w:div w:id="744231301">
                  <w:marLeft w:val="0"/>
                  <w:marRight w:val="0"/>
                  <w:marTop w:val="0"/>
                  <w:marBottom w:val="0"/>
                  <w:divBdr>
                    <w:top w:val="none" w:sz="0" w:space="0" w:color="auto"/>
                    <w:left w:val="none" w:sz="0" w:space="0" w:color="auto"/>
                    <w:bottom w:val="none" w:sz="0" w:space="0" w:color="auto"/>
                    <w:right w:val="none" w:sz="0" w:space="0" w:color="auto"/>
                  </w:divBdr>
                  <w:divsChild>
                    <w:div w:id="2043558240">
                      <w:marLeft w:val="0"/>
                      <w:marRight w:val="0"/>
                      <w:marTop w:val="0"/>
                      <w:marBottom w:val="0"/>
                      <w:divBdr>
                        <w:top w:val="none" w:sz="0" w:space="0" w:color="auto"/>
                        <w:left w:val="none" w:sz="0" w:space="0" w:color="auto"/>
                        <w:bottom w:val="none" w:sz="0" w:space="0" w:color="auto"/>
                        <w:right w:val="none" w:sz="0" w:space="0" w:color="auto"/>
                      </w:divBdr>
                    </w:div>
                  </w:divsChild>
                </w:div>
                <w:div w:id="814493595">
                  <w:marLeft w:val="0"/>
                  <w:marRight w:val="0"/>
                  <w:marTop w:val="0"/>
                  <w:marBottom w:val="0"/>
                  <w:divBdr>
                    <w:top w:val="none" w:sz="0" w:space="0" w:color="auto"/>
                    <w:left w:val="none" w:sz="0" w:space="0" w:color="auto"/>
                    <w:bottom w:val="none" w:sz="0" w:space="0" w:color="auto"/>
                    <w:right w:val="none" w:sz="0" w:space="0" w:color="auto"/>
                  </w:divBdr>
                  <w:divsChild>
                    <w:div w:id="1319261101">
                      <w:marLeft w:val="0"/>
                      <w:marRight w:val="0"/>
                      <w:marTop w:val="0"/>
                      <w:marBottom w:val="0"/>
                      <w:divBdr>
                        <w:top w:val="none" w:sz="0" w:space="0" w:color="auto"/>
                        <w:left w:val="none" w:sz="0" w:space="0" w:color="auto"/>
                        <w:bottom w:val="none" w:sz="0" w:space="0" w:color="auto"/>
                        <w:right w:val="none" w:sz="0" w:space="0" w:color="auto"/>
                      </w:divBdr>
                    </w:div>
                  </w:divsChild>
                </w:div>
                <w:div w:id="991982207">
                  <w:marLeft w:val="0"/>
                  <w:marRight w:val="0"/>
                  <w:marTop w:val="0"/>
                  <w:marBottom w:val="0"/>
                  <w:divBdr>
                    <w:top w:val="none" w:sz="0" w:space="0" w:color="auto"/>
                    <w:left w:val="none" w:sz="0" w:space="0" w:color="auto"/>
                    <w:bottom w:val="none" w:sz="0" w:space="0" w:color="auto"/>
                    <w:right w:val="none" w:sz="0" w:space="0" w:color="auto"/>
                  </w:divBdr>
                  <w:divsChild>
                    <w:div w:id="577906085">
                      <w:marLeft w:val="0"/>
                      <w:marRight w:val="0"/>
                      <w:marTop w:val="0"/>
                      <w:marBottom w:val="0"/>
                      <w:divBdr>
                        <w:top w:val="none" w:sz="0" w:space="0" w:color="auto"/>
                        <w:left w:val="none" w:sz="0" w:space="0" w:color="auto"/>
                        <w:bottom w:val="none" w:sz="0" w:space="0" w:color="auto"/>
                        <w:right w:val="none" w:sz="0" w:space="0" w:color="auto"/>
                      </w:divBdr>
                    </w:div>
                  </w:divsChild>
                </w:div>
                <w:div w:id="1086152069">
                  <w:marLeft w:val="0"/>
                  <w:marRight w:val="0"/>
                  <w:marTop w:val="0"/>
                  <w:marBottom w:val="0"/>
                  <w:divBdr>
                    <w:top w:val="none" w:sz="0" w:space="0" w:color="auto"/>
                    <w:left w:val="none" w:sz="0" w:space="0" w:color="auto"/>
                    <w:bottom w:val="none" w:sz="0" w:space="0" w:color="auto"/>
                    <w:right w:val="none" w:sz="0" w:space="0" w:color="auto"/>
                  </w:divBdr>
                  <w:divsChild>
                    <w:div w:id="2045905175">
                      <w:marLeft w:val="0"/>
                      <w:marRight w:val="0"/>
                      <w:marTop w:val="0"/>
                      <w:marBottom w:val="0"/>
                      <w:divBdr>
                        <w:top w:val="none" w:sz="0" w:space="0" w:color="auto"/>
                        <w:left w:val="none" w:sz="0" w:space="0" w:color="auto"/>
                        <w:bottom w:val="none" w:sz="0" w:space="0" w:color="auto"/>
                        <w:right w:val="none" w:sz="0" w:space="0" w:color="auto"/>
                      </w:divBdr>
                    </w:div>
                  </w:divsChild>
                </w:div>
                <w:div w:id="1187330178">
                  <w:marLeft w:val="0"/>
                  <w:marRight w:val="0"/>
                  <w:marTop w:val="0"/>
                  <w:marBottom w:val="0"/>
                  <w:divBdr>
                    <w:top w:val="none" w:sz="0" w:space="0" w:color="auto"/>
                    <w:left w:val="none" w:sz="0" w:space="0" w:color="auto"/>
                    <w:bottom w:val="none" w:sz="0" w:space="0" w:color="auto"/>
                    <w:right w:val="none" w:sz="0" w:space="0" w:color="auto"/>
                  </w:divBdr>
                  <w:divsChild>
                    <w:div w:id="2057075279">
                      <w:marLeft w:val="0"/>
                      <w:marRight w:val="0"/>
                      <w:marTop w:val="0"/>
                      <w:marBottom w:val="0"/>
                      <w:divBdr>
                        <w:top w:val="none" w:sz="0" w:space="0" w:color="auto"/>
                        <w:left w:val="none" w:sz="0" w:space="0" w:color="auto"/>
                        <w:bottom w:val="none" w:sz="0" w:space="0" w:color="auto"/>
                        <w:right w:val="none" w:sz="0" w:space="0" w:color="auto"/>
                      </w:divBdr>
                    </w:div>
                  </w:divsChild>
                </w:div>
                <w:div w:id="1272585801">
                  <w:marLeft w:val="0"/>
                  <w:marRight w:val="0"/>
                  <w:marTop w:val="0"/>
                  <w:marBottom w:val="0"/>
                  <w:divBdr>
                    <w:top w:val="none" w:sz="0" w:space="0" w:color="auto"/>
                    <w:left w:val="none" w:sz="0" w:space="0" w:color="auto"/>
                    <w:bottom w:val="none" w:sz="0" w:space="0" w:color="auto"/>
                    <w:right w:val="none" w:sz="0" w:space="0" w:color="auto"/>
                  </w:divBdr>
                  <w:divsChild>
                    <w:div w:id="669675026">
                      <w:marLeft w:val="0"/>
                      <w:marRight w:val="0"/>
                      <w:marTop w:val="0"/>
                      <w:marBottom w:val="0"/>
                      <w:divBdr>
                        <w:top w:val="none" w:sz="0" w:space="0" w:color="auto"/>
                        <w:left w:val="none" w:sz="0" w:space="0" w:color="auto"/>
                        <w:bottom w:val="none" w:sz="0" w:space="0" w:color="auto"/>
                        <w:right w:val="none" w:sz="0" w:space="0" w:color="auto"/>
                      </w:divBdr>
                    </w:div>
                  </w:divsChild>
                </w:div>
                <w:div w:id="1283881594">
                  <w:marLeft w:val="0"/>
                  <w:marRight w:val="0"/>
                  <w:marTop w:val="0"/>
                  <w:marBottom w:val="0"/>
                  <w:divBdr>
                    <w:top w:val="none" w:sz="0" w:space="0" w:color="auto"/>
                    <w:left w:val="none" w:sz="0" w:space="0" w:color="auto"/>
                    <w:bottom w:val="none" w:sz="0" w:space="0" w:color="auto"/>
                    <w:right w:val="none" w:sz="0" w:space="0" w:color="auto"/>
                  </w:divBdr>
                  <w:divsChild>
                    <w:div w:id="404764104">
                      <w:marLeft w:val="0"/>
                      <w:marRight w:val="0"/>
                      <w:marTop w:val="0"/>
                      <w:marBottom w:val="0"/>
                      <w:divBdr>
                        <w:top w:val="none" w:sz="0" w:space="0" w:color="auto"/>
                        <w:left w:val="none" w:sz="0" w:space="0" w:color="auto"/>
                        <w:bottom w:val="none" w:sz="0" w:space="0" w:color="auto"/>
                        <w:right w:val="none" w:sz="0" w:space="0" w:color="auto"/>
                      </w:divBdr>
                    </w:div>
                  </w:divsChild>
                </w:div>
                <w:div w:id="1299266138">
                  <w:marLeft w:val="0"/>
                  <w:marRight w:val="0"/>
                  <w:marTop w:val="0"/>
                  <w:marBottom w:val="0"/>
                  <w:divBdr>
                    <w:top w:val="none" w:sz="0" w:space="0" w:color="auto"/>
                    <w:left w:val="none" w:sz="0" w:space="0" w:color="auto"/>
                    <w:bottom w:val="none" w:sz="0" w:space="0" w:color="auto"/>
                    <w:right w:val="none" w:sz="0" w:space="0" w:color="auto"/>
                  </w:divBdr>
                  <w:divsChild>
                    <w:div w:id="2062553061">
                      <w:marLeft w:val="0"/>
                      <w:marRight w:val="0"/>
                      <w:marTop w:val="0"/>
                      <w:marBottom w:val="0"/>
                      <w:divBdr>
                        <w:top w:val="none" w:sz="0" w:space="0" w:color="auto"/>
                        <w:left w:val="none" w:sz="0" w:space="0" w:color="auto"/>
                        <w:bottom w:val="none" w:sz="0" w:space="0" w:color="auto"/>
                        <w:right w:val="none" w:sz="0" w:space="0" w:color="auto"/>
                      </w:divBdr>
                    </w:div>
                  </w:divsChild>
                </w:div>
                <w:div w:id="1326739371">
                  <w:marLeft w:val="0"/>
                  <w:marRight w:val="0"/>
                  <w:marTop w:val="0"/>
                  <w:marBottom w:val="0"/>
                  <w:divBdr>
                    <w:top w:val="none" w:sz="0" w:space="0" w:color="auto"/>
                    <w:left w:val="none" w:sz="0" w:space="0" w:color="auto"/>
                    <w:bottom w:val="none" w:sz="0" w:space="0" w:color="auto"/>
                    <w:right w:val="none" w:sz="0" w:space="0" w:color="auto"/>
                  </w:divBdr>
                  <w:divsChild>
                    <w:div w:id="1828934837">
                      <w:marLeft w:val="0"/>
                      <w:marRight w:val="0"/>
                      <w:marTop w:val="0"/>
                      <w:marBottom w:val="0"/>
                      <w:divBdr>
                        <w:top w:val="none" w:sz="0" w:space="0" w:color="auto"/>
                        <w:left w:val="none" w:sz="0" w:space="0" w:color="auto"/>
                        <w:bottom w:val="none" w:sz="0" w:space="0" w:color="auto"/>
                        <w:right w:val="none" w:sz="0" w:space="0" w:color="auto"/>
                      </w:divBdr>
                    </w:div>
                  </w:divsChild>
                </w:div>
                <w:div w:id="1435857084">
                  <w:marLeft w:val="0"/>
                  <w:marRight w:val="0"/>
                  <w:marTop w:val="0"/>
                  <w:marBottom w:val="0"/>
                  <w:divBdr>
                    <w:top w:val="none" w:sz="0" w:space="0" w:color="auto"/>
                    <w:left w:val="none" w:sz="0" w:space="0" w:color="auto"/>
                    <w:bottom w:val="none" w:sz="0" w:space="0" w:color="auto"/>
                    <w:right w:val="none" w:sz="0" w:space="0" w:color="auto"/>
                  </w:divBdr>
                  <w:divsChild>
                    <w:div w:id="379669018">
                      <w:marLeft w:val="0"/>
                      <w:marRight w:val="0"/>
                      <w:marTop w:val="0"/>
                      <w:marBottom w:val="0"/>
                      <w:divBdr>
                        <w:top w:val="none" w:sz="0" w:space="0" w:color="auto"/>
                        <w:left w:val="none" w:sz="0" w:space="0" w:color="auto"/>
                        <w:bottom w:val="none" w:sz="0" w:space="0" w:color="auto"/>
                        <w:right w:val="none" w:sz="0" w:space="0" w:color="auto"/>
                      </w:divBdr>
                    </w:div>
                  </w:divsChild>
                </w:div>
                <w:div w:id="1768425957">
                  <w:marLeft w:val="0"/>
                  <w:marRight w:val="0"/>
                  <w:marTop w:val="0"/>
                  <w:marBottom w:val="0"/>
                  <w:divBdr>
                    <w:top w:val="none" w:sz="0" w:space="0" w:color="auto"/>
                    <w:left w:val="none" w:sz="0" w:space="0" w:color="auto"/>
                    <w:bottom w:val="none" w:sz="0" w:space="0" w:color="auto"/>
                    <w:right w:val="none" w:sz="0" w:space="0" w:color="auto"/>
                  </w:divBdr>
                  <w:divsChild>
                    <w:div w:id="227881650">
                      <w:marLeft w:val="0"/>
                      <w:marRight w:val="0"/>
                      <w:marTop w:val="0"/>
                      <w:marBottom w:val="0"/>
                      <w:divBdr>
                        <w:top w:val="none" w:sz="0" w:space="0" w:color="auto"/>
                        <w:left w:val="none" w:sz="0" w:space="0" w:color="auto"/>
                        <w:bottom w:val="none" w:sz="0" w:space="0" w:color="auto"/>
                        <w:right w:val="none" w:sz="0" w:space="0" w:color="auto"/>
                      </w:divBdr>
                    </w:div>
                  </w:divsChild>
                </w:div>
                <w:div w:id="1833064724">
                  <w:marLeft w:val="0"/>
                  <w:marRight w:val="0"/>
                  <w:marTop w:val="0"/>
                  <w:marBottom w:val="0"/>
                  <w:divBdr>
                    <w:top w:val="none" w:sz="0" w:space="0" w:color="auto"/>
                    <w:left w:val="none" w:sz="0" w:space="0" w:color="auto"/>
                    <w:bottom w:val="none" w:sz="0" w:space="0" w:color="auto"/>
                    <w:right w:val="none" w:sz="0" w:space="0" w:color="auto"/>
                  </w:divBdr>
                  <w:divsChild>
                    <w:div w:id="166290148">
                      <w:marLeft w:val="0"/>
                      <w:marRight w:val="0"/>
                      <w:marTop w:val="0"/>
                      <w:marBottom w:val="0"/>
                      <w:divBdr>
                        <w:top w:val="none" w:sz="0" w:space="0" w:color="auto"/>
                        <w:left w:val="none" w:sz="0" w:space="0" w:color="auto"/>
                        <w:bottom w:val="none" w:sz="0" w:space="0" w:color="auto"/>
                        <w:right w:val="none" w:sz="0" w:space="0" w:color="auto"/>
                      </w:divBdr>
                    </w:div>
                    <w:div w:id="421531054">
                      <w:marLeft w:val="0"/>
                      <w:marRight w:val="0"/>
                      <w:marTop w:val="0"/>
                      <w:marBottom w:val="0"/>
                      <w:divBdr>
                        <w:top w:val="none" w:sz="0" w:space="0" w:color="auto"/>
                        <w:left w:val="none" w:sz="0" w:space="0" w:color="auto"/>
                        <w:bottom w:val="none" w:sz="0" w:space="0" w:color="auto"/>
                        <w:right w:val="none" w:sz="0" w:space="0" w:color="auto"/>
                      </w:divBdr>
                    </w:div>
                    <w:div w:id="1416590608">
                      <w:marLeft w:val="0"/>
                      <w:marRight w:val="0"/>
                      <w:marTop w:val="0"/>
                      <w:marBottom w:val="0"/>
                      <w:divBdr>
                        <w:top w:val="none" w:sz="0" w:space="0" w:color="auto"/>
                        <w:left w:val="none" w:sz="0" w:space="0" w:color="auto"/>
                        <w:bottom w:val="none" w:sz="0" w:space="0" w:color="auto"/>
                        <w:right w:val="none" w:sz="0" w:space="0" w:color="auto"/>
                      </w:divBdr>
                    </w:div>
                  </w:divsChild>
                </w:div>
                <w:div w:id="1865291887">
                  <w:marLeft w:val="0"/>
                  <w:marRight w:val="0"/>
                  <w:marTop w:val="0"/>
                  <w:marBottom w:val="0"/>
                  <w:divBdr>
                    <w:top w:val="none" w:sz="0" w:space="0" w:color="auto"/>
                    <w:left w:val="none" w:sz="0" w:space="0" w:color="auto"/>
                    <w:bottom w:val="none" w:sz="0" w:space="0" w:color="auto"/>
                    <w:right w:val="none" w:sz="0" w:space="0" w:color="auto"/>
                  </w:divBdr>
                  <w:divsChild>
                    <w:div w:id="407193297">
                      <w:marLeft w:val="0"/>
                      <w:marRight w:val="0"/>
                      <w:marTop w:val="0"/>
                      <w:marBottom w:val="0"/>
                      <w:divBdr>
                        <w:top w:val="none" w:sz="0" w:space="0" w:color="auto"/>
                        <w:left w:val="none" w:sz="0" w:space="0" w:color="auto"/>
                        <w:bottom w:val="none" w:sz="0" w:space="0" w:color="auto"/>
                        <w:right w:val="none" w:sz="0" w:space="0" w:color="auto"/>
                      </w:divBdr>
                    </w:div>
                  </w:divsChild>
                </w:div>
                <w:div w:id="1962608268">
                  <w:marLeft w:val="0"/>
                  <w:marRight w:val="0"/>
                  <w:marTop w:val="0"/>
                  <w:marBottom w:val="0"/>
                  <w:divBdr>
                    <w:top w:val="none" w:sz="0" w:space="0" w:color="auto"/>
                    <w:left w:val="none" w:sz="0" w:space="0" w:color="auto"/>
                    <w:bottom w:val="none" w:sz="0" w:space="0" w:color="auto"/>
                    <w:right w:val="none" w:sz="0" w:space="0" w:color="auto"/>
                  </w:divBdr>
                  <w:divsChild>
                    <w:div w:id="721566133">
                      <w:marLeft w:val="0"/>
                      <w:marRight w:val="0"/>
                      <w:marTop w:val="0"/>
                      <w:marBottom w:val="0"/>
                      <w:divBdr>
                        <w:top w:val="none" w:sz="0" w:space="0" w:color="auto"/>
                        <w:left w:val="none" w:sz="0" w:space="0" w:color="auto"/>
                        <w:bottom w:val="none" w:sz="0" w:space="0" w:color="auto"/>
                        <w:right w:val="none" w:sz="0" w:space="0" w:color="auto"/>
                      </w:divBdr>
                    </w:div>
                  </w:divsChild>
                </w:div>
                <w:div w:id="2074235636">
                  <w:marLeft w:val="0"/>
                  <w:marRight w:val="0"/>
                  <w:marTop w:val="0"/>
                  <w:marBottom w:val="0"/>
                  <w:divBdr>
                    <w:top w:val="none" w:sz="0" w:space="0" w:color="auto"/>
                    <w:left w:val="none" w:sz="0" w:space="0" w:color="auto"/>
                    <w:bottom w:val="none" w:sz="0" w:space="0" w:color="auto"/>
                    <w:right w:val="none" w:sz="0" w:space="0" w:color="auto"/>
                  </w:divBdr>
                  <w:divsChild>
                    <w:div w:id="179289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546006">
          <w:marLeft w:val="0"/>
          <w:marRight w:val="0"/>
          <w:marTop w:val="0"/>
          <w:marBottom w:val="0"/>
          <w:divBdr>
            <w:top w:val="none" w:sz="0" w:space="0" w:color="auto"/>
            <w:left w:val="none" w:sz="0" w:space="0" w:color="auto"/>
            <w:bottom w:val="none" w:sz="0" w:space="0" w:color="auto"/>
            <w:right w:val="none" w:sz="0" w:space="0" w:color="auto"/>
          </w:divBdr>
        </w:div>
        <w:div w:id="1050421207">
          <w:marLeft w:val="0"/>
          <w:marRight w:val="0"/>
          <w:marTop w:val="0"/>
          <w:marBottom w:val="0"/>
          <w:divBdr>
            <w:top w:val="none" w:sz="0" w:space="0" w:color="auto"/>
            <w:left w:val="none" w:sz="0" w:space="0" w:color="auto"/>
            <w:bottom w:val="none" w:sz="0" w:space="0" w:color="auto"/>
            <w:right w:val="none" w:sz="0" w:space="0" w:color="auto"/>
          </w:divBdr>
        </w:div>
        <w:div w:id="1950969757">
          <w:marLeft w:val="0"/>
          <w:marRight w:val="0"/>
          <w:marTop w:val="0"/>
          <w:marBottom w:val="0"/>
          <w:divBdr>
            <w:top w:val="none" w:sz="0" w:space="0" w:color="auto"/>
            <w:left w:val="none" w:sz="0" w:space="0" w:color="auto"/>
            <w:bottom w:val="none" w:sz="0" w:space="0" w:color="auto"/>
            <w:right w:val="none" w:sz="0" w:space="0" w:color="auto"/>
          </w:divBdr>
        </w:div>
      </w:divsChild>
    </w:div>
    <w:div w:id="46226747">
      <w:bodyDiv w:val="1"/>
      <w:marLeft w:val="0"/>
      <w:marRight w:val="0"/>
      <w:marTop w:val="0"/>
      <w:marBottom w:val="0"/>
      <w:divBdr>
        <w:top w:val="none" w:sz="0" w:space="0" w:color="auto"/>
        <w:left w:val="none" w:sz="0" w:space="0" w:color="auto"/>
        <w:bottom w:val="none" w:sz="0" w:space="0" w:color="auto"/>
        <w:right w:val="none" w:sz="0" w:space="0" w:color="auto"/>
      </w:divBdr>
    </w:div>
    <w:div w:id="54864787">
      <w:bodyDiv w:val="1"/>
      <w:marLeft w:val="0"/>
      <w:marRight w:val="0"/>
      <w:marTop w:val="0"/>
      <w:marBottom w:val="0"/>
      <w:divBdr>
        <w:top w:val="none" w:sz="0" w:space="0" w:color="auto"/>
        <w:left w:val="none" w:sz="0" w:space="0" w:color="auto"/>
        <w:bottom w:val="none" w:sz="0" w:space="0" w:color="auto"/>
        <w:right w:val="none" w:sz="0" w:space="0" w:color="auto"/>
      </w:divBdr>
    </w:div>
    <w:div w:id="64449560">
      <w:bodyDiv w:val="1"/>
      <w:marLeft w:val="0"/>
      <w:marRight w:val="0"/>
      <w:marTop w:val="0"/>
      <w:marBottom w:val="0"/>
      <w:divBdr>
        <w:top w:val="none" w:sz="0" w:space="0" w:color="auto"/>
        <w:left w:val="none" w:sz="0" w:space="0" w:color="auto"/>
        <w:bottom w:val="none" w:sz="0" w:space="0" w:color="auto"/>
        <w:right w:val="none" w:sz="0" w:space="0" w:color="auto"/>
      </w:divBdr>
    </w:div>
    <w:div w:id="72704720">
      <w:bodyDiv w:val="1"/>
      <w:marLeft w:val="0"/>
      <w:marRight w:val="0"/>
      <w:marTop w:val="0"/>
      <w:marBottom w:val="0"/>
      <w:divBdr>
        <w:top w:val="none" w:sz="0" w:space="0" w:color="auto"/>
        <w:left w:val="none" w:sz="0" w:space="0" w:color="auto"/>
        <w:bottom w:val="none" w:sz="0" w:space="0" w:color="auto"/>
        <w:right w:val="none" w:sz="0" w:space="0" w:color="auto"/>
      </w:divBdr>
    </w:div>
    <w:div w:id="89160668">
      <w:bodyDiv w:val="1"/>
      <w:marLeft w:val="0"/>
      <w:marRight w:val="0"/>
      <w:marTop w:val="0"/>
      <w:marBottom w:val="0"/>
      <w:divBdr>
        <w:top w:val="none" w:sz="0" w:space="0" w:color="auto"/>
        <w:left w:val="none" w:sz="0" w:space="0" w:color="auto"/>
        <w:bottom w:val="none" w:sz="0" w:space="0" w:color="auto"/>
        <w:right w:val="none" w:sz="0" w:space="0" w:color="auto"/>
      </w:divBdr>
      <w:divsChild>
        <w:div w:id="737673700">
          <w:marLeft w:val="0"/>
          <w:marRight w:val="0"/>
          <w:marTop w:val="0"/>
          <w:marBottom w:val="0"/>
          <w:divBdr>
            <w:top w:val="none" w:sz="0" w:space="0" w:color="auto"/>
            <w:left w:val="none" w:sz="0" w:space="0" w:color="auto"/>
            <w:bottom w:val="none" w:sz="0" w:space="0" w:color="auto"/>
            <w:right w:val="none" w:sz="0" w:space="0" w:color="auto"/>
          </w:divBdr>
        </w:div>
      </w:divsChild>
    </w:div>
    <w:div w:id="95442487">
      <w:bodyDiv w:val="1"/>
      <w:marLeft w:val="0"/>
      <w:marRight w:val="0"/>
      <w:marTop w:val="0"/>
      <w:marBottom w:val="0"/>
      <w:divBdr>
        <w:top w:val="none" w:sz="0" w:space="0" w:color="auto"/>
        <w:left w:val="none" w:sz="0" w:space="0" w:color="auto"/>
        <w:bottom w:val="none" w:sz="0" w:space="0" w:color="auto"/>
        <w:right w:val="none" w:sz="0" w:space="0" w:color="auto"/>
      </w:divBdr>
    </w:div>
    <w:div w:id="96944823">
      <w:bodyDiv w:val="1"/>
      <w:marLeft w:val="0"/>
      <w:marRight w:val="0"/>
      <w:marTop w:val="0"/>
      <w:marBottom w:val="0"/>
      <w:divBdr>
        <w:top w:val="none" w:sz="0" w:space="0" w:color="auto"/>
        <w:left w:val="none" w:sz="0" w:space="0" w:color="auto"/>
        <w:bottom w:val="none" w:sz="0" w:space="0" w:color="auto"/>
        <w:right w:val="none" w:sz="0" w:space="0" w:color="auto"/>
      </w:divBdr>
    </w:div>
    <w:div w:id="102116966">
      <w:bodyDiv w:val="1"/>
      <w:marLeft w:val="0"/>
      <w:marRight w:val="0"/>
      <w:marTop w:val="0"/>
      <w:marBottom w:val="0"/>
      <w:divBdr>
        <w:top w:val="none" w:sz="0" w:space="0" w:color="auto"/>
        <w:left w:val="none" w:sz="0" w:space="0" w:color="auto"/>
        <w:bottom w:val="none" w:sz="0" w:space="0" w:color="auto"/>
        <w:right w:val="none" w:sz="0" w:space="0" w:color="auto"/>
      </w:divBdr>
      <w:divsChild>
        <w:div w:id="30883077">
          <w:marLeft w:val="0"/>
          <w:marRight w:val="0"/>
          <w:marTop w:val="0"/>
          <w:marBottom w:val="0"/>
          <w:divBdr>
            <w:top w:val="none" w:sz="0" w:space="0" w:color="auto"/>
            <w:left w:val="none" w:sz="0" w:space="0" w:color="auto"/>
            <w:bottom w:val="none" w:sz="0" w:space="0" w:color="auto"/>
            <w:right w:val="none" w:sz="0" w:space="0" w:color="auto"/>
          </w:divBdr>
        </w:div>
        <w:div w:id="162012268">
          <w:marLeft w:val="0"/>
          <w:marRight w:val="0"/>
          <w:marTop w:val="0"/>
          <w:marBottom w:val="0"/>
          <w:divBdr>
            <w:top w:val="none" w:sz="0" w:space="0" w:color="auto"/>
            <w:left w:val="none" w:sz="0" w:space="0" w:color="auto"/>
            <w:bottom w:val="none" w:sz="0" w:space="0" w:color="auto"/>
            <w:right w:val="none" w:sz="0" w:space="0" w:color="auto"/>
          </w:divBdr>
        </w:div>
        <w:div w:id="468136900">
          <w:marLeft w:val="0"/>
          <w:marRight w:val="0"/>
          <w:marTop w:val="0"/>
          <w:marBottom w:val="0"/>
          <w:divBdr>
            <w:top w:val="none" w:sz="0" w:space="0" w:color="auto"/>
            <w:left w:val="none" w:sz="0" w:space="0" w:color="auto"/>
            <w:bottom w:val="none" w:sz="0" w:space="0" w:color="auto"/>
            <w:right w:val="none" w:sz="0" w:space="0" w:color="auto"/>
          </w:divBdr>
        </w:div>
        <w:div w:id="670721853">
          <w:marLeft w:val="0"/>
          <w:marRight w:val="0"/>
          <w:marTop w:val="0"/>
          <w:marBottom w:val="0"/>
          <w:divBdr>
            <w:top w:val="none" w:sz="0" w:space="0" w:color="auto"/>
            <w:left w:val="none" w:sz="0" w:space="0" w:color="auto"/>
            <w:bottom w:val="none" w:sz="0" w:space="0" w:color="auto"/>
            <w:right w:val="none" w:sz="0" w:space="0" w:color="auto"/>
          </w:divBdr>
        </w:div>
        <w:div w:id="872230784">
          <w:marLeft w:val="0"/>
          <w:marRight w:val="0"/>
          <w:marTop w:val="0"/>
          <w:marBottom w:val="0"/>
          <w:divBdr>
            <w:top w:val="none" w:sz="0" w:space="0" w:color="auto"/>
            <w:left w:val="none" w:sz="0" w:space="0" w:color="auto"/>
            <w:bottom w:val="none" w:sz="0" w:space="0" w:color="auto"/>
            <w:right w:val="none" w:sz="0" w:space="0" w:color="auto"/>
          </w:divBdr>
        </w:div>
        <w:div w:id="1077019532">
          <w:marLeft w:val="0"/>
          <w:marRight w:val="0"/>
          <w:marTop w:val="0"/>
          <w:marBottom w:val="0"/>
          <w:divBdr>
            <w:top w:val="none" w:sz="0" w:space="0" w:color="auto"/>
            <w:left w:val="none" w:sz="0" w:space="0" w:color="auto"/>
            <w:bottom w:val="none" w:sz="0" w:space="0" w:color="auto"/>
            <w:right w:val="none" w:sz="0" w:space="0" w:color="auto"/>
          </w:divBdr>
        </w:div>
        <w:div w:id="1229220027">
          <w:marLeft w:val="0"/>
          <w:marRight w:val="0"/>
          <w:marTop w:val="0"/>
          <w:marBottom w:val="0"/>
          <w:divBdr>
            <w:top w:val="none" w:sz="0" w:space="0" w:color="auto"/>
            <w:left w:val="none" w:sz="0" w:space="0" w:color="auto"/>
            <w:bottom w:val="none" w:sz="0" w:space="0" w:color="auto"/>
            <w:right w:val="none" w:sz="0" w:space="0" w:color="auto"/>
          </w:divBdr>
        </w:div>
        <w:div w:id="1638535764">
          <w:marLeft w:val="0"/>
          <w:marRight w:val="0"/>
          <w:marTop w:val="0"/>
          <w:marBottom w:val="0"/>
          <w:divBdr>
            <w:top w:val="none" w:sz="0" w:space="0" w:color="auto"/>
            <w:left w:val="none" w:sz="0" w:space="0" w:color="auto"/>
            <w:bottom w:val="none" w:sz="0" w:space="0" w:color="auto"/>
            <w:right w:val="none" w:sz="0" w:space="0" w:color="auto"/>
          </w:divBdr>
        </w:div>
      </w:divsChild>
    </w:div>
    <w:div w:id="123694786">
      <w:bodyDiv w:val="1"/>
      <w:marLeft w:val="0"/>
      <w:marRight w:val="0"/>
      <w:marTop w:val="0"/>
      <w:marBottom w:val="0"/>
      <w:divBdr>
        <w:top w:val="none" w:sz="0" w:space="0" w:color="auto"/>
        <w:left w:val="none" w:sz="0" w:space="0" w:color="auto"/>
        <w:bottom w:val="none" w:sz="0" w:space="0" w:color="auto"/>
        <w:right w:val="none" w:sz="0" w:space="0" w:color="auto"/>
      </w:divBdr>
    </w:div>
    <w:div w:id="140663282">
      <w:bodyDiv w:val="1"/>
      <w:marLeft w:val="0"/>
      <w:marRight w:val="0"/>
      <w:marTop w:val="0"/>
      <w:marBottom w:val="0"/>
      <w:divBdr>
        <w:top w:val="none" w:sz="0" w:space="0" w:color="auto"/>
        <w:left w:val="none" w:sz="0" w:space="0" w:color="auto"/>
        <w:bottom w:val="none" w:sz="0" w:space="0" w:color="auto"/>
        <w:right w:val="none" w:sz="0" w:space="0" w:color="auto"/>
      </w:divBdr>
      <w:divsChild>
        <w:div w:id="744493641">
          <w:marLeft w:val="0"/>
          <w:marRight w:val="0"/>
          <w:marTop w:val="0"/>
          <w:marBottom w:val="0"/>
          <w:divBdr>
            <w:top w:val="none" w:sz="0" w:space="0" w:color="auto"/>
            <w:left w:val="none" w:sz="0" w:space="0" w:color="auto"/>
            <w:bottom w:val="none" w:sz="0" w:space="0" w:color="auto"/>
            <w:right w:val="none" w:sz="0" w:space="0" w:color="auto"/>
          </w:divBdr>
        </w:div>
        <w:div w:id="966668420">
          <w:marLeft w:val="0"/>
          <w:marRight w:val="0"/>
          <w:marTop w:val="0"/>
          <w:marBottom w:val="0"/>
          <w:divBdr>
            <w:top w:val="none" w:sz="0" w:space="0" w:color="auto"/>
            <w:left w:val="none" w:sz="0" w:space="0" w:color="auto"/>
            <w:bottom w:val="none" w:sz="0" w:space="0" w:color="auto"/>
            <w:right w:val="none" w:sz="0" w:space="0" w:color="auto"/>
          </w:divBdr>
        </w:div>
        <w:div w:id="1028800207">
          <w:marLeft w:val="0"/>
          <w:marRight w:val="0"/>
          <w:marTop w:val="0"/>
          <w:marBottom w:val="0"/>
          <w:divBdr>
            <w:top w:val="none" w:sz="0" w:space="0" w:color="auto"/>
            <w:left w:val="none" w:sz="0" w:space="0" w:color="auto"/>
            <w:bottom w:val="none" w:sz="0" w:space="0" w:color="auto"/>
            <w:right w:val="none" w:sz="0" w:space="0" w:color="auto"/>
          </w:divBdr>
        </w:div>
        <w:div w:id="2048794514">
          <w:marLeft w:val="0"/>
          <w:marRight w:val="0"/>
          <w:marTop w:val="0"/>
          <w:marBottom w:val="0"/>
          <w:divBdr>
            <w:top w:val="none" w:sz="0" w:space="0" w:color="auto"/>
            <w:left w:val="none" w:sz="0" w:space="0" w:color="auto"/>
            <w:bottom w:val="none" w:sz="0" w:space="0" w:color="auto"/>
            <w:right w:val="none" w:sz="0" w:space="0" w:color="auto"/>
          </w:divBdr>
        </w:div>
      </w:divsChild>
    </w:div>
    <w:div w:id="142816059">
      <w:bodyDiv w:val="1"/>
      <w:marLeft w:val="0"/>
      <w:marRight w:val="0"/>
      <w:marTop w:val="0"/>
      <w:marBottom w:val="0"/>
      <w:divBdr>
        <w:top w:val="none" w:sz="0" w:space="0" w:color="auto"/>
        <w:left w:val="none" w:sz="0" w:space="0" w:color="auto"/>
        <w:bottom w:val="none" w:sz="0" w:space="0" w:color="auto"/>
        <w:right w:val="none" w:sz="0" w:space="0" w:color="auto"/>
      </w:divBdr>
    </w:div>
    <w:div w:id="151071797">
      <w:bodyDiv w:val="1"/>
      <w:marLeft w:val="0"/>
      <w:marRight w:val="0"/>
      <w:marTop w:val="0"/>
      <w:marBottom w:val="0"/>
      <w:divBdr>
        <w:top w:val="none" w:sz="0" w:space="0" w:color="auto"/>
        <w:left w:val="none" w:sz="0" w:space="0" w:color="auto"/>
        <w:bottom w:val="none" w:sz="0" w:space="0" w:color="auto"/>
        <w:right w:val="none" w:sz="0" w:space="0" w:color="auto"/>
      </w:divBdr>
      <w:divsChild>
        <w:div w:id="361518553">
          <w:marLeft w:val="0"/>
          <w:marRight w:val="0"/>
          <w:marTop w:val="0"/>
          <w:marBottom w:val="0"/>
          <w:divBdr>
            <w:top w:val="none" w:sz="0" w:space="0" w:color="auto"/>
            <w:left w:val="none" w:sz="0" w:space="0" w:color="auto"/>
            <w:bottom w:val="none" w:sz="0" w:space="0" w:color="auto"/>
            <w:right w:val="none" w:sz="0" w:space="0" w:color="auto"/>
          </w:divBdr>
        </w:div>
        <w:div w:id="540442582">
          <w:marLeft w:val="0"/>
          <w:marRight w:val="0"/>
          <w:marTop w:val="0"/>
          <w:marBottom w:val="0"/>
          <w:divBdr>
            <w:top w:val="none" w:sz="0" w:space="0" w:color="auto"/>
            <w:left w:val="none" w:sz="0" w:space="0" w:color="auto"/>
            <w:bottom w:val="none" w:sz="0" w:space="0" w:color="auto"/>
            <w:right w:val="none" w:sz="0" w:space="0" w:color="auto"/>
          </w:divBdr>
        </w:div>
        <w:div w:id="1021206632">
          <w:marLeft w:val="0"/>
          <w:marRight w:val="0"/>
          <w:marTop w:val="0"/>
          <w:marBottom w:val="0"/>
          <w:divBdr>
            <w:top w:val="none" w:sz="0" w:space="0" w:color="auto"/>
            <w:left w:val="none" w:sz="0" w:space="0" w:color="auto"/>
            <w:bottom w:val="none" w:sz="0" w:space="0" w:color="auto"/>
            <w:right w:val="none" w:sz="0" w:space="0" w:color="auto"/>
          </w:divBdr>
        </w:div>
        <w:div w:id="1585795472">
          <w:marLeft w:val="0"/>
          <w:marRight w:val="0"/>
          <w:marTop w:val="0"/>
          <w:marBottom w:val="0"/>
          <w:divBdr>
            <w:top w:val="none" w:sz="0" w:space="0" w:color="auto"/>
            <w:left w:val="none" w:sz="0" w:space="0" w:color="auto"/>
            <w:bottom w:val="none" w:sz="0" w:space="0" w:color="auto"/>
            <w:right w:val="none" w:sz="0" w:space="0" w:color="auto"/>
          </w:divBdr>
        </w:div>
        <w:div w:id="2135058224">
          <w:marLeft w:val="0"/>
          <w:marRight w:val="0"/>
          <w:marTop w:val="0"/>
          <w:marBottom w:val="0"/>
          <w:divBdr>
            <w:top w:val="none" w:sz="0" w:space="0" w:color="auto"/>
            <w:left w:val="none" w:sz="0" w:space="0" w:color="auto"/>
            <w:bottom w:val="none" w:sz="0" w:space="0" w:color="auto"/>
            <w:right w:val="none" w:sz="0" w:space="0" w:color="auto"/>
          </w:divBdr>
        </w:div>
      </w:divsChild>
    </w:div>
    <w:div w:id="157962842">
      <w:bodyDiv w:val="1"/>
      <w:marLeft w:val="0"/>
      <w:marRight w:val="0"/>
      <w:marTop w:val="0"/>
      <w:marBottom w:val="0"/>
      <w:divBdr>
        <w:top w:val="none" w:sz="0" w:space="0" w:color="auto"/>
        <w:left w:val="none" w:sz="0" w:space="0" w:color="auto"/>
        <w:bottom w:val="none" w:sz="0" w:space="0" w:color="auto"/>
        <w:right w:val="none" w:sz="0" w:space="0" w:color="auto"/>
      </w:divBdr>
    </w:div>
    <w:div w:id="162016835">
      <w:bodyDiv w:val="1"/>
      <w:marLeft w:val="0"/>
      <w:marRight w:val="0"/>
      <w:marTop w:val="0"/>
      <w:marBottom w:val="0"/>
      <w:divBdr>
        <w:top w:val="none" w:sz="0" w:space="0" w:color="auto"/>
        <w:left w:val="none" w:sz="0" w:space="0" w:color="auto"/>
        <w:bottom w:val="none" w:sz="0" w:space="0" w:color="auto"/>
        <w:right w:val="none" w:sz="0" w:space="0" w:color="auto"/>
      </w:divBdr>
      <w:divsChild>
        <w:div w:id="115416661">
          <w:marLeft w:val="360"/>
          <w:marRight w:val="0"/>
          <w:marTop w:val="200"/>
          <w:marBottom w:val="0"/>
          <w:divBdr>
            <w:top w:val="none" w:sz="0" w:space="0" w:color="auto"/>
            <w:left w:val="none" w:sz="0" w:space="0" w:color="auto"/>
            <w:bottom w:val="none" w:sz="0" w:space="0" w:color="auto"/>
            <w:right w:val="none" w:sz="0" w:space="0" w:color="auto"/>
          </w:divBdr>
        </w:div>
        <w:div w:id="203441993">
          <w:marLeft w:val="1080"/>
          <w:marRight w:val="0"/>
          <w:marTop w:val="100"/>
          <w:marBottom w:val="0"/>
          <w:divBdr>
            <w:top w:val="none" w:sz="0" w:space="0" w:color="auto"/>
            <w:left w:val="none" w:sz="0" w:space="0" w:color="auto"/>
            <w:bottom w:val="none" w:sz="0" w:space="0" w:color="auto"/>
            <w:right w:val="none" w:sz="0" w:space="0" w:color="auto"/>
          </w:divBdr>
        </w:div>
        <w:div w:id="616833497">
          <w:marLeft w:val="1080"/>
          <w:marRight w:val="0"/>
          <w:marTop w:val="100"/>
          <w:marBottom w:val="0"/>
          <w:divBdr>
            <w:top w:val="none" w:sz="0" w:space="0" w:color="auto"/>
            <w:left w:val="none" w:sz="0" w:space="0" w:color="auto"/>
            <w:bottom w:val="none" w:sz="0" w:space="0" w:color="auto"/>
            <w:right w:val="none" w:sz="0" w:space="0" w:color="auto"/>
          </w:divBdr>
        </w:div>
        <w:div w:id="953247234">
          <w:marLeft w:val="360"/>
          <w:marRight w:val="0"/>
          <w:marTop w:val="200"/>
          <w:marBottom w:val="0"/>
          <w:divBdr>
            <w:top w:val="none" w:sz="0" w:space="0" w:color="auto"/>
            <w:left w:val="none" w:sz="0" w:space="0" w:color="auto"/>
            <w:bottom w:val="none" w:sz="0" w:space="0" w:color="auto"/>
            <w:right w:val="none" w:sz="0" w:space="0" w:color="auto"/>
          </w:divBdr>
        </w:div>
        <w:div w:id="1082679711">
          <w:marLeft w:val="360"/>
          <w:marRight w:val="0"/>
          <w:marTop w:val="200"/>
          <w:marBottom w:val="0"/>
          <w:divBdr>
            <w:top w:val="none" w:sz="0" w:space="0" w:color="auto"/>
            <w:left w:val="none" w:sz="0" w:space="0" w:color="auto"/>
            <w:bottom w:val="none" w:sz="0" w:space="0" w:color="auto"/>
            <w:right w:val="none" w:sz="0" w:space="0" w:color="auto"/>
          </w:divBdr>
        </w:div>
        <w:div w:id="1765495180">
          <w:marLeft w:val="360"/>
          <w:marRight w:val="0"/>
          <w:marTop w:val="200"/>
          <w:marBottom w:val="0"/>
          <w:divBdr>
            <w:top w:val="none" w:sz="0" w:space="0" w:color="auto"/>
            <w:left w:val="none" w:sz="0" w:space="0" w:color="auto"/>
            <w:bottom w:val="none" w:sz="0" w:space="0" w:color="auto"/>
            <w:right w:val="none" w:sz="0" w:space="0" w:color="auto"/>
          </w:divBdr>
        </w:div>
        <w:div w:id="1878006604">
          <w:marLeft w:val="360"/>
          <w:marRight w:val="0"/>
          <w:marTop w:val="200"/>
          <w:marBottom w:val="0"/>
          <w:divBdr>
            <w:top w:val="none" w:sz="0" w:space="0" w:color="auto"/>
            <w:left w:val="none" w:sz="0" w:space="0" w:color="auto"/>
            <w:bottom w:val="none" w:sz="0" w:space="0" w:color="auto"/>
            <w:right w:val="none" w:sz="0" w:space="0" w:color="auto"/>
          </w:divBdr>
        </w:div>
        <w:div w:id="1927420247">
          <w:marLeft w:val="360"/>
          <w:marRight w:val="0"/>
          <w:marTop w:val="200"/>
          <w:marBottom w:val="0"/>
          <w:divBdr>
            <w:top w:val="none" w:sz="0" w:space="0" w:color="auto"/>
            <w:left w:val="none" w:sz="0" w:space="0" w:color="auto"/>
            <w:bottom w:val="none" w:sz="0" w:space="0" w:color="auto"/>
            <w:right w:val="none" w:sz="0" w:space="0" w:color="auto"/>
          </w:divBdr>
        </w:div>
        <w:div w:id="2061707429">
          <w:marLeft w:val="360"/>
          <w:marRight w:val="0"/>
          <w:marTop w:val="200"/>
          <w:marBottom w:val="0"/>
          <w:divBdr>
            <w:top w:val="none" w:sz="0" w:space="0" w:color="auto"/>
            <w:left w:val="none" w:sz="0" w:space="0" w:color="auto"/>
            <w:bottom w:val="none" w:sz="0" w:space="0" w:color="auto"/>
            <w:right w:val="none" w:sz="0" w:space="0" w:color="auto"/>
          </w:divBdr>
        </w:div>
      </w:divsChild>
    </w:div>
    <w:div w:id="202793051">
      <w:bodyDiv w:val="1"/>
      <w:marLeft w:val="0"/>
      <w:marRight w:val="0"/>
      <w:marTop w:val="0"/>
      <w:marBottom w:val="0"/>
      <w:divBdr>
        <w:top w:val="none" w:sz="0" w:space="0" w:color="auto"/>
        <w:left w:val="none" w:sz="0" w:space="0" w:color="auto"/>
        <w:bottom w:val="none" w:sz="0" w:space="0" w:color="auto"/>
        <w:right w:val="none" w:sz="0" w:space="0" w:color="auto"/>
      </w:divBdr>
    </w:div>
    <w:div w:id="214704161">
      <w:bodyDiv w:val="1"/>
      <w:marLeft w:val="0"/>
      <w:marRight w:val="0"/>
      <w:marTop w:val="0"/>
      <w:marBottom w:val="0"/>
      <w:divBdr>
        <w:top w:val="none" w:sz="0" w:space="0" w:color="auto"/>
        <w:left w:val="none" w:sz="0" w:space="0" w:color="auto"/>
        <w:bottom w:val="none" w:sz="0" w:space="0" w:color="auto"/>
        <w:right w:val="none" w:sz="0" w:space="0" w:color="auto"/>
      </w:divBdr>
    </w:div>
    <w:div w:id="226694023">
      <w:bodyDiv w:val="1"/>
      <w:marLeft w:val="0"/>
      <w:marRight w:val="0"/>
      <w:marTop w:val="0"/>
      <w:marBottom w:val="0"/>
      <w:divBdr>
        <w:top w:val="none" w:sz="0" w:space="0" w:color="auto"/>
        <w:left w:val="none" w:sz="0" w:space="0" w:color="auto"/>
        <w:bottom w:val="none" w:sz="0" w:space="0" w:color="auto"/>
        <w:right w:val="none" w:sz="0" w:space="0" w:color="auto"/>
      </w:divBdr>
    </w:div>
    <w:div w:id="243337932">
      <w:bodyDiv w:val="1"/>
      <w:marLeft w:val="0"/>
      <w:marRight w:val="0"/>
      <w:marTop w:val="0"/>
      <w:marBottom w:val="0"/>
      <w:divBdr>
        <w:top w:val="none" w:sz="0" w:space="0" w:color="auto"/>
        <w:left w:val="none" w:sz="0" w:space="0" w:color="auto"/>
        <w:bottom w:val="none" w:sz="0" w:space="0" w:color="auto"/>
        <w:right w:val="none" w:sz="0" w:space="0" w:color="auto"/>
      </w:divBdr>
      <w:divsChild>
        <w:div w:id="585312208">
          <w:marLeft w:val="0"/>
          <w:marRight w:val="0"/>
          <w:marTop w:val="0"/>
          <w:marBottom w:val="0"/>
          <w:divBdr>
            <w:top w:val="none" w:sz="0" w:space="0" w:color="auto"/>
            <w:left w:val="none" w:sz="0" w:space="0" w:color="auto"/>
            <w:bottom w:val="none" w:sz="0" w:space="0" w:color="auto"/>
            <w:right w:val="none" w:sz="0" w:space="0" w:color="auto"/>
          </w:divBdr>
        </w:div>
        <w:div w:id="1136335721">
          <w:marLeft w:val="0"/>
          <w:marRight w:val="0"/>
          <w:marTop w:val="0"/>
          <w:marBottom w:val="0"/>
          <w:divBdr>
            <w:top w:val="none" w:sz="0" w:space="0" w:color="auto"/>
            <w:left w:val="none" w:sz="0" w:space="0" w:color="auto"/>
            <w:bottom w:val="none" w:sz="0" w:space="0" w:color="auto"/>
            <w:right w:val="none" w:sz="0" w:space="0" w:color="auto"/>
          </w:divBdr>
        </w:div>
        <w:div w:id="1598322605">
          <w:marLeft w:val="0"/>
          <w:marRight w:val="0"/>
          <w:marTop w:val="0"/>
          <w:marBottom w:val="0"/>
          <w:divBdr>
            <w:top w:val="none" w:sz="0" w:space="0" w:color="auto"/>
            <w:left w:val="none" w:sz="0" w:space="0" w:color="auto"/>
            <w:bottom w:val="none" w:sz="0" w:space="0" w:color="auto"/>
            <w:right w:val="none" w:sz="0" w:space="0" w:color="auto"/>
          </w:divBdr>
        </w:div>
      </w:divsChild>
    </w:div>
    <w:div w:id="250937875">
      <w:bodyDiv w:val="1"/>
      <w:marLeft w:val="0"/>
      <w:marRight w:val="0"/>
      <w:marTop w:val="0"/>
      <w:marBottom w:val="0"/>
      <w:divBdr>
        <w:top w:val="none" w:sz="0" w:space="0" w:color="auto"/>
        <w:left w:val="none" w:sz="0" w:space="0" w:color="auto"/>
        <w:bottom w:val="none" w:sz="0" w:space="0" w:color="auto"/>
        <w:right w:val="none" w:sz="0" w:space="0" w:color="auto"/>
      </w:divBdr>
    </w:div>
    <w:div w:id="282426299">
      <w:bodyDiv w:val="1"/>
      <w:marLeft w:val="0"/>
      <w:marRight w:val="0"/>
      <w:marTop w:val="0"/>
      <w:marBottom w:val="0"/>
      <w:divBdr>
        <w:top w:val="none" w:sz="0" w:space="0" w:color="auto"/>
        <w:left w:val="none" w:sz="0" w:space="0" w:color="auto"/>
        <w:bottom w:val="none" w:sz="0" w:space="0" w:color="auto"/>
        <w:right w:val="none" w:sz="0" w:space="0" w:color="auto"/>
      </w:divBdr>
    </w:div>
    <w:div w:id="301810648">
      <w:bodyDiv w:val="1"/>
      <w:marLeft w:val="0"/>
      <w:marRight w:val="0"/>
      <w:marTop w:val="0"/>
      <w:marBottom w:val="0"/>
      <w:divBdr>
        <w:top w:val="none" w:sz="0" w:space="0" w:color="auto"/>
        <w:left w:val="none" w:sz="0" w:space="0" w:color="auto"/>
        <w:bottom w:val="none" w:sz="0" w:space="0" w:color="auto"/>
        <w:right w:val="none" w:sz="0" w:space="0" w:color="auto"/>
      </w:divBdr>
      <w:divsChild>
        <w:div w:id="1834642527">
          <w:marLeft w:val="0"/>
          <w:marRight w:val="0"/>
          <w:marTop w:val="0"/>
          <w:marBottom w:val="0"/>
          <w:divBdr>
            <w:top w:val="none" w:sz="0" w:space="0" w:color="auto"/>
            <w:left w:val="none" w:sz="0" w:space="0" w:color="auto"/>
            <w:bottom w:val="none" w:sz="0" w:space="0" w:color="auto"/>
            <w:right w:val="none" w:sz="0" w:space="0" w:color="auto"/>
          </w:divBdr>
        </w:div>
      </w:divsChild>
    </w:div>
    <w:div w:id="315915034">
      <w:bodyDiv w:val="1"/>
      <w:marLeft w:val="0"/>
      <w:marRight w:val="0"/>
      <w:marTop w:val="0"/>
      <w:marBottom w:val="0"/>
      <w:divBdr>
        <w:top w:val="none" w:sz="0" w:space="0" w:color="auto"/>
        <w:left w:val="none" w:sz="0" w:space="0" w:color="auto"/>
        <w:bottom w:val="none" w:sz="0" w:space="0" w:color="auto"/>
        <w:right w:val="none" w:sz="0" w:space="0" w:color="auto"/>
      </w:divBdr>
    </w:div>
    <w:div w:id="326324949">
      <w:bodyDiv w:val="1"/>
      <w:marLeft w:val="0"/>
      <w:marRight w:val="0"/>
      <w:marTop w:val="0"/>
      <w:marBottom w:val="0"/>
      <w:divBdr>
        <w:top w:val="none" w:sz="0" w:space="0" w:color="auto"/>
        <w:left w:val="none" w:sz="0" w:space="0" w:color="auto"/>
        <w:bottom w:val="none" w:sz="0" w:space="0" w:color="auto"/>
        <w:right w:val="none" w:sz="0" w:space="0" w:color="auto"/>
      </w:divBdr>
    </w:div>
    <w:div w:id="327750484">
      <w:bodyDiv w:val="1"/>
      <w:marLeft w:val="0"/>
      <w:marRight w:val="0"/>
      <w:marTop w:val="0"/>
      <w:marBottom w:val="0"/>
      <w:divBdr>
        <w:top w:val="none" w:sz="0" w:space="0" w:color="auto"/>
        <w:left w:val="none" w:sz="0" w:space="0" w:color="auto"/>
        <w:bottom w:val="none" w:sz="0" w:space="0" w:color="auto"/>
        <w:right w:val="none" w:sz="0" w:space="0" w:color="auto"/>
      </w:divBdr>
    </w:div>
    <w:div w:id="340857931">
      <w:bodyDiv w:val="1"/>
      <w:marLeft w:val="0"/>
      <w:marRight w:val="0"/>
      <w:marTop w:val="0"/>
      <w:marBottom w:val="0"/>
      <w:divBdr>
        <w:top w:val="none" w:sz="0" w:space="0" w:color="auto"/>
        <w:left w:val="none" w:sz="0" w:space="0" w:color="auto"/>
        <w:bottom w:val="none" w:sz="0" w:space="0" w:color="auto"/>
        <w:right w:val="none" w:sz="0" w:space="0" w:color="auto"/>
      </w:divBdr>
    </w:div>
    <w:div w:id="346248449">
      <w:bodyDiv w:val="1"/>
      <w:marLeft w:val="0"/>
      <w:marRight w:val="0"/>
      <w:marTop w:val="0"/>
      <w:marBottom w:val="0"/>
      <w:divBdr>
        <w:top w:val="none" w:sz="0" w:space="0" w:color="auto"/>
        <w:left w:val="none" w:sz="0" w:space="0" w:color="auto"/>
        <w:bottom w:val="none" w:sz="0" w:space="0" w:color="auto"/>
        <w:right w:val="none" w:sz="0" w:space="0" w:color="auto"/>
      </w:divBdr>
      <w:divsChild>
        <w:div w:id="349576330">
          <w:marLeft w:val="0"/>
          <w:marRight w:val="0"/>
          <w:marTop w:val="0"/>
          <w:marBottom w:val="0"/>
          <w:divBdr>
            <w:top w:val="none" w:sz="0" w:space="0" w:color="auto"/>
            <w:left w:val="none" w:sz="0" w:space="0" w:color="auto"/>
            <w:bottom w:val="none" w:sz="0" w:space="0" w:color="auto"/>
            <w:right w:val="none" w:sz="0" w:space="0" w:color="auto"/>
          </w:divBdr>
        </w:div>
        <w:div w:id="1503930194">
          <w:marLeft w:val="0"/>
          <w:marRight w:val="0"/>
          <w:marTop w:val="0"/>
          <w:marBottom w:val="0"/>
          <w:divBdr>
            <w:top w:val="none" w:sz="0" w:space="0" w:color="auto"/>
            <w:left w:val="none" w:sz="0" w:space="0" w:color="auto"/>
            <w:bottom w:val="none" w:sz="0" w:space="0" w:color="auto"/>
            <w:right w:val="none" w:sz="0" w:space="0" w:color="auto"/>
          </w:divBdr>
        </w:div>
      </w:divsChild>
    </w:div>
    <w:div w:id="353767096">
      <w:bodyDiv w:val="1"/>
      <w:marLeft w:val="0"/>
      <w:marRight w:val="0"/>
      <w:marTop w:val="0"/>
      <w:marBottom w:val="0"/>
      <w:divBdr>
        <w:top w:val="none" w:sz="0" w:space="0" w:color="auto"/>
        <w:left w:val="none" w:sz="0" w:space="0" w:color="auto"/>
        <w:bottom w:val="none" w:sz="0" w:space="0" w:color="auto"/>
        <w:right w:val="none" w:sz="0" w:space="0" w:color="auto"/>
      </w:divBdr>
    </w:div>
    <w:div w:id="361442247">
      <w:bodyDiv w:val="1"/>
      <w:marLeft w:val="0"/>
      <w:marRight w:val="0"/>
      <w:marTop w:val="0"/>
      <w:marBottom w:val="0"/>
      <w:divBdr>
        <w:top w:val="none" w:sz="0" w:space="0" w:color="auto"/>
        <w:left w:val="none" w:sz="0" w:space="0" w:color="auto"/>
        <w:bottom w:val="none" w:sz="0" w:space="0" w:color="auto"/>
        <w:right w:val="none" w:sz="0" w:space="0" w:color="auto"/>
      </w:divBdr>
      <w:divsChild>
        <w:div w:id="78215711">
          <w:marLeft w:val="864"/>
          <w:marRight w:val="0"/>
          <w:marTop w:val="211"/>
          <w:marBottom w:val="211"/>
          <w:divBdr>
            <w:top w:val="none" w:sz="0" w:space="0" w:color="auto"/>
            <w:left w:val="none" w:sz="0" w:space="0" w:color="auto"/>
            <w:bottom w:val="none" w:sz="0" w:space="0" w:color="auto"/>
            <w:right w:val="none" w:sz="0" w:space="0" w:color="auto"/>
          </w:divBdr>
        </w:div>
        <w:div w:id="91709074">
          <w:marLeft w:val="864"/>
          <w:marRight w:val="0"/>
          <w:marTop w:val="211"/>
          <w:marBottom w:val="211"/>
          <w:divBdr>
            <w:top w:val="none" w:sz="0" w:space="0" w:color="auto"/>
            <w:left w:val="none" w:sz="0" w:space="0" w:color="auto"/>
            <w:bottom w:val="none" w:sz="0" w:space="0" w:color="auto"/>
            <w:right w:val="none" w:sz="0" w:space="0" w:color="auto"/>
          </w:divBdr>
        </w:div>
        <w:div w:id="949168485">
          <w:marLeft w:val="864"/>
          <w:marRight w:val="0"/>
          <w:marTop w:val="211"/>
          <w:marBottom w:val="211"/>
          <w:divBdr>
            <w:top w:val="none" w:sz="0" w:space="0" w:color="auto"/>
            <w:left w:val="none" w:sz="0" w:space="0" w:color="auto"/>
            <w:bottom w:val="none" w:sz="0" w:space="0" w:color="auto"/>
            <w:right w:val="none" w:sz="0" w:space="0" w:color="auto"/>
          </w:divBdr>
        </w:div>
      </w:divsChild>
    </w:div>
    <w:div w:id="371924758">
      <w:bodyDiv w:val="1"/>
      <w:marLeft w:val="0"/>
      <w:marRight w:val="0"/>
      <w:marTop w:val="0"/>
      <w:marBottom w:val="0"/>
      <w:divBdr>
        <w:top w:val="none" w:sz="0" w:space="0" w:color="auto"/>
        <w:left w:val="none" w:sz="0" w:space="0" w:color="auto"/>
        <w:bottom w:val="none" w:sz="0" w:space="0" w:color="auto"/>
        <w:right w:val="none" w:sz="0" w:space="0" w:color="auto"/>
      </w:divBdr>
    </w:div>
    <w:div w:id="377438667">
      <w:bodyDiv w:val="1"/>
      <w:marLeft w:val="0"/>
      <w:marRight w:val="0"/>
      <w:marTop w:val="0"/>
      <w:marBottom w:val="0"/>
      <w:divBdr>
        <w:top w:val="none" w:sz="0" w:space="0" w:color="auto"/>
        <w:left w:val="none" w:sz="0" w:space="0" w:color="auto"/>
        <w:bottom w:val="none" w:sz="0" w:space="0" w:color="auto"/>
        <w:right w:val="none" w:sz="0" w:space="0" w:color="auto"/>
      </w:divBdr>
    </w:div>
    <w:div w:id="379523137">
      <w:bodyDiv w:val="1"/>
      <w:marLeft w:val="0"/>
      <w:marRight w:val="0"/>
      <w:marTop w:val="0"/>
      <w:marBottom w:val="0"/>
      <w:divBdr>
        <w:top w:val="none" w:sz="0" w:space="0" w:color="auto"/>
        <w:left w:val="none" w:sz="0" w:space="0" w:color="auto"/>
        <w:bottom w:val="none" w:sz="0" w:space="0" w:color="auto"/>
        <w:right w:val="none" w:sz="0" w:space="0" w:color="auto"/>
      </w:divBdr>
    </w:div>
    <w:div w:id="387992632">
      <w:bodyDiv w:val="1"/>
      <w:marLeft w:val="0"/>
      <w:marRight w:val="0"/>
      <w:marTop w:val="0"/>
      <w:marBottom w:val="0"/>
      <w:divBdr>
        <w:top w:val="none" w:sz="0" w:space="0" w:color="auto"/>
        <w:left w:val="none" w:sz="0" w:space="0" w:color="auto"/>
        <w:bottom w:val="none" w:sz="0" w:space="0" w:color="auto"/>
        <w:right w:val="none" w:sz="0" w:space="0" w:color="auto"/>
      </w:divBdr>
    </w:div>
    <w:div w:id="391123835">
      <w:bodyDiv w:val="1"/>
      <w:marLeft w:val="0"/>
      <w:marRight w:val="0"/>
      <w:marTop w:val="0"/>
      <w:marBottom w:val="0"/>
      <w:divBdr>
        <w:top w:val="none" w:sz="0" w:space="0" w:color="auto"/>
        <w:left w:val="none" w:sz="0" w:space="0" w:color="auto"/>
        <w:bottom w:val="none" w:sz="0" w:space="0" w:color="auto"/>
        <w:right w:val="none" w:sz="0" w:space="0" w:color="auto"/>
      </w:divBdr>
    </w:div>
    <w:div w:id="404570037">
      <w:bodyDiv w:val="1"/>
      <w:marLeft w:val="0"/>
      <w:marRight w:val="0"/>
      <w:marTop w:val="0"/>
      <w:marBottom w:val="0"/>
      <w:divBdr>
        <w:top w:val="none" w:sz="0" w:space="0" w:color="auto"/>
        <w:left w:val="none" w:sz="0" w:space="0" w:color="auto"/>
        <w:bottom w:val="none" w:sz="0" w:space="0" w:color="auto"/>
        <w:right w:val="none" w:sz="0" w:space="0" w:color="auto"/>
      </w:divBdr>
    </w:div>
    <w:div w:id="421996661">
      <w:bodyDiv w:val="1"/>
      <w:marLeft w:val="0"/>
      <w:marRight w:val="0"/>
      <w:marTop w:val="0"/>
      <w:marBottom w:val="0"/>
      <w:divBdr>
        <w:top w:val="none" w:sz="0" w:space="0" w:color="auto"/>
        <w:left w:val="none" w:sz="0" w:space="0" w:color="auto"/>
        <w:bottom w:val="none" w:sz="0" w:space="0" w:color="auto"/>
        <w:right w:val="none" w:sz="0" w:space="0" w:color="auto"/>
      </w:divBdr>
    </w:div>
    <w:div w:id="430978628">
      <w:bodyDiv w:val="1"/>
      <w:marLeft w:val="0"/>
      <w:marRight w:val="0"/>
      <w:marTop w:val="0"/>
      <w:marBottom w:val="0"/>
      <w:divBdr>
        <w:top w:val="none" w:sz="0" w:space="0" w:color="auto"/>
        <w:left w:val="none" w:sz="0" w:space="0" w:color="auto"/>
        <w:bottom w:val="none" w:sz="0" w:space="0" w:color="auto"/>
        <w:right w:val="none" w:sz="0" w:space="0" w:color="auto"/>
      </w:divBdr>
      <w:divsChild>
        <w:div w:id="352533698">
          <w:marLeft w:val="360"/>
          <w:marRight w:val="0"/>
          <w:marTop w:val="200"/>
          <w:marBottom w:val="0"/>
          <w:divBdr>
            <w:top w:val="none" w:sz="0" w:space="0" w:color="auto"/>
            <w:left w:val="none" w:sz="0" w:space="0" w:color="auto"/>
            <w:bottom w:val="none" w:sz="0" w:space="0" w:color="auto"/>
            <w:right w:val="none" w:sz="0" w:space="0" w:color="auto"/>
          </w:divBdr>
        </w:div>
        <w:div w:id="966354288">
          <w:marLeft w:val="360"/>
          <w:marRight w:val="0"/>
          <w:marTop w:val="200"/>
          <w:marBottom w:val="0"/>
          <w:divBdr>
            <w:top w:val="none" w:sz="0" w:space="0" w:color="auto"/>
            <w:left w:val="none" w:sz="0" w:space="0" w:color="auto"/>
            <w:bottom w:val="none" w:sz="0" w:space="0" w:color="auto"/>
            <w:right w:val="none" w:sz="0" w:space="0" w:color="auto"/>
          </w:divBdr>
        </w:div>
        <w:div w:id="969868536">
          <w:marLeft w:val="360"/>
          <w:marRight w:val="0"/>
          <w:marTop w:val="200"/>
          <w:marBottom w:val="0"/>
          <w:divBdr>
            <w:top w:val="none" w:sz="0" w:space="0" w:color="auto"/>
            <w:left w:val="none" w:sz="0" w:space="0" w:color="auto"/>
            <w:bottom w:val="none" w:sz="0" w:space="0" w:color="auto"/>
            <w:right w:val="none" w:sz="0" w:space="0" w:color="auto"/>
          </w:divBdr>
        </w:div>
        <w:div w:id="1348214267">
          <w:marLeft w:val="360"/>
          <w:marRight w:val="0"/>
          <w:marTop w:val="200"/>
          <w:marBottom w:val="0"/>
          <w:divBdr>
            <w:top w:val="none" w:sz="0" w:space="0" w:color="auto"/>
            <w:left w:val="none" w:sz="0" w:space="0" w:color="auto"/>
            <w:bottom w:val="none" w:sz="0" w:space="0" w:color="auto"/>
            <w:right w:val="none" w:sz="0" w:space="0" w:color="auto"/>
          </w:divBdr>
        </w:div>
        <w:div w:id="1701540745">
          <w:marLeft w:val="360"/>
          <w:marRight w:val="0"/>
          <w:marTop w:val="200"/>
          <w:marBottom w:val="0"/>
          <w:divBdr>
            <w:top w:val="none" w:sz="0" w:space="0" w:color="auto"/>
            <w:left w:val="none" w:sz="0" w:space="0" w:color="auto"/>
            <w:bottom w:val="none" w:sz="0" w:space="0" w:color="auto"/>
            <w:right w:val="none" w:sz="0" w:space="0" w:color="auto"/>
          </w:divBdr>
        </w:div>
        <w:div w:id="2007779562">
          <w:marLeft w:val="360"/>
          <w:marRight w:val="0"/>
          <w:marTop w:val="200"/>
          <w:marBottom w:val="0"/>
          <w:divBdr>
            <w:top w:val="none" w:sz="0" w:space="0" w:color="auto"/>
            <w:left w:val="none" w:sz="0" w:space="0" w:color="auto"/>
            <w:bottom w:val="none" w:sz="0" w:space="0" w:color="auto"/>
            <w:right w:val="none" w:sz="0" w:space="0" w:color="auto"/>
          </w:divBdr>
        </w:div>
      </w:divsChild>
    </w:div>
    <w:div w:id="440147287">
      <w:bodyDiv w:val="1"/>
      <w:marLeft w:val="0"/>
      <w:marRight w:val="0"/>
      <w:marTop w:val="0"/>
      <w:marBottom w:val="0"/>
      <w:divBdr>
        <w:top w:val="none" w:sz="0" w:space="0" w:color="auto"/>
        <w:left w:val="none" w:sz="0" w:space="0" w:color="auto"/>
        <w:bottom w:val="none" w:sz="0" w:space="0" w:color="auto"/>
        <w:right w:val="none" w:sz="0" w:space="0" w:color="auto"/>
      </w:divBdr>
    </w:div>
    <w:div w:id="454181615">
      <w:bodyDiv w:val="1"/>
      <w:marLeft w:val="0"/>
      <w:marRight w:val="0"/>
      <w:marTop w:val="0"/>
      <w:marBottom w:val="0"/>
      <w:divBdr>
        <w:top w:val="none" w:sz="0" w:space="0" w:color="auto"/>
        <w:left w:val="none" w:sz="0" w:space="0" w:color="auto"/>
        <w:bottom w:val="none" w:sz="0" w:space="0" w:color="auto"/>
        <w:right w:val="none" w:sz="0" w:space="0" w:color="auto"/>
      </w:divBdr>
    </w:div>
    <w:div w:id="455485374">
      <w:bodyDiv w:val="1"/>
      <w:marLeft w:val="0"/>
      <w:marRight w:val="0"/>
      <w:marTop w:val="0"/>
      <w:marBottom w:val="0"/>
      <w:divBdr>
        <w:top w:val="none" w:sz="0" w:space="0" w:color="auto"/>
        <w:left w:val="none" w:sz="0" w:space="0" w:color="auto"/>
        <w:bottom w:val="none" w:sz="0" w:space="0" w:color="auto"/>
        <w:right w:val="none" w:sz="0" w:space="0" w:color="auto"/>
      </w:divBdr>
    </w:div>
    <w:div w:id="455638411">
      <w:bodyDiv w:val="1"/>
      <w:marLeft w:val="0"/>
      <w:marRight w:val="0"/>
      <w:marTop w:val="0"/>
      <w:marBottom w:val="0"/>
      <w:divBdr>
        <w:top w:val="none" w:sz="0" w:space="0" w:color="auto"/>
        <w:left w:val="none" w:sz="0" w:space="0" w:color="auto"/>
        <w:bottom w:val="none" w:sz="0" w:space="0" w:color="auto"/>
        <w:right w:val="none" w:sz="0" w:space="0" w:color="auto"/>
      </w:divBdr>
    </w:div>
    <w:div w:id="461308511">
      <w:bodyDiv w:val="1"/>
      <w:marLeft w:val="0"/>
      <w:marRight w:val="0"/>
      <w:marTop w:val="0"/>
      <w:marBottom w:val="0"/>
      <w:divBdr>
        <w:top w:val="none" w:sz="0" w:space="0" w:color="auto"/>
        <w:left w:val="none" w:sz="0" w:space="0" w:color="auto"/>
        <w:bottom w:val="none" w:sz="0" w:space="0" w:color="auto"/>
        <w:right w:val="none" w:sz="0" w:space="0" w:color="auto"/>
      </w:divBdr>
    </w:div>
    <w:div w:id="475996500">
      <w:bodyDiv w:val="1"/>
      <w:marLeft w:val="0"/>
      <w:marRight w:val="0"/>
      <w:marTop w:val="0"/>
      <w:marBottom w:val="0"/>
      <w:divBdr>
        <w:top w:val="none" w:sz="0" w:space="0" w:color="auto"/>
        <w:left w:val="none" w:sz="0" w:space="0" w:color="auto"/>
        <w:bottom w:val="none" w:sz="0" w:space="0" w:color="auto"/>
        <w:right w:val="none" w:sz="0" w:space="0" w:color="auto"/>
      </w:divBdr>
    </w:div>
    <w:div w:id="483591177">
      <w:bodyDiv w:val="1"/>
      <w:marLeft w:val="0"/>
      <w:marRight w:val="0"/>
      <w:marTop w:val="0"/>
      <w:marBottom w:val="0"/>
      <w:divBdr>
        <w:top w:val="none" w:sz="0" w:space="0" w:color="auto"/>
        <w:left w:val="none" w:sz="0" w:space="0" w:color="auto"/>
        <w:bottom w:val="none" w:sz="0" w:space="0" w:color="auto"/>
        <w:right w:val="none" w:sz="0" w:space="0" w:color="auto"/>
      </w:divBdr>
      <w:divsChild>
        <w:div w:id="457843179">
          <w:marLeft w:val="0"/>
          <w:marRight w:val="0"/>
          <w:marTop w:val="0"/>
          <w:marBottom w:val="0"/>
          <w:divBdr>
            <w:top w:val="none" w:sz="0" w:space="0" w:color="auto"/>
            <w:left w:val="none" w:sz="0" w:space="0" w:color="auto"/>
            <w:bottom w:val="none" w:sz="0" w:space="0" w:color="auto"/>
            <w:right w:val="none" w:sz="0" w:space="0" w:color="auto"/>
          </w:divBdr>
        </w:div>
        <w:div w:id="784808081">
          <w:marLeft w:val="0"/>
          <w:marRight w:val="0"/>
          <w:marTop w:val="0"/>
          <w:marBottom w:val="0"/>
          <w:divBdr>
            <w:top w:val="none" w:sz="0" w:space="0" w:color="auto"/>
            <w:left w:val="none" w:sz="0" w:space="0" w:color="auto"/>
            <w:bottom w:val="none" w:sz="0" w:space="0" w:color="auto"/>
            <w:right w:val="none" w:sz="0" w:space="0" w:color="auto"/>
          </w:divBdr>
        </w:div>
        <w:div w:id="861213101">
          <w:marLeft w:val="0"/>
          <w:marRight w:val="0"/>
          <w:marTop w:val="0"/>
          <w:marBottom w:val="0"/>
          <w:divBdr>
            <w:top w:val="none" w:sz="0" w:space="0" w:color="auto"/>
            <w:left w:val="none" w:sz="0" w:space="0" w:color="auto"/>
            <w:bottom w:val="none" w:sz="0" w:space="0" w:color="auto"/>
            <w:right w:val="none" w:sz="0" w:space="0" w:color="auto"/>
          </w:divBdr>
        </w:div>
        <w:div w:id="1254701438">
          <w:marLeft w:val="0"/>
          <w:marRight w:val="0"/>
          <w:marTop w:val="0"/>
          <w:marBottom w:val="0"/>
          <w:divBdr>
            <w:top w:val="none" w:sz="0" w:space="0" w:color="auto"/>
            <w:left w:val="none" w:sz="0" w:space="0" w:color="auto"/>
            <w:bottom w:val="none" w:sz="0" w:space="0" w:color="auto"/>
            <w:right w:val="none" w:sz="0" w:space="0" w:color="auto"/>
          </w:divBdr>
        </w:div>
      </w:divsChild>
    </w:div>
    <w:div w:id="488519577">
      <w:bodyDiv w:val="1"/>
      <w:marLeft w:val="0"/>
      <w:marRight w:val="0"/>
      <w:marTop w:val="0"/>
      <w:marBottom w:val="0"/>
      <w:divBdr>
        <w:top w:val="none" w:sz="0" w:space="0" w:color="auto"/>
        <w:left w:val="none" w:sz="0" w:space="0" w:color="auto"/>
        <w:bottom w:val="none" w:sz="0" w:space="0" w:color="auto"/>
        <w:right w:val="none" w:sz="0" w:space="0" w:color="auto"/>
      </w:divBdr>
    </w:div>
    <w:div w:id="514149035">
      <w:bodyDiv w:val="1"/>
      <w:marLeft w:val="0"/>
      <w:marRight w:val="0"/>
      <w:marTop w:val="0"/>
      <w:marBottom w:val="0"/>
      <w:divBdr>
        <w:top w:val="none" w:sz="0" w:space="0" w:color="auto"/>
        <w:left w:val="none" w:sz="0" w:space="0" w:color="auto"/>
        <w:bottom w:val="none" w:sz="0" w:space="0" w:color="auto"/>
        <w:right w:val="none" w:sz="0" w:space="0" w:color="auto"/>
      </w:divBdr>
      <w:divsChild>
        <w:div w:id="203837700">
          <w:marLeft w:val="274"/>
          <w:marRight w:val="0"/>
          <w:marTop w:val="0"/>
          <w:marBottom w:val="0"/>
          <w:divBdr>
            <w:top w:val="none" w:sz="0" w:space="0" w:color="auto"/>
            <w:left w:val="none" w:sz="0" w:space="0" w:color="auto"/>
            <w:bottom w:val="none" w:sz="0" w:space="0" w:color="auto"/>
            <w:right w:val="none" w:sz="0" w:space="0" w:color="auto"/>
          </w:divBdr>
        </w:div>
      </w:divsChild>
    </w:div>
    <w:div w:id="519781346">
      <w:bodyDiv w:val="1"/>
      <w:marLeft w:val="0"/>
      <w:marRight w:val="0"/>
      <w:marTop w:val="0"/>
      <w:marBottom w:val="0"/>
      <w:divBdr>
        <w:top w:val="none" w:sz="0" w:space="0" w:color="auto"/>
        <w:left w:val="none" w:sz="0" w:space="0" w:color="auto"/>
        <w:bottom w:val="none" w:sz="0" w:space="0" w:color="auto"/>
        <w:right w:val="none" w:sz="0" w:space="0" w:color="auto"/>
      </w:divBdr>
      <w:divsChild>
        <w:div w:id="1508986431">
          <w:marLeft w:val="0"/>
          <w:marRight w:val="0"/>
          <w:marTop w:val="0"/>
          <w:marBottom w:val="0"/>
          <w:divBdr>
            <w:top w:val="none" w:sz="0" w:space="0" w:color="auto"/>
            <w:left w:val="none" w:sz="0" w:space="0" w:color="auto"/>
            <w:bottom w:val="none" w:sz="0" w:space="0" w:color="auto"/>
            <w:right w:val="none" w:sz="0" w:space="0" w:color="auto"/>
          </w:divBdr>
        </w:div>
        <w:div w:id="1685550164">
          <w:marLeft w:val="0"/>
          <w:marRight w:val="0"/>
          <w:marTop w:val="0"/>
          <w:marBottom w:val="0"/>
          <w:divBdr>
            <w:top w:val="none" w:sz="0" w:space="0" w:color="auto"/>
            <w:left w:val="none" w:sz="0" w:space="0" w:color="auto"/>
            <w:bottom w:val="none" w:sz="0" w:space="0" w:color="auto"/>
            <w:right w:val="none" w:sz="0" w:space="0" w:color="auto"/>
          </w:divBdr>
        </w:div>
        <w:div w:id="1826244650">
          <w:marLeft w:val="0"/>
          <w:marRight w:val="0"/>
          <w:marTop w:val="0"/>
          <w:marBottom w:val="0"/>
          <w:divBdr>
            <w:top w:val="none" w:sz="0" w:space="0" w:color="auto"/>
            <w:left w:val="none" w:sz="0" w:space="0" w:color="auto"/>
            <w:bottom w:val="none" w:sz="0" w:space="0" w:color="auto"/>
            <w:right w:val="none" w:sz="0" w:space="0" w:color="auto"/>
          </w:divBdr>
        </w:div>
      </w:divsChild>
    </w:div>
    <w:div w:id="522206685">
      <w:bodyDiv w:val="1"/>
      <w:marLeft w:val="0"/>
      <w:marRight w:val="0"/>
      <w:marTop w:val="0"/>
      <w:marBottom w:val="0"/>
      <w:divBdr>
        <w:top w:val="none" w:sz="0" w:space="0" w:color="auto"/>
        <w:left w:val="none" w:sz="0" w:space="0" w:color="auto"/>
        <w:bottom w:val="none" w:sz="0" w:space="0" w:color="auto"/>
        <w:right w:val="none" w:sz="0" w:space="0" w:color="auto"/>
      </w:divBdr>
    </w:div>
    <w:div w:id="550650628">
      <w:bodyDiv w:val="1"/>
      <w:marLeft w:val="0"/>
      <w:marRight w:val="0"/>
      <w:marTop w:val="0"/>
      <w:marBottom w:val="0"/>
      <w:divBdr>
        <w:top w:val="none" w:sz="0" w:space="0" w:color="auto"/>
        <w:left w:val="none" w:sz="0" w:space="0" w:color="auto"/>
        <w:bottom w:val="none" w:sz="0" w:space="0" w:color="auto"/>
        <w:right w:val="none" w:sz="0" w:space="0" w:color="auto"/>
      </w:divBdr>
    </w:div>
    <w:div w:id="563106254">
      <w:bodyDiv w:val="1"/>
      <w:marLeft w:val="0"/>
      <w:marRight w:val="0"/>
      <w:marTop w:val="0"/>
      <w:marBottom w:val="0"/>
      <w:divBdr>
        <w:top w:val="none" w:sz="0" w:space="0" w:color="auto"/>
        <w:left w:val="none" w:sz="0" w:space="0" w:color="auto"/>
        <w:bottom w:val="none" w:sz="0" w:space="0" w:color="auto"/>
        <w:right w:val="none" w:sz="0" w:space="0" w:color="auto"/>
      </w:divBdr>
    </w:div>
    <w:div w:id="568003721">
      <w:bodyDiv w:val="1"/>
      <w:marLeft w:val="0"/>
      <w:marRight w:val="0"/>
      <w:marTop w:val="0"/>
      <w:marBottom w:val="0"/>
      <w:divBdr>
        <w:top w:val="none" w:sz="0" w:space="0" w:color="auto"/>
        <w:left w:val="none" w:sz="0" w:space="0" w:color="auto"/>
        <w:bottom w:val="none" w:sz="0" w:space="0" w:color="auto"/>
        <w:right w:val="none" w:sz="0" w:space="0" w:color="auto"/>
      </w:divBdr>
    </w:div>
    <w:div w:id="583879877">
      <w:bodyDiv w:val="1"/>
      <w:marLeft w:val="0"/>
      <w:marRight w:val="0"/>
      <w:marTop w:val="0"/>
      <w:marBottom w:val="0"/>
      <w:divBdr>
        <w:top w:val="none" w:sz="0" w:space="0" w:color="auto"/>
        <w:left w:val="none" w:sz="0" w:space="0" w:color="auto"/>
        <w:bottom w:val="none" w:sz="0" w:space="0" w:color="auto"/>
        <w:right w:val="none" w:sz="0" w:space="0" w:color="auto"/>
      </w:divBdr>
    </w:div>
    <w:div w:id="601491708">
      <w:bodyDiv w:val="1"/>
      <w:marLeft w:val="0"/>
      <w:marRight w:val="0"/>
      <w:marTop w:val="0"/>
      <w:marBottom w:val="0"/>
      <w:divBdr>
        <w:top w:val="none" w:sz="0" w:space="0" w:color="auto"/>
        <w:left w:val="none" w:sz="0" w:space="0" w:color="auto"/>
        <w:bottom w:val="none" w:sz="0" w:space="0" w:color="auto"/>
        <w:right w:val="none" w:sz="0" w:space="0" w:color="auto"/>
      </w:divBdr>
    </w:div>
    <w:div w:id="622538052">
      <w:bodyDiv w:val="1"/>
      <w:marLeft w:val="0"/>
      <w:marRight w:val="0"/>
      <w:marTop w:val="0"/>
      <w:marBottom w:val="0"/>
      <w:divBdr>
        <w:top w:val="none" w:sz="0" w:space="0" w:color="auto"/>
        <w:left w:val="none" w:sz="0" w:space="0" w:color="auto"/>
        <w:bottom w:val="none" w:sz="0" w:space="0" w:color="auto"/>
        <w:right w:val="none" w:sz="0" w:space="0" w:color="auto"/>
      </w:divBdr>
      <w:divsChild>
        <w:div w:id="657347187">
          <w:marLeft w:val="0"/>
          <w:marRight w:val="0"/>
          <w:marTop w:val="0"/>
          <w:marBottom w:val="0"/>
          <w:divBdr>
            <w:top w:val="none" w:sz="0" w:space="0" w:color="auto"/>
            <w:left w:val="none" w:sz="0" w:space="0" w:color="auto"/>
            <w:bottom w:val="none" w:sz="0" w:space="0" w:color="auto"/>
            <w:right w:val="none" w:sz="0" w:space="0" w:color="auto"/>
          </w:divBdr>
        </w:div>
      </w:divsChild>
    </w:div>
    <w:div w:id="624384522">
      <w:bodyDiv w:val="1"/>
      <w:marLeft w:val="0"/>
      <w:marRight w:val="0"/>
      <w:marTop w:val="0"/>
      <w:marBottom w:val="0"/>
      <w:divBdr>
        <w:top w:val="none" w:sz="0" w:space="0" w:color="auto"/>
        <w:left w:val="none" w:sz="0" w:space="0" w:color="auto"/>
        <w:bottom w:val="none" w:sz="0" w:space="0" w:color="auto"/>
        <w:right w:val="none" w:sz="0" w:space="0" w:color="auto"/>
      </w:divBdr>
    </w:div>
    <w:div w:id="627584588">
      <w:bodyDiv w:val="1"/>
      <w:marLeft w:val="0"/>
      <w:marRight w:val="0"/>
      <w:marTop w:val="0"/>
      <w:marBottom w:val="0"/>
      <w:divBdr>
        <w:top w:val="none" w:sz="0" w:space="0" w:color="auto"/>
        <w:left w:val="none" w:sz="0" w:space="0" w:color="auto"/>
        <w:bottom w:val="none" w:sz="0" w:space="0" w:color="auto"/>
        <w:right w:val="none" w:sz="0" w:space="0" w:color="auto"/>
      </w:divBdr>
    </w:div>
    <w:div w:id="644625266">
      <w:bodyDiv w:val="1"/>
      <w:marLeft w:val="0"/>
      <w:marRight w:val="0"/>
      <w:marTop w:val="0"/>
      <w:marBottom w:val="0"/>
      <w:divBdr>
        <w:top w:val="none" w:sz="0" w:space="0" w:color="auto"/>
        <w:left w:val="none" w:sz="0" w:space="0" w:color="auto"/>
        <w:bottom w:val="none" w:sz="0" w:space="0" w:color="auto"/>
        <w:right w:val="none" w:sz="0" w:space="0" w:color="auto"/>
      </w:divBdr>
    </w:div>
    <w:div w:id="650866708">
      <w:bodyDiv w:val="1"/>
      <w:marLeft w:val="0"/>
      <w:marRight w:val="0"/>
      <w:marTop w:val="0"/>
      <w:marBottom w:val="0"/>
      <w:divBdr>
        <w:top w:val="none" w:sz="0" w:space="0" w:color="auto"/>
        <w:left w:val="none" w:sz="0" w:space="0" w:color="auto"/>
        <w:bottom w:val="none" w:sz="0" w:space="0" w:color="auto"/>
        <w:right w:val="none" w:sz="0" w:space="0" w:color="auto"/>
      </w:divBdr>
      <w:divsChild>
        <w:div w:id="564687848">
          <w:marLeft w:val="0"/>
          <w:marRight w:val="0"/>
          <w:marTop w:val="0"/>
          <w:marBottom w:val="0"/>
          <w:divBdr>
            <w:top w:val="none" w:sz="0" w:space="0" w:color="auto"/>
            <w:left w:val="none" w:sz="0" w:space="0" w:color="auto"/>
            <w:bottom w:val="none" w:sz="0" w:space="0" w:color="auto"/>
            <w:right w:val="none" w:sz="0" w:space="0" w:color="auto"/>
          </w:divBdr>
        </w:div>
        <w:div w:id="776486642">
          <w:marLeft w:val="0"/>
          <w:marRight w:val="0"/>
          <w:marTop w:val="0"/>
          <w:marBottom w:val="0"/>
          <w:divBdr>
            <w:top w:val="none" w:sz="0" w:space="0" w:color="auto"/>
            <w:left w:val="none" w:sz="0" w:space="0" w:color="auto"/>
            <w:bottom w:val="none" w:sz="0" w:space="0" w:color="auto"/>
            <w:right w:val="none" w:sz="0" w:space="0" w:color="auto"/>
          </w:divBdr>
        </w:div>
        <w:div w:id="791745797">
          <w:marLeft w:val="0"/>
          <w:marRight w:val="0"/>
          <w:marTop w:val="0"/>
          <w:marBottom w:val="0"/>
          <w:divBdr>
            <w:top w:val="none" w:sz="0" w:space="0" w:color="auto"/>
            <w:left w:val="none" w:sz="0" w:space="0" w:color="auto"/>
            <w:bottom w:val="none" w:sz="0" w:space="0" w:color="auto"/>
            <w:right w:val="none" w:sz="0" w:space="0" w:color="auto"/>
          </w:divBdr>
        </w:div>
        <w:div w:id="1046638114">
          <w:marLeft w:val="0"/>
          <w:marRight w:val="0"/>
          <w:marTop w:val="0"/>
          <w:marBottom w:val="0"/>
          <w:divBdr>
            <w:top w:val="none" w:sz="0" w:space="0" w:color="auto"/>
            <w:left w:val="none" w:sz="0" w:space="0" w:color="auto"/>
            <w:bottom w:val="none" w:sz="0" w:space="0" w:color="auto"/>
            <w:right w:val="none" w:sz="0" w:space="0" w:color="auto"/>
          </w:divBdr>
        </w:div>
        <w:div w:id="1375344546">
          <w:marLeft w:val="0"/>
          <w:marRight w:val="0"/>
          <w:marTop w:val="0"/>
          <w:marBottom w:val="0"/>
          <w:divBdr>
            <w:top w:val="none" w:sz="0" w:space="0" w:color="auto"/>
            <w:left w:val="none" w:sz="0" w:space="0" w:color="auto"/>
            <w:bottom w:val="none" w:sz="0" w:space="0" w:color="auto"/>
            <w:right w:val="none" w:sz="0" w:space="0" w:color="auto"/>
          </w:divBdr>
        </w:div>
        <w:div w:id="1685522322">
          <w:marLeft w:val="0"/>
          <w:marRight w:val="0"/>
          <w:marTop w:val="0"/>
          <w:marBottom w:val="0"/>
          <w:divBdr>
            <w:top w:val="none" w:sz="0" w:space="0" w:color="auto"/>
            <w:left w:val="none" w:sz="0" w:space="0" w:color="auto"/>
            <w:bottom w:val="none" w:sz="0" w:space="0" w:color="auto"/>
            <w:right w:val="none" w:sz="0" w:space="0" w:color="auto"/>
          </w:divBdr>
        </w:div>
        <w:div w:id="1806896420">
          <w:marLeft w:val="0"/>
          <w:marRight w:val="0"/>
          <w:marTop w:val="0"/>
          <w:marBottom w:val="0"/>
          <w:divBdr>
            <w:top w:val="none" w:sz="0" w:space="0" w:color="auto"/>
            <w:left w:val="none" w:sz="0" w:space="0" w:color="auto"/>
            <w:bottom w:val="none" w:sz="0" w:space="0" w:color="auto"/>
            <w:right w:val="none" w:sz="0" w:space="0" w:color="auto"/>
          </w:divBdr>
        </w:div>
        <w:div w:id="1872455827">
          <w:marLeft w:val="0"/>
          <w:marRight w:val="0"/>
          <w:marTop w:val="0"/>
          <w:marBottom w:val="0"/>
          <w:divBdr>
            <w:top w:val="none" w:sz="0" w:space="0" w:color="auto"/>
            <w:left w:val="none" w:sz="0" w:space="0" w:color="auto"/>
            <w:bottom w:val="none" w:sz="0" w:space="0" w:color="auto"/>
            <w:right w:val="none" w:sz="0" w:space="0" w:color="auto"/>
          </w:divBdr>
        </w:div>
        <w:div w:id="2109617709">
          <w:marLeft w:val="0"/>
          <w:marRight w:val="0"/>
          <w:marTop w:val="0"/>
          <w:marBottom w:val="0"/>
          <w:divBdr>
            <w:top w:val="none" w:sz="0" w:space="0" w:color="auto"/>
            <w:left w:val="none" w:sz="0" w:space="0" w:color="auto"/>
            <w:bottom w:val="none" w:sz="0" w:space="0" w:color="auto"/>
            <w:right w:val="none" w:sz="0" w:space="0" w:color="auto"/>
          </w:divBdr>
        </w:div>
        <w:div w:id="2126074180">
          <w:marLeft w:val="0"/>
          <w:marRight w:val="0"/>
          <w:marTop w:val="0"/>
          <w:marBottom w:val="0"/>
          <w:divBdr>
            <w:top w:val="none" w:sz="0" w:space="0" w:color="auto"/>
            <w:left w:val="none" w:sz="0" w:space="0" w:color="auto"/>
            <w:bottom w:val="none" w:sz="0" w:space="0" w:color="auto"/>
            <w:right w:val="none" w:sz="0" w:space="0" w:color="auto"/>
          </w:divBdr>
        </w:div>
      </w:divsChild>
    </w:div>
    <w:div w:id="668869824">
      <w:bodyDiv w:val="1"/>
      <w:marLeft w:val="0"/>
      <w:marRight w:val="0"/>
      <w:marTop w:val="0"/>
      <w:marBottom w:val="0"/>
      <w:divBdr>
        <w:top w:val="none" w:sz="0" w:space="0" w:color="auto"/>
        <w:left w:val="none" w:sz="0" w:space="0" w:color="auto"/>
        <w:bottom w:val="none" w:sz="0" w:space="0" w:color="auto"/>
        <w:right w:val="none" w:sz="0" w:space="0" w:color="auto"/>
      </w:divBdr>
      <w:divsChild>
        <w:div w:id="897130724">
          <w:marLeft w:val="0"/>
          <w:marRight w:val="0"/>
          <w:marTop w:val="0"/>
          <w:marBottom w:val="0"/>
          <w:divBdr>
            <w:top w:val="none" w:sz="0" w:space="0" w:color="auto"/>
            <w:left w:val="none" w:sz="0" w:space="0" w:color="auto"/>
            <w:bottom w:val="none" w:sz="0" w:space="0" w:color="auto"/>
            <w:right w:val="none" w:sz="0" w:space="0" w:color="auto"/>
          </w:divBdr>
        </w:div>
        <w:div w:id="1863744177">
          <w:marLeft w:val="0"/>
          <w:marRight w:val="0"/>
          <w:marTop w:val="0"/>
          <w:marBottom w:val="0"/>
          <w:divBdr>
            <w:top w:val="none" w:sz="0" w:space="0" w:color="auto"/>
            <w:left w:val="none" w:sz="0" w:space="0" w:color="auto"/>
            <w:bottom w:val="none" w:sz="0" w:space="0" w:color="auto"/>
            <w:right w:val="none" w:sz="0" w:space="0" w:color="auto"/>
          </w:divBdr>
        </w:div>
        <w:div w:id="1902668594">
          <w:marLeft w:val="0"/>
          <w:marRight w:val="0"/>
          <w:marTop w:val="0"/>
          <w:marBottom w:val="0"/>
          <w:divBdr>
            <w:top w:val="none" w:sz="0" w:space="0" w:color="auto"/>
            <w:left w:val="none" w:sz="0" w:space="0" w:color="auto"/>
            <w:bottom w:val="none" w:sz="0" w:space="0" w:color="auto"/>
            <w:right w:val="none" w:sz="0" w:space="0" w:color="auto"/>
          </w:divBdr>
        </w:div>
        <w:div w:id="1915310964">
          <w:marLeft w:val="0"/>
          <w:marRight w:val="0"/>
          <w:marTop w:val="0"/>
          <w:marBottom w:val="0"/>
          <w:divBdr>
            <w:top w:val="none" w:sz="0" w:space="0" w:color="auto"/>
            <w:left w:val="none" w:sz="0" w:space="0" w:color="auto"/>
            <w:bottom w:val="none" w:sz="0" w:space="0" w:color="auto"/>
            <w:right w:val="none" w:sz="0" w:space="0" w:color="auto"/>
          </w:divBdr>
        </w:div>
        <w:div w:id="1929346660">
          <w:marLeft w:val="0"/>
          <w:marRight w:val="0"/>
          <w:marTop w:val="0"/>
          <w:marBottom w:val="0"/>
          <w:divBdr>
            <w:top w:val="none" w:sz="0" w:space="0" w:color="auto"/>
            <w:left w:val="none" w:sz="0" w:space="0" w:color="auto"/>
            <w:bottom w:val="none" w:sz="0" w:space="0" w:color="auto"/>
            <w:right w:val="none" w:sz="0" w:space="0" w:color="auto"/>
          </w:divBdr>
        </w:div>
        <w:div w:id="2117554176">
          <w:marLeft w:val="0"/>
          <w:marRight w:val="0"/>
          <w:marTop w:val="0"/>
          <w:marBottom w:val="0"/>
          <w:divBdr>
            <w:top w:val="none" w:sz="0" w:space="0" w:color="auto"/>
            <w:left w:val="none" w:sz="0" w:space="0" w:color="auto"/>
            <w:bottom w:val="none" w:sz="0" w:space="0" w:color="auto"/>
            <w:right w:val="none" w:sz="0" w:space="0" w:color="auto"/>
          </w:divBdr>
        </w:div>
      </w:divsChild>
    </w:div>
    <w:div w:id="684752312">
      <w:bodyDiv w:val="1"/>
      <w:marLeft w:val="0"/>
      <w:marRight w:val="0"/>
      <w:marTop w:val="0"/>
      <w:marBottom w:val="0"/>
      <w:divBdr>
        <w:top w:val="none" w:sz="0" w:space="0" w:color="auto"/>
        <w:left w:val="none" w:sz="0" w:space="0" w:color="auto"/>
        <w:bottom w:val="none" w:sz="0" w:space="0" w:color="auto"/>
        <w:right w:val="none" w:sz="0" w:space="0" w:color="auto"/>
      </w:divBdr>
    </w:div>
    <w:div w:id="687676210">
      <w:bodyDiv w:val="1"/>
      <w:marLeft w:val="0"/>
      <w:marRight w:val="0"/>
      <w:marTop w:val="0"/>
      <w:marBottom w:val="0"/>
      <w:divBdr>
        <w:top w:val="none" w:sz="0" w:space="0" w:color="auto"/>
        <w:left w:val="none" w:sz="0" w:space="0" w:color="auto"/>
        <w:bottom w:val="none" w:sz="0" w:space="0" w:color="auto"/>
        <w:right w:val="none" w:sz="0" w:space="0" w:color="auto"/>
      </w:divBdr>
    </w:div>
    <w:div w:id="688529990">
      <w:bodyDiv w:val="1"/>
      <w:marLeft w:val="0"/>
      <w:marRight w:val="0"/>
      <w:marTop w:val="0"/>
      <w:marBottom w:val="0"/>
      <w:divBdr>
        <w:top w:val="none" w:sz="0" w:space="0" w:color="auto"/>
        <w:left w:val="none" w:sz="0" w:space="0" w:color="auto"/>
        <w:bottom w:val="none" w:sz="0" w:space="0" w:color="auto"/>
        <w:right w:val="none" w:sz="0" w:space="0" w:color="auto"/>
      </w:divBdr>
    </w:div>
    <w:div w:id="698429809">
      <w:bodyDiv w:val="1"/>
      <w:marLeft w:val="0"/>
      <w:marRight w:val="0"/>
      <w:marTop w:val="0"/>
      <w:marBottom w:val="0"/>
      <w:divBdr>
        <w:top w:val="none" w:sz="0" w:space="0" w:color="auto"/>
        <w:left w:val="none" w:sz="0" w:space="0" w:color="auto"/>
        <w:bottom w:val="none" w:sz="0" w:space="0" w:color="auto"/>
        <w:right w:val="none" w:sz="0" w:space="0" w:color="auto"/>
      </w:divBdr>
      <w:divsChild>
        <w:div w:id="49772605">
          <w:marLeft w:val="0"/>
          <w:marRight w:val="0"/>
          <w:marTop w:val="0"/>
          <w:marBottom w:val="0"/>
          <w:divBdr>
            <w:top w:val="none" w:sz="0" w:space="0" w:color="auto"/>
            <w:left w:val="none" w:sz="0" w:space="0" w:color="auto"/>
            <w:bottom w:val="none" w:sz="0" w:space="0" w:color="auto"/>
            <w:right w:val="none" w:sz="0" w:space="0" w:color="auto"/>
          </w:divBdr>
        </w:div>
        <w:div w:id="276912752">
          <w:marLeft w:val="0"/>
          <w:marRight w:val="0"/>
          <w:marTop w:val="0"/>
          <w:marBottom w:val="0"/>
          <w:divBdr>
            <w:top w:val="none" w:sz="0" w:space="0" w:color="auto"/>
            <w:left w:val="none" w:sz="0" w:space="0" w:color="auto"/>
            <w:bottom w:val="none" w:sz="0" w:space="0" w:color="auto"/>
            <w:right w:val="none" w:sz="0" w:space="0" w:color="auto"/>
          </w:divBdr>
        </w:div>
        <w:div w:id="386799257">
          <w:marLeft w:val="0"/>
          <w:marRight w:val="0"/>
          <w:marTop w:val="0"/>
          <w:marBottom w:val="0"/>
          <w:divBdr>
            <w:top w:val="none" w:sz="0" w:space="0" w:color="auto"/>
            <w:left w:val="none" w:sz="0" w:space="0" w:color="auto"/>
            <w:bottom w:val="none" w:sz="0" w:space="0" w:color="auto"/>
            <w:right w:val="none" w:sz="0" w:space="0" w:color="auto"/>
          </w:divBdr>
        </w:div>
        <w:div w:id="488326126">
          <w:marLeft w:val="0"/>
          <w:marRight w:val="0"/>
          <w:marTop w:val="0"/>
          <w:marBottom w:val="0"/>
          <w:divBdr>
            <w:top w:val="none" w:sz="0" w:space="0" w:color="auto"/>
            <w:left w:val="none" w:sz="0" w:space="0" w:color="auto"/>
            <w:bottom w:val="none" w:sz="0" w:space="0" w:color="auto"/>
            <w:right w:val="none" w:sz="0" w:space="0" w:color="auto"/>
          </w:divBdr>
        </w:div>
        <w:div w:id="654333760">
          <w:marLeft w:val="0"/>
          <w:marRight w:val="0"/>
          <w:marTop w:val="0"/>
          <w:marBottom w:val="0"/>
          <w:divBdr>
            <w:top w:val="none" w:sz="0" w:space="0" w:color="auto"/>
            <w:left w:val="none" w:sz="0" w:space="0" w:color="auto"/>
            <w:bottom w:val="none" w:sz="0" w:space="0" w:color="auto"/>
            <w:right w:val="none" w:sz="0" w:space="0" w:color="auto"/>
          </w:divBdr>
        </w:div>
        <w:div w:id="785658792">
          <w:marLeft w:val="0"/>
          <w:marRight w:val="0"/>
          <w:marTop w:val="0"/>
          <w:marBottom w:val="0"/>
          <w:divBdr>
            <w:top w:val="none" w:sz="0" w:space="0" w:color="auto"/>
            <w:left w:val="none" w:sz="0" w:space="0" w:color="auto"/>
            <w:bottom w:val="none" w:sz="0" w:space="0" w:color="auto"/>
            <w:right w:val="none" w:sz="0" w:space="0" w:color="auto"/>
          </w:divBdr>
        </w:div>
        <w:div w:id="840047407">
          <w:marLeft w:val="0"/>
          <w:marRight w:val="0"/>
          <w:marTop w:val="0"/>
          <w:marBottom w:val="0"/>
          <w:divBdr>
            <w:top w:val="none" w:sz="0" w:space="0" w:color="auto"/>
            <w:left w:val="none" w:sz="0" w:space="0" w:color="auto"/>
            <w:bottom w:val="none" w:sz="0" w:space="0" w:color="auto"/>
            <w:right w:val="none" w:sz="0" w:space="0" w:color="auto"/>
          </w:divBdr>
        </w:div>
        <w:div w:id="1314069009">
          <w:marLeft w:val="0"/>
          <w:marRight w:val="0"/>
          <w:marTop w:val="0"/>
          <w:marBottom w:val="0"/>
          <w:divBdr>
            <w:top w:val="none" w:sz="0" w:space="0" w:color="auto"/>
            <w:left w:val="none" w:sz="0" w:space="0" w:color="auto"/>
            <w:bottom w:val="none" w:sz="0" w:space="0" w:color="auto"/>
            <w:right w:val="none" w:sz="0" w:space="0" w:color="auto"/>
          </w:divBdr>
        </w:div>
        <w:div w:id="1398165547">
          <w:marLeft w:val="0"/>
          <w:marRight w:val="0"/>
          <w:marTop w:val="0"/>
          <w:marBottom w:val="0"/>
          <w:divBdr>
            <w:top w:val="none" w:sz="0" w:space="0" w:color="auto"/>
            <w:left w:val="none" w:sz="0" w:space="0" w:color="auto"/>
            <w:bottom w:val="none" w:sz="0" w:space="0" w:color="auto"/>
            <w:right w:val="none" w:sz="0" w:space="0" w:color="auto"/>
          </w:divBdr>
        </w:div>
        <w:div w:id="1410466195">
          <w:marLeft w:val="0"/>
          <w:marRight w:val="0"/>
          <w:marTop w:val="0"/>
          <w:marBottom w:val="0"/>
          <w:divBdr>
            <w:top w:val="none" w:sz="0" w:space="0" w:color="auto"/>
            <w:left w:val="none" w:sz="0" w:space="0" w:color="auto"/>
            <w:bottom w:val="none" w:sz="0" w:space="0" w:color="auto"/>
            <w:right w:val="none" w:sz="0" w:space="0" w:color="auto"/>
          </w:divBdr>
        </w:div>
        <w:div w:id="1546796394">
          <w:marLeft w:val="0"/>
          <w:marRight w:val="0"/>
          <w:marTop w:val="0"/>
          <w:marBottom w:val="0"/>
          <w:divBdr>
            <w:top w:val="none" w:sz="0" w:space="0" w:color="auto"/>
            <w:left w:val="none" w:sz="0" w:space="0" w:color="auto"/>
            <w:bottom w:val="none" w:sz="0" w:space="0" w:color="auto"/>
            <w:right w:val="none" w:sz="0" w:space="0" w:color="auto"/>
          </w:divBdr>
        </w:div>
        <w:div w:id="1770857297">
          <w:marLeft w:val="0"/>
          <w:marRight w:val="0"/>
          <w:marTop w:val="0"/>
          <w:marBottom w:val="0"/>
          <w:divBdr>
            <w:top w:val="none" w:sz="0" w:space="0" w:color="auto"/>
            <w:left w:val="none" w:sz="0" w:space="0" w:color="auto"/>
            <w:bottom w:val="none" w:sz="0" w:space="0" w:color="auto"/>
            <w:right w:val="none" w:sz="0" w:space="0" w:color="auto"/>
          </w:divBdr>
        </w:div>
        <w:div w:id="1805930723">
          <w:marLeft w:val="0"/>
          <w:marRight w:val="0"/>
          <w:marTop w:val="0"/>
          <w:marBottom w:val="0"/>
          <w:divBdr>
            <w:top w:val="none" w:sz="0" w:space="0" w:color="auto"/>
            <w:left w:val="none" w:sz="0" w:space="0" w:color="auto"/>
            <w:bottom w:val="none" w:sz="0" w:space="0" w:color="auto"/>
            <w:right w:val="none" w:sz="0" w:space="0" w:color="auto"/>
          </w:divBdr>
        </w:div>
        <w:div w:id="2012642104">
          <w:marLeft w:val="0"/>
          <w:marRight w:val="0"/>
          <w:marTop w:val="0"/>
          <w:marBottom w:val="0"/>
          <w:divBdr>
            <w:top w:val="none" w:sz="0" w:space="0" w:color="auto"/>
            <w:left w:val="none" w:sz="0" w:space="0" w:color="auto"/>
            <w:bottom w:val="none" w:sz="0" w:space="0" w:color="auto"/>
            <w:right w:val="none" w:sz="0" w:space="0" w:color="auto"/>
          </w:divBdr>
        </w:div>
        <w:div w:id="2062777575">
          <w:marLeft w:val="0"/>
          <w:marRight w:val="0"/>
          <w:marTop w:val="0"/>
          <w:marBottom w:val="0"/>
          <w:divBdr>
            <w:top w:val="none" w:sz="0" w:space="0" w:color="auto"/>
            <w:left w:val="none" w:sz="0" w:space="0" w:color="auto"/>
            <w:bottom w:val="none" w:sz="0" w:space="0" w:color="auto"/>
            <w:right w:val="none" w:sz="0" w:space="0" w:color="auto"/>
          </w:divBdr>
        </w:div>
        <w:div w:id="2081714537">
          <w:marLeft w:val="0"/>
          <w:marRight w:val="0"/>
          <w:marTop w:val="0"/>
          <w:marBottom w:val="0"/>
          <w:divBdr>
            <w:top w:val="none" w:sz="0" w:space="0" w:color="auto"/>
            <w:left w:val="none" w:sz="0" w:space="0" w:color="auto"/>
            <w:bottom w:val="none" w:sz="0" w:space="0" w:color="auto"/>
            <w:right w:val="none" w:sz="0" w:space="0" w:color="auto"/>
          </w:divBdr>
        </w:div>
      </w:divsChild>
    </w:div>
    <w:div w:id="702175290">
      <w:bodyDiv w:val="1"/>
      <w:marLeft w:val="0"/>
      <w:marRight w:val="0"/>
      <w:marTop w:val="0"/>
      <w:marBottom w:val="0"/>
      <w:divBdr>
        <w:top w:val="none" w:sz="0" w:space="0" w:color="auto"/>
        <w:left w:val="none" w:sz="0" w:space="0" w:color="auto"/>
        <w:bottom w:val="none" w:sz="0" w:space="0" w:color="auto"/>
        <w:right w:val="none" w:sz="0" w:space="0" w:color="auto"/>
      </w:divBdr>
    </w:div>
    <w:div w:id="725224966">
      <w:bodyDiv w:val="1"/>
      <w:marLeft w:val="0"/>
      <w:marRight w:val="0"/>
      <w:marTop w:val="0"/>
      <w:marBottom w:val="0"/>
      <w:divBdr>
        <w:top w:val="none" w:sz="0" w:space="0" w:color="auto"/>
        <w:left w:val="none" w:sz="0" w:space="0" w:color="auto"/>
        <w:bottom w:val="none" w:sz="0" w:space="0" w:color="auto"/>
        <w:right w:val="none" w:sz="0" w:space="0" w:color="auto"/>
      </w:divBdr>
    </w:div>
    <w:div w:id="730811987">
      <w:bodyDiv w:val="1"/>
      <w:marLeft w:val="0"/>
      <w:marRight w:val="0"/>
      <w:marTop w:val="0"/>
      <w:marBottom w:val="0"/>
      <w:divBdr>
        <w:top w:val="none" w:sz="0" w:space="0" w:color="auto"/>
        <w:left w:val="none" w:sz="0" w:space="0" w:color="auto"/>
        <w:bottom w:val="none" w:sz="0" w:space="0" w:color="auto"/>
        <w:right w:val="none" w:sz="0" w:space="0" w:color="auto"/>
      </w:divBdr>
    </w:div>
    <w:div w:id="731805942">
      <w:bodyDiv w:val="1"/>
      <w:marLeft w:val="0"/>
      <w:marRight w:val="0"/>
      <w:marTop w:val="0"/>
      <w:marBottom w:val="0"/>
      <w:divBdr>
        <w:top w:val="none" w:sz="0" w:space="0" w:color="auto"/>
        <w:left w:val="none" w:sz="0" w:space="0" w:color="auto"/>
        <w:bottom w:val="none" w:sz="0" w:space="0" w:color="auto"/>
        <w:right w:val="none" w:sz="0" w:space="0" w:color="auto"/>
      </w:divBdr>
      <w:divsChild>
        <w:div w:id="707338257">
          <w:marLeft w:val="0"/>
          <w:marRight w:val="0"/>
          <w:marTop w:val="0"/>
          <w:marBottom w:val="0"/>
          <w:divBdr>
            <w:top w:val="none" w:sz="0" w:space="0" w:color="auto"/>
            <w:left w:val="none" w:sz="0" w:space="0" w:color="auto"/>
            <w:bottom w:val="none" w:sz="0" w:space="0" w:color="auto"/>
            <w:right w:val="none" w:sz="0" w:space="0" w:color="auto"/>
          </w:divBdr>
        </w:div>
        <w:div w:id="951472105">
          <w:marLeft w:val="0"/>
          <w:marRight w:val="0"/>
          <w:marTop w:val="0"/>
          <w:marBottom w:val="0"/>
          <w:divBdr>
            <w:top w:val="none" w:sz="0" w:space="0" w:color="auto"/>
            <w:left w:val="none" w:sz="0" w:space="0" w:color="auto"/>
            <w:bottom w:val="none" w:sz="0" w:space="0" w:color="auto"/>
            <w:right w:val="none" w:sz="0" w:space="0" w:color="auto"/>
          </w:divBdr>
        </w:div>
        <w:div w:id="1155955383">
          <w:marLeft w:val="0"/>
          <w:marRight w:val="0"/>
          <w:marTop w:val="0"/>
          <w:marBottom w:val="0"/>
          <w:divBdr>
            <w:top w:val="none" w:sz="0" w:space="0" w:color="auto"/>
            <w:left w:val="none" w:sz="0" w:space="0" w:color="auto"/>
            <w:bottom w:val="none" w:sz="0" w:space="0" w:color="auto"/>
            <w:right w:val="none" w:sz="0" w:space="0" w:color="auto"/>
          </w:divBdr>
        </w:div>
        <w:div w:id="1230850969">
          <w:marLeft w:val="0"/>
          <w:marRight w:val="0"/>
          <w:marTop w:val="0"/>
          <w:marBottom w:val="0"/>
          <w:divBdr>
            <w:top w:val="none" w:sz="0" w:space="0" w:color="auto"/>
            <w:left w:val="none" w:sz="0" w:space="0" w:color="auto"/>
            <w:bottom w:val="none" w:sz="0" w:space="0" w:color="auto"/>
            <w:right w:val="none" w:sz="0" w:space="0" w:color="auto"/>
          </w:divBdr>
        </w:div>
        <w:div w:id="1299216117">
          <w:marLeft w:val="0"/>
          <w:marRight w:val="0"/>
          <w:marTop w:val="0"/>
          <w:marBottom w:val="0"/>
          <w:divBdr>
            <w:top w:val="none" w:sz="0" w:space="0" w:color="auto"/>
            <w:left w:val="none" w:sz="0" w:space="0" w:color="auto"/>
            <w:bottom w:val="none" w:sz="0" w:space="0" w:color="auto"/>
            <w:right w:val="none" w:sz="0" w:space="0" w:color="auto"/>
          </w:divBdr>
        </w:div>
        <w:div w:id="1640526053">
          <w:marLeft w:val="0"/>
          <w:marRight w:val="0"/>
          <w:marTop w:val="0"/>
          <w:marBottom w:val="0"/>
          <w:divBdr>
            <w:top w:val="none" w:sz="0" w:space="0" w:color="auto"/>
            <w:left w:val="none" w:sz="0" w:space="0" w:color="auto"/>
            <w:bottom w:val="none" w:sz="0" w:space="0" w:color="auto"/>
            <w:right w:val="none" w:sz="0" w:space="0" w:color="auto"/>
          </w:divBdr>
        </w:div>
      </w:divsChild>
    </w:div>
    <w:div w:id="746339429">
      <w:bodyDiv w:val="1"/>
      <w:marLeft w:val="0"/>
      <w:marRight w:val="0"/>
      <w:marTop w:val="0"/>
      <w:marBottom w:val="0"/>
      <w:divBdr>
        <w:top w:val="none" w:sz="0" w:space="0" w:color="auto"/>
        <w:left w:val="none" w:sz="0" w:space="0" w:color="auto"/>
        <w:bottom w:val="none" w:sz="0" w:space="0" w:color="auto"/>
        <w:right w:val="none" w:sz="0" w:space="0" w:color="auto"/>
      </w:divBdr>
    </w:div>
    <w:div w:id="777792417">
      <w:bodyDiv w:val="1"/>
      <w:marLeft w:val="0"/>
      <w:marRight w:val="0"/>
      <w:marTop w:val="0"/>
      <w:marBottom w:val="0"/>
      <w:divBdr>
        <w:top w:val="none" w:sz="0" w:space="0" w:color="auto"/>
        <w:left w:val="none" w:sz="0" w:space="0" w:color="auto"/>
        <w:bottom w:val="none" w:sz="0" w:space="0" w:color="auto"/>
        <w:right w:val="none" w:sz="0" w:space="0" w:color="auto"/>
      </w:divBdr>
    </w:div>
    <w:div w:id="796607357">
      <w:bodyDiv w:val="1"/>
      <w:marLeft w:val="0"/>
      <w:marRight w:val="0"/>
      <w:marTop w:val="0"/>
      <w:marBottom w:val="0"/>
      <w:divBdr>
        <w:top w:val="none" w:sz="0" w:space="0" w:color="auto"/>
        <w:left w:val="none" w:sz="0" w:space="0" w:color="auto"/>
        <w:bottom w:val="none" w:sz="0" w:space="0" w:color="auto"/>
        <w:right w:val="none" w:sz="0" w:space="0" w:color="auto"/>
      </w:divBdr>
      <w:divsChild>
        <w:div w:id="624233663">
          <w:marLeft w:val="547"/>
          <w:marRight w:val="0"/>
          <w:marTop w:val="0"/>
          <w:marBottom w:val="240"/>
          <w:divBdr>
            <w:top w:val="none" w:sz="0" w:space="0" w:color="auto"/>
            <w:left w:val="none" w:sz="0" w:space="0" w:color="auto"/>
            <w:bottom w:val="none" w:sz="0" w:space="0" w:color="auto"/>
            <w:right w:val="none" w:sz="0" w:space="0" w:color="auto"/>
          </w:divBdr>
        </w:div>
        <w:div w:id="1370111258">
          <w:marLeft w:val="547"/>
          <w:marRight w:val="0"/>
          <w:marTop w:val="0"/>
          <w:marBottom w:val="240"/>
          <w:divBdr>
            <w:top w:val="none" w:sz="0" w:space="0" w:color="auto"/>
            <w:left w:val="none" w:sz="0" w:space="0" w:color="auto"/>
            <w:bottom w:val="none" w:sz="0" w:space="0" w:color="auto"/>
            <w:right w:val="none" w:sz="0" w:space="0" w:color="auto"/>
          </w:divBdr>
        </w:div>
        <w:div w:id="1740133167">
          <w:marLeft w:val="547"/>
          <w:marRight w:val="0"/>
          <w:marTop w:val="0"/>
          <w:marBottom w:val="240"/>
          <w:divBdr>
            <w:top w:val="none" w:sz="0" w:space="0" w:color="auto"/>
            <w:left w:val="none" w:sz="0" w:space="0" w:color="auto"/>
            <w:bottom w:val="none" w:sz="0" w:space="0" w:color="auto"/>
            <w:right w:val="none" w:sz="0" w:space="0" w:color="auto"/>
          </w:divBdr>
        </w:div>
        <w:div w:id="1842887398">
          <w:marLeft w:val="547"/>
          <w:marRight w:val="0"/>
          <w:marTop w:val="0"/>
          <w:marBottom w:val="240"/>
          <w:divBdr>
            <w:top w:val="none" w:sz="0" w:space="0" w:color="auto"/>
            <w:left w:val="none" w:sz="0" w:space="0" w:color="auto"/>
            <w:bottom w:val="none" w:sz="0" w:space="0" w:color="auto"/>
            <w:right w:val="none" w:sz="0" w:space="0" w:color="auto"/>
          </w:divBdr>
        </w:div>
        <w:div w:id="2076079641">
          <w:marLeft w:val="547"/>
          <w:marRight w:val="0"/>
          <w:marTop w:val="0"/>
          <w:marBottom w:val="240"/>
          <w:divBdr>
            <w:top w:val="none" w:sz="0" w:space="0" w:color="auto"/>
            <w:left w:val="none" w:sz="0" w:space="0" w:color="auto"/>
            <w:bottom w:val="none" w:sz="0" w:space="0" w:color="auto"/>
            <w:right w:val="none" w:sz="0" w:space="0" w:color="auto"/>
          </w:divBdr>
        </w:div>
      </w:divsChild>
    </w:div>
    <w:div w:id="815340313">
      <w:bodyDiv w:val="1"/>
      <w:marLeft w:val="0"/>
      <w:marRight w:val="0"/>
      <w:marTop w:val="0"/>
      <w:marBottom w:val="0"/>
      <w:divBdr>
        <w:top w:val="none" w:sz="0" w:space="0" w:color="auto"/>
        <w:left w:val="none" w:sz="0" w:space="0" w:color="auto"/>
        <w:bottom w:val="none" w:sz="0" w:space="0" w:color="auto"/>
        <w:right w:val="none" w:sz="0" w:space="0" w:color="auto"/>
      </w:divBdr>
    </w:div>
    <w:div w:id="847326365">
      <w:bodyDiv w:val="1"/>
      <w:marLeft w:val="0"/>
      <w:marRight w:val="0"/>
      <w:marTop w:val="0"/>
      <w:marBottom w:val="0"/>
      <w:divBdr>
        <w:top w:val="none" w:sz="0" w:space="0" w:color="auto"/>
        <w:left w:val="none" w:sz="0" w:space="0" w:color="auto"/>
        <w:bottom w:val="none" w:sz="0" w:space="0" w:color="auto"/>
        <w:right w:val="none" w:sz="0" w:space="0" w:color="auto"/>
      </w:divBdr>
    </w:div>
    <w:div w:id="848061779">
      <w:bodyDiv w:val="1"/>
      <w:marLeft w:val="0"/>
      <w:marRight w:val="0"/>
      <w:marTop w:val="0"/>
      <w:marBottom w:val="0"/>
      <w:divBdr>
        <w:top w:val="none" w:sz="0" w:space="0" w:color="auto"/>
        <w:left w:val="none" w:sz="0" w:space="0" w:color="auto"/>
        <w:bottom w:val="none" w:sz="0" w:space="0" w:color="auto"/>
        <w:right w:val="none" w:sz="0" w:space="0" w:color="auto"/>
      </w:divBdr>
      <w:divsChild>
        <w:div w:id="367997907">
          <w:marLeft w:val="360"/>
          <w:marRight w:val="0"/>
          <w:marTop w:val="200"/>
          <w:marBottom w:val="0"/>
          <w:divBdr>
            <w:top w:val="none" w:sz="0" w:space="0" w:color="auto"/>
            <w:left w:val="none" w:sz="0" w:space="0" w:color="auto"/>
            <w:bottom w:val="none" w:sz="0" w:space="0" w:color="auto"/>
            <w:right w:val="none" w:sz="0" w:space="0" w:color="auto"/>
          </w:divBdr>
        </w:div>
      </w:divsChild>
    </w:div>
    <w:div w:id="849100242">
      <w:bodyDiv w:val="1"/>
      <w:marLeft w:val="0"/>
      <w:marRight w:val="0"/>
      <w:marTop w:val="0"/>
      <w:marBottom w:val="0"/>
      <w:divBdr>
        <w:top w:val="none" w:sz="0" w:space="0" w:color="auto"/>
        <w:left w:val="none" w:sz="0" w:space="0" w:color="auto"/>
        <w:bottom w:val="none" w:sz="0" w:space="0" w:color="auto"/>
        <w:right w:val="none" w:sz="0" w:space="0" w:color="auto"/>
      </w:divBdr>
    </w:div>
    <w:div w:id="865018047">
      <w:bodyDiv w:val="1"/>
      <w:marLeft w:val="0"/>
      <w:marRight w:val="0"/>
      <w:marTop w:val="0"/>
      <w:marBottom w:val="0"/>
      <w:divBdr>
        <w:top w:val="none" w:sz="0" w:space="0" w:color="auto"/>
        <w:left w:val="none" w:sz="0" w:space="0" w:color="auto"/>
        <w:bottom w:val="none" w:sz="0" w:space="0" w:color="auto"/>
        <w:right w:val="none" w:sz="0" w:space="0" w:color="auto"/>
      </w:divBdr>
    </w:div>
    <w:div w:id="883104255">
      <w:bodyDiv w:val="1"/>
      <w:marLeft w:val="0"/>
      <w:marRight w:val="0"/>
      <w:marTop w:val="0"/>
      <w:marBottom w:val="0"/>
      <w:divBdr>
        <w:top w:val="none" w:sz="0" w:space="0" w:color="auto"/>
        <w:left w:val="none" w:sz="0" w:space="0" w:color="auto"/>
        <w:bottom w:val="none" w:sz="0" w:space="0" w:color="auto"/>
        <w:right w:val="none" w:sz="0" w:space="0" w:color="auto"/>
      </w:divBdr>
    </w:div>
    <w:div w:id="888802494">
      <w:bodyDiv w:val="1"/>
      <w:marLeft w:val="0"/>
      <w:marRight w:val="0"/>
      <w:marTop w:val="0"/>
      <w:marBottom w:val="0"/>
      <w:divBdr>
        <w:top w:val="none" w:sz="0" w:space="0" w:color="auto"/>
        <w:left w:val="none" w:sz="0" w:space="0" w:color="auto"/>
        <w:bottom w:val="none" w:sz="0" w:space="0" w:color="auto"/>
        <w:right w:val="none" w:sz="0" w:space="0" w:color="auto"/>
      </w:divBdr>
    </w:div>
    <w:div w:id="902721163">
      <w:bodyDiv w:val="1"/>
      <w:marLeft w:val="0"/>
      <w:marRight w:val="0"/>
      <w:marTop w:val="0"/>
      <w:marBottom w:val="0"/>
      <w:divBdr>
        <w:top w:val="none" w:sz="0" w:space="0" w:color="auto"/>
        <w:left w:val="none" w:sz="0" w:space="0" w:color="auto"/>
        <w:bottom w:val="none" w:sz="0" w:space="0" w:color="auto"/>
        <w:right w:val="none" w:sz="0" w:space="0" w:color="auto"/>
      </w:divBdr>
    </w:div>
    <w:div w:id="916134100">
      <w:bodyDiv w:val="1"/>
      <w:marLeft w:val="0"/>
      <w:marRight w:val="0"/>
      <w:marTop w:val="0"/>
      <w:marBottom w:val="0"/>
      <w:divBdr>
        <w:top w:val="none" w:sz="0" w:space="0" w:color="auto"/>
        <w:left w:val="none" w:sz="0" w:space="0" w:color="auto"/>
        <w:bottom w:val="none" w:sz="0" w:space="0" w:color="auto"/>
        <w:right w:val="none" w:sz="0" w:space="0" w:color="auto"/>
      </w:divBdr>
    </w:div>
    <w:div w:id="918517106">
      <w:bodyDiv w:val="1"/>
      <w:marLeft w:val="0"/>
      <w:marRight w:val="0"/>
      <w:marTop w:val="0"/>
      <w:marBottom w:val="0"/>
      <w:divBdr>
        <w:top w:val="none" w:sz="0" w:space="0" w:color="auto"/>
        <w:left w:val="none" w:sz="0" w:space="0" w:color="auto"/>
        <w:bottom w:val="none" w:sz="0" w:space="0" w:color="auto"/>
        <w:right w:val="none" w:sz="0" w:space="0" w:color="auto"/>
      </w:divBdr>
    </w:div>
    <w:div w:id="935753439">
      <w:bodyDiv w:val="1"/>
      <w:marLeft w:val="0"/>
      <w:marRight w:val="0"/>
      <w:marTop w:val="0"/>
      <w:marBottom w:val="0"/>
      <w:divBdr>
        <w:top w:val="none" w:sz="0" w:space="0" w:color="auto"/>
        <w:left w:val="none" w:sz="0" w:space="0" w:color="auto"/>
        <w:bottom w:val="none" w:sz="0" w:space="0" w:color="auto"/>
        <w:right w:val="none" w:sz="0" w:space="0" w:color="auto"/>
      </w:divBdr>
    </w:div>
    <w:div w:id="937908048">
      <w:bodyDiv w:val="1"/>
      <w:marLeft w:val="0"/>
      <w:marRight w:val="0"/>
      <w:marTop w:val="0"/>
      <w:marBottom w:val="0"/>
      <w:divBdr>
        <w:top w:val="none" w:sz="0" w:space="0" w:color="auto"/>
        <w:left w:val="none" w:sz="0" w:space="0" w:color="auto"/>
        <w:bottom w:val="none" w:sz="0" w:space="0" w:color="auto"/>
        <w:right w:val="none" w:sz="0" w:space="0" w:color="auto"/>
      </w:divBdr>
    </w:div>
    <w:div w:id="941761549">
      <w:bodyDiv w:val="1"/>
      <w:marLeft w:val="0"/>
      <w:marRight w:val="0"/>
      <w:marTop w:val="0"/>
      <w:marBottom w:val="0"/>
      <w:divBdr>
        <w:top w:val="none" w:sz="0" w:space="0" w:color="auto"/>
        <w:left w:val="none" w:sz="0" w:space="0" w:color="auto"/>
        <w:bottom w:val="none" w:sz="0" w:space="0" w:color="auto"/>
        <w:right w:val="none" w:sz="0" w:space="0" w:color="auto"/>
      </w:divBdr>
    </w:div>
    <w:div w:id="953440661">
      <w:bodyDiv w:val="1"/>
      <w:marLeft w:val="0"/>
      <w:marRight w:val="0"/>
      <w:marTop w:val="0"/>
      <w:marBottom w:val="0"/>
      <w:divBdr>
        <w:top w:val="none" w:sz="0" w:space="0" w:color="auto"/>
        <w:left w:val="none" w:sz="0" w:space="0" w:color="auto"/>
        <w:bottom w:val="none" w:sz="0" w:space="0" w:color="auto"/>
        <w:right w:val="none" w:sz="0" w:space="0" w:color="auto"/>
      </w:divBdr>
      <w:divsChild>
        <w:div w:id="2027369107">
          <w:marLeft w:val="0"/>
          <w:marRight w:val="0"/>
          <w:marTop w:val="0"/>
          <w:marBottom w:val="0"/>
          <w:divBdr>
            <w:top w:val="none" w:sz="0" w:space="0" w:color="auto"/>
            <w:left w:val="none" w:sz="0" w:space="0" w:color="auto"/>
            <w:bottom w:val="none" w:sz="0" w:space="0" w:color="auto"/>
            <w:right w:val="none" w:sz="0" w:space="0" w:color="auto"/>
          </w:divBdr>
        </w:div>
      </w:divsChild>
    </w:div>
    <w:div w:id="972053999">
      <w:bodyDiv w:val="1"/>
      <w:marLeft w:val="0"/>
      <w:marRight w:val="0"/>
      <w:marTop w:val="0"/>
      <w:marBottom w:val="0"/>
      <w:divBdr>
        <w:top w:val="none" w:sz="0" w:space="0" w:color="auto"/>
        <w:left w:val="none" w:sz="0" w:space="0" w:color="auto"/>
        <w:bottom w:val="none" w:sz="0" w:space="0" w:color="auto"/>
        <w:right w:val="none" w:sz="0" w:space="0" w:color="auto"/>
      </w:divBdr>
    </w:div>
    <w:div w:id="980035659">
      <w:bodyDiv w:val="1"/>
      <w:marLeft w:val="0"/>
      <w:marRight w:val="0"/>
      <w:marTop w:val="0"/>
      <w:marBottom w:val="0"/>
      <w:divBdr>
        <w:top w:val="none" w:sz="0" w:space="0" w:color="auto"/>
        <w:left w:val="none" w:sz="0" w:space="0" w:color="auto"/>
        <w:bottom w:val="none" w:sz="0" w:space="0" w:color="auto"/>
        <w:right w:val="none" w:sz="0" w:space="0" w:color="auto"/>
      </w:divBdr>
      <w:divsChild>
        <w:div w:id="5060470">
          <w:marLeft w:val="0"/>
          <w:marRight w:val="0"/>
          <w:marTop w:val="0"/>
          <w:marBottom w:val="0"/>
          <w:divBdr>
            <w:top w:val="none" w:sz="0" w:space="0" w:color="auto"/>
            <w:left w:val="none" w:sz="0" w:space="0" w:color="auto"/>
            <w:bottom w:val="none" w:sz="0" w:space="0" w:color="auto"/>
            <w:right w:val="none" w:sz="0" w:space="0" w:color="auto"/>
          </w:divBdr>
        </w:div>
        <w:div w:id="15619882">
          <w:marLeft w:val="0"/>
          <w:marRight w:val="0"/>
          <w:marTop w:val="0"/>
          <w:marBottom w:val="0"/>
          <w:divBdr>
            <w:top w:val="none" w:sz="0" w:space="0" w:color="auto"/>
            <w:left w:val="none" w:sz="0" w:space="0" w:color="auto"/>
            <w:bottom w:val="none" w:sz="0" w:space="0" w:color="auto"/>
            <w:right w:val="none" w:sz="0" w:space="0" w:color="auto"/>
          </w:divBdr>
        </w:div>
        <w:div w:id="58596621">
          <w:marLeft w:val="0"/>
          <w:marRight w:val="0"/>
          <w:marTop w:val="0"/>
          <w:marBottom w:val="0"/>
          <w:divBdr>
            <w:top w:val="none" w:sz="0" w:space="0" w:color="auto"/>
            <w:left w:val="none" w:sz="0" w:space="0" w:color="auto"/>
            <w:bottom w:val="none" w:sz="0" w:space="0" w:color="auto"/>
            <w:right w:val="none" w:sz="0" w:space="0" w:color="auto"/>
          </w:divBdr>
        </w:div>
        <w:div w:id="68892577">
          <w:marLeft w:val="0"/>
          <w:marRight w:val="0"/>
          <w:marTop w:val="0"/>
          <w:marBottom w:val="0"/>
          <w:divBdr>
            <w:top w:val="none" w:sz="0" w:space="0" w:color="auto"/>
            <w:left w:val="none" w:sz="0" w:space="0" w:color="auto"/>
            <w:bottom w:val="none" w:sz="0" w:space="0" w:color="auto"/>
            <w:right w:val="none" w:sz="0" w:space="0" w:color="auto"/>
          </w:divBdr>
        </w:div>
        <w:div w:id="151335706">
          <w:marLeft w:val="0"/>
          <w:marRight w:val="0"/>
          <w:marTop w:val="0"/>
          <w:marBottom w:val="0"/>
          <w:divBdr>
            <w:top w:val="none" w:sz="0" w:space="0" w:color="auto"/>
            <w:left w:val="none" w:sz="0" w:space="0" w:color="auto"/>
            <w:bottom w:val="none" w:sz="0" w:space="0" w:color="auto"/>
            <w:right w:val="none" w:sz="0" w:space="0" w:color="auto"/>
          </w:divBdr>
        </w:div>
        <w:div w:id="161820834">
          <w:marLeft w:val="0"/>
          <w:marRight w:val="0"/>
          <w:marTop w:val="0"/>
          <w:marBottom w:val="0"/>
          <w:divBdr>
            <w:top w:val="none" w:sz="0" w:space="0" w:color="auto"/>
            <w:left w:val="none" w:sz="0" w:space="0" w:color="auto"/>
            <w:bottom w:val="none" w:sz="0" w:space="0" w:color="auto"/>
            <w:right w:val="none" w:sz="0" w:space="0" w:color="auto"/>
          </w:divBdr>
        </w:div>
        <w:div w:id="164512272">
          <w:marLeft w:val="0"/>
          <w:marRight w:val="0"/>
          <w:marTop w:val="0"/>
          <w:marBottom w:val="0"/>
          <w:divBdr>
            <w:top w:val="none" w:sz="0" w:space="0" w:color="auto"/>
            <w:left w:val="none" w:sz="0" w:space="0" w:color="auto"/>
            <w:bottom w:val="none" w:sz="0" w:space="0" w:color="auto"/>
            <w:right w:val="none" w:sz="0" w:space="0" w:color="auto"/>
          </w:divBdr>
        </w:div>
        <w:div w:id="370494768">
          <w:marLeft w:val="0"/>
          <w:marRight w:val="0"/>
          <w:marTop w:val="0"/>
          <w:marBottom w:val="0"/>
          <w:divBdr>
            <w:top w:val="none" w:sz="0" w:space="0" w:color="auto"/>
            <w:left w:val="none" w:sz="0" w:space="0" w:color="auto"/>
            <w:bottom w:val="none" w:sz="0" w:space="0" w:color="auto"/>
            <w:right w:val="none" w:sz="0" w:space="0" w:color="auto"/>
          </w:divBdr>
        </w:div>
        <w:div w:id="541136944">
          <w:marLeft w:val="0"/>
          <w:marRight w:val="0"/>
          <w:marTop w:val="0"/>
          <w:marBottom w:val="0"/>
          <w:divBdr>
            <w:top w:val="none" w:sz="0" w:space="0" w:color="auto"/>
            <w:left w:val="none" w:sz="0" w:space="0" w:color="auto"/>
            <w:bottom w:val="none" w:sz="0" w:space="0" w:color="auto"/>
            <w:right w:val="none" w:sz="0" w:space="0" w:color="auto"/>
          </w:divBdr>
        </w:div>
        <w:div w:id="680818904">
          <w:marLeft w:val="0"/>
          <w:marRight w:val="0"/>
          <w:marTop w:val="0"/>
          <w:marBottom w:val="0"/>
          <w:divBdr>
            <w:top w:val="none" w:sz="0" w:space="0" w:color="auto"/>
            <w:left w:val="none" w:sz="0" w:space="0" w:color="auto"/>
            <w:bottom w:val="none" w:sz="0" w:space="0" w:color="auto"/>
            <w:right w:val="none" w:sz="0" w:space="0" w:color="auto"/>
          </w:divBdr>
        </w:div>
        <w:div w:id="711155601">
          <w:marLeft w:val="0"/>
          <w:marRight w:val="0"/>
          <w:marTop w:val="0"/>
          <w:marBottom w:val="0"/>
          <w:divBdr>
            <w:top w:val="none" w:sz="0" w:space="0" w:color="auto"/>
            <w:left w:val="none" w:sz="0" w:space="0" w:color="auto"/>
            <w:bottom w:val="none" w:sz="0" w:space="0" w:color="auto"/>
            <w:right w:val="none" w:sz="0" w:space="0" w:color="auto"/>
          </w:divBdr>
        </w:div>
        <w:div w:id="758602739">
          <w:marLeft w:val="0"/>
          <w:marRight w:val="0"/>
          <w:marTop w:val="0"/>
          <w:marBottom w:val="0"/>
          <w:divBdr>
            <w:top w:val="none" w:sz="0" w:space="0" w:color="auto"/>
            <w:left w:val="none" w:sz="0" w:space="0" w:color="auto"/>
            <w:bottom w:val="none" w:sz="0" w:space="0" w:color="auto"/>
            <w:right w:val="none" w:sz="0" w:space="0" w:color="auto"/>
          </w:divBdr>
        </w:div>
        <w:div w:id="967277076">
          <w:marLeft w:val="0"/>
          <w:marRight w:val="0"/>
          <w:marTop w:val="0"/>
          <w:marBottom w:val="0"/>
          <w:divBdr>
            <w:top w:val="none" w:sz="0" w:space="0" w:color="auto"/>
            <w:left w:val="none" w:sz="0" w:space="0" w:color="auto"/>
            <w:bottom w:val="none" w:sz="0" w:space="0" w:color="auto"/>
            <w:right w:val="none" w:sz="0" w:space="0" w:color="auto"/>
          </w:divBdr>
        </w:div>
        <w:div w:id="982006344">
          <w:marLeft w:val="0"/>
          <w:marRight w:val="0"/>
          <w:marTop w:val="0"/>
          <w:marBottom w:val="0"/>
          <w:divBdr>
            <w:top w:val="none" w:sz="0" w:space="0" w:color="auto"/>
            <w:left w:val="none" w:sz="0" w:space="0" w:color="auto"/>
            <w:bottom w:val="none" w:sz="0" w:space="0" w:color="auto"/>
            <w:right w:val="none" w:sz="0" w:space="0" w:color="auto"/>
          </w:divBdr>
        </w:div>
        <w:div w:id="1168331254">
          <w:marLeft w:val="0"/>
          <w:marRight w:val="0"/>
          <w:marTop w:val="0"/>
          <w:marBottom w:val="0"/>
          <w:divBdr>
            <w:top w:val="none" w:sz="0" w:space="0" w:color="auto"/>
            <w:left w:val="none" w:sz="0" w:space="0" w:color="auto"/>
            <w:bottom w:val="none" w:sz="0" w:space="0" w:color="auto"/>
            <w:right w:val="none" w:sz="0" w:space="0" w:color="auto"/>
          </w:divBdr>
        </w:div>
        <w:div w:id="1238636477">
          <w:marLeft w:val="0"/>
          <w:marRight w:val="0"/>
          <w:marTop w:val="0"/>
          <w:marBottom w:val="0"/>
          <w:divBdr>
            <w:top w:val="none" w:sz="0" w:space="0" w:color="auto"/>
            <w:left w:val="none" w:sz="0" w:space="0" w:color="auto"/>
            <w:bottom w:val="none" w:sz="0" w:space="0" w:color="auto"/>
            <w:right w:val="none" w:sz="0" w:space="0" w:color="auto"/>
          </w:divBdr>
        </w:div>
        <w:div w:id="1263302083">
          <w:marLeft w:val="0"/>
          <w:marRight w:val="0"/>
          <w:marTop w:val="0"/>
          <w:marBottom w:val="0"/>
          <w:divBdr>
            <w:top w:val="none" w:sz="0" w:space="0" w:color="auto"/>
            <w:left w:val="none" w:sz="0" w:space="0" w:color="auto"/>
            <w:bottom w:val="none" w:sz="0" w:space="0" w:color="auto"/>
            <w:right w:val="none" w:sz="0" w:space="0" w:color="auto"/>
          </w:divBdr>
        </w:div>
        <w:div w:id="1328554111">
          <w:marLeft w:val="0"/>
          <w:marRight w:val="0"/>
          <w:marTop w:val="0"/>
          <w:marBottom w:val="0"/>
          <w:divBdr>
            <w:top w:val="none" w:sz="0" w:space="0" w:color="auto"/>
            <w:left w:val="none" w:sz="0" w:space="0" w:color="auto"/>
            <w:bottom w:val="none" w:sz="0" w:space="0" w:color="auto"/>
            <w:right w:val="none" w:sz="0" w:space="0" w:color="auto"/>
          </w:divBdr>
        </w:div>
        <w:div w:id="1374312312">
          <w:marLeft w:val="0"/>
          <w:marRight w:val="0"/>
          <w:marTop w:val="0"/>
          <w:marBottom w:val="0"/>
          <w:divBdr>
            <w:top w:val="none" w:sz="0" w:space="0" w:color="auto"/>
            <w:left w:val="none" w:sz="0" w:space="0" w:color="auto"/>
            <w:bottom w:val="none" w:sz="0" w:space="0" w:color="auto"/>
            <w:right w:val="none" w:sz="0" w:space="0" w:color="auto"/>
          </w:divBdr>
        </w:div>
        <w:div w:id="1565095280">
          <w:marLeft w:val="0"/>
          <w:marRight w:val="0"/>
          <w:marTop w:val="0"/>
          <w:marBottom w:val="0"/>
          <w:divBdr>
            <w:top w:val="none" w:sz="0" w:space="0" w:color="auto"/>
            <w:left w:val="none" w:sz="0" w:space="0" w:color="auto"/>
            <w:bottom w:val="none" w:sz="0" w:space="0" w:color="auto"/>
            <w:right w:val="none" w:sz="0" w:space="0" w:color="auto"/>
          </w:divBdr>
        </w:div>
        <w:div w:id="1596326045">
          <w:marLeft w:val="0"/>
          <w:marRight w:val="0"/>
          <w:marTop w:val="0"/>
          <w:marBottom w:val="0"/>
          <w:divBdr>
            <w:top w:val="none" w:sz="0" w:space="0" w:color="auto"/>
            <w:left w:val="none" w:sz="0" w:space="0" w:color="auto"/>
            <w:bottom w:val="none" w:sz="0" w:space="0" w:color="auto"/>
            <w:right w:val="none" w:sz="0" w:space="0" w:color="auto"/>
          </w:divBdr>
        </w:div>
        <w:div w:id="1694184922">
          <w:marLeft w:val="0"/>
          <w:marRight w:val="0"/>
          <w:marTop w:val="0"/>
          <w:marBottom w:val="0"/>
          <w:divBdr>
            <w:top w:val="none" w:sz="0" w:space="0" w:color="auto"/>
            <w:left w:val="none" w:sz="0" w:space="0" w:color="auto"/>
            <w:bottom w:val="none" w:sz="0" w:space="0" w:color="auto"/>
            <w:right w:val="none" w:sz="0" w:space="0" w:color="auto"/>
          </w:divBdr>
        </w:div>
        <w:div w:id="1751583823">
          <w:marLeft w:val="0"/>
          <w:marRight w:val="0"/>
          <w:marTop w:val="0"/>
          <w:marBottom w:val="0"/>
          <w:divBdr>
            <w:top w:val="none" w:sz="0" w:space="0" w:color="auto"/>
            <w:left w:val="none" w:sz="0" w:space="0" w:color="auto"/>
            <w:bottom w:val="none" w:sz="0" w:space="0" w:color="auto"/>
            <w:right w:val="none" w:sz="0" w:space="0" w:color="auto"/>
          </w:divBdr>
        </w:div>
        <w:div w:id="1779569965">
          <w:marLeft w:val="0"/>
          <w:marRight w:val="0"/>
          <w:marTop w:val="0"/>
          <w:marBottom w:val="0"/>
          <w:divBdr>
            <w:top w:val="none" w:sz="0" w:space="0" w:color="auto"/>
            <w:left w:val="none" w:sz="0" w:space="0" w:color="auto"/>
            <w:bottom w:val="none" w:sz="0" w:space="0" w:color="auto"/>
            <w:right w:val="none" w:sz="0" w:space="0" w:color="auto"/>
          </w:divBdr>
        </w:div>
        <w:div w:id="1800296542">
          <w:marLeft w:val="0"/>
          <w:marRight w:val="0"/>
          <w:marTop w:val="0"/>
          <w:marBottom w:val="0"/>
          <w:divBdr>
            <w:top w:val="none" w:sz="0" w:space="0" w:color="auto"/>
            <w:left w:val="none" w:sz="0" w:space="0" w:color="auto"/>
            <w:bottom w:val="none" w:sz="0" w:space="0" w:color="auto"/>
            <w:right w:val="none" w:sz="0" w:space="0" w:color="auto"/>
          </w:divBdr>
        </w:div>
        <w:div w:id="1839925685">
          <w:marLeft w:val="0"/>
          <w:marRight w:val="0"/>
          <w:marTop w:val="0"/>
          <w:marBottom w:val="0"/>
          <w:divBdr>
            <w:top w:val="none" w:sz="0" w:space="0" w:color="auto"/>
            <w:left w:val="none" w:sz="0" w:space="0" w:color="auto"/>
            <w:bottom w:val="none" w:sz="0" w:space="0" w:color="auto"/>
            <w:right w:val="none" w:sz="0" w:space="0" w:color="auto"/>
          </w:divBdr>
        </w:div>
        <w:div w:id="1904900152">
          <w:marLeft w:val="0"/>
          <w:marRight w:val="0"/>
          <w:marTop w:val="0"/>
          <w:marBottom w:val="0"/>
          <w:divBdr>
            <w:top w:val="none" w:sz="0" w:space="0" w:color="auto"/>
            <w:left w:val="none" w:sz="0" w:space="0" w:color="auto"/>
            <w:bottom w:val="none" w:sz="0" w:space="0" w:color="auto"/>
            <w:right w:val="none" w:sz="0" w:space="0" w:color="auto"/>
          </w:divBdr>
        </w:div>
        <w:div w:id="1935547744">
          <w:marLeft w:val="0"/>
          <w:marRight w:val="0"/>
          <w:marTop w:val="0"/>
          <w:marBottom w:val="0"/>
          <w:divBdr>
            <w:top w:val="none" w:sz="0" w:space="0" w:color="auto"/>
            <w:left w:val="none" w:sz="0" w:space="0" w:color="auto"/>
            <w:bottom w:val="none" w:sz="0" w:space="0" w:color="auto"/>
            <w:right w:val="none" w:sz="0" w:space="0" w:color="auto"/>
          </w:divBdr>
        </w:div>
        <w:div w:id="1936404399">
          <w:marLeft w:val="0"/>
          <w:marRight w:val="0"/>
          <w:marTop w:val="0"/>
          <w:marBottom w:val="0"/>
          <w:divBdr>
            <w:top w:val="none" w:sz="0" w:space="0" w:color="auto"/>
            <w:left w:val="none" w:sz="0" w:space="0" w:color="auto"/>
            <w:bottom w:val="none" w:sz="0" w:space="0" w:color="auto"/>
            <w:right w:val="none" w:sz="0" w:space="0" w:color="auto"/>
          </w:divBdr>
        </w:div>
        <w:div w:id="2000765676">
          <w:marLeft w:val="0"/>
          <w:marRight w:val="0"/>
          <w:marTop w:val="0"/>
          <w:marBottom w:val="0"/>
          <w:divBdr>
            <w:top w:val="none" w:sz="0" w:space="0" w:color="auto"/>
            <w:left w:val="none" w:sz="0" w:space="0" w:color="auto"/>
            <w:bottom w:val="none" w:sz="0" w:space="0" w:color="auto"/>
            <w:right w:val="none" w:sz="0" w:space="0" w:color="auto"/>
          </w:divBdr>
        </w:div>
        <w:div w:id="2022470577">
          <w:marLeft w:val="0"/>
          <w:marRight w:val="0"/>
          <w:marTop w:val="0"/>
          <w:marBottom w:val="0"/>
          <w:divBdr>
            <w:top w:val="none" w:sz="0" w:space="0" w:color="auto"/>
            <w:left w:val="none" w:sz="0" w:space="0" w:color="auto"/>
            <w:bottom w:val="none" w:sz="0" w:space="0" w:color="auto"/>
            <w:right w:val="none" w:sz="0" w:space="0" w:color="auto"/>
          </w:divBdr>
        </w:div>
        <w:div w:id="2048289695">
          <w:marLeft w:val="0"/>
          <w:marRight w:val="0"/>
          <w:marTop w:val="0"/>
          <w:marBottom w:val="0"/>
          <w:divBdr>
            <w:top w:val="none" w:sz="0" w:space="0" w:color="auto"/>
            <w:left w:val="none" w:sz="0" w:space="0" w:color="auto"/>
            <w:bottom w:val="none" w:sz="0" w:space="0" w:color="auto"/>
            <w:right w:val="none" w:sz="0" w:space="0" w:color="auto"/>
          </w:divBdr>
        </w:div>
        <w:div w:id="2102331239">
          <w:marLeft w:val="0"/>
          <w:marRight w:val="0"/>
          <w:marTop w:val="0"/>
          <w:marBottom w:val="0"/>
          <w:divBdr>
            <w:top w:val="none" w:sz="0" w:space="0" w:color="auto"/>
            <w:left w:val="none" w:sz="0" w:space="0" w:color="auto"/>
            <w:bottom w:val="none" w:sz="0" w:space="0" w:color="auto"/>
            <w:right w:val="none" w:sz="0" w:space="0" w:color="auto"/>
          </w:divBdr>
        </w:div>
        <w:div w:id="2110588612">
          <w:marLeft w:val="0"/>
          <w:marRight w:val="0"/>
          <w:marTop w:val="0"/>
          <w:marBottom w:val="0"/>
          <w:divBdr>
            <w:top w:val="none" w:sz="0" w:space="0" w:color="auto"/>
            <w:left w:val="none" w:sz="0" w:space="0" w:color="auto"/>
            <w:bottom w:val="none" w:sz="0" w:space="0" w:color="auto"/>
            <w:right w:val="none" w:sz="0" w:space="0" w:color="auto"/>
          </w:divBdr>
        </w:div>
      </w:divsChild>
    </w:div>
    <w:div w:id="993219374">
      <w:bodyDiv w:val="1"/>
      <w:marLeft w:val="0"/>
      <w:marRight w:val="0"/>
      <w:marTop w:val="0"/>
      <w:marBottom w:val="0"/>
      <w:divBdr>
        <w:top w:val="none" w:sz="0" w:space="0" w:color="auto"/>
        <w:left w:val="none" w:sz="0" w:space="0" w:color="auto"/>
        <w:bottom w:val="none" w:sz="0" w:space="0" w:color="auto"/>
        <w:right w:val="none" w:sz="0" w:space="0" w:color="auto"/>
      </w:divBdr>
    </w:div>
    <w:div w:id="998577946">
      <w:bodyDiv w:val="1"/>
      <w:marLeft w:val="0"/>
      <w:marRight w:val="0"/>
      <w:marTop w:val="0"/>
      <w:marBottom w:val="0"/>
      <w:divBdr>
        <w:top w:val="none" w:sz="0" w:space="0" w:color="auto"/>
        <w:left w:val="none" w:sz="0" w:space="0" w:color="auto"/>
        <w:bottom w:val="none" w:sz="0" w:space="0" w:color="auto"/>
        <w:right w:val="none" w:sz="0" w:space="0" w:color="auto"/>
      </w:divBdr>
    </w:div>
    <w:div w:id="1022895916">
      <w:bodyDiv w:val="1"/>
      <w:marLeft w:val="0"/>
      <w:marRight w:val="0"/>
      <w:marTop w:val="0"/>
      <w:marBottom w:val="0"/>
      <w:divBdr>
        <w:top w:val="none" w:sz="0" w:space="0" w:color="auto"/>
        <w:left w:val="none" w:sz="0" w:space="0" w:color="auto"/>
        <w:bottom w:val="none" w:sz="0" w:space="0" w:color="auto"/>
        <w:right w:val="none" w:sz="0" w:space="0" w:color="auto"/>
      </w:divBdr>
    </w:div>
    <w:div w:id="1023940074">
      <w:bodyDiv w:val="1"/>
      <w:marLeft w:val="0"/>
      <w:marRight w:val="0"/>
      <w:marTop w:val="0"/>
      <w:marBottom w:val="0"/>
      <w:divBdr>
        <w:top w:val="none" w:sz="0" w:space="0" w:color="auto"/>
        <w:left w:val="none" w:sz="0" w:space="0" w:color="auto"/>
        <w:bottom w:val="none" w:sz="0" w:space="0" w:color="auto"/>
        <w:right w:val="none" w:sz="0" w:space="0" w:color="auto"/>
      </w:divBdr>
      <w:divsChild>
        <w:div w:id="1197961112">
          <w:marLeft w:val="0"/>
          <w:marRight w:val="0"/>
          <w:marTop w:val="0"/>
          <w:marBottom w:val="0"/>
          <w:divBdr>
            <w:top w:val="none" w:sz="0" w:space="0" w:color="auto"/>
            <w:left w:val="none" w:sz="0" w:space="0" w:color="auto"/>
            <w:bottom w:val="none" w:sz="0" w:space="0" w:color="auto"/>
            <w:right w:val="none" w:sz="0" w:space="0" w:color="auto"/>
          </w:divBdr>
          <w:divsChild>
            <w:div w:id="94597990">
              <w:marLeft w:val="0"/>
              <w:marRight w:val="0"/>
              <w:marTop w:val="0"/>
              <w:marBottom w:val="0"/>
              <w:divBdr>
                <w:top w:val="none" w:sz="0" w:space="0" w:color="auto"/>
                <w:left w:val="single" w:sz="6" w:space="0" w:color="003399"/>
                <w:bottom w:val="none" w:sz="0" w:space="0" w:color="auto"/>
                <w:right w:val="single" w:sz="6" w:space="0" w:color="003399"/>
              </w:divBdr>
              <w:divsChild>
                <w:div w:id="1611626695">
                  <w:marLeft w:val="0"/>
                  <w:marRight w:val="0"/>
                  <w:marTop w:val="0"/>
                  <w:marBottom w:val="0"/>
                  <w:divBdr>
                    <w:top w:val="none" w:sz="0" w:space="0" w:color="auto"/>
                    <w:left w:val="none" w:sz="0" w:space="0" w:color="auto"/>
                    <w:bottom w:val="none" w:sz="0" w:space="0" w:color="auto"/>
                    <w:right w:val="none" w:sz="0" w:space="0" w:color="auto"/>
                  </w:divBdr>
                  <w:divsChild>
                    <w:div w:id="1866357595">
                      <w:marLeft w:val="0"/>
                      <w:marRight w:val="0"/>
                      <w:marTop w:val="0"/>
                      <w:marBottom w:val="0"/>
                      <w:divBdr>
                        <w:top w:val="none" w:sz="0" w:space="0" w:color="auto"/>
                        <w:left w:val="none" w:sz="0" w:space="0" w:color="auto"/>
                        <w:bottom w:val="none" w:sz="0" w:space="0" w:color="auto"/>
                        <w:right w:val="none" w:sz="0" w:space="0" w:color="auto"/>
                      </w:divBdr>
                      <w:divsChild>
                        <w:div w:id="2045251231">
                          <w:marLeft w:val="-3150"/>
                          <w:marRight w:val="0"/>
                          <w:marTop w:val="0"/>
                          <w:marBottom w:val="0"/>
                          <w:divBdr>
                            <w:top w:val="none" w:sz="0" w:space="0" w:color="auto"/>
                            <w:left w:val="none" w:sz="0" w:space="0" w:color="auto"/>
                            <w:bottom w:val="none" w:sz="0" w:space="0" w:color="auto"/>
                            <w:right w:val="none" w:sz="0" w:space="0" w:color="auto"/>
                          </w:divBdr>
                          <w:divsChild>
                            <w:div w:id="1212961984">
                              <w:marLeft w:val="3150"/>
                              <w:marRight w:val="0"/>
                              <w:marTop w:val="0"/>
                              <w:marBottom w:val="0"/>
                              <w:divBdr>
                                <w:top w:val="none" w:sz="0" w:space="0" w:color="auto"/>
                                <w:left w:val="none" w:sz="0" w:space="0" w:color="auto"/>
                                <w:bottom w:val="none" w:sz="0" w:space="0" w:color="auto"/>
                                <w:right w:val="none" w:sz="0" w:space="0" w:color="auto"/>
                              </w:divBdr>
                              <w:divsChild>
                                <w:div w:id="1112625730">
                                  <w:marLeft w:val="0"/>
                                  <w:marRight w:val="-3000"/>
                                  <w:marTop w:val="0"/>
                                  <w:marBottom w:val="0"/>
                                  <w:divBdr>
                                    <w:top w:val="none" w:sz="0" w:space="0" w:color="auto"/>
                                    <w:left w:val="none" w:sz="0" w:space="0" w:color="auto"/>
                                    <w:bottom w:val="none" w:sz="0" w:space="0" w:color="auto"/>
                                    <w:right w:val="none" w:sz="0" w:space="0" w:color="auto"/>
                                  </w:divBdr>
                                  <w:divsChild>
                                    <w:div w:id="2094618218">
                                      <w:marLeft w:val="0"/>
                                      <w:marRight w:val="3000"/>
                                      <w:marTop w:val="0"/>
                                      <w:marBottom w:val="0"/>
                                      <w:divBdr>
                                        <w:top w:val="none" w:sz="0" w:space="0" w:color="auto"/>
                                        <w:left w:val="none" w:sz="0" w:space="0" w:color="auto"/>
                                        <w:bottom w:val="none" w:sz="0" w:space="0" w:color="auto"/>
                                        <w:right w:val="none" w:sz="0" w:space="0" w:color="auto"/>
                                      </w:divBdr>
                                      <w:divsChild>
                                        <w:div w:id="913972499">
                                          <w:marLeft w:val="0"/>
                                          <w:marRight w:val="0"/>
                                          <w:marTop w:val="0"/>
                                          <w:marBottom w:val="0"/>
                                          <w:divBdr>
                                            <w:top w:val="single" w:sz="6" w:space="4" w:color="E6E6E6"/>
                                            <w:left w:val="none" w:sz="0" w:space="0" w:color="auto"/>
                                            <w:bottom w:val="none" w:sz="0" w:space="0" w:color="auto"/>
                                            <w:right w:val="none" w:sz="0" w:space="0" w:color="auto"/>
                                          </w:divBdr>
                                          <w:divsChild>
                                            <w:div w:id="1259213319">
                                              <w:marLeft w:val="0"/>
                                              <w:marRight w:val="0"/>
                                              <w:marTop w:val="150"/>
                                              <w:marBottom w:val="15"/>
                                              <w:divBdr>
                                                <w:top w:val="none" w:sz="0" w:space="0" w:color="auto"/>
                                                <w:left w:val="none" w:sz="0" w:space="0" w:color="auto"/>
                                                <w:bottom w:val="single" w:sz="6" w:space="0" w:color="E6E6E6"/>
                                                <w:right w:val="none" w:sz="0" w:space="0" w:color="auto"/>
                                              </w:divBdr>
                                            </w:div>
                                          </w:divsChild>
                                        </w:div>
                                      </w:divsChild>
                                    </w:div>
                                  </w:divsChild>
                                </w:div>
                              </w:divsChild>
                            </w:div>
                          </w:divsChild>
                        </w:div>
                      </w:divsChild>
                    </w:div>
                  </w:divsChild>
                </w:div>
              </w:divsChild>
            </w:div>
          </w:divsChild>
        </w:div>
      </w:divsChild>
    </w:div>
    <w:div w:id="1042439450">
      <w:bodyDiv w:val="1"/>
      <w:marLeft w:val="0"/>
      <w:marRight w:val="0"/>
      <w:marTop w:val="0"/>
      <w:marBottom w:val="0"/>
      <w:divBdr>
        <w:top w:val="none" w:sz="0" w:space="0" w:color="auto"/>
        <w:left w:val="none" w:sz="0" w:space="0" w:color="auto"/>
        <w:bottom w:val="none" w:sz="0" w:space="0" w:color="auto"/>
        <w:right w:val="none" w:sz="0" w:space="0" w:color="auto"/>
      </w:divBdr>
      <w:divsChild>
        <w:div w:id="27725029">
          <w:marLeft w:val="0"/>
          <w:marRight w:val="0"/>
          <w:marTop w:val="0"/>
          <w:marBottom w:val="0"/>
          <w:divBdr>
            <w:top w:val="none" w:sz="0" w:space="0" w:color="auto"/>
            <w:left w:val="none" w:sz="0" w:space="0" w:color="auto"/>
            <w:bottom w:val="none" w:sz="0" w:space="0" w:color="auto"/>
            <w:right w:val="none" w:sz="0" w:space="0" w:color="auto"/>
          </w:divBdr>
        </w:div>
        <w:div w:id="974942686">
          <w:marLeft w:val="0"/>
          <w:marRight w:val="0"/>
          <w:marTop w:val="0"/>
          <w:marBottom w:val="0"/>
          <w:divBdr>
            <w:top w:val="none" w:sz="0" w:space="0" w:color="auto"/>
            <w:left w:val="none" w:sz="0" w:space="0" w:color="auto"/>
            <w:bottom w:val="none" w:sz="0" w:space="0" w:color="auto"/>
            <w:right w:val="none" w:sz="0" w:space="0" w:color="auto"/>
          </w:divBdr>
        </w:div>
      </w:divsChild>
    </w:div>
    <w:div w:id="1054768356">
      <w:bodyDiv w:val="1"/>
      <w:marLeft w:val="0"/>
      <w:marRight w:val="0"/>
      <w:marTop w:val="0"/>
      <w:marBottom w:val="0"/>
      <w:divBdr>
        <w:top w:val="none" w:sz="0" w:space="0" w:color="auto"/>
        <w:left w:val="none" w:sz="0" w:space="0" w:color="auto"/>
        <w:bottom w:val="none" w:sz="0" w:space="0" w:color="auto"/>
        <w:right w:val="none" w:sz="0" w:space="0" w:color="auto"/>
      </w:divBdr>
    </w:div>
    <w:div w:id="1062367797">
      <w:bodyDiv w:val="1"/>
      <w:marLeft w:val="0"/>
      <w:marRight w:val="0"/>
      <w:marTop w:val="0"/>
      <w:marBottom w:val="0"/>
      <w:divBdr>
        <w:top w:val="none" w:sz="0" w:space="0" w:color="auto"/>
        <w:left w:val="none" w:sz="0" w:space="0" w:color="auto"/>
        <w:bottom w:val="none" w:sz="0" w:space="0" w:color="auto"/>
        <w:right w:val="none" w:sz="0" w:space="0" w:color="auto"/>
      </w:divBdr>
    </w:div>
    <w:div w:id="1068575260">
      <w:bodyDiv w:val="1"/>
      <w:marLeft w:val="0"/>
      <w:marRight w:val="0"/>
      <w:marTop w:val="0"/>
      <w:marBottom w:val="0"/>
      <w:divBdr>
        <w:top w:val="none" w:sz="0" w:space="0" w:color="auto"/>
        <w:left w:val="none" w:sz="0" w:space="0" w:color="auto"/>
        <w:bottom w:val="none" w:sz="0" w:space="0" w:color="auto"/>
        <w:right w:val="none" w:sz="0" w:space="0" w:color="auto"/>
      </w:divBdr>
    </w:div>
    <w:div w:id="1068844826">
      <w:bodyDiv w:val="1"/>
      <w:marLeft w:val="0"/>
      <w:marRight w:val="0"/>
      <w:marTop w:val="0"/>
      <w:marBottom w:val="0"/>
      <w:divBdr>
        <w:top w:val="none" w:sz="0" w:space="0" w:color="auto"/>
        <w:left w:val="none" w:sz="0" w:space="0" w:color="auto"/>
        <w:bottom w:val="none" w:sz="0" w:space="0" w:color="auto"/>
        <w:right w:val="none" w:sz="0" w:space="0" w:color="auto"/>
      </w:divBdr>
    </w:div>
    <w:div w:id="1079669584">
      <w:bodyDiv w:val="1"/>
      <w:marLeft w:val="0"/>
      <w:marRight w:val="0"/>
      <w:marTop w:val="0"/>
      <w:marBottom w:val="0"/>
      <w:divBdr>
        <w:top w:val="none" w:sz="0" w:space="0" w:color="auto"/>
        <w:left w:val="none" w:sz="0" w:space="0" w:color="auto"/>
        <w:bottom w:val="none" w:sz="0" w:space="0" w:color="auto"/>
        <w:right w:val="none" w:sz="0" w:space="0" w:color="auto"/>
      </w:divBdr>
    </w:div>
    <w:div w:id="1086850114">
      <w:bodyDiv w:val="1"/>
      <w:marLeft w:val="0"/>
      <w:marRight w:val="0"/>
      <w:marTop w:val="0"/>
      <w:marBottom w:val="0"/>
      <w:divBdr>
        <w:top w:val="none" w:sz="0" w:space="0" w:color="auto"/>
        <w:left w:val="none" w:sz="0" w:space="0" w:color="auto"/>
        <w:bottom w:val="none" w:sz="0" w:space="0" w:color="auto"/>
        <w:right w:val="none" w:sz="0" w:space="0" w:color="auto"/>
      </w:divBdr>
    </w:div>
    <w:div w:id="1086881642">
      <w:bodyDiv w:val="1"/>
      <w:marLeft w:val="0"/>
      <w:marRight w:val="0"/>
      <w:marTop w:val="0"/>
      <w:marBottom w:val="0"/>
      <w:divBdr>
        <w:top w:val="none" w:sz="0" w:space="0" w:color="auto"/>
        <w:left w:val="none" w:sz="0" w:space="0" w:color="auto"/>
        <w:bottom w:val="none" w:sz="0" w:space="0" w:color="auto"/>
        <w:right w:val="none" w:sz="0" w:space="0" w:color="auto"/>
      </w:divBdr>
    </w:div>
    <w:div w:id="1088772075">
      <w:bodyDiv w:val="1"/>
      <w:marLeft w:val="0"/>
      <w:marRight w:val="0"/>
      <w:marTop w:val="0"/>
      <w:marBottom w:val="0"/>
      <w:divBdr>
        <w:top w:val="none" w:sz="0" w:space="0" w:color="auto"/>
        <w:left w:val="none" w:sz="0" w:space="0" w:color="auto"/>
        <w:bottom w:val="none" w:sz="0" w:space="0" w:color="auto"/>
        <w:right w:val="none" w:sz="0" w:space="0" w:color="auto"/>
      </w:divBdr>
    </w:div>
    <w:div w:id="1104956757">
      <w:bodyDiv w:val="1"/>
      <w:marLeft w:val="0"/>
      <w:marRight w:val="0"/>
      <w:marTop w:val="0"/>
      <w:marBottom w:val="0"/>
      <w:divBdr>
        <w:top w:val="none" w:sz="0" w:space="0" w:color="auto"/>
        <w:left w:val="none" w:sz="0" w:space="0" w:color="auto"/>
        <w:bottom w:val="none" w:sz="0" w:space="0" w:color="auto"/>
        <w:right w:val="none" w:sz="0" w:space="0" w:color="auto"/>
      </w:divBdr>
    </w:div>
    <w:div w:id="1105080086">
      <w:bodyDiv w:val="1"/>
      <w:marLeft w:val="0"/>
      <w:marRight w:val="0"/>
      <w:marTop w:val="0"/>
      <w:marBottom w:val="0"/>
      <w:divBdr>
        <w:top w:val="none" w:sz="0" w:space="0" w:color="auto"/>
        <w:left w:val="none" w:sz="0" w:space="0" w:color="auto"/>
        <w:bottom w:val="none" w:sz="0" w:space="0" w:color="auto"/>
        <w:right w:val="none" w:sz="0" w:space="0" w:color="auto"/>
      </w:divBdr>
    </w:div>
    <w:div w:id="1112018029">
      <w:bodyDiv w:val="1"/>
      <w:marLeft w:val="0"/>
      <w:marRight w:val="0"/>
      <w:marTop w:val="0"/>
      <w:marBottom w:val="0"/>
      <w:divBdr>
        <w:top w:val="none" w:sz="0" w:space="0" w:color="auto"/>
        <w:left w:val="none" w:sz="0" w:space="0" w:color="auto"/>
        <w:bottom w:val="none" w:sz="0" w:space="0" w:color="auto"/>
        <w:right w:val="none" w:sz="0" w:space="0" w:color="auto"/>
      </w:divBdr>
    </w:div>
    <w:div w:id="1113327150">
      <w:bodyDiv w:val="1"/>
      <w:marLeft w:val="0"/>
      <w:marRight w:val="0"/>
      <w:marTop w:val="0"/>
      <w:marBottom w:val="0"/>
      <w:divBdr>
        <w:top w:val="none" w:sz="0" w:space="0" w:color="auto"/>
        <w:left w:val="none" w:sz="0" w:space="0" w:color="auto"/>
        <w:bottom w:val="none" w:sz="0" w:space="0" w:color="auto"/>
        <w:right w:val="none" w:sz="0" w:space="0" w:color="auto"/>
      </w:divBdr>
    </w:div>
    <w:div w:id="1117027607">
      <w:bodyDiv w:val="1"/>
      <w:marLeft w:val="0"/>
      <w:marRight w:val="0"/>
      <w:marTop w:val="0"/>
      <w:marBottom w:val="0"/>
      <w:divBdr>
        <w:top w:val="none" w:sz="0" w:space="0" w:color="auto"/>
        <w:left w:val="none" w:sz="0" w:space="0" w:color="auto"/>
        <w:bottom w:val="none" w:sz="0" w:space="0" w:color="auto"/>
        <w:right w:val="none" w:sz="0" w:space="0" w:color="auto"/>
      </w:divBdr>
    </w:div>
    <w:div w:id="1119882407">
      <w:bodyDiv w:val="1"/>
      <w:marLeft w:val="0"/>
      <w:marRight w:val="0"/>
      <w:marTop w:val="0"/>
      <w:marBottom w:val="0"/>
      <w:divBdr>
        <w:top w:val="none" w:sz="0" w:space="0" w:color="auto"/>
        <w:left w:val="none" w:sz="0" w:space="0" w:color="auto"/>
        <w:bottom w:val="none" w:sz="0" w:space="0" w:color="auto"/>
        <w:right w:val="none" w:sz="0" w:space="0" w:color="auto"/>
      </w:divBdr>
      <w:divsChild>
        <w:div w:id="61292325">
          <w:marLeft w:val="0"/>
          <w:marRight w:val="0"/>
          <w:marTop w:val="0"/>
          <w:marBottom w:val="0"/>
          <w:divBdr>
            <w:top w:val="none" w:sz="0" w:space="0" w:color="auto"/>
            <w:left w:val="none" w:sz="0" w:space="0" w:color="auto"/>
            <w:bottom w:val="none" w:sz="0" w:space="0" w:color="auto"/>
            <w:right w:val="none" w:sz="0" w:space="0" w:color="auto"/>
          </w:divBdr>
        </w:div>
        <w:div w:id="106781170">
          <w:marLeft w:val="0"/>
          <w:marRight w:val="0"/>
          <w:marTop w:val="0"/>
          <w:marBottom w:val="0"/>
          <w:divBdr>
            <w:top w:val="none" w:sz="0" w:space="0" w:color="auto"/>
            <w:left w:val="none" w:sz="0" w:space="0" w:color="auto"/>
            <w:bottom w:val="none" w:sz="0" w:space="0" w:color="auto"/>
            <w:right w:val="none" w:sz="0" w:space="0" w:color="auto"/>
          </w:divBdr>
        </w:div>
        <w:div w:id="153494930">
          <w:marLeft w:val="0"/>
          <w:marRight w:val="0"/>
          <w:marTop w:val="0"/>
          <w:marBottom w:val="0"/>
          <w:divBdr>
            <w:top w:val="none" w:sz="0" w:space="0" w:color="auto"/>
            <w:left w:val="none" w:sz="0" w:space="0" w:color="auto"/>
            <w:bottom w:val="none" w:sz="0" w:space="0" w:color="auto"/>
            <w:right w:val="none" w:sz="0" w:space="0" w:color="auto"/>
          </w:divBdr>
        </w:div>
        <w:div w:id="318846197">
          <w:marLeft w:val="0"/>
          <w:marRight w:val="0"/>
          <w:marTop w:val="0"/>
          <w:marBottom w:val="0"/>
          <w:divBdr>
            <w:top w:val="none" w:sz="0" w:space="0" w:color="auto"/>
            <w:left w:val="none" w:sz="0" w:space="0" w:color="auto"/>
            <w:bottom w:val="none" w:sz="0" w:space="0" w:color="auto"/>
            <w:right w:val="none" w:sz="0" w:space="0" w:color="auto"/>
          </w:divBdr>
        </w:div>
        <w:div w:id="370613015">
          <w:marLeft w:val="0"/>
          <w:marRight w:val="0"/>
          <w:marTop w:val="0"/>
          <w:marBottom w:val="0"/>
          <w:divBdr>
            <w:top w:val="none" w:sz="0" w:space="0" w:color="auto"/>
            <w:left w:val="none" w:sz="0" w:space="0" w:color="auto"/>
            <w:bottom w:val="none" w:sz="0" w:space="0" w:color="auto"/>
            <w:right w:val="none" w:sz="0" w:space="0" w:color="auto"/>
          </w:divBdr>
        </w:div>
        <w:div w:id="659044307">
          <w:marLeft w:val="0"/>
          <w:marRight w:val="0"/>
          <w:marTop w:val="0"/>
          <w:marBottom w:val="0"/>
          <w:divBdr>
            <w:top w:val="none" w:sz="0" w:space="0" w:color="auto"/>
            <w:left w:val="none" w:sz="0" w:space="0" w:color="auto"/>
            <w:bottom w:val="none" w:sz="0" w:space="0" w:color="auto"/>
            <w:right w:val="none" w:sz="0" w:space="0" w:color="auto"/>
          </w:divBdr>
        </w:div>
        <w:div w:id="692463037">
          <w:marLeft w:val="0"/>
          <w:marRight w:val="0"/>
          <w:marTop w:val="0"/>
          <w:marBottom w:val="0"/>
          <w:divBdr>
            <w:top w:val="none" w:sz="0" w:space="0" w:color="auto"/>
            <w:left w:val="none" w:sz="0" w:space="0" w:color="auto"/>
            <w:bottom w:val="none" w:sz="0" w:space="0" w:color="auto"/>
            <w:right w:val="none" w:sz="0" w:space="0" w:color="auto"/>
          </w:divBdr>
        </w:div>
        <w:div w:id="785541205">
          <w:marLeft w:val="0"/>
          <w:marRight w:val="0"/>
          <w:marTop w:val="0"/>
          <w:marBottom w:val="0"/>
          <w:divBdr>
            <w:top w:val="none" w:sz="0" w:space="0" w:color="auto"/>
            <w:left w:val="none" w:sz="0" w:space="0" w:color="auto"/>
            <w:bottom w:val="none" w:sz="0" w:space="0" w:color="auto"/>
            <w:right w:val="none" w:sz="0" w:space="0" w:color="auto"/>
          </w:divBdr>
        </w:div>
        <w:div w:id="800074690">
          <w:marLeft w:val="0"/>
          <w:marRight w:val="0"/>
          <w:marTop w:val="0"/>
          <w:marBottom w:val="0"/>
          <w:divBdr>
            <w:top w:val="none" w:sz="0" w:space="0" w:color="auto"/>
            <w:left w:val="none" w:sz="0" w:space="0" w:color="auto"/>
            <w:bottom w:val="none" w:sz="0" w:space="0" w:color="auto"/>
            <w:right w:val="none" w:sz="0" w:space="0" w:color="auto"/>
          </w:divBdr>
        </w:div>
        <w:div w:id="844130316">
          <w:marLeft w:val="0"/>
          <w:marRight w:val="0"/>
          <w:marTop w:val="0"/>
          <w:marBottom w:val="0"/>
          <w:divBdr>
            <w:top w:val="none" w:sz="0" w:space="0" w:color="auto"/>
            <w:left w:val="none" w:sz="0" w:space="0" w:color="auto"/>
            <w:bottom w:val="none" w:sz="0" w:space="0" w:color="auto"/>
            <w:right w:val="none" w:sz="0" w:space="0" w:color="auto"/>
          </w:divBdr>
        </w:div>
        <w:div w:id="856040952">
          <w:marLeft w:val="0"/>
          <w:marRight w:val="0"/>
          <w:marTop w:val="0"/>
          <w:marBottom w:val="0"/>
          <w:divBdr>
            <w:top w:val="none" w:sz="0" w:space="0" w:color="auto"/>
            <w:left w:val="none" w:sz="0" w:space="0" w:color="auto"/>
            <w:bottom w:val="none" w:sz="0" w:space="0" w:color="auto"/>
            <w:right w:val="none" w:sz="0" w:space="0" w:color="auto"/>
          </w:divBdr>
        </w:div>
        <w:div w:id="861624984">
          <w:marLeft w:val="0"/>
          <w:marRight w:val="0"/>
          <w:marTop w:val="0"/>
          <w:marBottom w:val="0"/>
          <w:divBdr>
            <w:top w:val="none" w:sz="0" w:space="0" w:color="auto"/>
            <w:left w:val="none" w:sz="0" w:space="0" w:color="auto"/>
            <w:bottom w:val="none" w:sz="0" w:space="0" w:color="auto"/>
            <w:right w:val="none" w:sz="0" w:space="0" w:color="auto"/>
          </w:divBdr>
        </w:div>
        <w:div w:id="912663972">
          <w:marLeft w:val="0"/>
          <w:marRight w:val="0"/>
          <w:marTop w:val="0"/>
          <w:marBottom w:val="0"/>
          <w:divBdr>
            <w:top w:val="none" w:sz="0" w:space="0" w:color="auto"/>
            <w:left w:val="none" w:sz="0" w:space="0" w:color="auto"/>
            <w:bottom w:val="none" w:sz="0" w:space="0" w:color="auto"/>
            <w:right w:val="none" w:sz="0" w:space="0" w:color="auto"/>
          </w:divBdr>
        </w:div>
        <w:div w:id="920331849">
          <w:marLeft w:val="0"/>
          <w:marRight w:val="0"/>
          <w:marTop w:val="0"/>
          <w:marBottom w:val="0"/>
          <w:divBdr>
            <w:top w:val="none" w:sz="0" w:space="0" w:color="auto"/>
            <w:left w:val="none" w:sz="0" w:space="0" w:color="auto"/>
            <w:bottom w:val="none" w:sz="0" w:space="0" w:color="auto"/>
            <w:right w:val="none" w:sz="0" w:space="0" w:color="auto"/>
          </w:divBdr>
        </w:div>
        <w:div w:id="954484222">
          <w:marLeft w:val="0"/>
          <w:marRight w:val="0"/>
          <w:marTop w:val="0"/>
          <w:marBottom w:val="0"/>
          <w:divBdr>
            <w:top w:val="none" w:sz="0" w:space="0" w:color="auto"/>
            <w:left w:val="none" w:sz="0" w:space="0" w:color="auto"/>
            <w:bottom w:val="none" w:sz="0" w:space="0" w:color="auto"/>
            <w:right w:val="none" w:sz="0" w:space="0" w:color="auto"/>
          </w:divBdr>
        </w:div>
        <w:div w:id="1027828470">
          <w:marLeft w:val="0"/>
          <w:marRight w:val="0"/>
          <w:marTop w:val="0"/>
          <w:marBottom w:val="0"/>
          <w:divBdr>
            <w:top w:val="none" w:sz="0" w:space="0" w:color="auto"/>
            <w:left w:val="none" w:sz="0" w:space="0" w:color="auto"/>
            <w:bottom w:val="none" w:sz="0" w:space="0" w:color="auto"/>
            <w:right w:val="none" w:sz="0" w:space="0" w:color="auto"/>
          </w:divBdr>
        </w:div>
        <w:div w:id="1059212850">
          <w:marLeft w:val="0"/>
          <w:marRight w:val="0"/>
          <w:marTop w:val="0"/>
          <w:marBottom w:val="0"/>
          <w:divBdr>
            <w:top w:val="none" w:sz="0" w:space="0" w:color="auto"/>
            <w:left w:val="none" w:sz="0" w:space="0" w:color="auto"/>
            <w:bottom w:val="none" w:sz="0" w:space="0" w:color="auto"/>
            <w:right w:val="none" w:sz="0" w:space="0" w:color="auto"/>
          </w:divBdr>
        </w:div>
        <w:div w:id="1114178185">
          <w:marLeft w:val="0"/>
          <w:marRight w:val="0"/>
          <w:marTop w:val="0"/>
          <w:marBottom w:val="0"/>
          <w:divBdr>
            <w:top w:val="none" w:sz="0" w:space="0" w:color="auto"/>
            <w:left w:val="none" w:sz="0" w:space="0" w:color="auto"/>
            <w:bottom w:val="none" w:sz="0" w:space="0" w:color="auto"/>
            <w:right w:val="none" w:sz="0" w:space="0" w:color="auto"/>
          </w:divBdr>
        </w:div>
        <w:div w:id="1165896251">
          <w:marLeft w:val="0"/>
          <w:marRight w:val="0"/>
          <w:marTop w:val="0"/>
          <w:marBottom w:val="0"/>
          <w:divBdr>
            <w:top w:val="none" w:sz="0" w:space="0" w:color="auto"/>
            <w:left w:val="none" w:sz="0" w:space="0" w:color="auto"/>
            <w:bottom w:val="none" w:sz="0" w:space="0" w:color="auto"/>
            <w:right w:val="none" w:sz="0" w:space="0" w:color="auto"/>
          </w:divBdr>
        </w:div>
        <w:div w:id="1296762167">
          <w:marLeft w:val="0"/>
          <w:marRight w:val="0"/>
          <w:marTop w:val="0"/>
          <w:marBottom w:val="0"/>
          <w:divBdr>
            <w:top w:val="none" w:sz="0" w:space="0" w:color="auto"/>
            <w:left w:val="none" w:sz="0" w:space="0" w:color="auto"/>
            <w:bottom w:val="none" w:sz="0" w:space="0" w:color="auto"/>
            <w:right w:val="none" w:sz="0" w:space="0" w:color="auto"/>
          </w:divBdr>
        </w:div>
        <w:div w:id="1624654155">
          <w:marLeft w:val="0"/>
          <w:marRight w:val="0"/>
          <w:marTop w:val="0"/>
          <w:marBottom w:val="0"/>
          <w:divBdr>
            <w:top w:val="none" w:sz="0" w:space="0" w:color="auto"/>
            <w:left w:val="none" w:sz="0" w:space="0" w:color="auto"/>
            <w:bottom w:val="none" w:sz="0" w:space="0" w:color="auto"/>
            <w:right w:val="none" w:sz="0" w:space="0" w:color="auto"/>
          </w:divBdr>
        </w:div>
        <w:div w:id="1639916121">
          <w:marLeft w:val="0"/>
          <w:marRight w:val="0"/>
          <w:marTop w:val="0"/>
          <w:marBottom w:val="0"/>
          <w:divBdr>
            <w:top w:val="none" w:sz="0" w:space="0" w:color="auto"/>
            <w:left w:val="none" w:sz="0" w:space="0" w:color="auto"/>
            <w:bottom w:val="none" w:sz="0" w:space="0" w:color="auto"/>
            <w:right w:val="none" w:sz="0" w:space="0" w:color="auto"/>
          </w:divBdr>
        </w:div>
        <w:div w:id="1643776673">
          <w:marLeft w:val="0"/>
          <w:marRight w:val="0"/>
          <w:marTop w:val="0"/>
          <w:marBottom w:val="0"/>
          <w:divBdr>
            <w:top w:val="none" w:sz="0" w:space="0" w:color="auto"/>
            <w:left w:val="none" w:sz="0" w:space="0" w:color="auto"/>
            <w:bottom w:val="none" w:sz="0" w:space="0" w:color="auto"/>
            <w:right w:val="none" w:sz="0" w:space="0" w:color="auto"/>
          </w:divBdr>
        </w:div>
        <w:div w:id="1713919095">
          <w:marLeft w:val="0"/>
          <w:marRight w:val="0"/>
          <w:marTop w:val="0"/>
          <w:marBottom w:val="0"/>
          <w:divBdr>
            <w:top w:val="none" w:sz="0" w:space="0" w:color="auto"/>
            <w:left w:val="none" w:sz="0" w:space="0" w:color="auto"/>
            <w:bottom w:val="none" w:sz="0" w:space="0" w:color="auto"/>
            <w:right w:val="none" w:sz="0" w:space="0" w:color="auto"/>
          </w:divBdr>
        </w:div>
        <w:div w:id="1816406522">
          <w:marLeft w:val="0"/>
          <w:marRight w:val="0"/>
          <w:marTop w:val="0"/>
          <w:marBottom w:val="0"/>
          <w:divBdr>
            <w:top w:val="none" w:sz="0" w:space="0" w:color="auto"/>
            <w:left w:val="none" w:sz="0" w:space="0" w:color="auto"/>
            <w:bottom w:val="none" w:sz="0" w:space="0" w:color="auto"/>
            <w:right w:val="none" w:sz="0" w:space="0" w:color="auto"/>
          </w:divBdr>
        </w:div>
        <w:div w:id="1916742637">
          <w:marLeft w:val="0"/>
          <w:marRight w:val="0"/>
          <w:marTop w:val="0"/>
          <w:marBottom w:val="0"/>
          <w:divBdr>
            <w:top w:val="none" w:sz="0" w:space="0" w:color="auto"/>
            <w:left w:val="none" w:sz="0" w:space="0" w:color="auto"/>
            <w:bottom w:val="none" w:sz="0" w:space="0" w:color="auto"/>
            <w:right w:val="none" w:sz="0" w:space="0" w:color="auto"/>
          </w:divBdr>
        </w:div>
      </w:divsChild>
    </w:div>
    <w:div w:id="1120343414">
      <w:bodyDiv w:val="1"/>
      <w:marLeft w:val="0"/>
      <w:marRight w:val="0"/>
      <w:marTop w:val="0"/>
      <w:marBottom w:val="0"/>
      <w:divBdr>
        <w:top w:val="none" w:sz="0" w:space="0" w:color="auto"/>
        <w:left w:val="none" w:sz="0" w:space="0" w:color="auto"/>
        <w:bottom w:val="none" w:sz="0" w:space="0" w:color="auto"/>
        <w:right w:val="none" w:sz="0" w:space="0" w:color="auto"/>
      </w:divBdr>
    </w:div>
    <w:div w:id="1120802198">
      <w:bodyDiv w:val="1"/>
      <w:marLeft w:val="0"/>
      <w:marRight w:val="0"/>
      <w:marTop w:val="0"/>
      <w:marBottom w:val="0"/>
      <w:divBdr>
        <w:top w:val="none" w:sz="0" w:space="0" w:color="auto"/>
        <w:left w:val="none" w:sz="0" w:space="0" w:color="auto"/>
        <w:bottom w:val="none" w:sz="0" w:space="0" w:color="auto"/>
        <w:right w:val="none" w:sz="0" w:space="0" w:color="auto"/>
      </w:divBdr>
      <w:divsChild>
        <w:div w:id="816654607">
          <w:marLeft w:val="0"/>
          <w:marRight w:val="0"/>
          <w:marTop w:val="0"/>
          <w:marBottom w:val="0"/>
          <w:divBdr>
            <w:top w:val="none" w:sz="0" w:space="0" w:color="auto"/>
            <w:left w:val="none" w:sz="0" w:space="0" w:color="auto"/>
            <w:bottom w:val="none" w:sz="0" w:space="0" w:color="auto"/>
            <w:right w:val="none" w:sz="0" w:space="0" w:color="auto"/>
          </w:divBdr>
        </w:div>
        <w:div w:id="1061564198">
          <w:marLeft w:val="0"/>
          <w:marRight w:val="0"/>
          <w:marTop w:val="0"/>
          <w:marBottom w:val="0"/>
          <w:divBdr>
            <w:top w:val="none" w:sz="0" w:space="0" w:color="auto"/>
            <w:left w:val="none" w:sz="0" w:space="0" w:color="auto"/>
            <w:bottom w:val="none" w:sz="0" w:space="0" w:color="auto"/>
            <w:right w:val="none" w:sz="0" w:space="0" w:color="auto"/>
          </w:divBdr>
        </w:div>
        <w:div w:id="1417823707">
          <w:marLeft w:val="0"/>
          <w:marRight w:val="0"/>
          <w:marTop w:val="0"/>
          <w:marBottom w:val="0"/>
          <w:divBdr>
            <w:top w:val="none" w:sz="0" w:space="0" w:color="auto"/>
            <w:left w:val="none" w:sz="0" w:space="0" w:color="auto"/>
            <w:bottom w:val="none" w:sz="0" w:space="0" w:color="auto"/>
            <w:right w:val="none" w:sz="0" w:space="0" w:color="auto"/>
          </w:divBdr>
        </w:div>
        <w:div w:id="1541240191">
          <w:marLeft w:val="0"/>
          <w:marRight w:val="0"/>
          <w:marTop w:val="0"/>
          <w:marBottom w:val="0"/>
          <w:divBdr>
            <w:top w:val="none" w:sz="0" w:space="0" w:color="auto"/>
            <w:left w:val="none" w:sz="0" w:space="0" w:color="auto"/>
            <w:bottom w:val="none" w:sz="0" w:space="0" w:color="auto"/>
            <w:right w:val="none" w:sz="0" w:space="0" w:color="auto"/>
          </w:divBdr>
        </w:div>
        <w:div w:id="1833988123">
          <w:marLeft w:val="0"/>
          <w:marRight w:val="0"/>
          <w:marTop w:val="0"/>
          <w:marBottom w:val="0"/>
          <w:divBdr>
            <w:top w:val="none" w:sz="0" w:space="0" w:color="auto"/>
            <w:left w:val="none" w:sz="0" w:space="0" w:color="auto"/>
            <w:bottom w:val="none" w:sz="0" w:space="0" w:color="auto"/>
            <w:right w:val="none" w:sz="0" w:space="0" w:color="auto"/>
          </w:divBdr>
        </w:div>
        <w:div w:id="1943874751">
          <w:marLeft w:val="0"/>
          <w:marRight w:val="0"/>
          <w:marTop w:val="0"/>
          <w:marBottom w:val="0"/>
          <w:divBdr>
            <w:top w:val="none" w:sz="0" w:space="0" w:color="auto"/>
            <w:left w:val="none" w:sz="0" w:space="0" w:color="auto"/>
            <w:bottom w:val="none" w:sz="0" w:space="0" w:color="auto"/>
            <w:right w:val="none" w:sz="0" w:space="0" w:color="auto"/>
          </w:divBdr>
        </w:div>
      </w:divsChild>
    </w:div>
    <w:div w:id="1127744983">
      <w:bodyDiv w:val="1"/>
      <w:marLeft w:val="0"/>
      <w:marRight w:val="0"/>
      <w:marTop w:val="0"/>
      <w:marBottom w:val="0"/>
      <w:divBdr>
        <w:top w:val="none" w:sz="0" w:space="0" w:color="auto"/>
        <w:left w:val="none" w:sz="0" w:space="0" w:color="auto"/>
        <w:bottom w:val="none" w:sz="0" w:space="0" w:color="auto"/>
        <w:right w:val="none" w:sz="0" w:space="0" w:color="auto"/>
      </w:divBdr>
    </w:div>
    <w:div w:id="1132404838">
      <w:bodyDiv w:val="1"/>
      <w:marLeft w:val="0"/>
      <w:marRight w:val="0"/>
      <w:marTop w:val="0"/>
      <w:marBottom w:val="0"/>
      <w:divBdr>
        <w:top w:val="none" w:sz="0" w:space="0" w:color="auto"/>
        <w:left w:val="none" w:sz="0" w:space="0" w:color="auto"/>
        <w:bottom w:val="none" w:sz="0" w:space="0" w:color="auto"/>
        <w:right w:val="none" w:sz="0" w:space="0" w:color="auto"/>
      </w:divBdr>
      <w:divsChild>
        <w:div w:id="30108473">
          <w:marLeft w:val="0"/>
          <w:marRight w:val="0"/>
          <w:marTop w:val="0"/>
          <w:marBottom w:val="0"/>
          <w:divBdr>
            <w:top w:val="none" w:sz="0" w:space="0" w:color="auto"/>
            <w:left w:val="none" w:sz="0" w:space="0" w:color="auto"/>
            <w:bottom w:val="none" w:sz="0" w:space="0" w:color="auto"/>
            <w:right w:val="none" w:sz="0" w:space="0" w:color="auto"/>
          </w:divBdr>
        </w:div>
        <w:div w:id="85352153">
          <w:marLeft w:val="0"/>
          <w:marRight w:val="0"/>
          <w:marTop w:val="0"/>
          <w:marBottom w:val="0"/>
          <w:divBdr>
            <w:top w:val="none" w:sz="0" w:space="0" w:color="auto"/>
            <w:left w:val="none" w:sz="0" w:space="0" w:color="auto"/>
            <w:bottom w:val="none" w:sz="0" w:space="0" w:color="auto"/>
            <w:right w:val="none" w:sz="0" w:space="0" w:color="auto"/>
          </w:divBdr>
        </w:div>
        <w:div w:id="214394203">
          <w:marLeft w:val="0"/>
          <w:marRight w:val="0"/>
          <w:marTop w:val="0"/>
          <w:marBottom w:val="0"/>
          <w:divBdr>
            <w:top w:val="none" w:sz="0" w:space="0" w:color="auto"/>
            <w:left w:val="none" w:sz="0" w:space="0" w:color="auto"/>
            <w:bottom w:val="none" w:sz="0" w:space="0" w:color="auto"/>
            <w:right w:val="none" w:sz="0" w:space="0" w:color="auto"/>
          </w:divBdr>
        </w:div>
        <w:div w:id="547451699">
          <w:marLeft w:val="0"/>
          <w:marRight w:val="0"/>
          <w:marTop w:val="0"/>
          <w:marBottom w:val="0"/>
          <w:divBdr>
            <w:top w:val="none" w:sz="0" w:space="0" w:color="auto"/>
            <w:left w:val="none" w:sz="0" w:space="0" w:color="auto"/>
            <w:bottom w:val="none" w:sz="0" w:space="0" w:color="auto"/>
            <w:right w:val="none" w:sz="0" w:space="0" w:color="auto"/>
          </w:divBdr>
        </w:div>
        <w:div w:id="1072316344">
          <w:marLeft w:val="0"/>
          <w:marRight w:val="0"/>
          <w:marTop w:val="0"/>
          <w:marBottom w:val="0"/>
          <w:divBdr>
            <w:top w:val="none" w:sz="0" w:space="0" w:color="auto"/>
            <w:left w:val="none" w:sz="0" w:space="0" w:color="auto"/>
            <w:bottom w:val="none" w:sz="0" w:space="0" w:color="auto"/>
            <w:right w:val="none" w:sz="0" w:space="0" w:color="auto"/>
          </w:divBdr>
        </w:div>
        <w:div w:id="1521428671">
          <w:marLeft w:val="0"/>
          <w:marRight w:val="0"/>
          <w:marTop w:val="0"/>
          <w:marBottom w:val="0"/>
          <w:divBdr>
            <w:top w:val="none" w:sz="0" w:space="0" w:color="auto"/>
            <w:left w:val="none" w:sz="0" w:space="0" w:color="auto"/>
            <w:bottom w:val="none" w:sz="0" w:space="0" w:color="auto"/>
            <w:right w:val="none" w:sz="0" w:space="0" w:color="auto"/>
          </w:divBdr>
        </w:div>
      </w:divsChild>
    </w:div>
    <w:div w:id="1143738475">
      <w:bodyDiv w:val="1"/>
      <w:marLeft w:val="0"/>
      <w:marRight w:val="0"/>
      <w:marTop w:val="0"/>
      <w:marBottom w:val="0"/>
      <w:divBdr>
        <w:top w:val="none" w:sz="0" w:space="0" w:color="auto"/>
        <w:left w:val="none" w:sz="0" w:space="0" w:color="auto"/>
        <w:bottom w:val="none" w:sz="0" w:space="0" w:color="auto"/>
        <w:right w:val="none" w:sz="0" w:space="0" w:color="auto"/>
      </w:divBdr>
      <w:divsChild>
        <w:div w:id="355892771">
          <w:marLeft w:val="0"/>
          <w:marRight w:val="0"/>
          <w:marTop w:val="0"/>
          <w:marBottom w:val="0"/>
          <w:divBdr>
            <w:top w:val="none" w:sz="0" w:space="0" w:color="auto"/>
            <w:left w:val="none" w:sz="0" w:space="0" w:color="auto"/>
            <w:bottom w:val="none" w:sz="0" w:space="0" w:color="auto"/>
            <w:right w:val="none" w:sz="0" w:space="0" w:color="auto"/>
          </w:divBdr>
        </w:div>
        <w:div w:id="1417630212">
          <w:marLeft w:val="0"/>
          <w:marRight w:val="0"/>
          <w:marTop w:val="0"/>
          <w:marBottom w:val="0"/>
          <w:divBdr>
            <w:top w:val="none" w:sz="0" w:space="0" w:color="auto"/>
            <w:left w:val="none" w:sz="0" w:space="0" w:color="auto"/>
            <w:bottom w:val="none" w:sz="0" w:space="0" w:color="auto"/>
            <w:right w:val="none" w:sz="0" w:space="0" w:color="auto"/>
          </w:divBdr>
        </w:div>
        <w:div w:id="1944920240">
          <w:marLeft w:val="0"/>
          <w:marRight w:val="0"/>
          <w:marTop w:val="0"/>
          <w:marBottom w:val="0"/>
          <w:divBdr>
            <w:top w:val="none" w:sz="0" w:space="0" w:color="auto"/>
            <w:left w:val="none" w:sz="0" w:space="0" w:color="auto"/>
            <w:bottom w:val="none" w:sz="0" w:space="0" w:color="auto"/>
            <w:right w:val="none" w:sz="0" w:space="0" w:color="auto"/>
          </w:divBdr>
        </w:div>
      </w:divsChild>
    </w:div>
    <w:div w:id="1143890066">
      <w:bodyDiv w:val="1"/>
      <w:marLeft w:val="0"/>
      <w:marRight w:val="0"/>
      <w:marTop w:val="0"/>
      <w:marBottom w:val="0"/>
      <w:divBdr>
        <w:top w:val="none" w:sz="0" w:space="0" w:color="auto"/>
        <w:left w:val="none" w:sz="0" w:space="0" w:color="auto"/>
        <w:bottom w:val="none" w:sz="0" w:space="0" w:color="auto"/>
        <w:right w:val="none" w:sz="0" w:space="0" w:color="auto"/>
      </w:divBdr>
    </w:div>
    <w:div w:id="1185168727">
      <w:bodyDiv w:val="1"/>
      <w:marLeft w:val="0"/>
      <w:marRight w:val="0"/>
      <w:marTop w:val="0"/>
      <w:marBottom w:val="0"/>
      <w:divBdr>
        <w:top w:val="none" w:sz="0" w:space="0" w:color="auto"/>
        <w:left w:val="none" w:sz="0" w:space="0" w:color="auto"/>
        <w:bottom w:val="none" w:sz="0" w:space="0" w:color="auto"/>
        <w:right w:val="none" w:sz="0" w:space="0" w:color="auto"/>
      </w:divBdr>
    </w:div>
    <w:div w:id="1187017447">
      <w:bodyDiv w:val="1"/>
      <w:marLeft w:val="0"/>
      <w:marRight w:val="0"/>
      <w:marTop w:val="0"/>
      <w:marBottom w:val="0"/>
      <w:divBdr>
        <w:top w:val="none" w:sz="0" w:space="0" w:color="auto"/>
        <w:left w:val="none" w:sz="0" w:space="0" w:color="auto"/>
        <w:bottom w:val="none" w:sz="0" w:space="0" w:color="auto"/>
        <w:right w:val="none" w:sz="0" w:space="0" w:color="auto"/>
      </w:divBdr>
      <w:divsChild>
        <w:div w:id="136917912">
          <w:marLeft w:val="0"/>
          <w:marRight w:val="0"/>
          <w:marTop w:val="0"/>
          <w:marBottom w:val="0"/>
          <w:divBdr>
            <w:top w:val="none" w:sz="0" w:space="0" w:color="auto"/>
            <w:left w:val="none" w:sz="0" w:space="0" w:color="auto"/>
            <w:bottom w:val="none" w:sz="0" w:space="0" w:color="auto"/>
            <w:right w:val="none" w:sz="0" w:space="0" w:color="auto"/>
          </w:divBdr>
        </w:div>
        <w:div w:id="1453213206">
          <w:marLeft w:val="0"/>
          <w:marRight w:val="0"/>
          <w:marTop w:val="0"/>
          <w:marBottom w:val="0"/>
          <w:divBdr>
            <w:top w:val="none" w:sz="0" w:space="0" w:color="auto"/>
            <w:left w:val="none" w:sz="0" w:space="0" w:color="auto"/>
            <w:bottom w:val="none" w:sz="0" w:space="0" w:color="auto"/>
            <w:right w:val="none" w:sz="0" w:space="0" w:color="auto"/>
          </w:divBdr>
        </w:div>
      </w:divsChild>
    </w:div>
    <w:div w:id="1195270651">
      <w:bodyDiv w:val="1"/>
      <w:marLeft w:val="0"/>
      <w:marRight w:val="0"/>
      <w:marTop w:val="0"/>
      <w:marBottom w:val="0"/>
      <w:divBdr>
        <w:top w:val="none" w:sz="0" w:space="0" w:color="auto"/>
        <w:left w:val="none" w:sz="0" w:space="0" w:color="auto"/>
        <w:bottom w:val="none" w:sz="0" w:space="0" w:color="auto"/>
        <w:right w:val="none" w:sz="0" w:space="0" w:color="auto"/>
      </w:divBdr>
      <w:divsChild>
        <w:div w:id="392773762">
          <w:marLeft w:val="0"/>
          <w:marRight w:val="0"/>
          <w:marTop w:val="0"/>
          <w:marBottom w:val="0"/>
          <w:divBdr>
            <w:top w:val="none" w:sz="0" w:space="0" w:color="auto"/>
            <w:left w:val="none" w:sz="0" w:space="0" w:color="auto"/>
            <w:bottom w:val="none" w:sz="0" w:space="0" w:color="auto"/>
            <w:right w:val="none" w:sz="0" w:space="0" w:color="auto"/>
          </w:divBdr>
        </w:div>
        <w:div w:id="534193747">
          <w:marLeft w:val="0"/>
          <w:marRight w:val="0"/>
          <w:marTop w:val="0"/>
          <w:marBottom w:val="0"/>
          <w:divBdr>
            <w:top w:val="none" w:sz="0" w:space="0" w:color="auto"/>
            <w:left w:val="none" w:sz="0" w:space="0" w:color="auto"/>
            <w:bottom w:val="none" w:sz="0" w:space="0" w:color="auto"/>
            <w:right w:val="none" w:sz="0" w:space="0" w:color="auto"/>
          </w:divBdr>
        </w:div>
        <w:div w:id="537276359">
          <w:marLeft w:val="0"/>
          <w:marRight w:val="0"/>
          <w:marTop w:val="0"/>
          <w:marBottom w:val="0"/>
          <w:divBdr>
            <w:top w:val="none" w:sz="0" w:space="0" w:color="auto"/>
            <w:left w:val="none" w:sz="0" w:space="0" w:color="auto"/>
            <w:bottom w:val="none" w:sz="0" w:space="0" w:color="auto"/>
            <w:right w:val="none" w:sz="0" w:space="0" w:color="auto"/>
          </w:divBdr>
        </w:div>
        <w:div w:id="725301834">
          <w:marLeft w:val="0"/>
          <w:marRight w:val="0"/>
          <w:marTop w:val="0"/>
          <w:marBottom w:val="0"/>
          <w:divBdr>
            <w:top w:val="none" w:sz="0" w:space="0" w:color="auto"/>
            <w:left w:val="none" w:sz="0" w:space="0" w:color="auto"/>
            <w:bottom w:val="none" w:sz="0" w:space="0" w:color="auto"/>
            <w:right w:val="none" w:sz="0" w:space="0" w:color="auto"/>
          </w:divBdr>
        </w:div>
        <w:div w:id="761149370">
          <w:marLeft w:val="0"/>
          <w:marRight w:val="0"/>
          <w:marTop w:val="0"/>
          <w:marBottom w:val="0"/>
          <w:divBdr>
            <w:top w:val="none" w:sz="0" w:space="0" w:color="auto"/>
            <w:left w:val="none" w:sz="0" w:space="0" w:color="auto"/>
            <w:bottom w:val="none" w:sz="0" w:space="0" w:color="auto"/>
            <w:right w:val="none" w:sz="0" w:space="0" w:color="auto"/>
          </w:divBdr>
        </w:div>
        <w:div w:id="847405823">
          <w:marLeft w:val="0"/>
          <w:marRight w:val="0"/>
          <w:marTop w:val="0"/>
          <w:marBottom w:val="0"/>
          <w:divBdr>
            <w:top w:val="none" w:sz="0" w:space="0" w:color="auto"/>
            <w:left w:val="none" w:sz="0" w:space="0" w:color="auto"/>
            <w:bottom w:val="none" w:sz="0" w:space="0" w:color="auto"/>
            <w:right w:val="none" w:sz="0" w:space="0" w:color="auto"/>
          </w:divBdr>
        </w:div>
        <w:div w:id="848299602">
          <w:marLeft w:val="0"/>
          <w:marRight w:val="0"/>
          <w:marTop w:val="0"/>
          <w:marBottom w:val="0"/>
          <w:divBdr>
            <w:top w:val="none" w:sz="0" w:space="0" w:color="auto"/>
            <w:left w:val="none" w:sz="0" w:space="0" w:color="auto"/>
            <w:bottom w:val="none" w:sz="0" w:space="0" w:color="auto"/>
            <w:right w:val="none" w:sz="0" w:space="0" w:color="auto"/>
          </w:divBdr>
        </w:div>
        <w:div w:id="952176710">
          <w:marLeft w:val="0"/>
          <w:marRight w:val="0"/>
          <w:marTop w:val="0"/>
          <w:marBottom w:val="0"/>
          <w:divBdr>
            <w:top w:val="none" w:sz="0" w:space="0" w:color="auto"/>
            <w:left w:val="none" w:sz="0" w:space="0" w:color="auto"/>
            <w:bottom w:val="none" w:sz="0" w:space="0" w:color="auto"/>
            <w:right w:val="none" w:sz="0" w:space="0" w:color="auto"/>
          </w:divBdr>
        </w:div>
        <w:div w:id="988635135">
          <w:marLeft w:val="0"/>
          <w:marRight w:val="0"/>
          <w:marTop w:val="0"/>
          <w:marBottom w:val="0"/>
          <w:divBdr>
            <w:top w:val="none" w:sz="0" w:space="0" w:color="auto"/>
            <w:left w:val="none" w:sz="0" w:space="0" w:color="auto"/>
            <w:bottom w:val="none" w:sz="0" w:space="0" w:color="auto"/>
            <w:right w:val="none" w:sz="0" w:space="0" w:color="auto"/>
          </w:divBdr>
        </w:div>
        <w:div w:id="1004168918">
          <w:marLeft w:val="0"/>
          <w:marRight w:val="0"/>
          <w:marTop w:val="0"/>
          <w:marBottom w:val="0"/>
          <w:divBdr>
            <w:top w:val="none" w:sz="0" w:space="0" w:color="auto"/>
            <w:left w:val="none" w:sz="0" w:space="0" w:color="auto"/>
            <w:bottom w:val="none" w:sz="0" w:space="0" w:color="auto"/>
            <w:right w:val="none" w:sz="0" w:space="0" w:color="auto"/>
          </w:divBdr>
        </w:div>
        <w:div w:id="1006126666">
          <w:marLeft w:val="0"/>
          <w:marRight w:val="0"/>
          <w:marTop w:val="0"/>
          <w:marBottom w:val="0"/>
          <w:divBdr>
            <w:top w:val="none" w:sz="0" w:space="0" w:color="auto"/>
            <w:left w:val="none" w:sz="0" w:space="0" w:color="auto"/>
            <w:bottom w:val="none" w:sz="0" w:space="0" w:color="auto"/>
            <w:right w:val="none" w:sz="0" w:space="0" w:color="auto"/>
          </w:divBdr>
        </w:div>
        <w:div w:id="1237741951">
          <w:marLeft w:val="0"/>
          <w:marRight w:val="0"/>
          <w:marTop w:val="0"/>
          <w:marBottom w:val="0"/>
          <w:divBdr>
            <w:top w:val="none" w:sz="0" w:space="0" w:color="auto"/>
            <w:left w:val="none" w:sz="0" w:space="0" w:color="auto"/>
            <w:bottom w:val="none" w:sz="0" w:space="0" w:color="auto"/>
            <w:right w:val="none" w:sz="0" w:space="0" w:color="auto"/>
          </w:divBdr>
        </w:div>
        <w:div w:id="1344939252">
          <w:marLeft w:val="0"/>
          <w:marRight w:val="0"/>
          <w:marTop w:val="0"/>
          <w:marBottom w:val="0"/>
          <w:divBdr>
            <w:top w:val="none" w:sz="0" w:space="0" w:color="auto"/>
            <w:left w:val="none" w:sz="0" w:space="0" w:color="auto"/>
            <w:bottom w:val="none" w:sz="0" w:space="0" w:color="auto"/>
            <w:right w:val="none" w:sz="0" w:space="0" w:color="auto"/>
          </w:divBdr>
        </w:div>
        <w:div w:id="1466661012">
          <w:marLeft w:val="0"/>
          <w:marRight w:val="0"/>
          <w:marTop w:val="0"/>
          <w:marBottom w:val="0"/>
          <w:divBdr>
            <w:top w:val="none" w:sz="0" w:space="0" w:color="auto"/>
            <w:left w:val="none" w:sz="0" w:space="0" w:color="auto"/>
            <w:bottom w:val="none" w:sz="0" w:space="0" w:color="auto"/>
            <w:right w:val="none" w:sz="0" w:space="0" w:color="auto"/>
          </w:divBdr>
        </w:div>
        <w:div w:id="1492015808">
          <w:marLeft w:val="0"/>
          <w:marRight w:val="0"/>
          <w:marTop w:val="0"/>
          <w:marBottom w:val="0"/>
          <w:divBdr>
            <w:top w:val="none" w:sz="0" w:space="0" w:color="auto"/>
            <w:left w:val="none" w:sz="0" w:space="0" w:color="auto"/>
            <w:bottom w:val="none" w:sz="0" w:space="0" w:color="auto"/>
            <w:right w:val="none" w:sz="0" w:space="0" w:color="auto"/>
          </w:divBdr>
        </w:div>
        <w:div w:id="1541895893">
          <w:marLeft w:val="0"/>
          <w:marRight w:val="0"/>
          <w:marTop w:val="0"/>
          <w:marBottom w:val="0"/>
          <w:divBdr>
            <w:top w:val="none" w:sz="0" w:space="0" w:color="auto"/>
            <w:left w:val="none" w:sz="0" w:space="0" w:color="auto"/>
            <w:bottom w:val="none" w:sz="0" w:space="0" w:color="auto"/>
            <w:right w:val="none" w:sz="0" w:space="0" w:color="auto"/>
          </w:divBdr>
        </w:div>
        <w:div w:id="1652826169">
          <w:marLeft w:val="0"/>
          <w:marRight w:val="0"/>
          <w:marTop w:val="0"/>
          <w:marBottom w:val="0"/>
          <w:divBdr>
            <w:top w:val="none" w:sz="0" w:space="0" w:color="auto"/>
            <w:left w:val="none" w:sz="0" w:space="0" w:color="auto"/>
            <w:bottom w:val="none" w:sz="0" w:space="0" w:color="auto"/>
            <w:right w:val="none" w:sz="0" w:space="0" w:color="auto"/>
          </w:divBdr>
        </w:div>
        <w:div w:id="1789544183">
          <w:marLeft w:val="0"/>
          <w:marRight w:val="0"/>
          <w:marTop w:val="0"/>
          <w:marBottom w:val="0"/>
          <w:divBdr>
            <w:top w:val="none" w:sz="0" w:space="0" w:color="auto"/>
            <w:left w:val="none" w:sz="0" w:space="0" w:color="auto"/>
            <w:bottom w:val="none" w:sz="0" w:space="0" w:color="auto"/>
            <w:right w:val="none" w:sz="0" w:space="0" w:color="auto"/>
          </w:divBdr>
        </w:div>
        <w:div w:id="1809781224">
          <w:marLeft w:val="0"/>
          <w:marRight w:val="0"/>
          <w:marTop w:val="0"/>
          <w:marBottom w:val="0"/>
          <w:divBdr>
            <w:top w:val="none" w:sz="0" w:space="0" w:color="auto"/>
            <w:left w:val="none" w:sz="0" w:space="0" w:color="auto"/>
            <w:bottom w:val="none" w:sz="0" w:space="0" w:color="auto"/>
            <w:right w:val="none" w:sz="0" w:space="0" w:color="auto"/>
          </w:divBdr>
        </w:div>
        <w:div w:id="1875531827">
          <w:marLeft w:val="0"/>
          <w:marRight w:val="0"/>
          <w:marTop w:val="0"/>
          <w:marBottom w:val="0"/>
          <w:divBdr>
            <w:top w:val="none" w:sz="0" w:space="0" w:color="auto"/>
            <w:left w:val="none" w:sz="0" w:space="0" w:color="auto"/>
            <w:bottom w:val="none" w:sz="0" w:space="0" w:color="auto"/>
            <w:right w:val="none" w:sz="0" w:space="0" w:color="auto"/>
          </w:divBdr>
        </w:div>
        <w:div w:id="1914579453">
          <w:marLeft w:val="0"/>
          <w:marRight w:val="0"/>
          <w:marTop w:val="0"/>
          <w:marBottom w:val="0"/>
          <w:divBdr>
            <w:top w:val="none" w:sz="0" w:space="0" w:color="auto"/>
            <w:left w:val="none" w:sz="0" w:space="0" w:color="auto"/>
            <w:bottom w:val="none" w:sz="0" w:space="0" w:color="auto"/>
            <w:right w:val="none" w:sz="0" w:space="0" w:color="auto"/>
          </w:divBdr>
        </w:div>
        <w:div w:id="1976986423">
          <w:marLeft w:val="0"/>
          <w:marRight w:val="0"/>
          <w:marTop w:val="0"/>
          <w:marBottom w:val="0"/>
          <w:divBdr>
            <w:top w:val="none" w:sz="0" w:space="0" w:color="auto"/>
            <w:left w:val="none" w:sz="0" w:space="0" w:color="auto"/>
            <w:bottom w:val="none" w:sz="0" w:space="0" w:color="auto"/>
            <w:right w:val="none" w:sz="0" w:space="0" w:color="auto"/>
          </w:divBdr>
        </w:div>
        <w:div w:id="2051681428">
          <w:marLeft w:val="0"/>
          <w:marRight w:val="0"/>
          <w:marTop w:val="0"/>
          <w:marBottom w:val="0"/>
          <w:divBdr>
            <w:top w:val="none" w:sz="0" w:space="0" w:color="auto"/>
            <w:left w:val="none" w:sz="0" w:space="0" w:color="auto"/>
            <w:bottom w:val="none" w:sz="0" w:space="0" w:color="auto"/>
            <w:right w:val="none" w:sz="0" w:space="0" w:color="auto"/>
          </w:divBdr>
        </w:div>
        <w:div w:id="2065636707">
          <w:marLeft w:val="0"/>
          <w:marRight w:val="0"/>
          <w:marTop w:val="0"/>
          <w:marBottom w:val="0"/>
          <w:divBdr>
            <w:top w:val="none" w:sz="0" w:space="0" w:color="auto"/>
            <w:left w:val="none" w:sz="0" w:space="0" w:color="auto"/>
            <w:bottom w:val="none" w:sz="0" w:space="0" w:color="auto"/>
            <w:right w:val="none" w:sz="0" w:space="0" w:color="auto"/>
          </w:divBdr>
        </w:div>
        <w:div w:id="2100103590">
          <w:marLeft w:val="0"/>
          <w:marRight w:val="0"/>
          <w:marTop w:val="0"/>
          <w:marBottom w:val="0"/>
          <w:divBdr>
            <w:top w:val="none" w:sz="0" w:space="0" w:color="auto"/>
            <w:left w:val="none" w:sz="0" w:space="0" w:color="auto"/>
            <w:bottom w:val="none" w:sz="0" w:space="0" w:color="auto"/>
            <w:right w:val="none" w:sz="0" w:space="0" w:color="auto"/>
          </w:divBdr>
        </w:div>
        <w:div w:id="2112821148">
          <w:marLeft w:val="0"/>
          <w:marRight w:val="0"/>
          <w:marTop w:val="0"/>
          <w:marBottom w:val="0"/>
          <w:divBdr>
            <w:top w:val="none" w:sz="0" w:space="0" w:color="auto"/>
            <w:left w:val="none" w:sz="0" w:space="0" w:color="auto"/>
            <w:bottom w:val="none" w:sz="0" w:space="0" w:color="auto"/>
            <w:right w:val="none" w:sz="0" w:space="0" w:color="auto"/>
          </w:divBdr>
        </w:div>
        <w:div w:id="2112894989">
          <w:marLeft w:val="0"/>
          <w:marRight w:val="0"/>
          <w:marTop w:val="0"/>
          <w:marBottom w:val="0"/>
          <w:divBdr>
            <w:top w:val="none" w:sz="0" w:space="0" w:color="auto"/>
            <w:left w:val="none" w:sz="0" w:space="0" w:color="auto"/>
            <w:bottom w:val="none" w:sz="0" w:space="0" w:color="auto"/>
            <w:right w:val="none" w:sz="0" w:space="0" w:color="auto"/>
          </w:divBdr>
        </w:div>
      </w:divsChild>
    </w:div>
    <w:div w:id="1200120048">
      <w:bodyDiv w:val="1"/>
      <w:marLeft w:val="0"/>
      <w:marRight w:val="0"/>
      <w:marTop w:val="0"/>
      <w:marBottom w:val="0"/>
      <w:divBdr>
        <w:top w:val="none" w:sz="0" w:space="0" w:color="auto"/>
        <w:left w:val="none" w:sz="0" w:space="0" w:color="auto"/>
        <w:bottom w:val="none" w:sz="0" w:space="0" w:color="auto"/>
        <w:right w:val="none" w:sz="0" w:space="0" w:color="auto"/>
      </w:divBdr>
    </w:div>
    <w:div w:id="1207989459">
      <w:bodyDiv w:val="1"/>
      <w:marLeft w:val="0"/>
      <w:marRight w:val="0"/>
      <w:marTop w:val="0"/>
      <w:marBottom w:val="0"/>
      <w:divBdr>
        <w:top w:val="none" w:sz="0" w:space="0" w:color="auto"/>
        <w:left w:val="none" w:sz="0" w:space="0" w:color="auto"/>
        <w:bottom w:val="none" w:sz="0" w:space="0" w:color="auto"/>
        <w:right w:val="none" w:sz="0" w:space="0" w:color="auto"/>
      </w:divBdr>
    </w:div>
    <w:div w:id="1212422445">
      <w:bodyDiv w:val="1"/>
      <w:marLeft w:val="0"/>
      <w:marRight w:val="0"/>
      <w:marTop w:val="0"/>
      <w:marBottom w:val="0"/>
      <w:divBdr>
        <w:top w:val="none" w:sz="0" w:space="0" w:color="auto"/>
        <w:left w:val="none" w:sz="0" w:space="0" w:color="auto"/>
        <w:bottom w:val="none" w:sz="0" w:space="0" w:color="auto"/>
        <w:right w:val="none" w:sz="0" w:space="0" w:color="auto"/>
      </w:divBdr>
    </w:div>
    <w:div w:id="1219630347">
      <w:bodyDiv w:val="1"/>
      <w:marLeft w:val="0"/>
      <w:marRight w:val="0"/>
      <w:marTop w:val="0"/>
      <w:marBottom w:val="0"/>
      <w:divBdr>
        <w:top w:val="none" w:sz="0" w:space="0" w:color="auto"/>
        <w:left w:val="none" w:sz="0" w:space="0" w:color="auto"/>
        <w:bottom w:val="none" w:sz="0" w:space="0" w:color="auto"/>
        <w:right w:val="none" w:sz="0" w:space="0" w:color="auto"/>
      </w:divBdr>
      <w:divsChild>
        <w:div w:id="563445122">
          <w:marLeft w:val="547"/>
          <w:marRight w:val="0"/>
          <w:marTop w:val="0"/>
          <w:marBottom w:val="240"/>
          <w:divBdr>
            <w:top w:val="none" w:sz="0" w:space="0" w:color="auto"/>
            <w:left w:val="none" w:sz="0" w:space="0" w:color="auto"/>
            <w:bottom w:val="none" w:sz="0" w:space="0" w:color="auto"/>
            <w:right w:val="none" w:sz="0" w:space="0" w:color="auto"/>
          </w:divBdr>
        </w:div>
        <w:div w:id="724913017">
          <w:marLeft w:val="547"/>
          <w:marRight w:val="0"/>
          <w:marTop w:val="0"/>
          <w:marBottom w:val="240"/>
          <w:divBdr>
            <w:top w:val="none" w:sz="0" w:space="0" w:color="auto"/>
            <w:left w:val="none" w:sz="0" w:space="0" w:color="auto"/>
            <w:bottom w:val="none" w:sz="0" w:space="0" w:color="auto"/>
            <w:right w:val="none" w:sz="0" w:space="0" w:color="auto"/>
          </w:divBdr>
        </w:div>
        <w:div w:id="1237401451">
          <w:marLeft w:val="547"/>
          <w:marRight w:val="0"/>
          <w:marTop w:val="0"/>
          <w:marBottom w:val="240"/>
          <w:divBdr>
            <w:top w:val="none" w:sz="0" w:space="0" w:color="auto"/>
            <w:left w:val="none" w:sz="0" w:space="0" w:color="auto"/>
            <w:bottom w:val="none" w:sz="0" w:space="0" w:color="auto"/>
            <w:right w:val="none" w:sz="0" w:space="0" w:color="auto"/>
          </w:divBdr>
        </w:div>
        <w:div w:id="1649632355">
          <w:marLeft w:val="547"/>
          <w:marRight w:val="0"/>
          <w:marTop w:val="0"/>
          <w:marBottom w:val="240"/>
          <w:divBdr>
            <w:top w:val="none" w:sz="0" w:space="0" w:color="auto"/>
            <w:left w:val="none" w:sz="0" w:space="0" w:color="auto"/>
            <w:bottom w:val="none" w:sz="0" w:space="0" w:color="auto"/>
            <w:right w:val="none" w:sz="0" w:space="0" w:color="auto"/>
          </w:divBdr>
        </w:div>
      </w:divsChild>
    </w:div>
    <w:div w:id="1222332371">
      <w:bodyDiv w:val="1"/>
      <w:marLeft w:val="0"/>
      <w:marRight w:val="0"/>
      <w:marTop w:val="0"/>
      <w:marBottom w:val="0"/>
      <w:divBdr>
        <w:top w:val="none" w:sz="0" w:space="0" w:color="auto"/>
        <w:left w:val="none" w:sz="0" w:space="0" w:color="auto"/>
        <w:bottom w:val="none" w:sz="0" w:space="0" w:color="auto"/>
        <w:right w:val="none" w:sz="0" w:space="0" w:color="auto"/>
      </w:divBdr>
      <w:divsChild>
        <w:div w:id="1087732216">
          <w:marLeft w:val="0"/>
          <w:marRight w:val="0"/>
          <w:marTop w:val="0"/>
          <w:marBottom w:val="0"/>
          <w:divBdr>
            <w:top w:val="none" w:sz="0" w:space="0" w:color="auto"/>
            <w:left w:val="none" w:sz="0" w:space="0" w:color="auto"/>
            <w:bottom w:val="none" w:sz="0" w:space="0" w:color="auto"/>
            <w:right w:val="none" w:sz="0" w:space="0" w:color="auto"/>
          </w:divBdr>
        </w:div>
      </w:divsChild>
    </w:div>
    <w:div w:id="1226061702">
      <w:bodyDiv w:val="1"/>
      <w:marLeft w:val="0"/>
      <w:marRight w:val="0"/>
      <w:marTop w:val="0"/>
      <w:marBottom w:val="0"/>
      <w:divBdr>
        <w:top w:val="none" w:sz="0" w:space="0" w:color="auto"/>
        <w:left w:val="none" w:sz="0" w:space="0" w:color="auto"/>
        <w:bottom w:val="none" w:sz="0" w:space="0" w:color="auto"/>
        <w:right w:val="none" w:sz="0" w:space="0" w:color="auto"/>
      </w:divBdr>
    </w:div>
    <w:div w:id="1229878525">
      <w:bodyDiv w:val="1"/>
      <w:marLeft w:val="0"/>
      <w:marRight w:val="0"/>
      <w:marTop w:val="0"/>
      <w:marBottom w:val="0"/>
      <w:divBdr>
        <w:top w:val="none" w:sz="0" w:space="0" w:color="auto"/>
        <w:left w:val="none" w:sz="0" w:space="0" w:color="auto"/>
        <w:bottom w:val="none" w:sz="0" w:space="0" w:color="auto"/>
        <w:right w:val="none" w:sz="0" w:space="0" w:color="auto"/>
      </w:divBdr>
      <w:divsChild>
        <w:div w:id="174417325">
          <w:marLeft w:val="0"/>
          <w:marRight w:val="0"/>
          <w:marTop w:val="0"/>
          <w:marBottom w:val="0"/>
          <w:divBdr>
            <w:top w:val="none" w:sz="0" w:space="0" w:color="auto"/>
            <w:left w:val="none" w:sz="0" w:space="0" w:color="auto"/>
            <w:bottom w:val="none" w:sz="0" w:space="0" w:color="auto"/>
            <w:right w:val="none" w:sz="0" w:space="0" w:color="auto"/>
          </w:divBdr>
        </w:div>
        <w:div w:id="676928479">
          <w:marLeft w:val="0"/>
          <w:marRight w:val="0"/>
          <w:marTop w:val="0"/>
          <w:marBottom w:val="0"/>
          <w:divBdr>
            <w:top w:val="none" w:sz="0" w:space="0" w:color="auto"/>
            <w:left w:val="none" w:sz="0" w:space="0" w:color="auto"/>
            <w:bottom w:val="none" w:sz="0" w:space="0" w:color="auto"/>
            <w:right w:val="none" w:sz="0" w:space="0" w:color="auto"/>
          </w:divBdr>
        </w:div>
        <w:div w:id="989090747">
          <w:marLeft w:val="0"/>
          <w:marRight w:val="0"/>
          <w:marTop w:val="0"/>
          <w:marBottom w:val="0"/>
          <w:divBdr>
            <w:top w:val="none" w:sz="0" w:space="0" w:color="auto"/>
            <w:left w:val="none" w:sz="0" w:space="0" w:color="auto"/>
            <w:bottom w:val="none" w:sz="0" w:space="0" w:color="auto"/>
            <w:right w:val="none" w:sz="0" w:space="0" w:color="auto"/>
          </w:divBdr>
        </w:div>
        <w:div w:id="1109352973">
          <w:marLeft w:val="0"/>
          <w:marRight w:val="0"/>
          <w:marTop w:val="0"/>
          <w:marBottom w:val="0"/>
          <w:divBdr>
            <w:top w:val="none" w:sz="0" w:space="0" w:color="auto"/>
            <w:left w:val="none" w:sz="0" w:space="0" w:color="auto"/>
            <w:bottom w:val="none" w:sz="0" w:space="0" w:color="auto"/>
            <w:right w:val="none" w:sz="0" w:space="0" w:color="auto"/>
          </w:divBdr>
        </w:div>
        <w:div w:id="1519344407">
          <w:marLeft w:val="0"/>
          <w:marRight w:val="0"/>
          <w:marTop w:val="0"/>
          <w:marBottom w:val="0"/>
          <w:divBdr>
            <w:top w:val="none" w:sz="0" w:space="0" w:color="auto"/>
            <w:left w:val="none" w:sz="0" w:space="0" w:color="auto"/>
            <w:bottom w:val="none" w:sz="0" w:space="0" w:color="auto"/>
            <w:right w:val="none" w:sz="0" w:space="0" w:color="auto"/>
          </w:divBdr>
        </w:div>
      </w:divsChild>
    </w:div>
    <w:div w:id="1261715935">
      <w:bodyDiv w:val="1"/>
      <w:marLeft w:val="0"/>
      <w:marRight w:val="0"/>
      <w:marTop w:val="0"/>
      <w:marBottom w:val="0"/>
      <w:divBdr>
        <w:top w:val="none" w:sz="0" w:space="0" w:color="auto"/>
        <w:left w:val="none" w:sz="0" w:space="0" w:color="auto"/>
        <w:bottom w:val="none" w:sz="0" w:space="0" w:color="auto"/>
        <w:right w:val="none" w:sz="0" w:space="0" w:color="auto"/>
      </w:divBdr>
    </w:div>
    <w:div w:id="1268193366">
      <w:bodyDiv w:val="1"/>
      <w:marLeft w:val="0"/>
      <w:marRight w:val="0"/>
      <w:marTop w:val="0"/>
      <w:marBottom w:val="0"/>
      <w:divBdr>
        <w:top w:val="none" w:sz="0" w:space="0" w:color="auto"/>
        <w:left w:val="none" w:sz="0" w:space="0" w:color="auto"/>
        <w:bottom w:val="none" w:sz="0" w:space="0" w:color="auto"/>
        <w:right w:val="none" w:sz="0" w:space="0" w:color="auto"/>
      </w:divBdr>
    </w:div>
    <w:div w:id="1272783889">
      <w:bodyDiv w:val="1"/>
      <w:marLeft w:val="0"/>
      <w:marRight w:val="0"/>
      <w:marTop w:val="0"/>
      <w:marBottom w:val="0"/>
      <w:divBdr>
        <w:top w:val="none" w:sz="0" w:space="0" w:color="auto"/>
        <w:left w:val="none" w:sz="0" w:space="0" w:color="auto"/>
        <w:bottom w:val="none" w:sz="0" w:space="0" w:color="auto"/>
        <w:right w:val="none" w:sz="0" w:space="0" w:color="auto"/>
      </w:divBdr>
    </w:div>
    <w:div w:id="1276404636">
      <w:bodyDiv w:val="1"/>
      <w:marLeft w:val="0"/>
      <w:marRight w:val="0"/>
      <w:marTop w:val="0"/>
      <w:marBottom w:val="0"/>
      <w:divBdr>
        <w:top w:val="none" w:sz="0" w:space="0" w:color="auto"/>
        <w:left w:val="none" w:sz="0" w:space="0" w:color="auto"/>
        <w:bottom w:val="none" w:sz="0" w:space="0" w:color="auto"/>
        <w:right w:val="none" w:sz="0" w:space="0" w:color="auto"/>
      </w:divBdr>
    </w:div>
    <w:div w:id="1293318832">
      <w:bodyDiv w:val="1"/>
      <w:marLeft w:val="0"/>
      <w:marRight w:val="0"/>
      <w:marTop w:val="0"/>
      <w:marBottom w:val="0"/>
      <w:divBdr>
        <w:top w:val="none" w:sz="0" w:space="0" w:color="auto"/>
        <w:left w:val="none" w:sz="0" w:space="0" w:color="auto"/>
        <w:bottom w:val="none" w:sz="0" w:space="0" w:color="auto"/>
        <w:right w:val="none" w:sz="0" w:space="0" w:color="auto"/>
      </w:divBdr>
    </w:div>
    <w:div w:id="1298873945">
      <w:bodyDiv w:val="1"/>
      <w:marLeft w:val="0"/>
      <w:marRight w:val="0"/>
      <w:marTop w:val="0"/>
      <w:marBottom w:val="0"/>
      <w:divBdr>
        <w:top w:val="none" w:sz="0" w:space="0" w:color="auto"/>
        <w:left w:val="none" w:sz="0" w:space="0" w:color="auto"/>
        <w:bottom w:val="none" w:sz="0" w:space="0" w:color="auto"/>
        <w:right w:val="none" w:sz="0" w:space="0" w:color="auto"/>
      </w:divBdr>
    </w:div>
    <w:div w:id="1307079733">
      <w:bodyDiv w:val="1"/>
      <w:marLeft w:val="0"/>
      <w:marRight w:val="0"/>
      <w:marTop w:val="0"/>
      <w:marBottom w:val="0"/>
      <w:divBdr>
        <w:top w:val="none" w:sz="0" w:space="0" w:color="auto"/>
        <w:left w:val="none" w:sz="0" w:space="0" w:color="auto"/>
        <w:bottom w:val="none" w:sz="0" w:space="0" w:color="auto"/>
        <w:right w:val="none" w:sz="0" w:space="0" w:color="auto"/>
      </w:divBdr>
    </w:div>
    <w:div w:id="1334601741">
      <w:bodyDiv w:val="1"/>
      <w:marLeft w:val="0"/>
      <w:marRight w:val="0"/>
      <w:marTop w:val="0"/>
      <w:marBottom w:val="0"/>
      <w:divBdr>
        <w:top w:val="none" w:sz="0" w:space="0" w:color="auto"/>
        <w:left w:val="none" w:sz="0" w:space="0" w:color="auto"/>
        <w:bottom w:val="none" w:sz="0" w:space="0" w:color="auto"/>
        <w:right w:val="none" w:sz="0" w:space="0" w:color="auto"/>
      </w:divBdr>
    </w:div>
    <w:div w:id="1334838053">
      <w:bodyDiv w:val="1"/>
      <w:marLeft w:val="0"/>
      <w:marRight w:val="0"/>
      <w:marTop w:val="0"/>
      <w:marBottom w:val="0"/>
      <w:divBdr>
        <w:top w:val="none" w:sz="0" w:space="0" w:color="auto"/>
        <w:left w:val="none" w:sz="0" w:space="0" w:color="auto"/>
        <w:bottom w:val="none" w:sz="0" w:space="0" w:color="auto"/>
        <w:right w:val="none" w:sz="0" w:space="0" w:color="auto"/>
      </w:divBdr>
      <w:divsChild>
        <w:div w:id="704326225">
          <w:marLeft w:val="0"/>
          <w:marRight w:val="0"/>
          <w:marTop w:val="0"/>
          <w:marBottom w:val="0"/>
          <w:divBdr>
            <w:top w:val="none" w:sz="0" w:space="0" w:color="auto"/>
            <w:left w:val="none" w:sz="0" w:space="0" w:color="auto"/>
            <w:bottom w:val="none" w:sz="0" w:space="0" w:color="auto"/>
            <w:right w:val="none" w:sz="0" w:space="0" w:color="auto"/>
          </w:divBdr>
        </w:div>
        <w:div w:id="1583025718">
          <w:marLeft w:val="0"/>
          <w:marRight w:val="0"/>
          <w:marTop w:val="0"/>
          <w:marBottom w:val="0"/>
          <w:divBdr>
            <w:top w:val="none" w:sz="0" w:space="0" w:color="auto"/>
            <w:left w:val="none" w:sz="0" w:space="0" w:color="auto"/>
            <w:bottom w:val="none" w:sz="0" w:space="0" w:color="auto"/>
            <w:right w:val="none" w:sz="0" w:space="0" w:color="auto"/>
          </w:divBdr>
        </w:div>
        <w:div w:id="1844204348">
          <w:marLeft w:val="0"/>
          <w:marRight w:val="0"/>
          <w:marTop w:val="0"/>
          <w:marBottom w:val="0"/>
          <w:divBdr>
            <w:top w:val="none" w:sz="0" w:space="0" w:color="auto"/>
            <w:left w:val="none" w:sz="0" w:space="0" w:color="auto"/>
            <w:bottom w:val="none" w:sz="0" w:space="0" w:color="auto"/>
            <w:right w:val="none" w:sz="0" w:space="0" w:color="auto"/>
          </w:divBdr>
        </w:div>
        <w:div w:id="1958177575">
          <w:marLeft w:val="0"/>
          <w:marRight w:val="0"/>
          <w:marTop w:val="0"/>
          <w:marBottom w:val="0"/>
          <w:divBdr>
            <w:top w:val="none" w:sz="0" w:space="0" w:color="auto"/>
            <w:left w:val="none" w:sz="0" w:space="0" w:color="auto"/>
            <w:bottom w:val="none" w:sz="0" w:space="0" w:color="auto"/>
            <w:right w:val="none" w:sz="0" w:space="0" w:color="auto"/>
          </w:divBdr>
        </w:div>
      </w:divsChild>
    </w:div>
    <w:div w:id="1335499402">
      <w:bodyDiv w:val="1"/>
      <w:marLeft w:val="0"/>
      <w:marRight w:val="0"/>
      <w:marTop w:val="0"/>
      <w:marBottom w:val="0"/>
      <w:divBdr>
        <w:top w:val="none" w:sz="0" w:space="0" w:color="auto"/>
        <w:left w:val="none" w:sz="0" w:space="0" w:color="auto"/>
        <w:bottom w:val="none" w:sz="0" w:space="0" w:color="auto"/>
        <w:right w:val="none" w:sz="0" w:space="0" w:color="auto"/>
      </w:divBdr>
    </w:div>
    <w:div w:id="1365519063">
      <w:bodyDiv w:val="1"/>
      <w:marLeft w:val="0"/>
      <w:marRight w:val="0"/>
      <w:marTop w:val="0"/>
      <w:marBottom w:val="0"/>
      <w:divBdr>
        <w:top w:val="none" w:sz="0" w:space="0" w:color="auto"/>
        <w:left w:val="none" w:sz="0" w:space="0" w:color="auto"/>
        <w:bottom w:val="none" w:sz="0" w:space="0" w:color="auto"/>
        <w:right w:val="none" w:sz="0" w:space="0" w:color="auto"/>
      </w:divBdr>
      <w:divsChild>
        <w:div w:id="197281883">
          <w:marLeft w:val="0"/>
          <w:marRight w:val="0"/>
          <w:marTop w:val="0"/>
          <w:marBottom w:val="0"/>
          <w:divBdr>
            <w:top w:val="none" w:sz="0" w:space="0" w:color="auto"/>
            <w:left w:val="none" w:sz="0" w:space="0" w:color="auto"/>
            <w:bottom w:val="none" w:sz="0" w:space="0" w:color="auto"/>
            <w:right w:val="none" w:sz="0" w:space="0" w:color="auto"/>
          </w:divBdr>
        </w:div>
        <w:div w:id="271791621">
          <w:marLeft w:val="0"/>
          <w:marRight w:val="0"/>
          <w:marTop w:val="0"/>
          <w:marBottom w:val="0"/>
          <w:divBdr>
            <w:top w:val="none" w:sz="0" w:space="0" w:color="auto"/>
            <w:left w:val="none" w:sz="0" w:space="0" w:color="auto"/>
            <w:bottom w:val="none" w:sz="0" w:space="0" w:color="auto"/>
            <w:right w:val="none" w:sz="0" w:space="0" w:color="auto"/>
          </w:divBdr>
        </w:div>
        <w:div w:id="388724250">
          <w:marLeft w:val="0"/>
          <w:marRight w:val="0"/>
          <w:marTop w:val="0"/>
          <w:marBottom w:val="0"/>
          <w:divBdr>
            <w:top w:val="none" w:sz="0" w:space="0" w:color="auto"/>
            <w:left w:val="none" w:sz="0" w:space="0" w:color="auto"/>
            <w:bottom w:val="none" w:sz="0" w:space="0" w:color="auto"/>
            <w:right w:val="none" w:sz="0" w:space="0" w:color="auto"/>
          </w:divBdr>
        </w:div>
        <w:div w:id="1115750640">
          <w:marLeft w:val="0"/>
          <w:marRight w:val="0"/>
          <w:marTop w:val="0"/>
          <w:marBottom w:val="0"/>
          <w:divBdr>
            <w:top w:val="none" w:sz="0" w:space="0" w:color="auto"/>
            <w:left w:val="none" w:sz="0" w:space="0" w:color="auto"/>
            <w:bottom w:val="none" w:sz="0" w:space="0" w:color="auto"/>
            <w:right w:val="none" w:sz="0" w:space="0" w:color="auto"/>
          </w:divBdr>
        </w:div>
        <w:div w:id="1174761069">
          <w:marLeft w:val="0"/>
          <w:marRight w:val="0"/>
          <w:marTop w:val="0"/>
          <w:marBottom w:val="0"/>
          <w:divBdr>
            <w:top w:val="none" w:sz="0" w:space="0" w:color="auto"/>
            <w:left w:val="none" w:sz="0" w:space="0" w:color="auto"/>
            <w:bottom w:val="none" w:sz="0" w:space="0" w:color="auto"/>
            <w:right w:val="none" w:sz="0" w:space="0" w:color="auto"/>
          </w:divBdr>
        </w:div>
        <w:div w:id="1549336642">
          <w:marLeft w:val="0"/>
          <w:marRight w:val="0"/>
          <w:marTop w:val="0"/>
          <w:marBottom w:val="0"/>
          <w:divBdr>
            <w:top w:val="none" w:sz="0" w:space="0" w:color="auto"/>
            <w:left w:val="none" w:sz="0" w:space="0" w:color="auto"/>
            <w:bottom w:val="none" w:sz="0" w:space="0" w:color="auto"/>
            <w:right w:val="none" w:sz="0" w:space="0" w:color="auto"/>
          </w:divBdr>
        </w:div>
        <w:div w:id="1597396834">
          <w:marLeft w:val="0"/>
          <w:marRight w:val="0"/>
          <w:marTop w:val="0"/>
          <w:marBottom w:val="0"/>
          <w:divBdr>
            <w:top w:val="none" w:sz="0" w:space="0" w:color="auto"/>
            <w:left w:val="none" w:sz="0" w:space="0" w:color="auto"/>
            <w:bottom w:val="none" w:sz="0" w:space="0" w:color="auto"/>
            <w:right w:val="none" w:sz="0" w:space="0" w:color="auto"/>
          </w:divBdr>
        </w:div>
        <w:div w:id="1716075499">
          <w:marLeft w:val="0"/>
          <w:marRight w:val="0"/>
          <w:marTop w:val="0"/>
          <w:marBottom w:val="0"/>
          <w:divBdr>
            <w:top w:val="none" w:sz="0" w:space="0" w:color="auto"/>
            <w:left w:val="none" w:sz="0" w:space="0" w:color="auto"/>
            <w:bottom w:val="none" w:sz="0" w:space="0" w:color="auto"/>
            <w:right w:val="none" w:sz="0" w:space="0" w:color="auto"/>
          </w:divBdr>
        </w:div>
        <w:div w:id="1897274488">
          <w:marLeft w:val="0"/>
          <w:marRight w:val="0"/>
          <w:marTop w:val="0"/>
          <w:marBottom w:val="0"/>
          <w:divBdr>
            <w:top w:val="none" w:sz="0" w:space="0" w:color="auto"/>
            <w:left w:val="none" w:sz="0" w:space="0" w:color="auto"/>
            <w:bottom w:val="none" w:sz="0" w:space="0" w:color="auto"/>
            <w:right w:val="none" w:sz="0" w:space="0" w:color="auto"/>
          </w:divBdr>
        </w:div>
        <w:div w:id="1908373088">
          <w:marLeft w:val="0"/>
          <w:marRight w:val="0"/>
          <w:marTop w:val="0"/>
          <w:marBottom w:val="0"/>
          <w:divBdr>
            <w:top w:val="none" w:sz="0" w:space="0" w:color="auto"/>
            <w:left w:val="none" w:sz="0" w:space="0" w:color="auto"/>
            <w:bottom w:val="none" w:sz="0" w:space="0" w:color="auto"/>
            <w:right w:val="none" w:sz="0" w:space="0" w:color="auto"/>
          </w:divBdr>
        </w:div>
        <w:div w:id="1916165086">
          <w:marLeft w:val="0"/>
          <w:marRight w:val="0"/>
          <w:marTop w:val="0"/>
          <w:marBottom w:val="0"/>
          <w:divBdr>
            <w:top w:val="none" w:sz="0" w:space="0" w:color="auto"/>
            <w:left w:val="none" w:sz="0" w:space="0" w:color="auto"/>
            <w:bottom w:val="none" w:sz="0" w:space="0" w:color="auto"/>
            <w:right w:val="none" w:sz="0" w:space="0" w:color="auto"/>
          </w:divBdr>
        </w:div>
        <w:div w:id="2020157169">
          <w:marLeft w:val="0"/>
          <w:marRight w:val="0"/>
          <w:marTop w:val="0"/>
          <w:marBottom w:val="0"/>
          <w:divBdr>
            <w:top w:val="none" w:sz="0" w:space="0" w:color="auto"/>
            <w:left w:val="none" w:sz="0" w:space="0" w:color="auto"/>
            <w:bottom w:val="none" w:sz="0" w:space="0" w:color="auto"/>
            <w:right w:val="none" w:sz="0" w:space="0" w:color="auto"/>
          </w:divBdr>
        </w:div>
        <w:div w:id="2100368969">
          <w:marLeft w:val="0"/>
          <w:marRight w:val="0"/>
          <w:marTop w:val="0"/>
          <w:marBottom w:val="0"/>
          <w:divBdr>
            <w:top w:val="none" w:sz="0" w:space="0" w:color="auto"/>
            <w:left w:val="none" w:sz="0" w:space="0" w:color="auto"/>
            <w:bottom w:val="none" w:sz="0" w:space="0" w:color="auto"/>
            <w:right w:val="none" w:sz="0" w:space="0" w:color="auto"/>
          </w:divBdr>
        </w:div>
        <w:div w:id="2107731294">
          <w:marLeft w:val="0"/>
          <w:marRight w:val="0"/>
          <w:marTop w:val="0"/>
          <w:marBottom w:val="0"/>
          <w:divBdr>
            <w:top w:val="none" w:sz="0" w:space="0" w:color="auto"/>
            <w:left w:val="none" w:sz="0" w:space="0" w:color="auto"/>
            <w:bottom w:val="none" w:sz="0" w:space="0" w:color="auto"/>
            <w:right w:val="none" w:sz="0" w:space="0" w:color="auto"/>
          </w:divBdr>
        </w:div>
        <w:div w:id="2146043668">
          <w:marLeft w:val="0"/>
          <w:marRight w:val="0"/>
          <w:marTop w:val="0"/>
          <w:marBottom w:val="0"/>
          <w:divBdr>
            <w:top w:val="none" w:sz="0" w:space="0" w:color="auto"/>
            <w:left w:val="none" w:sz="0" w:space="0" w:color="auto"/>
            <w:bottom w:val="none" w:sz="0" w:space="0" w:color="auto"/>
            <w:right w:val="none" w:sz="0" w:space="0" w:color="auto"/>
          </w:divBdr>
        </w:div>
      </w:divsChild>
    </w:div>
    <w:div w:id="1365862015">
      <w:bodyDiv w:val="1"/>
      <w:marLeft w:val="0"/>
      <w:marRight w:val="0"/>
      <w:marTop w:val="0"/>
      <w:marBottom w:val="0"/>
      <w:divBdr>
        <w:top w:val="none" w:sz="0" w:space="0" w:color="auto"/>
        <w:left w:val="none" w:sz="0" w:space="0" w:color="auto"/>
        <w:bottom w:val="none" w:sz="0" w:space="0" w:color="auto"/>
        <w:right w:val="none" w:sz="0" w:space="0" w:color="auto"/>
      </w:divBdr>
    </w:div>
    <w:div w:id="1378700188">
      <w:bodyDiv w:val="1"/>
      <w:marLeft w:val="0"/>
      <w:marRight w:val="0"/>
      <w:marTop w:val="0"/>
      <w:marBottom w:val="0"/>
      <w:divBdr>
        <w:top w:val="none" w:sz="0" w:space="0" w:color="auto"/>
        <w:left w:val="none" w:sz="0" w:space="0" w:color="auto"/>
        <w:bottom w:val="none" w:sz="0" w:space="0" w:color="auto"/>
        <w:right w:val="none" w:sz="0" w:space="0" w:color="auto"/>
      </w:divBdr>
      <w:divsChild>
        <w:div w:id="246614163">
          <w:marLeft w:val="0"/>
          <w:marRight w:val="0"/>
          <w:marTop w:val="0"/>
          <w:marBottom w:val="0"/>
          <w:divBdr>
            <w:top w:val="none" w:sz="0" w:space="0" w:color="auto"/>
            <w:left w:val="none" w:sz="0" w:space="0" w:color="auto"/>
            <w:bottom w:val="none" w:sz="0" w:space="0" w:color="auto"/>
            <w:right w:val="none" w:sz="0" w:space="0" w:color="auto"/>
          </w:divBdr>
        </w:div>
        <w:div w:id="1220746461">
          <w:marLeft w:val="0"/>
          <w:marRight w:val="0"/>
          <w:marTop w:val="0"/>
          <w:marBottom w:val="0"/>
          <w:divBdr>
            <w:top w:val="none" w:sz="0" w:space="0" w:color="auto"/>
            <w:left w:val="none" w:sz="0" w:space="0" w:color="auto"/>
            <w:bottom w:val="none" w:sz="0" w:space="0" w:color="auto"/>
            <w:right w:val="none" w:sz="0" w:space="0" w:color="auto"/>
          </w:divBdr>
        </w:div>
        <w:div w:id="1233084748">
          <w:marLeft w:val="0"/>
          <w:marRight w:val="0"/>
          <w:marTop w:val="0"/>
          <w:marBottom w:val="0"/>
          <w:divBdr>
            <w:top w:val="none" w:sz="0" w:space="0" w:color="auto"/>
            <w:left w:val="none" w:sz="0" w:space="0" w:color="auto"/>
            <w:bottom w:val="none" w:sz="0" w:space="0" w:color="auto"/>
            <w:right w:val="none" w:sz="0" w:space="0" w:color="auto"/>
          </w:divBdr>
        </w:div>
        <w:div w:id="1421364796">
          <w:marLeft w:val="0"/>
          <w:marRight w:val="0"/>
          <w:marTop w:val="0"/>
          <w:marBottom w:val="0"/>
          <w:divBdr>
            <w:top w:val="none" w:sz="0" w:space="0" w:color="auto"/>
            <w:left w:val="none" w:sz="0" w:space="0" w:color="auto"/>
            <w:bottom w:val="none" w:sz="0" w:space="0" w:color="auto"/>
            <w:right w:val="none" w:sz="0" w:space="0" w:color="auto"/>
          </w:divBdr>
        </w:div>
        <w:div w:id="1523855979">
          <w:marLeft w:val="0"/>
          <w:marRight w:val="0"/>
          <w:marTop w:val="0"/>
          <w:marBottom w:val="0"/>
          <w:divBdr>
            <w:top w:val="none" w:sz="0" w:space="0" w:color="auto"/>
            <w:left w:val="none" w:sz="0" w:space="0" w:color="auto"/>
            <w:bottom w:val="none" w:sz="0" w:space="0" w:color="auto"/>
            <w:right w:val="none" w:sz="0" w:space="0" w:color="auto"/>
          </w:divBdr>
        </w:div>
        <w:div w:id="1746687414">
          <w:marLeft w:val="0"/>
          <w:marRight w:val="0"/>
          <w:marTop w:val="0"/>
          <w:marBottom w:val="0"/>
          <w:divBdr>
            <w:top w:val="none" w:sz="0" w:space="0" w:color="auto"/>
            <w:left w:val="none" w:sz="0" w:space="0" w:color="auto"/>
            <w:bottom w:val="none" w:sz="0" w:space="0" w:color="auto"/>
            <w:right w:val="none" w:sz="0" w:space="0" w:color="auto"/>
          </w:divBdr>
        </w:div>
        <w:div w:id="2088727393">
          <w:marLeft w:val="0"/>
          <w:marRight w:val="0"/>
          <w:marTop w:val="0"/>
          <w:marBottom w:val="0"/>
          <w:divBdr>
            <w:top w:val="none" w:sz="0" w:space="0" w:color="auto"/>
            <w:left w:val="none" w:sz="0" w:space="0" w:color="auto"/>
            <w:bottom w:val="none" w:sz="0" w:space="0" w:color="auto"/>
            <w:right w:val="none" w:sz="0" w:space="0" w:color="auto"/>
          </w:divBdr>
        </w:div>
        <w:div w:id="2123189499">
          <w:marLeft w:val="0"/>
          <w:marRight w:val="0"/>
          <w:marTop w:val="0"/>
          <w:marBottom w:val="0"/>
          <w:divBdr>
            <w:top w:val="none" w:sz="0" w:space="0" w:color="auto"/>
            <w:left w:val="none" w:sz="0" w:space="0" w:color="auto"/>
            <w:bottom w:val="none" w:sz="0" w:space="0" w:color="auto"/>
            <w:right w:val="none" w:sz="0" w:space="0" w:color="auto"/>
          </w:divBdr>
        </w:div>
      </w:divsChild>
    </w:div>
    <w:div w:id="1396129133">
      <w:bodyDiv w:val="1"/>
      <w:marLeft w:val="0"/>
      <w:marRight w:val="0"/>
      <w:marTop w:val="0"/>
      <w:marBottom w:val="0"/>
      <w:divBdr>
        <w:top w:val="none" w:sz="0" w:space="0" w:color="auto"/>
        <w:left w:val="none" w:sz="0" w:space="0" w:color="auto"/>
        <w:bottom w:val="none" w:sz="0" w:space="0" w:color="auto"/>
        <w:right w:val="none" w:sz="0" w:space="0" w:color="auto"/>
      </w:divBdr>
    </w:div>
    <w:div w:id="1402364853">
      <w:bodyDiv w:val="1"/>
      <w:marLeft w:val="0"/>
      <w:marRight w:val="0"/>
      <w:marTop w:val="0"/>
      <w:marBottom w:val="0"/>
      <w:divBdr>
        <w:top w:val="none" w:sz="0" w:space="0" w:color="auto"/>
        <w:left w:val="none" w:sz="0" w:space="0" w:color="auto"/>
        <w:bottom w:val="none" w:sz="0" w:space="0" w:color="auto"/>
        <w:right w:val="none" w:sz="0" w:space="0" w:color="auto"/>
      </w:divBdr>
    </w:div>
    <w:div w:id="1406681651">
      <w:bodyDiv w:val="1"/>
      <w:marLeft w:val="0"/>
      <w:marRight w:val="0"/>
      <w:marTop w:val="0"/>
      <w:marBottom w:val="0"/>
      <w:divBdr>
        <w:top w:val="none" w:sz="0" w:space="0" w:color="auto"/>
        <w:left w:val="none" w:sz="0" w:space="0" w:color="auto"/>
        <w:bottom w:val="none" w:sz="0" w:space="0" w:color="auto"/>
        <w:right w:val="none" w:sz="0" w:space="0" w:color="auto"/>
      </w:divBdr>
      <w:divsChild>
        <w:div w:id="1470765">
          <w:marLeft w:val="0"/>
          <w:marRight w:val="0"/>
          <w:marTop w:val="0"/>
          <w:marBottom w:val="0"/>
          <w:divBdr>
            <w:top w:val="none" w:sz="0" w:space="0" w:color="auto"/>
            <w:left w:val="none" w:sz="0" w:space="0" w:color="auto"/>
            <w:bottom w:val="none" w:sz="0" w:space="0" w:color="auto"/>
            <w:right w:val="none" w:sz="0" w:space="0" w:color="auto"/>
          </w:divBdr>
        </w:div>
        <w:div w:id="69665623">
          <w:marLeft w:val="0"/>
          <w:marRight w:val="0"/>
          <w:marTop w:val="0"/>
          <w:marBottom w:val="0"/>
          <w:divBdr>
            <w:top w:val="none" w:sz="0" w:space="0" w:color="auto"/>
            <w:left w:val="none" w:sz="0" w:space="0" w:color="auto"/>
            <w:bottom w:val="none" w:sz="0" w:space="0" w:color="auto"/>
            <w:right w:val="none" w:sz="0" w:space="0" w:color="auto"/>
          </w:divBdr>
        </w:div>
        <w:div w:id="130179275">
          <w:marLeft w:val="0"/>
          <w:marRight w:val="0"/>
          <w:marTop w:val="0"/>
          <w:marBottom w:val="0"/>
          <w:divBdr>
            <w:top w:val="none" w:sz="0" w:space="0" w:color="auto"/>
            <w:left w:val="none" w:sz="0" w:space="0" w:color="auto"/>
            <w:bottom w:val="none" w:sz="0" w:space="0" w:color="auto"/>
            <w:right w:val="none" w:sz="0" w:space="0" w:color="auto"/>
          </w:divBdr>
        </w:div>
        <w:div w:id="182016925">
          <w:marLeft w:val="0"/>
          <w:marRight w:val="0"/>
          <w:marTop w:val="0"/>
          <w:marBottom w:val="0"/>
          <w:divBdr>
            <w:top w:val="none" w:sz="0" w:space="0" w:color="auto"/>
            <w:left w:val="none" w:sz="0" w:space="0" w:color="auto"/>
            <w:bottom w:val="none" w:sz="0" w:space="0" w:color="auto"/>
            <w:right w:val="none" w:sz="0" w:space="0" w:color="auto"/>
          </w:divBdr>
        </w:div>
        <w:div w:id="260995359">
          <w:marLeft w:val="0"/>
          <w:marRight w:val="0"/>
          <w:marTop w:val="0"/>
          <w:marBottom w:val="0"/>
          <w:divBdr>
            <w:top w:val="none" w:sz="0" w:space="0" w:color="auto"/>
            <w:left w:val="none" w:sz="0" w:space="0" w:color="auto"/>
            <w:bottom w:val="none" w:sz="0" w:space="0" w:color="auto"/>
            <w:right w:val="none" w:sz="0" w:space="0" w:color="auto"/>
          </w:divBdr>
        </w:div>
        <w:div w:id="351692251">
          <w:marLeft w:val="0"/>
          <w:marRight w:val="0"/>
          <w:marTop w:val="0"/>
          <w:marBottom w:val="0"/>
          <w:divBdr>
            <w:top w:val="none" w:sz="0" w:space="0" w:color="auto"/>
            <w:left w:val="none" w:sz="0" w:space="0" w:color="auto"/>
            <w:bottom w:val="none" w:sz="0" w:space="0" w:color="auto"/>
            <w:right w:val="none" w:sz="0" w:space="0" w:color="auto"/>
          </w:divBdr>
        </w:div>
        <w:div w:id="429738018">
          <w:marLeft w:val="0"/>
          <w:marRight w:val="0"/>
          <w:marTop w:val="0"/>
          <w:marBottom w:val="0"/>
          <w:divBdr>
            <w:top w:val="none" w:sz="0" w:space="0" w:color="auto"/>
            <w:left w:val="none" w:sz="0" w:space="0" w:color="auto"/>
            <w:bottom w:val="none" w:sz="0" w:space="0" w:color="auto"/>
            <w:right w:val="none" w:sz="0" w:space="0" w:color="auto"/>
          </w:divBdr>
        </w:div>
        <w:div w:id="468674840">
          <w:marLeft w:val="0"/>
          <w:marRight w:val="0"/>
          <w:marTop w:val="0"/>
          <w:marBottom w:val="0"/>
          <w:divBdr>
            <w:top w:val="none" w:sz="0" w:space="0" w:color="auto"/>
            <w:left w:val="none" w:sz="0" w:space="0" w:color="auto"/>
            <w:bottom w:val="none" w:sz="0" w:space="0" w:color="auto"/>
            <w:right w:val="none" w:sz="0" w:space="0" w:color="auto"/>
          </w:divBdr>
        </w:div>
        <w:div w:id="490561911">
          <w:marLeft w:val="0"/>
          <w:marRight w:val="0"/>
          <w:marTop w:val="0"/>
          <w:marBottom w:val="0"/>
          <w:divBdr>
            <w:top w:val="none" w:sz="0" w:space="0" w:color="auto"/>
            <w:left w:val="none" w:sz="0" w:space="0" w:color="auto"/>
            <w:bottom w:val="none" w:sz="0" w:space="0" w:color="auto"/>
            <w:right w:val="none" w:sz="0" w:space="0" w:color="auto"/>
          </w:divBdr>
        </w:div>
        <w:div w:id="638533943">
          <w:marLeft w:val="0"/>
          <w:marRight w:val="0"/>
          <w:marTop w:val="0"/>
          <w:marBottom w:val="0"/>
          <w:divBdr>
            <w:top w:val="none" w:sz="0" w:space="0" w:color="auto"/>
            <w:left w:val="none" w:sz="0" w:space="0" w:color="auto"/>
            <w:bottom w:val="none" w:sz="0" w:space="0" w:color="auto"/>
            <w:right w:val="none" w:sz="0" w:space="0" w:color="auto"/>
          </w:divBdr>
        </w:div>
        <w:div w:id="646403028">
          <w:marLeft w:val="0"/>
          <w:marRight w:val="0"/>
          <w:marTop w:val="0"/>
          <w:marBottom w:val="0"/>
          <w:divBdr>
            <w:top w:val="none" w:sz="0" w:space="0" w:color="auto"/>
            <w:left w:val="none" w:sz="0" w:space="0" w:color="auto"/>
            <w:bottom w:val="none" w:sz="0" w:space="0" w:color="auto"/>
            <w:right w:val="none" w:sz="0" w:space="0" w:color="auto"/>
          </w:divBdr>
        </w:div>
        <w:div w:id="863519988">
          <w:marLeft w:val="0"/>
          <w:marRight w:val="0"/>
          <w:marTop w:val="0"/>
          <w:marBottom w:val="0"/>
          <w:divBdr>
            <w:top w:val="none" w:sz="0" w:space="0" w:color="auto"/>
            <w:left w:val="none" w:sz="0" w:space="0" w:color="auto"/>
            <w:bottom w:val="none" w:sz="0" w:space="0" w:color="auto"/>
            <w:right w:val="none" w:sz="0" w:space="0" w:color="auto"/>
          </w:divBdr>
        </w:div>
        <w:div w:id="949750106">
          <w:marLeft w:val="0"/>
          <w:marRight w:val="0"/>
          <w:marTop w:val="0"/>
          <w:marBottom w:val="0"/>
          <w:divBdr>
            <w:top w:val="none" w:sz="0" w:space="0" w:color="auto"/>
            <w:left w:val="none" w:sz="0" w:space="0" w:color="auto"/>
            <w:bottom w:val="none" w:sz="0" w:space="0" w:color="auto"/>
            <w:right w:val="none" w:sz="0" w:space="0" w:color="auto"/>
          </w:divBdr>
        </w:div>
        <w:div w:id="968320841">
          <w:marLeft w:val="0"/>
          <w:marRight w:val="0"/>
          <w:marTop w:val="0"/>
          <w:marBottom w:val="0"/>
          <w:divBdr>
            <w:top w:val="none" w:sz="0" w:space="0" w:color="auto"/>
            <w:left w:val="none" w:sz="0" w:space="0" w:color="auto"/>
            <w:bottom w:val="none" w:sz="0" w:space="0" w:color="auto"/>
            <w:right w:val="none" w:sz="0" w:space="0" w:color="auto"/>
          </w:divBdr>
        </w:div>
        <w:div w:id="1002468281">
          <w:marLeft w:val="0"/>
          <w:marRight w:val="0"/>
          <w:marTop w:val="0"/>
          <w:marBottom w:val="0"/>
          <w:divBdr>
            <w:top w:val="none" w:sz="0" w:space="0" w:color="auto"/>
            <w:left w:val="none" w:sz="0" w:space="0" w:color="auto"/>
            <w:bottom w:val="none" w:sz="0" w:space="0" w:color="auto"/>
            <w:right w:val="none" w:sz="0" w:space="0" w:color="auto"/>
          </w:divBdr>
        </w:div>
        <w:div w:id="1208682964">
          <w:marLeft w:val="0"/>
          <w:marRight w:val="0"/>
          <w:marTop w:val="0"/>
          <w:marBottom w:val="0"/>
          <w:divBdr>
            <w:top w:val="none" w:sz="0" w:space="0" w:color="auto"/>
            <w:left w:val="none" w:sz="0" w:space="0" w:color="auto"/>
            <w:bottom w:val="none" w:sz="0" w:space="0" w:color="auto"/>
            <w:right w:val="none" w:sz="0" w:space="0" w:color="auto"/>
          </w:divBdr>
        </w:div>
        <w:div w:id="1250578449">
          <w:marLeft w:val="0"/>
          <w:marRight w:val="0"/>
          <w:marTop w:val="0"/>
          <w:marBottom w:val="0"/>
          <w:divBdr>
            <w:top w:val="none" w:sz="0" w:space="0" w:color="auto"/>
            <w:left w:val="none" w:sz="0" w:space="0" w:color="auto"/>
            <w:bottom w:val="none" w:sz="0" w:space="0" w:color="auto"/>
            <w:right w:val="none" w:sz="0" w:space="0" w:color="auto"/>
          </w:divBdr>
        </w:div>
        <w:div w:id="1255213027">
          <w:marLeft w:val="0"/>
          <w:marRight w:val="0"/>
          <w:marTop w:val="0"/>
          <w:marBottom w:val="0"/>
          <w:divBdr>
            <w:top w:val="none" w:sz="0" w:space="0" w:color="auto"/>
            <w:left w:val="none" w:sz="0" w:space="0" w:color="auto"/>
            <w:bottom w:val="none" w:sz="0" w:space="0" w:color="auto"/>
            <w:right w:val="none" w:sz="0" w:space="0" w:color="auto"/>
          </w:divBdr>
        </w:div>
        <w:div w:id="1367951101">
          <w:marLeft w:val="0"/>
          <w:marRight w:val="0"/>
          <w:marTop w:val="0"/>
          <w:marBottom w:val="0"/>
          <w:divBdr>
            <w:top w:val="none" w:sz="0" w:space="0" w:color="auto"/>
            <w:left w:val="none" w:sz="0" w:space="0" w:color="auto"/>
            <w:bottom w:val="none" w:sz="0" w:space="0" w:color="auto"/>
            <w:right w:val="none" w:sz="0" w:space="0" w:color="auto"/>
          </w:divBdr>
        </w:div>
        <w:div w:id="1439836350">
          <w:marLeft w:val="0"/>
          <w:marRight w:val="0"/>
          <w:marTop w:val="0"/>
          <w:marBottom w:val="0"/>
          <w:divBdr>
            <w:top w:val="none" w:sz="0" w:space="0" w:color="auto"/>
            <w:left w:val="none" w:sz="0" w:space="0" w:color="auto"/>
            <w:bottom w:val="none" w:sz="0" w:space="0" w:color="auto"/>
            <w:right w:val="none" w:sz="0" w:space="0" w:color="auto"/>
          </w:divBdr>
        </w:div>
        <w:div w:id="1479882152">
          <w:marLeft w:val="0"/>
          <w:marRight w:val="0"/>
          <w:marTop w:val="0"/>
          <w:marBottom w:val="0"/>
          <w:divBdr>
            <w:top w:val="none" w:sz="0" w:space="0" w:color="auto"/>
            <w:left w:val="none" w:sz="0" w:space="0" w:color="auto"/>
            <w:bottom w:val="none" w:sz="0" w:space="0" w:color="auto"/>
            <w:right w:val="none" w:sz="0" w:space="0" w:color="auto"/>
          </w:divBdr>
        </w:div>
        <w:div w:id="1500848041">
          <w:marLeft w:val="0"/>
          <w:marRight w:val="0"/>
          <w:marTop w:val="0"/>
          <w:marBottom w:val="0"/>
          <w:divBdr>
            <w:top w:val="none" w:sz="0" w:space="0" w:color="auto"/>
            <w:left w:val="none" w:sz="0" w:space="0" w:color="auto"/>
            <w:bottom w:val="none" w:sz="0" w:space="0" w:color="auto"/>
            <w:right w:val="none" w:sz="0" w:space="0" w:color="auto"/>
          </w:divBdr>
        </w:div>
        <w:div w:id="1526020578">
          <w:marLeft w:val="0"/>
          <w:marRight w:val="0"/>
          <w:marTop w:val="0"/>
          <w:marBottom w:val="0"/>
          <w:divBdr>
            <w:top w:val="none" w:sz="0" w:space="0" w:color="auto"/>
            <w:left w:val="none" w:sz="0" w:space="0" w:color="auto"/>
            <w:bottom w:val="none" w:sz="0" w:space="0" w:color="auto"/>
            <w:right w:val="none" w:sz="0" w:space="0" w:color="auto"/>
          </w:divBdr>
        </w:div>
        <w:div w:id="1673753347">
          <w:marLeft w:val="0"/>
          <w:marRight w:val="0"/>
          <w:marTop w:val="0"/>
          <w:marBottom w:val="0"/>
          <w:divBdr>
            <w:top w:val="none" w:sz="0" w:space="0" w:color="auto"/>
            <w:left w:val="none" w:sz="0" w:space="0" w:color="auto"/>
            <w:bottom w:val="none" w:sz="0" w:space="0" w:color="auto"/>
            <w:right w:val="none" w:sz="0" w:space="0" w:color="auto"/>
          </w:divBdr>
        </w:div>
        <w:div w:id="1757552448">
          <w:marLeft w:val="0"/>
          <w:marRight w:val="0"/>
          <w:marTop w:val="0"/>
          <w:marBottom w:val="0"/>
          <w:divBdr>
            <w:top w:val="none" w:sz="0" w:space="0" w:color="auto"/>
            <w:left w:val="none" w:sz="0" w:space="0" w:color="auto"/>
            <w:bottom w:val="none" w:sz="0" w:space="0" w:color="auto"/>
            <w:right w:val="none" w:sz="0" w:space="0" w:color="auto"/>
          </w:divBdr>
        </w:div>
        <w:div w:id="1764568137">
          <w:marLeft w:val="0"/>
          <w:marRight w:val="0"/>
          <w:marTop w:val="0"/>
          <w:marBottom w:val="0"/>
          <w:divBdr>
            <w:top w:val="none" w:sz="0" w:space="0" w:color="auto"/>
            <w:left w:val="none" w:sz="0" w:space="0" w:color="auto"/>
            <w:bottom w:val="none" w:sz="0" w:space="0" w:color="auto"/>
            <w:right w:val="none" w:sz="0" w:space="0" w:color="auto"/>
          </w:divBdr>
        </w:div>
        <w:div w:id="1774743329">
          <w:marLeft w:val="0"/>
          <w:marRight w:val="0"/>
          <w:marTop w:val="0"/>
          <w:marBottom w:val="0"/>
          <w:divBdr>
            <w:top w:val="none" w:sz="0" w:space="0" w:color="auto"/>
            <w:left w:val="none" w:sz="0" w:space="0" w:color="auto"/>
            <w:bottom w:val="none" w:sz="0" w:space="0" w:color="auto"/>
            <w:right w:val="none" w:sz="0" w:space="0" w:color="auto"/>
          </w:divBdr>
        </w:div>
        <w:div w:id="1786388064">
          <w:marLeft w:val="0"/>
          <w:marRight w:val="0"/>
          <w:marTop w:val="0"/>
          <w:marBottom w:val="0"/>
          <w:divBdr>
            <w:top w:val="none" w:sz="0" w:space="0" w:color="auto"/>
            <w:left w:val="none" w:sz="0" w:space="0" w:color="auto"/>
            <w:bottom w:val="none" w:sz="0" w:space="0" w:color="auto"/>
            <w:right w:val="none" w:sz="0" w:space="0" w:color="auto"/>
          </w:divBdr>
        </w:div>
        <w:div w:id="1805191692">
          <w:marLeft w:val="0"/>
          <w:marRight w:val="0"/>
          <w:marTop w:val="0"/>
          <w:marBottom w:val="0"/>
          <w:divBdr>
            <w:top w:val="none" w:sz="0" w:space="0" w:color="auto"/>
            <w:left w:val="none" w:sz="0" w:space="0" w:color="auto"/>
            <w:bottom w:val="none" w:sz="0" w:space="0" w:color="auto"/>
            <w:right w:val="none" w:sz="0" w:space="0" w:color="auto"/>
          </w:divBdr>
        </w:div>
        <w:div w:id="1808430708">
          <w:marLeft w:val="0"/>
          <w:marRight w:val="0"/>
          <w:marTop w:val="0"/>
          <w:marBottom w:val="0"/>
          <w:divBdr>
            <w:top w:val="none" w:sz="0" w:space="0" w:color="auto"/>
            <w:left w:val="none" w:sz="0" w:space="0" w:color="auto"/>
            <w:bottom w:val="none" w:sz="0" w:space="0" w:color="auto"/>
            <w:right w:val="none" w:sz="0" w:space="0" w:color="auto"/>
          </w:divBdr>
        </w:div>
        <w:div w:id="1825200120">
          <w:marLeft w:val="0"/>
          <w:marRight w:val="0"/>
          <w:marTop w:val="0"/>
          <w:marBottom w:val="0"/>
          <w:divBdr>
            <w:top w:val="none" w:sz="0" w:space="0" w:color="auto"/>
            <w:left w:val="none" w:sz="0" w:space="0" w:color="auto"/>
            <w:bottom w:val="none" w:sz="0" w:space="0" w:color="auto"/>
            <w:right w:val="none" w:sz="0" w:space="0" w:color="auto"/>
          </w:divBdr>
        </w:div>
        <w:div w:id="2015954533">
          <w:marLeft w:val="0"/>
          <w:marRight w:val="0"/>
          <w:marTop w:val="0"/>
          <w:marBottom w:val="0"/>
          <w:divBdr>
            <w:top w:val="none" w:sz="0" w:space="0" w:color="auto"/>
            <w:left w:val="none" w:sz="0" w:space="0" w:color="auto"/>
            <w:bottom w:val="none" w:sz="0" w:space="0" w:color="auto"/>
            <w:right w:val="none" w:sz="0" w:space="0" w:color="auto"/>
          </w:divBdr>
        </w:div>
        <w:div w:id="2059931095">
          <w:marLeft w:val="0"/>
          <w:marRight w:val="0"/>
          <w:marTop w:val="0"/>
          <w:marBottom w:val="0"/>
          <w:divBdr>
            <w:top w:val="none" w:sz="0" w:space="0" w:color="auto"/>
            <w:left w:val="none" w:sz="0" w:space="0" w:color="auto"/>
            <w:bottom w:val="none" w:sz="0" w:space="0" w:color="auto"/>
            <w:right w:val="none" w:sz="0" w:space="0" w:color="auto"/>
          </w:divBdr>
        </w:div>
        <w:div w:id="2097627818">
          <w:marLeft w:val="0"/>
          <w:marRight w:val="0"/>
          <w:marTop w:val="0"/>
          <w:marBottom w:val="0"/>
          <w:divBdr>
            <w:top w:val="none" w:sz="0" w:space="0" w:color="auto"/>
            <w:left w:val="none" w:sz="0" w:space="0" w:color="auto"/>
            <w:bottom w:val="none" w:sz="0" w:space="0" w:color="auto"/>
            <w:right w:val="none" w:sz="0" w:space="0" w:color="auto"/>
          </w:divBdr>
        </w:div>
      </w:divsChild>
    </w:div>
    <w:div w:id="1406757194">
      <w:bodyDiv w:val="1"/>
      <w:marLeft w:val="0"/>
      <w:marRight w:val="0"/>
      <w:marTop w:val="0"/>
      <w:marBottom w:val="0"/>
      <w:divBdr>
        <w:top w:val="none" w:sz="0" w:space="0" w:color="auto"/>
        <w:left w:val="none" w:sz="0" w:space="0" w:color="auto"/>
        <w:bottom w:val="none" w:sz="0" w:space="0" w:color="auto"/>
        <w:right w:val="none" w:sz="0" w:space="0" w:color="auto"/>
      </w:divBdr>
      <w:divsChild>
        <w:div w:id="1075202602">
          <w:marLeft w:val="0"/>
          <w:marRight w:val="0"/>
          <w:marTop w:val="0"/>
          <w:marBottom w:val="0"/>
          <w:divBdr>
            <w:top w:val="none" w:sz="0" w:space="0" w:color="auto"/>
            <w:left w:val="none" w:sz="0" w:space="0" w:color="auto"/>
            <w:bottom w:val="none" w:sz="0" w:space="0" w:color="auto"/>
            <w:right w:val="none" w:sz="0" w:space="0" w:color="auto"/>
          </w:divBdr>
        </w:div>
        <w:div w:id="1140730111">
          <w:marLeft w:val="0"/>
          <w:marRight w:val="0"/>
          <w:marTop w:val="0"/>
          <w:marBottom w:val="0"/>
          <w:divBdr>
            <w:top w:val="none" w:sz="0" w:space="0" w:color="auto"/>
            <w:left w:val="none" w:sz="0" w:space="0" w:color="auto"/>
            <w:bottom w:val="none" w:sz="0" w:space="0" w:color="auto"/>
            <w:right w:val="none" w:sz="0" w:space="0" w:color="auto"/>
          </w:divBdr>
        </w:div>
        <w:div w:id="1476679714">
          <w:marLeft w:val="0"/>
          <w:marRight w:val="0"/>
          <w:marTop w:val="0"/>
          <w:marBottom w:val="0"/>
          <w:divBdr>
            <w:top w:val="none" w:sz="0" w:space="0" w:color="auto"/>
            <w:left w:val="none" w:sz="0" w:space="0" w:color="auto"/>
            <w:bottom w:val="none" w:sz="0" w:space="0" w:color="auto"/>
            <w:right w:val="none" w:sz="0" w:space="0" w:color="auto"/>
          </w:divBdr>
        </w:div>
        <w:div w:id="1639649197">
          <w:marLeft w:val="0"/>
          <w:marRight w:val="0"/>
          <w:marTop w:val="0"/>
          <w:marBottom w:val="0"/>
          <w:divBdr>
            <w:top w:val="none" w:sz="0" w:space="0" w:color="auto"/>
            <w:left w:val="none" w:sz="0" w:space="0" w:color="auto"/>
            <w:bottom w:val="none" w:sz="0" w:space="0" w:color="auto"/>
            <w:right w:val="none" w:sz="0" w:space="0" w:color="auto"/>
          </w:divBdr>
        </w:div>
        <w:div w:id="1817254996">
          <w:marLeft w:val="0"/>
          <w:marRight w:val="0"/>
          <w:marTop w:val="0"/>
          <w:marBottom w:val="0"/>
          <w:divBdr>
            <w:top w:val="none" w:sz="0" w:space="0" w:color="auto"/>
            <w:left w:val="none" w:sz="0" w:space="0" w:color="auto"/>
            <w:bottom w:val="none" w:sz="0" w:space="0" w:color="auto"/>
            <w:right w:val="none" w:sz="0" w:space="0" w:color="auto"/>
          </w:divBdr>
        </w:div>
      </w:divsChild>
    </w:div>
    <w:div w:id="1410999832">
      <w:bodyDiv w:val="1"/>
      <w:marLeft w:val="0"/>
      <w:marRight w:val="0"/>
      <w:marTop w:val="0"/>
      <w:marBottom w:val="0"/>
      <w:divBdr>
        <w:top w:val="none" w:sz="0" w:space="0" w:color="auto"/>
        <w:left w:val="none" w:sz="0" w:space="0" w:color="auto"/>
        <w:bottom w:val="none" w:sz="0" w:space="0" w:color="auto"/>
        <w:right w:val="none" w:sz="0" w:space="0" w:color="auto"/>
      </w:divBdr>
      <w:divsChild>
        <w:div w:id="342511857">
          <w:marLeft w:val="0"/>
          <w:marRight w:val="0"/>
          <w:marTop w:val="0"/>
          <w:marBottom w:val="0"/>
          <w:divBdr>
            <w:top w:val="none" w:sz="0" w:space="0" w:color="auto"/>
            <w:left w:val="none" w:sz="0" w:space="0" w:color="auto"/>
            <w:bottom w:val="none" w:sz="0" w:space="0" w:color="auto"/>
            <w:right w:val="none" w:sz="0" w:space="0" w:color="auto"/>
          </w:divBdr>
          <w:divsChild>
            <w:div w:id="64227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39895">
      <w:bodyDiv w:val="1"/>
      <w:marLeft w:val="0"/>
      <w:marRight w:val="0"/>
      <w:marTop w:val="0"/>
      <w:marBottom w:val="0"/>
      <w:divBdr>
        <w:top w:val="none" w:sz="0" w:space="0" w:color="auto"/>
        <w:left w:val="none" w:sz="0" w:space="0" w:color="auto"/>
        <w:bottom w:val="none" w:sz="0" w:space="0" w:color="auto"/>
        <w:right w:val="none" w:sz="0" w:space="0" w:color="auto"/>
      </w:divBdr>
    </w:div>
    <w:div w:id="1444109564">
      <w:bodyDiv w:val="1"/>
      <w:marLeft w:val="0"/>
      <w:marRight w:val="0"/>
      <w:marTop w:val="0"/>
      <w:marBottom w:val="0"/>
      <w:divBdr>
        <w:top w:val="none" w:sz="0" w:space="0" w:color="auto"/>
        <w:left w:val="none" w:sz="0" w:space="0" w:color="auto"/>
        <w:bottom w:val="none" w:sz="0" w:space="0" w:color="auto"/>
        <w:right w:val="none" w:sz="0" w:space="0" w:color="auto"/>
      </w:divBdr>
    </w:div>
    <w:div w:id="1464542981">
      <w:bodyDiv w:val="1"/>
      <w:marLeft w:val="0"/>
      <w:marRight w:val="0"/>
      <w:marTop w:val="0"/>
      <w:marBottom w:val="0"/>
      <w:divBdr>
        <w:top w:val="none" w:sz="0" w:space="0" w:color="auto"/>
        <w:left w:val="none" w:sz="0" w:space="0" w:color="auto"/>
        <w:bottom w:val="none" w:sz="0" w:space="0" w:color="auto"/>
        <w:right w:val="none" w:sz="0" w:space="0" w:color="auto"/>
      </w:divBdr>
    </w:div>
    <w:div w:id="1472289702">
      <w:bodyDiv w:val="1"/>
      <w:marLeft w:val="0"/>
      <w:marRight w:val="0"/>
      <w:marTop w:val="0"/>
      <w:marBottom w:val="0"/>
      <w:divBdr>
        <w:top w:val="none" w:sz="0" w:space="0" w:color="auto"/>
        <w:left w:val="none" w:sz="0" w:space="0" w:color="auto"/>
        <w:bottom w:val="none" w:sz="0" w:space="0" w:color="auto"/>
        <w:right w:val="none" w:sz="0" w:space="0" w:color="auto"/>
      </w:divBdr>
    </w:div>
    <w:div w:id="1474517446">
      <w:bodyDiv w:val="1"/>
      <w:marLeft w:val="0"/>
      <w:marRight w:val="0"/>
      <w:marTop w:val="0"/>
      <w:marBottom w:val="0"/>
      <w:divBdr>
        <w:top w:val="none" w:sz="0" w:space="0" w:color="auto"/>
        <w:left w:val="none" w:sz="0" w:space="0" w:color="auto"/>
        <w:bottom w:val="none" w:sz="0" w:space="0" w:color="auto"/>
        <w:right w:val="none" w:sz="0" w:space="0" w:color="auto"/>
      </w:divBdr>
      <w:divsChild>
        <w:div w:id="12345673">
          <w:marLeft w:val="0"/>
          <w:marRight w:val="0"/>
          <w:marTop w:val="0"/>
          <w:marBottom w:val="0"/>
          <w:divBdr>
            <w:top w:val="none" w:sz="0" w:space="0" w:color="auto"/>
            <w:left w:val="none" w:sz="0" w:space="0" w:color="auto"/>
            <w:bottom w:val="none" w:sz="0" w:space="0" w:color="auto"/>
            <w:right w:val="none" w:sz="0" w:space="0" w:color="auto"/>
          </w:divBdr>
        </w:div>
      </w:divsChild>
    </w:div>
    <w:div w:id="1474560296">
      <w:bodyDiv w:val="1"/>
      <w:marLeft w:val="0"/>
      <w:marRight w:val="0"/>
      <w:marTop w:val="0"/>
      <w:marBottom w:val="0"/>
      <w:divBdr>
        <w:top w:val="none" w:sz="0" w:space="0" w:color="auto"/>
        <w:left w:val="none" w:sz="0" w:space="0" w:color="auto"/>
        <w:bottom w:val="none" w:sz="0" w:space="0" w:color="auto"/>
        <w:right w:val="none" w:sz="0" w:space="0" w:color="auto"/>
      </w:divBdr>
      <w:divsChild>
        <w:div w:id="2113622731">
          <w:marLeft w:val="0"/>
          <w:marRight w:val="0"/>
          <w:marTop w:val="0"/>
          <w:marBottom w:val="0"/>
          <w:divBdr>
            <w:top w:val="none" w:sz="0" w:space="0" w:color="auto"/>
            <w:left w:val="none" w:sz="0" w:space="0" w:color="auto"/>
            <w:bottom w:val="none" w:sz="0" w:space="0" w:color="auto"/>
            <w:right w:val="none" w:sz="0" w:space="0" w:color="auto"/>
          </w:divBdr>
        </w:div>
      </w:divsChild>
    </w:div>
    <w:div w:id="1476680868">
      <w:bodyDiv w:val="1"/>
      <w:marLeft w:val="0"/>
      <w:marRight w:val="0"/>
      <w:marTop w:val="0"/>
      <w:marBottom w:val="0"/>
      <w:divBdr>
        <w:top w:val="none" w:sz="0" w:space="0" w:color="auto"/>
        <w:left w:val="none" w:sz="0" w:space="0" w:color="auto"/>
        <w:bottom w:val="none" w:sz="0" w:space="0" w:color="auto"/>
        <w:right w:val="none" w:sz="0" w:space="0" w:color="auto"/>
      </w:divBdr>
    </w:div>
    <w:div w:id="1498376776">
      <w:bodyDiv w:val="1"/>
      <w:marLeft w:val="0"/>
      <w:marRight w:val="0"/>
      <w:marTop w:val="0"/>
      <w:marBottom w:val="0"/>
      <w:divBdr>
        <w:top w:val="none" w:sz="0" w:space="0" w:color="auto"/>
        <w:left w:val="none" w:sz="0" w:space="0" w:color="auto"/>
        <w:bottom w:val="none" w:sz="0" w:space="0" w:color="auto"/>
        <w:right w:val="none" w:sz="0" w:space="0" w:color="auto"/>
      </w:divBdr>
      <w:divsChild>
        <w:div w:id="1963808776">
          <w:marLeft w:val="0"/>
          <w:marRight w:val="0"/>
          <w:marTop w:val="0"/>
          <w:marBottom w:val="0"/>
          <w:divBdr>
            <w:top w:val="none" w:sz="0" w:space="0" w:color="auto"/>
            <w:left w:val="none" w:sz="0" w:space="0" w:color="auto"/>
            <w:bottom w:val="none" w:sz="0" w:space="0" w:color="auto"/>
            <w:right w:val="none" w:sz="0" w:space="0" w:color="auto"/>
          </w:divBdr>
        </w:div>
      </w:divsChild>
    </w:div>
    <w:div w:id="1503156767">
      <w:bodyDiv w:val="1"/>
      <w:marLeft w:val="0"/>
      <w:marRight w:val="0"/>
      <w:marTop w:val="0"/>
      <w:marBottom w:val="0"/>
      <w:divBdr>
        <w:top w:val="none" w:sz="0" w:space="0" w:color="auto"/>
        <w:left w:val="none" w:sz="0" w:space="0" w:color="auto"/>
        <w:bottom w:val="none" w:sz="0" w:space="0" w:color="auto"/>
        <w:right w:val="none" w:sz="0" w:space="0" w:color="auto"/>
      </w:divBdr>
      <w:divsChild>
        <w:div w:id="76708721">
          <w:marLeft w:val="547"/>
          <w:marRight w:val="0"/>
          <w:marTop w:val="0"/>
          <w:marBottom w:val="0"/>
          <w:divBdr>
            <w:top w:val="none" w:sz="0" w:space="0" w:color="auto"/>
            <w:left w:val="none" w:sz="0" w:space="0" w:color="auto"/>
            <w:bottom w:val="none" w:sz="0" w:space="0" w:color="auto"/>
            <w:right w:val="none" w:sz="0" w:space="0" w:color="auto"/>
          </w:divBdr>
        </w:div>
      </w:divsChild>
    </w:div>
    <w:div w:id="1507136147">
      <w:bodyDiv w:val="1"/>
      <w:marLeft w:val="0"/>
      <w:marRight w:val="0"/>
      <w:marTop w:val="0"/>
      <w:marBottom w:val="0"/>
      <w:divBdr>
        <w:top w:val="none" w:sz="0" w:space="0" w:color="auto"/>
        <w:left w:val="none" w:sz="0" w:space="0" w:color="auto"/>
        <w:bottom w:val="none" w:sz="0" w:space="0" w:color="auto"/>
        <w:right w:val="none" w:sz="0" w:space="0" w:color="auto"/>
      </w:divBdr>
    </w:div>
    <w:div w:id="1507209239">
      <w:bodyDiv w:val="1"/>
      <w:marLeft w:val="0"/>
      <w:marRight w:val="0"/>
      <w:marTop w:val="0"/>
      <w:marBottom w:val="0"/>
      <w:divBdr>
        <w:top w:val="none" w:sz="0" w:space="0" w:color="auto"/>
        <w:left w:val="none" w:sz="0" w:space="0" w:color="auto"/>
        <w:bottom w:val="none" w:sz="0" w:space="0" w:color="auto"/>
        <w:right w:val="none" w:sz="0" w:space="0" w:color="auto"/>
      </w:divBdr>
    </w:div>
    <w:div w:id="1529677332">
      <w:bodyDiv w:val="1"/>
      <w:marLeft w:val="0"/>
      <w:marRight w:val="0"/>
      <w:marTop w:val="0"/>
      <w:marBottom w:val="0"/>
      <w:divBdr>
        <w:top w:val="none" w:sz="0" w:space="0" w:color="auto"/>
        <w:left w:val="none" w:sz="0" w:space="0" w:color="auto"/>
        <w:bottom w:val="none" w:sz="0" w:space="0" w:color="auto"/>
        <w:right w:val="none" w:sz="0" w:space="0" w:color="auto"/>
      </w:divBdr>
      <w:divsChild>
        <w:div w:id="644092442">
          <w:marLeft w:val="0"/>
          <w:marRight w:val="0"/>
          <w:marTop w:val="0"/>
          <w:marBottom w:val="0"/>
          <w:divBdr>
            <w:top w:val="none" w:sz="0" w:space="0" w:color="auto"/>
            <w:left w:val="none" w:sz="0" w:space="0" w:color="auto"/>
            <w:bottom w:val="none" w:sz="0" w:space="0" w:color="auto"/>
            <w:right w:val="none" w:sz="0" w:space="0" w:color="auto"/>
          </w:divBdr>
        </w:div>
        <w:div w:id="1819421825">
          <w:marLeft w:val="0"/>
          <w:marRight w:val="0"/>
          <w:marTop w:val="0"/>
          <w:marBottom w:val="0"/>
          <w:divBdr>
            <w:top w:val="none" w:sz="0" w:space="0" w:color="auto"/>
            <w:left w:val="none" w:sz="0" w:space="0" w:color="auto"/>
            <w:bottom w:val="none" w:sz="0" w:space="0" w:color="auto"/>
            <w:right w:val="none" w:sz="0" w:space="0" w:color="auto"/>
          </w:divBdr>
        </w:div>
      </w:divsChild>
    </w:div>
    <w:div w:id="1530298101">
      <w:bodyDiv w:val="1"/>
      <w:marLeft w:val="0"/>
      <w:marRight w:val="0"/>
      <w:marTop w:val="0"/>
      <w:marBottom w:val="0"/>
      <w:divBdr>
        <w:top w:val="none" w:sz="0" w:space="0" w:color="auto"/>
        <w:left w:val="none" w:sz="0" w:space="0" w:color="auto"/>
        <w:bottom w:val="none" w:sz="0" w:space="0" w:color="auto"/>
        <w:right w:val="none" w:sz="0" w:space="0" w:color="auto"/>
      </w:divBdr>
    </w:div>
    <w:div w:id="1548369728">
      <w:bodyDiv w:val="1"/>
      <w:marLeft w:val="0"/>
      <w:marRight w:val="0"/>
      <w:marTop w:val="0"/>
      <w:marBottom w:val="0"/>
      <w:divBdr>
        <w:top w:val="none" w:sz="0" w:space="0" w:color="auto"/>
        <w:left w:val="none" w:sz="0" w:space="0" w:color="auto"/>
        <w:bottom w:val="none" w:sz="0" w:space="0" w:color="auto"/>
        <w:right w:val="none" w:sz="0" w:space="0" w:color="auto"/>
      </w:divBdr>
      <w:divsChild>
        <w:div w:id="14550037">
          <w:marLeft w:val="0"/>
          <w:marRight w:val="0"/>
          <w:marTop w:val="0"/>
          <w:marBottom w:val="0"/>
          <w:divBdr>
            <w:top w:val="none" w:sz="0" w:space="0" w:color="auto"/>
            <w:left w:val="none" w:sz="0" w:space="0" w:color="auto"/>
            <w:bottom w:val="none" w:sz="0" w:space="0" w:color="auto"/>
            <w:right w:val="none" w:sz="0" w:space="0" w:color="auto"/>
          </w:divBdr>
        </w:div>
        <w:div w:id="17779905">
          <w:marLeft w:val="0"/>
          <w:marRight w:val="0"/>
          <w:marTop w:val="0"/>
          <w:marBottom w:val="0"/>
          <w:divBdr>
            <w:top w:val="none" w:sz="0" w:space="0" w:color="auto"/>
            <w:left w:val="none" w:sz="0" w:space="0" w:color="auto"/>
            <w:bottom w:val="none" w:sz="0" w:space="0" w:color="auto"/>
            <w:right w:val="none" w:sz="0" w:space="0" w:color="auto"/>
          </w:divBdr>
        </w:div>
        <w:div w:id="31806149">
          <w:marLeft w:val="0"/>
          <w:marRight w:val="0"/>
          <w:marTop w:val="0"/>
          <w:marBottom w:val="0"/>
          <w:divBdr>
            <w:top w:val="none" w:sz="0" w:space="0" w:color="auto"/>
            <w:left w:val="none" w:sz="0" w:space="0" w:color="auto"/>
            <w:bottom w:val="none" w:sz="0" w:space="0" w:color="auto"/>
            <w:right w:val="none" w:sz="0" w:space="0" w:color="auto"/>
          </w:divBdr>
        </w:div>
        <w:div w:id="43332665">
          <w:marLeft w:val="0"/>
          <w:marRight w:val="0"/>
          <w:marTop w:val="0"/>
          <w:marBottom w:val="0"/>
          <w:divBdr>
            <w:top w:val="none" w:sz="0" w:space="0" w:color="auto"/>
            <w:left w:val="none" w:sz="0" w:space="0" w:color="auto"/>
            <w:bottom w:val="none" w:sz="0" w:space="0" w:color="auto"/>
            <w:right w:val="none" w:sz="0" w:space="0" w:color="auto"/>
          </w:divBdr>
        </w:div>
        <w:div w:id="135876354">
          <w:marLeft w:val="0"/>
          <w:marRight w:val="0"/>
          <w:marTop w:val="0"/>
          <w:marBottom w:val="0"/>
          <w:divBdr>
            <w:top w:val="none" w:sz="0" w:space="0" w:color="auto"/>
            <w:left w:val="none" w:sz="0" w:space="0" w:color="auto"/>
            <w:bottom w:val="none" w:sz="0" w:space="0" w:color="auto"/>
            <w:right w:val="none" w:sz="0" w:space="0" w:color="auto"/>
          </w:divBdr>
        </w:div>
        <w:div w:id="166989896">
          <w:marLeft w:val="0"/>
          <w:marRight w:val="0"/>
          <w:marTop w:val="0"/>
          <w:marBottom w:val="0"/>
          <w:divBdr>
            <w:top w:val="none" w:sz="0" w:space="0" w:color="auto"/>
            <w:left w:val="none" w:sz="0" w:space="0" w:color="auto"/>
            <w:bottom w:val="none" w:sz="0" w:space="0" w:color="auto"/>
            <w:right w:val="none" w:sz="0" w:space="0" w:color="auto"/>
          </w:divBdr>
        </w:div>
        <w:div w:id="168299479">
          <w:marLeft w:val="0"/>
          <w:marRight w:val="0"/>
          <w:marTop w:val="0"/>
          <w:marBottom w:val="0"/>
          <w:divBdr>
            <w:top w:val="none" w:sz="0" w:space="0" w:color="auto"/>
            <w:left w:val="none" w:sz="0" w:space="0" w:color="auto"/>
            <w:bottom w:val="none" w:sz="0" w:space="0" w:color="auto"/>
            <w:right w:val="none" w:sz="0" w:space="0" w:color="auto"/>
          </w:divBdr>
        </w:div>
        <w:div w:id="183566789">
          <w:marLeft w:val="0"/>
          <w:marRight w:val="0"/>
          <w:marTop w:val="0"/>
          <w:marBottom w:val="0"/>
          <w:divBdr>
            <w:top w:val="none" w:sz="0" w:space="0" w:color="auto"/>
            <w:left w:val="none" w:sz="0" w:space="0" w:color="auto"/>
            <w:bottom w:val="none" w:sz="0" w:space="0" w:color="auto"/>
            <w:right w:val="none" w:sz="0" w:space="0" w:color="auto"/>
          </w:divBdr>
        </w:div>
        <w:div w:id="187331230">
          <w:marLeft w:val="0"/>
          <w:marRight w:val="0"/>
          <w:marTop w:val="0"/>
          <w:marBottom w:val="0"/>
          <w:divBdr>
            <w:top w:val="none" w:sz="0" w:space="0" w:color="auto"/>
            <w:left w:val="none" w:sz="0" w:space="0" w:color="auto"/>
            <w:bottom w:val="none" w:sz="0" w:space="0" w:color="auto"/>
            <w:right w:val="none" w:sz="0" w:space="0" w:color="auto"/>
          </w:divBdr>
        </w:div>
        <w:div w:id="219289153">
          <w:marLeft w:val="0"/>
          <w:marRight w:val="0"/>
          <w:marTop w:val="0"/>
          <w:marBottom w:val="0"/>
          <w:divBdr>
            <w:top w:val="none" w:sz="0" w:space="0" w:color="auto"/>
            <w:left w:val="none" w:sz="0" w:space="0" w:color="auto"/>
            <w:bottom w:val="none" w:sz="0" w:space="0" w:color="auto"/>
            <w:right w:val="none" w:sz="0" w:space="0" w:color="auto"/>
          </w:divBdr>
        </w:div>
        <w:div w:id="235632356">
          <w:marLeft w:val="0"/>
          <w:marRight w:val="0"/>
          <w:marTop w:val="0"/>
          <w:marBottom w:val="0"/>
          <w:divBdr>
            <w:top w:val="none" w:sz="0" w:space="0" w:color="auto"/>
            <w:left w:val="none" w:sz="0" w:space="0" w:color="auto"/>
            <w:bottom w:val="none" w:sz="0" w:space="0" w:color="auto"/>
            <w:right w:val="none" w:sz="0" w:space="0" w:color="auto"/>
          </w:divBdr>
        </w:div>
        <w:div w:id="250432717">
          <w:marLeft w:val="0"/>
          <w:marRight w:val="0"/>
          <w:marTop w:val="0"/>
          <w:marBottom w:val="0"/>
          <w:divBdr>
            <w:top w:val="none" w:sz="0" w:space="0" w:color="auto"/>
            <w:left w:val="none" w:sz="0" w:space="0" w:color="auto"/>
            <w:bottom w:val="none" w:sz="0" w:space="0" w:color="auto"/>
            <w:right w:val="none" w:sz="0" w:space="0" w:color="auto"/>
          </w:divBdr>
        </w:div>
        <w:div w:id="261112797">
          <w:marLeft w:val="0"/>
          <w:marRight w:val="0"/>
          <w:marTop w:val="0"/>
          <w:marBottom w:val="0"/>
          <w:divBdr>
            <w:top w:val="none" w:sz="0" w:space="0" w:color="auto"/>
            <w:left w:val="none" w:sz="0" w:space="0" w:color="auto"/>
            <w:bottom w:val="none" w:sz="0" w:space="0" w:color="auto"/>
            <w:right w:val="none" w:sz="0" w:space="0" w:color="auto"/>
          </w:divBdr>
        </w:div>
        <w:div w:id="290675592">
          <w:marLeft w:val="0"/>
          <w:marRight w:val="0"/>
          <w:marTop w:val="0"/>
          <w:marBottom w:val="0"/>
          <w:divBdr>
            <w:top w:val="none" w:sz="0" w:space="0" w:color="auto"/>
            <w:left w:val="none" w:sz="0" w:space="0" w:color="auto"/>
            <w:bottom w:val="none" w:sz="0" w:space="0" w:color="auto"/>
            <w:right w:val="none" w:sz="0" w:space="0" w:color="auto"/>
          </w:divBdr>
        </w:div>
        <w:div w:id="310062267">
          <w:marLeft w:val="0"/>
          <w:marRight w:val="0"/>
          <w:marTop w:val="0"/>
          <w:marBottom w:val="0"/>
          <w:divBdr>
            <w:top w:val="none" w:sz="0" w:space="0" w:color="auto"/>
            <w:left w:val="none" w:sz="0" w:space="0" w:color="auto"/>
            <w:bottom w:val="none" w:sz="0" w:space="0" w:color="auto"/>
            <w:right w:val="none" w:sz="0" w:space="0" w:color="auto"/>
          </w:divBdr>
        </w:div>
        <w:div w:id="310839169">
          <w:marLeft w:val="0"/>
          <w:marRight w:val="0"/>
          <w:marTop w:val="0"/>
          <w:marBottom w:val="0"/>
          <w:divBdr>
            <w:top w:val="none" w:sz="0" w:space="0" w:color="auto"/>
            <w:left w:val="none" w:sz="0" w:space="0" w:color="auto"/>
            <w:bottom w:val="none" w:sz="0" w:space="0" w:color="auto"/>
            <w:right w:val="none" w:sz="0" w:space="0" w:color="auto"/>
          </w:divBdr>
        </w:div>
        <w:div w:id="332611875">
          <w:marLeft w:val="0"/>
          <w:marRight w:val="0"/>
          <w:marTop w:val="0"/>
          <w:marBottom w:val="0"/>
          <w:divBdr>
            <w:top w:val="none" w:sz="0" w:space="0" w:color="auto"/>
            <w:left w:val="none" w:sz="0" w:space="0" w:color="auto"/>
            <w:bottom w:val="none" w:sz="0" w:space="0" w:color="auto"/>
            <w:right w:val="none" w:sz="0" w:space="0" w:color="auto"/>
          </w:divBdr>
        </w:div>
        <w:div w:id="336924376">
          <w:marLeft w:val="0"/>
          <w:marRight w:val="0"/>
          <w:marTop w:val="0"/>
          <w:marBottom w:val="0"/>
          <w:divBdr>
            <w:top w:val="none" w:sz="0" w:space="0" w:color="auto"/>
            <w:left w:val="none" w:sz="0" w:space="0" w:color="auto"/>
            <w:bottom w:val="none" w:sz="0" w:space="0" w:color="auto"/>
            <w:right w:val="none" w:sz="0" w:space="0" w:color="auto"/>
          </w:divBdr>
        </w:div>
        <w:div w:id="364601450">
          <w:marLeft w:val="0"/>
          <w:marRight w:val="0"/>
          <w:marTop w:val="0"/>
          <w:marBottom w:val="0"/>
          <w:divBdr>
            <w:top w:val="none" w:sz="0" w:space="0" w:color="auto"/>
            <w:left w:val="none" w:sz="0" w:space="0" w:color="auto"/>
            <w:bottom w:val="none" w:sz="0" w:space="0" w:color="auto"/>
            <w:right w:val="none" w:sz="0" w:space="0" w:color="auto"/>
          </w:divBdr>
        </w:div>
        <w:div w:id="366610416">
          <w:marLeft w:val="0"/>
          <w:marRight w:val="0"/>
          <w:marTop w:val="0"/>
          <w:marBottom w:val="0"/>
          <w:divBdr>
            <w:top w:val="none" w:sz="0" w:space="0" w:color="auto"/>
            <w:left w:val="none" w:sz="0" w:space="0" w:color="auto"/>
            <w:bottom w:val="none" w:sz="0" w:space="0" w:color="auto"/>
            <w:right w:val="none" w:sz="0" w:space="0" w:color="auto"/>
          </w:divBdr>
        </w:div>
        <w:div w:id="398215229">
          <w:marLeft w:val="0"/>
          <w:marRight w:val="0"/>
          <w:marTop w:val="0"/>
          <w:marBottom w:val="0"/>
          <w:divBdr>
            <w:top w:val="none" w:sz="0" w:space="0" w:color="auto"/>
            <w:left w:val="none" w:sz="0" w:space="0" w:color="auto"/>
            <w:bottom w:val="none" w:sz="0" w:space="0" w:color="auto"/>
            <w:right w:val="none" w:sz="0" w:space="0" w:color="auto"/>
          </w:divBdr>
        </w:div>
        <w:div w:id="433019983">
          <w:marLeft w:val="0"/>
          <w:marRight w:val="0"/>
          <w:marTop w:val="0"/>
          <w:marBottom w:val="0"/>
          <w:divBdr>
            <w:top w:val="none" w:sz="0" w:space="0" w:color="auto"/>
            <w:left w:val="none" w:sz="0" w:space="0" w:color="auto"/>
            <w:bottom w:val="none" w:sz="0" w:space="0" w:color="auto"/>
            <w:right w:val="none" w:sz="0" w:space="0" w:color="auto"/>
          </w:divBdr>
        </w:div>
        <w:div w:id="434323525">
          <w:marLeft w:val="0"/>
          <w:marRight w:val="0"/>
          <w:marTop w:val="0"/>
          <w:marBottom w:val="0"/>
          <w:divBdr>
            <w:top w:val="none" w:sz="0" w:space="0" w:color="auto"/>
            <w:left w:val="none" w:sz="0" w:space="0" w:color="auto"/>
            <w:bottom w:val="none" w:sz="0" w:space="0" w:color="auto"/>
            <w:right w:val="none" w:sz="0" w:space="0" w:color="auto"/>
          </w:divBdr>
        </w:div>
        <w:div w:id="455412728">
          <w:marLeft w:val="0"/>
          <w:marRight w:val="0"/>
          <w:marTop w:val="0"/>
          <w:marBottom w:val="0"/>
          <w:divBdr>
            <w:top w:val="none" w:sz="0" w:space="0" w:color="auto"/>
            <w:left w:val="none" w:sz="0" w:space="0" w:color="auto"/>
            <w:bottom w:val="none" w:sz="0" w:space="0" w:color="auto"/>
            <w:right w:val="none" w:sz="0" w:space="0" w:color="auto"/>
          </w:divBdr>
        </w:div>
        <w:div w:id="480772417">
          <w:marLeft w:val="0"/>
          <w:marRight w:val="0"/>
          <w:marTop w:val="0"/>
          <w:marBottom w:val="0"/>
          <w:divBdr>
            <w:top w:val="none" w:sz="0" w:space="0" w:color="auto"/>
            <w:left w:val="none" w:sz="0" w:space="0" w:color="auto"/>
            <w:bottom w:val="none" w:sz="0" w:space="0" w:color="auto"/>
            <w:right w:val="none" w:sz="0" w:space="0" w:color="auto"/>
          </w:divBdr>
        </w:div>
        <w:div w:id="481459484">
          <w:marLeft w:val="0"/>
          <w:marRight w:val="0"/>
          <w:marTop w:val="0"/>
          <w:marBottom w:val="0"/>
          <w:divBdr>
            <w:top w:val="none" w:sz="0" w:space="0" w:color="auto"/>
            <w:left w:val="none" w:sz="0" w:space="0" w:color="auto"/>
            <w:bottom w:val="none" w:sz="0" w:space="0" w:color="auto"/>
            <w:right w:val="none" w:sz="0" w:space="0" w:color="auto"/>
          </w:divBdr>
        </w:div>
        <w:div w:id="507061445">
          <w:marLeft w:val="0"/>
          <w:marRight w:val="0"/>
          <w:marTop w:val="0"/>
          <w:marBottom w:val="0"/>
          <w:divBdr>
            <w:top w:val="none" w:sz="0" w:space="0" w:color="auto"/>
            <w:left w:val="none" w:sz="0" w:space="0" w:color="auto"/>
            <w:bottom w:val="none" w:sz="0" w:space="0" w:color="auto"/>
            <w:right w:val="none" w:sz="0" w:space="0" w:color="auto"/>
          </w:divBdr>
        </w:div>
        <w:div w:id="519201908">
          <w:marLeft w:val="0"/>
          <w:marRight w:val="0"/>
          <w:marTop w:val="0"/>
          <w:marBottom w:val="0"/>
          <w:divBdr>
            <w:top w:val="none" w:sz="0" w:space="0" w:color="auto"/>
            <w:left w:val="none" w:sz="0" w:space="0" w:color="auto"/>
            <w:bottom w:val="none" w:sz="0" w:space="0" w:color="auto"/>
            <w:right w:val="none" w:sz="0" w:space="0" w:color="auto"/>
          </w:divBdr>
        </w:div>
        <w:div w:id="529996878">
          <w:marLeft w:val="0"/>
          <w:marRight w:val="0"/>
          <w:marTop w:val="0"/>
          <w:marBottom w:val="0"/>
          <w:divBdr>
            <w:top w:val="none" w:sz="0" w:space="0" w:color="auto"/>
            <w:left w:val="none" w:sz="0" w:space="0" w:color="auto"/>
            <w:bottom w:val="none" w:sz="0" w:space="0" w:color="auto"/>
            <w:right w:val="none" w:sz="0" w:space="0" w:color="auto"/>
          </w:divBdr>
        </w:div>
        <w:div w:id="552355759">
          <w:marLeft w:val="0"/>
          <w:marRight w:val="0"/>
          <w:marTop w:val="0"/>
          <w:marBottom w:val="0"/>
          <w:divBdr>
            <w:top w:val="none" w:sz="0" w:space="0" w:color="auto"/>
            <w:left w:val="none" w:sz="0" w:space="0" w:color="auto"/>
            <w:bottom w:val="none" w:sz="0" w:space="0" w:color="auto"/>
            <w:right w:val="none" w:sz="0" w:space="0" w:color="auto"/>
          </w:divBdr>
        </w:div>
        <w:div w:id="599878597">
          <w:marLeft w:val="0"/>
          <w:marRight w:val="0"/>
          <w:marTop w:val="0"/>
          <w:marBottom w:val="0"/>
          <w:divBdr>
            <w:top w:val="none" w:sz="0" w:space="0" w:color="auto"/>
            <w:left w:val="none" w:sz="0" w:space="0" w:color="auto"/>
            <w:bottom w:val="none" w:sz="0" w:space="0" w:color="auto"/>
            <w:right w:val="none" w:sz="0" w:space="0" w:color="auto"/>
          </w:divBdr>
        </w:div>
        <w:div w:id="610825121">
          <w:marLeft w:val="0"/>
          <w:marRight w:val="0"/>
          <w:marTop w:val="0"/>
          <w:marBottom w:val="0"/>
          <w:divBdr>
            <w:top w:val="none" w:sz="0" w:space="0" w:color="auto"/>
            <w:left w:val="none" w:sz="0" w:space="0" w:color="auto"/>
            <w:bottom w:val="none" w:sz="0" w:space="0" w:color="auto"/>
            <w:right w:val="none" w:sz="0" w:space="0" w:color="auto"/>
          </w:divBdr>
        </w:div>
        <w:div w:id="613943505">
          <w:marLeft w:val="0"/>
          <w:marRight w:val="0"/>
          <w:marTop w:val="0"/>
          <w:marBottom w:val="0"/>
          <w:divBdr>
            <w:top w:val="none" w:sz="0" w:space="0" w:color="auto"/>
            <w:left w:val="none" w:sz="0" w:space="0" w:color="auto"/>
            <w:bottom w:val="none" w:sz="0" w:space="0" w:color="auto"/>
            <w:right w:val="none" w:sz="0" w:space="0" w:color="auto"/>
          </w:divBdr>
        </w:div>
        <w:div w:id="687487110">
          <w:marLeft w:val="0"/>
          <w:marRight w:val="0"/>
          <w:marTop w:val="0"/>
          <w:marBottom w:val="0"/>
          <w:divBdr>
            <w:top w:val="none" w:sz="0" w:space="0" w:color="auto"/>
            <w:left w:val="none" w:sz="0" w:space="0" w:color="auto"/>
            <w:bottom w:val="none" w:sz="0" w:space="0" w:color="auto"/>
            <w:right w:val="none" w:sz="0" w:space="0" w:color="auto"/>
          </w:divBdr>
        </w:div>
        <w:div w:id="695232170">
          <w:marLeft w:val="0"/>
          <w:marRight w:val="0"/>
          <w:marTop w:val="0"/>
          <w:marBottom w:val="0"/>
          <w:divBdr>
            <w:top w:val="none" w:sz="0" w:space="0" w:color="auto"/>
            <w:left w:val="none" w:sz="0" w:space="0" w:color="auto"/>
            <w:bottom w:val="none" w:sz="0" w:space="0" w:color="auto"/>
            <w:right w:val="none" w:sz="0" w:space="0" w:color="auto"/>
          </w:divBdr>
        </w:div>
        <w:div w:id="699093250">
          <w:marLeft w:val="0"/>
          <w:marRight w:val="0"/>
          <w:marTop w:val="0"/>
          <w:marBottom w:val="0"/>
          <w:divBdr>
            <w:top w:val="none" w:sz="0" w:space="0" w:color="auto"/>
            <w:left w:val="none" w:sz="0" w:space="0" w:color="auto"/>
            <w:bottom w:val="none" w:sz="0" w:space="0" w:color="auto"/>
            <w:right w:val="none" w:sz="0" w:space="0" w:color="auto"/>
          </w:divBdr>
        </w:div>
        <w:div w:id="703823620">
          <w:marLeft w:val="0"/>
          <w:marRight w:val="0"/>
          <w:marTop w:val="0"/>
          <w:marBottom w:val="0"/>
          <w:divBdr>
            <w:top w:val="none" w:sz="0" w:space="0" w:color="auto"/>
            <w:left w:val="none" w:sz="0" w:space="0" w:color="auto"/>
            <w:bottom w:val="none" w:sz="0" w:space="0" w:color="auto"/>
            <w:right w:val="none" w:sz="0" w:space="0" w:color="auto"/>
          </w:divBdr>
        </w:div>
        <w:div w:id="728261425">
          <w:marLeft w:val="0"/>
          <w:marRight w:val="0"/>
          <w:marTop w:val="0"/>
          <w:marBottom w:val="0"/>
          <w:divBdr>
            <w:top w:val="none" w:sz="0" w:space="0" w:color="auto"/>
            <w:left w:val="none" w:sz="0" w:space="0" w:color="auto"/>
            <w:bottom w:val="none" w:sz="0" w:space="0" w:color="auto"/>
            <w:right w:val="none" w:sz="0" w:space="0" w:color="auto"/>
          </w:divBdr>
        </w:div>
        <w:div w:id="739909667">
          <w:marLeft w:val="0"/>
          <w:marRight w:val="0"/>
          <w:marTop w:val="0"/>
          <w:marBottom w:val="0"/>
          <w:divBdr>
            <w:top w:val="none" w:sz="0" w:space="0" w:color="auto"/>
            <w:left w:val="none" w:sz="0" w:space="0" w:color="auto"/>
            <w:bottom w:val="none" w:sz="0" w:space="0" w:color="auto"/>
            <w:right w:val="none" w:sz="0" w:space="0" w:color="auto"/>
          </w:divBdr>
        </w:div>
        <w:div w:id="740371538">
          <w:marLeft w:val="0"/>
          <w:marRight w:val="0"/>
          <w:marTop w:val="0"/>
          <w:marBottom w:val="0"/>
          <w:divBdr>
            <w:top w:val="none" w:sz="0" w:space="0" w:color="auto"/>
            <w:left w:val="none" w:sz="0" w:space="0" w:color="auto"/>
            <w:bottom w:val="none" w:sz="0" w:space="0" w:color="auto"/>
            <w:right w:val="none" w:sz="0" w:space="0" w:color="auto"/>
          </w:divBdr>
        </w:div>
        <w:div w:id="742946131">
          <w:marLeft w:val="0"/>
          <w:marRight w:val="0"/>
          <w:marTop w:val="0"/>
          <w:marBottom w:val="0"/>
          <w:divBdr>
            <w:top w:val="none" w:sz="0" w:space="0" w:color="auto"/>
            <w:left w:val="none" w:sz="0" w:space="0" w:color="auto"/>
            <w:bottom w:val="none" w:sz="0" w:space="0" w:color="auto"/>
            <w:right w:val="none" w:sz="0" w:space="0" w:color="auto"/>
          </w:divBdr>
        </w:div>
        <w:div w:id="751394020">
          <w:marLeft w:val="0"/>
          <w:marRight w:val="0"/>
          <w:marTop w:val="0"/>
          <w:marBottom w:val="0"/>
          <w:divBdr>
            <w:top w:val="none" w:sz="0" w:space="0" w:color="auto"/>
            <w:left w:val="none" w:sz="0" w:space="0" w:color="auto"/>
            <w:bottom w:val="none" w:sz="0" w:space="0" w:color="auto"/>
            <w:right w:val="none" w:sz="0" w:space="0" w:color="auto"/>
          </w:divBdr>
        </w:div>
        <w:div w:id="764154104">
          <w:marLeft w:val="0"/>
          <w:marRight w:val="0"/>
          <w:marTop w:val="0"/>
          <w:marBottom w:val="0"/>
          <w:divBdr>
            <w:top w:val="none" w:sz="0" w:space="0" w:color="auto"/>
            <w:left w:val="none" w:sz="0" w:space="0" w:color="auto"/>
            <w:bottom w:val="none" w:sz="0" w:space="0" w:color="auto"/>
            <w:right w:val="none" w:sz="0" w:space="0" w:color="auto"/>
          </w:divBdr>
        </w:div>
        <w:div w:id="772631431">
          <w:marLeft w:val="0"/>
          <w:marRight w:val="0"/>
          <w:marTop w:val="0"/>
          <w:marBottom w:val="0"/>
          <w:divBdr>
            <w:top w:val="none" w:sz="0" w:space="0" w:color="auto"/>
            <w:left w:val="none" w:sz="0" w:space="0" w:color="auto"/>
            <w:bottom w:val="none" w:sz="0" w:space="0" w:color="auto"/>
            <w:right w:val="none" w:sz="0" w:space="0" w:color="auto"/>
          </w:divBdr>
        </w:div>
        <w:div w:id="784084681">
          <w:marLeft w:val="0"/>
          <w:marRight w:val="0"/>
          <w:marTop w:val="0"/>
          <w:marBottom w:val="0"/>
          <w:divBdr>
            <w:top w:val="none" w:sz="0" w:space="0" w:color="auto"/>
            <w:left w:val="none" w:sz="0" w:space="0" w:color="auto"/>
            <w:bottom w:val="none" w:sz="0" w:space="0" w:color="auto"/>
            <w:right w:val="none" w:sz="0" w:space="0" w:color="auto"/>
          </w:divBdr>
        </w:div>
        <w:div w:id="785730183">
          <w:marLeft w:val="0"/>
          <w:marRight w:val="0"/>
          <w:marTop w:val="0"/>
          <w:marBottom w:val="0"/>
          <w:divBdr>
            <w:top w:val="none" w:sz="0" w:space="0" w:color="auto"/>
            <w:left w:val="none" w:sz="0" w:space="0" w:color="auto"/>
            <w:bottom w:val="none" w:sz="0" w:space="0" w:color="auto"/>
            <w:right w:val="none" w:sz="0" w:space="0" w:color="auto"/>
          </w:divBdr>
        </w:div>
        <w:div w:id="814183782">
          <w:marLeft w:val="0"/>
          <w:marRight w:val="0"/>
          <w:marTop w:val="0"/>
          <w:marBottom w:val="0"/>
          <w:divBdr>
            <w:top w:val="none" w:sz="0" w:space="0" w:color="auto"/>
            <w:left w:val="none" w:sz="0" w:space="0" w:color="auto"/>
            <w:bottom w:val="none" w:sz="0" w:space="0" w:color="auto"/>
            <w:right w:val="none" w:sz="0" w:space="0" w:color="auto"/>
          </w:divBdr>
        </w:div>
        <w:div w:id="895240424">
          <w:marLeft w:val="0"/>
          <w:marRight w:val="0"/>
          <w:marTop w:val="0"/>
          <w:marBottom w:val="0"/>
          <w:divBdr>
            <w:top w:val="none" w:sz="0" w:space="0" w:color="auto"/>
            <w:left w:val="none" w:sz="0" w:space="0" w:color="auto"/>
            <w:bottom w:val="none" w:sz="0" w:space="0" w:color="auto"/>
            <w:right w:val="none" w:sz="0" w:space="0" w:color="auto"/>
          </w:divBdr>
        </w:div>
        <w:div w:id="912354610">
          <w:marLeft w:val="0"/>
          <w:marRight w:val="0"/>
          <w:marTop w:val="0"/>
          <w:marBottom w:val="0"/>
          <w:divBdr>
            <w:top w:val="none" w:sz="0" w:space="0" w:color="auto"/>
            <w:left w:val="none" w:sz="0" w:space="0" w:color="auto"/>
            <w:bottom w:val="none" w:sz="0" w:space="0" w:color="auto"/>
            <w:right w:val="none" w:sz="0" w:space="0" w:color="auto"/>
          </w:divBdr>
        </w:div>
        <w:div w:id="917129488">
          <w:marLeft w:val="0"/>
          <w:marRight w:val="0"/>
          <w:marTop w:val="0"/>
          <w:marBottom w:val="0"/>
          <w:divBdr>
            <w:top w:val="none" w:sz="0" w:space="0" w:color="auto"/>
            <w:left w:val="none" w:sz="0" w:space="0" w:color="auto"/>
            <w:bottom w:val="none" w:sz="0" w:space="0" w:color="auto"/>
            <w:right w:val="none" w:sz="0" w:space="0" w:color="auto"/>
          </w:divBdr>
        </w:div>
        <w:div w:id="960378823">
          <w:marLeft w:val="0"/>
          <w:marRight w:val="0"/>
          <w:marTop w:val="0"/>
          <w:marBottom w:val="0"/>
          <w:divBdr>
            <w:top w:val="none" w:sz="0" w:space="0" w:color="auto"/>
            <w:left w:val="none" w:sz="0" w:space="0" w:color="auto"/>
            <w:bottom w:val="none" w:sz="0" w:space="0" w:color="auto"/>
            <w:right w:val="none" w:sz="0" w:space="0" w:color="auto"/>
          </w:divBdr>
        </w:div>
        <w:div w:id="967856784">
          <w:marLeft w:val="0"/>
          <w:marRight w:val="0"/>
          <w:marTop w:val="0"/>
          <w:marBottom w:val="0"/>
          <w:divBdr>
            <w:top w:val="none" w:sz="0" w:space="0" w:color="auto"/>
            <w:left w:val="none" w:sz="0" w:space="0" w:color="auto"/>
            <w:bottom w:val="none" w:sz="0" w:space="0" w:color="auto"/>
            <w:right w:val="none" w:sz="0" w:space="0" w:color="auto"/>
          </w:divBdr>
        </w:div>
        <w:div w:id="972246412">
          <w:marLeft w:val="0"/>
          <w:marRight w:val="0"/>
          <w:marTop w:val="0"/>
          <w:marBottom w:val="0"/>
          <w:divBdr>
            <w:top w:val="none" w:sz="0" w:space="0" w:color="auto"/>
            <w:left w:val="none" w:sz="0" w:space="0" w:color="auto"/>
            <w:bottom w:val="none" w:sz="0" w:space="0" w:color="auto"/>
            <w:right w:val="none" w:sz="0" w:space="0" w:color="auto"/>
          </w:divBdr>
        </w:div>
        <w:div w:id="1031226792">
          <w:marLeft w:val="0"/>
          <w:marRight w:val="0"/>
          <w:marTop w:val="0"/>
          <w:marBottom w:val="0"/>
          <w:divBdr>
            <w:top w:val="none" w:sz="0" w:space="0" w:color="auto"/>
            <w:left w:val="none" w:sz="0" w:space="0" w:color="auto"/>
            <w:bottom w:val="none" w:sz="0" w:space="0" w:color="auto"/>
            <w:right w:val="none" w:sz="0" w:space="0" w:color="auto"/>
          </w:divBdr>
        </w:div>
        <w:div w:id="1035539208">
          <w:marLeft w:val="0"/>
          <w:marRight w:val="0"/>
          <w:marTop w:val="0"/>
          <w:marBottom w:val="0"/>
          <w:divBdr>
            <w:top w:val="none" w:sz="0" w:space="0" w:color="auto"/>
            <w:left w:val="none" w:sz="0" w:space="0" w:color="auto"/>
            <w:bottom w:val="none" w:sz="0" w:space="0" w:color="auto"/>
            <w:right w:val="none" w:sz="0" w:space="0" w:color="auto"/>
          </w:divBdr>
        </w:div>
        <w:div w:id="1076317264">
          <w:marLeft w:val="0"/>
          <w:marRight w:val="0"/>
          <w:marTop w:val="0"/>
          <w:marBottom w:val="0"/>
          <w:divBdr>
            <w:top w:val="none" w:sz="0" w:space="0" w:color="auto"/>
            <w:left w:val="none" w:sz="0" w:space="0" w:color="auto"/>
            <w:bottom w:val="none" w:sz="0" w:space="0" w:color="auto"/>
            <w:right w:val="none" w:sz="0" w:space="0" w:color="auto"/>
          </w:divBdr>
        </w:div>
        <w:div w:id="1110321096">
          <w:marLeft w:val="0"/>
          <w:marRight w:val="0"/>
          <w:marTop w:val="0"/>
          <w:marBottom w:val="0"/>
          <w:divBdr>
            <w:top w:val="none" w:sz="0" w:space="0" w:color="auto"/>
            <w:left w:val="none" w:sz="0" w:space="0" w:color="auto"/>
            <w:bottom w:val="none" w:sz="0" w:space="0" w:color="auto"/>
            <w:right w:val="none" w:sz="0" w:space="0" w:color="auto"/>
          </w:divBdr>
        </w:div>
        <w:div w:id="1161895997">
          <w:marLeft w:val="0"/>
          <w:marRight w:val="0"/>
          <w:marTop w:val="0"/>
          <w:marBottom w:val="0"/>
          <w:divBdr>
            <w:top w:val="none" w:sz="0" w:space="0" w:color="auto"/>
            <w:left w:val="none" w:sz="0" w:space="0" w:color="auto"/>
            <w:bottom w:val="none" w:sz="0" w:space="0" w:color="auto"/>
            <w:right w:val="none" w:sz="0" w:space="0" w:color="auto"/>
          </w:divBdr>
        </w:div>
        <w:div w:id="1181046392">
          <w:marLeft w:val="0"/>
          <w:marRight w:val="0"/>
          <w:marTop w:val="0"/>
          <w:marBottom w:val="0"/>
          <w:divBdr>
            <w:top w:val="none" w:sz="0" w:space="0" w:color="auto"/>
            <w:left w:val="none" w:sz="0" w:space="0" w:color="auto"/>
            <w:bottom w:val="none" w:sz="0" w:space="0" w:color="auto"/>
            <w:right w:val="none" w:sz="0" w:space="0" w:color="auto"/>
          </w:divBdr>
        </w:div>
        <w:div w:id="1218784826">
          <w:marLeft w:val="0"/>
          <w:marRight w:val="0"/>
          <w:marTop w:val="0"/>
          <w:marBottom w:val="0"/>
          <w:divBdr>
            <w:top w:val="none" w:sz="0" w:space="0" w:color="auto"/>
            <w:left w:val="none" w:sz="0" w:space="0" w:color="auto"/>
            <w:bottom w:val="none" w:sz="0" w:space="0" w:color="auto"/>
            <w:right w:val="none" w:sz="0" w:space="0" w:color="auto"/>
          </w:divBdr>
        </w:div>
        <w:div w:id="1277568123">
          <w:marLeft w:val="0"/>
          <w:marRight w:val="0"/>
          <w:marTop w:val="0"/>
          <w:marBottom w:val="0"/>
          <w:divBdr>
            <w:top w:val="none" w:sz="0" w:space="0" w:color="auto"/>
            <w:left w:val="none" w:sz="0" w:space="0" w:color="auto"/>
            <w:bottom w:val="none" w:sz="0" w:space="0" w:color="auto"/>
            <w:right w:val="none" w:sz="0" w:space="0" w:color="auto"/>
          </w:divBdr>
        </w:div>
        <w:div w:id="1313754315">
          <w:marLeft w:val="0"/>
          <w:marRight w:val="0"/>
          <w:marTop w:val="0"/>
          <w:marBottom w:val="0"/>
          <w:divBdr>
            <w:top w:val="none" w:sz="0" w:space="0" w:color="auto"/>
            <w:left w:val="none" w:sz="0" w:space="0" w:color="auto"/>
            <w:bottom w:val="none" w:sz="0" w:space="0" w:color="auto"/>
            <w:right w:val="none" w:sz="0" w:space="0" w:color="auto"/>
          </w:divBdr>
        </w:div>
        <w:div w:id="1338189366">
          <w:marLeft w:val="0"/>
          <w:marRight w:val="0"/>
          <w:marTop w:val="0"/>
          <w:marBottom w:val="0"/>
          <w:divBdr>
            <w:top w:val="none" w:sz="0" w:space="0" w:color="auto"/>
            <w:left w:val="none" w:sz="0" w:space="0" w:color="auto"/>
            <w:bottom w:val="none" w:sz="0" w:space="0" w:color="auto"/>
            <w:right w:val="none" w:sz="0" w:space="0" w:color="auto"/>
          </w:divBdr>
        </w:div>
        <w:div w:id="1354530306">
          <w:marLeft w:val="0"/>
          <w:marRight w:val="0"/>
          <w:marTop w:val="0"/>
          <w:marBottom w:val="0"/>
          <w:divBdr>
            <w:top w:val="none" w:sz="0" w:space="0" w:color="auto"/>
            <w:left w:val="none" w:sz="0" w:space="0" w:color="auto"/>
            <w:bottom w:val="none" w:sz="0" w:space="0" w:color="auto"/>
            <w:right w:val="none" w:sz="0" w:space="0" w:color="auto"/>
          </w:divBdr>
        </w:div>
        <w:div w:id="1427119768">
          <w:marLeft w:val="0"/>
          <w:marRight w:val="0"/>
          <w:marTop w:val="0"/>
          <w:marBottom w:val="0"/>
          <w:divBdr>
            <w:top w:val="none" w:sz="0" w:space="0" w:color="auto"/>
            <w:left w:val="none" w:sz="0" w:space="0" w:color="auto"/>
            <w:bottom w:val="none" w:sz="0" w:space="0" w:color="auto"/>
            <w:right w:val="none" w:sz="0" w:space="0" w:color="auto"/>
          </w:divBdr>
        </w:div>
        <w:div w:id="1446653407">
          <w:marLeft w:val="0"/>
          <w:marRight w:val="0"/>
          <w:marTop w:val="0"/>
          <w:marBottom w:val="0"/>
          <w:divBdr>
            <w:top w:val="none" w:sz="0" w:space="0" w:color="auto"/>
            <w:left w:val="none" w:sz="0" w:space="0" w:color="auto"/>
            <w:bottom w:val="none" w:sz="0" w:space="0" w:color="auto"/>
            <w:right w:val="none" w:sz="0" w:space="0" w:color="auto"/>
          </w:divBdr>
        </w:div>
        <w:div w:id="1472820940">
          <w:marLeft w:val="0"/>
          <w:marRight w:val="0"/>
          <w:marTop w:val="0"/>
          <w:marBottom w:val="0"/>
          <w:divBdr>
            <w:top w:val="none" w:sz="0" w:space="0" w:color="auto"/>
            <w:left w:val="none" w:sz="0" w:space="0" w:color="auto"/>
            <w:bottom w:val="none" w:sz="0" w:space="0" w:color="auto"/>
            <w:right w:val="none" w:sz="0" w:space="0" w:color="auto"/>
          </w:divBdr>
        </w:div>
        <w:div w:id="1483156964">
          <w:marLeft w:val="0"/>
          <w:marRight w:val="0"/>
          <w:marTop w:val="0"/>
          <w:marBottom w:val="0"/>
          <w:divBdr>
            <w:top w:val="none" w:sz="0" w:space="0" w:color="auto"/>
            <w:left w:val="none" w:sz="0" w:space="0" w:color="auto"/>
            <w:bottom w:val="none" w:sz="0" w:space="0" w:color="auto"/>
            <w:right w:val="none" w:sz="0" w:space="0" w:color="auto"/>
          </w:divBdr>
        </w:div>
        <w:div w:id="1484271772">
          <w:marLeft w:val="0"/>
          <w:marRight w:val="0"/>
          <w:marTop w:val="0"/>
          <w:marBottom w:val="0"/>
          <w:divBdr>
            <w:top w:val="none" w:sz="0" w:space="0" w:color="auto"/>
            <w:left w:val="none" w:sz="0" w:space="0" w:color="auto"/>
            <w:bottom w:val="none" w:sz="0" w:space="0" w:color="auto"/>
            <w:right w:val="none" w:sz="0" w:space="0" w:color="auto"/>
          </w:divBdr>
        </w:div>
        <w:div w:id="1489782071">
          <w:marLeft w:val="0"/>
          <w:marRight w:val="0"/>
          <w:marTop w:val="0"/>
          <w:marBottom w:val="0"/>
          <w:divBdr>
            <w:top w:val="none" w:sz="0" w:space="0" w:color="auto"/>
            <w:left w:val="none" w:sz="0" w:space="0" w:color="auto"/>
            <w:bottom w:val="none" w:sz="0" w:space="0" w:color="auto"/>
            <w:right w:val="none" w:sz="0" w:space="0" w:color="auto"/>
          </w:divBdr>
        </w:div>
        <w:div w:id="1492335840">
          <w:marLeft w:val="0"/>
          <w:marRight w:val="0"/>
          <w:marTop w:val="0"/>
          <w:marBottom w:val="0"/>
          <w:divBdr>
            <w:top w:val="none" w:sz="0" w:space="0" w:color="auto"/>
            <w:left w:val="none" w:sz="0" w:space="0" w:color="auto"/>
            <w:bottom w:val="none" w:sz="0" w:space="0" w:color="auto"/>
            <w:right w:val="none" w:sz="0" w:space="0" w:color="auto"/>
          </w:divBdr>
        </w:div>
        <w:div w:id="1497185098">
          <w:marLeft w:val="0"/>
          <w:marRight w:val="0"/>
          <w:marTop w:val="0"/>
          <w:marBottom w:val="0"/>
          <w:divBdr>
            <w:top w:val="none" w:sz="0" w:space="0" w:color="auto"/>
            <w:left w:val="none" w:sz="0" w:space="0" w:color="auto"/>
            <w:bottom w:val="none" w:sz="0" w:space="0" w:color="auto"/>
            <w:right w:val="none" w:sz="0" w:space="0" w:color="auto"/>
          </w:divBdr>
        </w:div>
        <w:div w:id="1501388756">
          <w:marLeft w:val="0"/>
          <w:marRight w:val="0"/>
          <w:marTop w:val="0"/>
          <w:marBottom w:val="0"/>
          <w:divBdr>
            <w:top w:val="none" w:sz="0" w:space="0" w:color="auto"/>
            <w:left w:val="none" w:sz="0" w:space="0" w:color="auto"/>
            <w:bottom w:val="none" w:sz="0" w:space="0" w:color="auto"/>
            <w:right w:val="none" w:sz="0" w:space="0" w:color="auto"/>
          </w:divBdr>
        </w:div>
        <w:div w:id="1508866152">
          <w:marLeft w:val="0"/>
          <w:marRight w:val="0"/>
          <w:marTop w:val="0"/>
          <w:marBottom w:val="0"/>
          <w:divBdr>
            <w:top w:val="none" w:sz="0" w:space="0" w:color="auto"/>
            <w:left w:val="none" w:sz="0" w:space="0" w:color="auto"/>
            <w:bottom w:val="none" w:sz="0" w:space="0" w:color="auto"/>
            <w:right w:val="none" w:sz="0" w:space="0" w:color="auto"/>
          </w:divBdr>
        </w:div>
        <w:div w:id="1509904631">
          <w:marLeft w:val="0"/>
          <w:marRight w:val="0"/>
          <w:marTop w:val="0"/>
          <w:marBottom w:val="0"/>
          <w:divBdr>
            <w:top w:val="none" w:sz="0" w:space="0" w:color="auto"/>
            <w:left w:val="none" w:sz="0" w:space="0" w:color="auto"/>
            <w:bottom w:val="none" w:sz="0" w:space="0" w:color="auto"/>
            <w:right w:val="none" w:sz="0" w:space="0" w:color="auto"/>
          </w:divBdr>
        </w:div>
        <w:div w:id="1514342650">
          <w:marLeft w:val="0"/>
          <w:marRight w:val="0"/>
          <w:marTop w:val="0"/>
          <w:marBottom w:val="0"/>
          <w:divBdr>
            <w:top w:val="none" w:sz="0" w:space="0" w:color="auto"/>
            <w:left w:val="none" w:sz="0" w:space="0" w:color="auto"/>
            <w:bottom w:val="none" w:sz="0" w:space="0" w:color="auto"/>
            <w:right w:val="none" w:sz="0" w:space="0" w:color="auto"/>
          </w:divBdr>
        </w:div>
        <w:div w:id="1520697560">
          <w:marLeft w:val="0"/>
          <w:marRight w:val="0"/>
          <w:marTop w:val="0"/>
          <w:marBottom w:val="0"/>
          <w:divBdr>
            <w:top w:val="none" w:sz="0" w:space="0" w:color="auto"/>
            <w:left w:val="none" w:sz="0" w:space="0" w:color="auto"/>
            <w:bottom w:val="none" w:sz="0" w:space="0" w:color="auto"/>
            <w:right w:val="none" w:sz="0" w:space="0" w:color="auto"/>
          </w:divBdr>
        </w:div>
        <w:div w:id="1545799156">
          <w:marLeft w:val="0"/>
          <w:marRight w:val="0"/>
          <w:marTop w:val="0"/>
          <w:marBottom w:val="0"/>
          <w:divBdr>
            <w:top w:val="none" w:sz="0" w:space="0" w:color="auto"/>
            <w:left w:val="none" w:sz="0" w:space="0" w:color="auto"/>
            <w:bottom w:val="none" w:sz="0" w:space="0" w:color="auto"/>
            <w:right w:val="none" w:sz="0" w:space="0" w:color="auto"/>
          </w:divBdr>
        </w:div>
        <w:div w:id="1574001745">
          <w:marLeft w:val="0"/>
          <w:marRight w:val="0"/>
          <w:marTop w:val="0"/>
          <w:marBottom w:val="0"/>
          <w:divBdr>
            <w:top w:val="none" w:sz="0" w:space="0" w:color="auto"/>
            <w:left w:val="none" w:sz="0" w:space="0" w:color="auto"/>
            <w:bottom w:val="none" w:sz="0" w:space="0" w:color="auto"/>
            <w:right w:val="none" w:sz="0" w:space="0" w:color="auto"/>
          </w:divBdr>
        </w:div>
        <w:div w:id="1590113545">
          <w:marLeft w:val="0"/>
          <w:marRight w:val="0"/>
          <w:marTop w:val="0"/>
          <w:marBottom w:val="0"/>
          <w:divBdr>
            <w:top w:val="none" w:sz="0" w:space="0" w:color="auto"/>
            <w:left w:val="none" w:sz="0" w:space="0" w:color="auto"/>
            <w:bottom w:val="none" w:sz="0" w:space="0" w:color="auto"/>
            <w:right w:val="none" w:sz="0" w:space="0" w:color="auto"/>
          </w:divBdr>
        </w:div>
        <w:div w:id="1590962077">
          <w:marLeft w:val="0"/>
          <w:marRight w:val="0"/>
          <w:marTop w:val="0"/>
          <w:marBottom w:val="0"/>
          <w:divBdr>
            <w:top w:val="none" w:sz="0" w:space="0" w:color="auto"/>
            <w:left w:val="none" w:sz="0" w:space="0" w:color="auto"/>
            <w:bottom w:val="none" w:sz="0" w:space="0" w:color="auto"/>
            <w:right w:val="none" w:sz="0" w:space="0" w:color="auto"/>
          </w:divBdr>
        </w:div>
        <w:div w:id="1612282662">
          <w:marLeft w:val="0"/>
          <w:marRight w:val="0"/>
          <w:marTop w:val="0"/>
          <w:marBottom w:val="0"/>
          <w:divBdr>
            <w:top w:val="none" w:sz="0" w:space="0" w:color="auto"/>
            <w:left w:val="none" w:sz="0" w:space="0" w:color="auto"/>
            <w:bottom w:val="none" w:sz="0" w:space="0" w:color="auto"/>
            <w:right w:val="none" w:sz="0" w:space="0" w:color="auto"/>
          </w:divBdr>
        </w:div>
        <w:div w:id="1640766979">
          <w:marLeft w:val="0"/>
          <w:marRight w:val="0"/>
          <w:marTop w:val="0"/>
          <w:marBottom w:val="0"/>
          <w:divBdr>
            <w:top w:val="none" w:sz="0" w:space="0" w:color="auto"/>
            <w:left w:val="none" w:sz="0" w:space="0" w:color="auto"/>
            <w:bottom w:val="none" w:sz="0" w:space="0" w:color="auto"/>
            <w:right w:val="none" w:sz="0" w:space="0" w:color="auto"/>
          </w:divBdr>
        </w:div>
        <w:div w:id="1645157471">
          <w:marLeft w:val="0"/>
          <w:marRight w:val="0"/>
          <w:marTop w:val="0"/>
          <w:marBottom w:val="0"/>
          <w:divBdr>
            <w:top w:val="none" w:sz="0" w:space="0" w:color="auto"/>
            <w:left w:val="none" w:sz="0" w:space="0" w:color="auto"/>
            <w:bottom w:val="none" w:sz="0" w:space="0" w:color="auto"/>
            <w:right w:val="none" w:sz="0" w:space="0" w:color="auto"/>
          </w:divBdr>
        </w:div>
        <w:div w:id="1657606030">
          <w:marLeft w:val="0"/>
          <w:marRight w:val="0"/>
          <w:marTop w:val="0"/>
          <w:marBottom w:val="0"/>
          <w:divBdr>
            <w:top w:val="none" w:sz="0" w:space="0" w:color="auto"/>
            <w:left w:val="none" w:sz="0" w:space="0" w:color="auto"/>
            <w:bottom w:val="none" w:sz="0" w:space="0" w:color="auto"/>
            <w:right w:val="none" w:sz="0" w:space="0" w:color="auto"/>
          </w:divBdr>
        </w:div>
        <w:div w:id="1666277700">
          <w:marLeft w:val="0"/>
          <w:marRight w:val="0"/>
          <w:marTop w:val="0"/>
          <w:marBottom w:val="0"/>
          <w:divBdr>
            <w:top w:val="none" w:sz="0" w:space="0" w:color="auto"/>
            <w:left w:val="none" w:sz="0" w:space="0" w:color="auto"/>
            <w:bottom w:val="none" w:sz="0" w:space="0" w:color="auto"/>
            <w:right w:val="none" w:sz="0" w:space="0" w:color="auto"/>
          </w:divBdr>
        </w:div>
        <w:div w:id="1668706086">
          <w:marLeft w:val="0"/>
          <w:marRight w:val="0"/>
          <w:marTop w:val="0"/>
          <w:marBottom w:val="0"/>
          <w:divBdr>
            <w:top w:val="none" w:sz="0" w:space="0" w:color="auto"/>
            <w:left w:val="none" w:sz="0" w:space="0" w:color="auto"/>
            <w:bottom w:val="none" w:sz="0" w:space="0" w:color="auto"/>
            <w:right w:val="none" w:sz="0" w:space="0" w:color="auto"/>
          </w:divBdr>
        </w:div>
        <w:div w:id="1693149811">
          <w:marLeft w:val="0"/>
          <w:marRight w:val="0"/>
          <w:marTop w:val="0"/>
          <w:marBottom w:val="0"/>
          <w:divBdr>
            <w:top w:val="none" w:sz="0" w:space="0" w:color="auto"/>
            <w:left w:val="none" w:sz="0" w:space="0" w:color="auto"/>
            <w:bottom w:val="none" w:sz="0" w:space="0" w:color="auto"/>
            <w:right w:val="none" w:sz="0" w:space="0" w:color="auto"/>
          </w:divBdr>
        </w:div>
        <w:div w:id="1736464698">
          <w:marLeft w:val="0"/>
          <w:marRight w:val="0"/>
          <w:marTop w:val="0"/>
          <w:marBottom w:val="0"/>
          <w:divBdr>
            <w:top w:val="none" w:sz="0" w:space="0" w:color="auto"/>
            <w:left w:val="none" w:sz="0" w:space="0" w:color="auto"/>
            <w:bottom w:val="none" w:sz="0" w:space="0" w:color="auto"/>
            <w:right w:val="none" w:sz="0" w:space="0" w:color="auto"/>
          </w:divBdr>
        </w:div>
        <w:div w:id="1739548594">
          <w:marLeft w:val="0"/>
          <w:marRight w:val="0"/>
          <w:marTop w:val="0"/>
          <w:marBottom w:val="0"/>
          <w:divBdr>
            <w:top w:val="none" w:sz="0" w:space="0" w:color="auto"/>
            <w:left w:val="none" w:sz="0" w:space="0" w:color="auto"/>
            <w:bottom w:val="none" w:sz="0" w:space="0" w:color="auto"/>
            <w:right w:val="none" w:sz="0" w:space="0" w:color="auto"/>
          </w:divBdr>
        </w:div>
        <w:div w:id="1742481687">
          <w:marLeft w:val="0"/>
          <w:marRight w:val="0"/>
          <w:marTop w:val="0"/>
          <w:marBottom w:val="0"/>
          <w:divBdr>
            <w:top w:val="none" w:sz="0" w:space="0" w:color="auto"/>
            <w:left w:val="none" w:sz="0" w:space="0" w:color="auto"/>
            <w:bottom w:val="none" w:sz="0" w:space="0" w:color="auto"/>
            <w:right w:val="none" w:sz="0" w:space="0" w:color="auto"/>
          </w:divBdr>
        </w:div>
        <w:div w:id="1755010245">
          <w:marLeft w:val="0"/>
          <w:marRight w:val="0"/>
          <w:marTop w:val="0"/>
          <w:marBottom w:val="0"/>
          <w:divBdr>
            <w:top w:val="none" w:sz="0" w:space="0" w:color="auto"/>
            <w:left w:val="none" w:sz="0" w:space="0" w:color="auto"/>
            <w:bottom w:val="none" w:sz="0" w:space="0" w:color="auto"/>
            <w:right w:val="none" w:sz="0" w:space="0" w:color="auto"/>
          </w:divBdr>
        </w:div>
        <w:div w:id="1761943463">
          <w:marLeft w:val="0"/>
          <w:marRight w:val="0"/>
          <w:marTop w:val="0"/>
          <w:marBottom w:val="0"/>
          <w:divBdr>
            <w:top w:val="none" w:sz="0" w:space="0" w:color="auto"/>
            <w:left w:val="none" w:sz="0" w:space="0" w:color="auto"/>
            <w:bottom w:val="none" w:sz="0" w:space="0" w:color="auto"/>
            <w:right w:val="none" w:sz="0" w:space="0" w:color="auto"/>
          </w:divBdr>
        </w:div>
        <w:div w:id="1773743319">
          <w:marLeft w:val="0"/>
          <w:marRight w:val="0"/>
          <w:marTop w:val="0"/>
          <w:marBottom w:val="0"/>
          <w:divBdr>
            <w:top w:val="none" w:sz="0" w:space="0" w:color="auto"/>
            <w:left w:val="none" w:sz="0" w:space="0" w:color="auto"/>
            <w:bottom w:val="none" w:sz="0" w:space="0" w:color="auto"/>
            <w:right w:val="none" w:sz="0" w:space="0" w:color="auto"/>
          </w:divBdr>
        </w:div>
        <w:div w:id="1774278872">
          <w:marLeft w:val="0"/>
          <w:marRight w:val="0"/>
          <w:marTop w:val="0"/>
          <w:marBottom w:val="0"/>
          <w:divBdr>
            <w:top w:val="none" w:sz="0" w:space="0" w:color="auto"/>
            <w:left w:val="none" w:sz="0" w:space="0" w:color="auto"/>
            <w:bottom w:val="none" w:sz="0" w:space="0" w:color="auto"/>
            <w:right w:val="none" w:sz="0" w:space="0" w:color="auto"/>
          </w:divBdr>
        </w:div>
        <w:div w:id="1801411343">
          <w:marLeft w:val="0"/>
          <w:marRight w:val="0"/>
          <w:marTop w:val="0"/>
          <w:marBottom w:val="0"/>
          <w:divBdr>
            <w:top w:val="none" w:sz="0" w:space="0" w:color="auto"/>
            <w:left w:val="none" w:sz="0" w:space="0" w:color="auto"/>
            <w:bottom w:val="none" w:sz="0" w:space="0" w:color="auto"/>
            <w:right w:val="none" w:sz="0" w:space="0" w:color="auto"/>
          </w:divBdr>
        </w:div>
        <w:div w:id="1804611707">
          <w:marLeft w:val="0"/>
          <w:marRight w:val="0"/>
          <w:marTop w:val="0"/>
          <w:marBottom w:val="0"/>
          <w:divBdr>
            <w:top w:val="none" w:sz="0" w:space="0" w:color="auto"/>
            <w:left w:val="none" w:sz="0" w:space="0" w:color="auto"/>
            <w:bottom w:val="none" w:sz="0" w:space="0" w:color="auto"/>
            <w:right w:val="none" w:sz="0" w:space="0" w:color="auto"/>
          </w:divBdr>
        </w:div>
        <w:div w:id="1811631431">
          <w:marLeft w:val="0"/>
          <w:marRight w:val="0"/>
          <w:marTop w:val="0"/>
          <w:marBottom w:val="0"/>
          <w:divBdr>
            <w:top w:val="none" w:sz="0" w:space="0" w:color="auto"/>
            <w:left w:val="none" w:sz="0" w:space="0" w:color="auto"/>
            <w:bottom w:val="none" w:sz="0" w:space="0" w:color="auto"/>
            <w:right w:val="none" w:sz="0" w:space="0" w:color="auto"/>
          </w:divBdr>
        </w:div>
        <w:div w:id="1826046314">
          <w:marLeft w:val="0"/>
          <w:marRight w:val="0"/>
          <w:marTop w:val="0"/>
          <w:marBottom w:val="0"/>
          <w:divBdr>
            <w:top w:val="none" w:sz="0" w:space="0" w:color="auto"/>
            <w:left w:val="none" w:sz="0" w:space="0" w:color="auto"/>
            <w:bottom w:val="none" w:sz="0" w:space="0" w:color="auto"/>
            <w:right w:val="none" w:sz="0" w:space="0" w:color="auto"/>
          </w:divBdr>
        </w:div>
        <w:div w:id="1828595026">
          <w:marLeft w:val="0"/>
          <w:marRight w:val="0"/>
          <w:marTop w:val="0"/>
          <w:marBottom w:val="0"/>
          <w:divBdr>
            <w:top w:val="none" w:sz="0" w:space="0" w:color="auto"/>
            <w:left w:val="none" w:sz="0" w:space="0" w:color="auto"/>
            <w:bottom w:val="none" w:sz="0" w:space="0" w:color="auto"/>
            <w:right w:val="none" w:sz="0" w:space="0" w:color="auto"/>
          </w:divBdr>
        </w:div>
        <w:div w:id="1837070249">
          <w:marLeft w:val="0"/>
          <w:marRight w:val="0"/>
          <w:marTop w:val="0"/>
          <w:marBottom w:val="0"/>
          <w:divBdr>
            <w:top w:val="none" w:sz="0" w:space="0" w:color="auto"/>
            <w:left w:val="none" w:sz="0" w:space="0" w:color="auto"/>
            <w:bottom w:val="none" w:sz="0" w:space="0" w:color="auto"/>
            <w:right w:val="none" w:sz="0" w:space="0" w:color="auto"/>
          </w:divBdr>
        </w:div>
        <w:div w:id="1880975927">
          <w:marLeft w:val="0"/>
          <w:marRight w:val="0"/>
          <w:marTop w:val="0"/>
          <w:marBottom w:val="0"/>
          <w:divBdr>
            <w:top w:val="none" w:sz="0" w:space="0" w:color="auto"/>
            <w:left w:val="none" w:sz="0" w:space="0" w:color="auto"/>
            <w:bottom w:val="none" w:sz="0" w:space="0" w:color="auto"/>
            <w:right w:val="none" w:sz="0" w:space="0" w:color="auto"/>
          </w:divBdr>
        </w:div>
        <w:div w:id="1889149887">
          <w:marLeft w:val="0"/>
          <w:marRight w:val="0"/>
          <w:marTop w:val="0"/>
          <w:marBottom w:val="0"/>
          <w:divBdr>
            <w:top w:val="none" w:sz="0" w:space="0" w:color="auto"/>
            <w:left w:val="none" w:sz="0" w:space="0" w:color="auto"/>
            <w:bottom w:val="none" w:sz="0" w:space="0" w:color="auto"/>
            <w:right w:val="none" w:sz="0" w:space="0" w:color="auto"/>
          </w:divBdr>
        </w:div>
        <w:div w:id="1906910108">
          <w:marLeft w:val="0"/>
          <w:marRight w:val="0"/>
          <w:marTop w:val="0"/>
          <w:marBottom w:val="0"/>
          <w:divBdr>
            <w:top w:val="none" w:sz="0" w:space="0" w:color="auto"/>
            <w:left w:val="none" w:sz="0" w:space="0" w:color="auto"/>
            <w:bottom w:val="none" w:sz="0" w:space="0" w:color="auto"/>
            <w:right w:val="none" w:sz="0" w:space="0" w:color="auto"/>
          </w:divBdr>
        </w:div>
        <w:div w:id="1909731628">
          <w:marLeft w:val="0"/>
          <w:marRight w:val="0"/>
          <w:marTop w:val="0"/>
          <w:marBottom w:val="0"/>
          <w:divBdr>
            <w:top w:val="none" w:sz="0" w:space="0" w:color="auto"/>
            <w:left w:val="none" w:sz="0" w:space="0" w:color="auto"/>
            <w:bottom w:val="none" w:sz="0" w:space="0" w:color="auto"/>
            <w:right w:val="none" w:sz="0" w:space="0" w:color="auto"/>
          </w:divBdr>
        </w:div>
        <w:div w:id="1929608306">
          <w:marLeft w:val="0"/>
          <w:marRight w:val="0"/>
          <w:marTop w:val="0"/>
          <w:marBottom w:val="0"/>
          <w:divBdr>
            <w:top w:val="none" w:sz="0" w:space="0" w:color="auto"/>
            <w:left w:val="none" w:sz="0" w:space="0" w:color="auto"/>
            <w:bottom w:val="none" w:sz="0" w:space="0" w:color="auto"/>
            <w:right w:val="none" w:sz="0" w:space="0" w:color="auto"/>
          </w:divBdr>
        </w:div>
        <w:div w:id="1953591690">
          <w:marLeft w:val="0"/>
          <w:marRight w:val="0"/>
          <w:marTop w:val="0"/>
          <w:marBottom w:val="0"/>
          <w:divBdr>
            <w:top w:val="none" w:sz="0" w:space="0" w:color="auto"/>
            <w:left w:val="none" w:sz="0" w:space="0" w:color="auto"/>
            <w:bottom w:val="none" w:sz="0" w:space="0" w:color="auto"/>
            <w:right w:val="none" w:sz="0" w:space="0" w:color="auto"/>
          </w:divBdr>
        </w:div>
        <w:div w:id="2007660806">
          <w:marLeft w:val="0"/>
          <w:marRight w:val="0"/>
          <w:marTop w:val="0"/>
          <w:marBottom w:val="0"/>
          <w:divBdr>
            <w:top w:val="none" w:sz="0" w:space="0" w:color="auto"/>
            <w:left w:val="none" w:sz="0" w:space="0" w:color="auto"/>
            <w:bottom w:val="none" w:sz="0" w:space="0" w:color="auto"/>
            <w:right w:val="none" w:sz="0" w:space="0" w:color="auto"/>
          </w:divBdr>
        </w:div>
        <w:div w:id="2014870973">
          <w:marLeft w:val="0"/>
          <w:marRight w:val="0"/>
          <w:marTop w:val="0"/>
          <w:marBottom w:val="0"/>
          <w:divBdr>
            <w:top w:val="none" w:sz="0" w:space="0" w:color="auto"/>
            <w:left w:val="none" w:sz="0" w:space="0" w:color="auto"/>
            <w:bottom w:val="none" w:sz="0" w:space="0" w:color="auto"/>
            <w:right w:val="none" w:sz="0" w:space="0" w:color="auto"/>
          </w:divBdr>
        </w:div>
        <w:div w:id="2050451768">
          <w:marLeft w:val="0"/>
          <w:marRight w:val="0"/>
          <w:marTop w:val="0"/>
          <w:marBottom w:val="0"/>
          <w:divBdr>
            <w:top w:val="none" w:sz="0" w:space="0" w:color="auto"/>
            <w:left w:val="none" w:sz="0" w:space="0" w:color="auto"/>
            <w:bottom w:val="none" w:sz="0" w:space="0" w:color="auto"/>
            <w:right w:val="none" w:sz="0" w:space="0" w:color="auto"/>
          </w:divBdr>
        </w:div>
        <w:div w:id="2098818091">
          <w:marLeft w:val="0"/>
          <w:marRight w:val="0"/>
          <w:marTop w:val="0"/>
          <w:marBottom w:val="0"/>
          <w:divBdr>
            <w:top w:val="none" w:sz="0" w:space="0" w:color="auto"/>
            <w:left w:val="none" w:sz="0" w:space="0" w:color="auto"/>
            <w:bottom w:val="none" w:sz="0" w:space="0" w:color="auto"/>
            <w:right w:val="none" w:sz="0" w:space="0" w:color="auto"/>
          </w:divBdr>
        </w:div>
        <w:div w:id="2111001285">
          <w:marLeft w:val="0"/>
          <w:marRight w:val="0"/>
          <w:marTop w:val="0"/>
          <w:marBottom w:val="0"/>
          <w:divBdr>
            <w:top w:val="none" w:sz="0" w:space="0" w:color="auto"/>
            <w:left w:val="none" w:sz="0" w:space="0" w:color="auto"/>
            <w:bottom w:val="none" w:sz="0" w:space="0" w:color="auto"/>
            <w:right w:val="none" w:sz="0" w:space="0" w:color="auto"/>
          </w:divBdr>
        </w:div>
        <w:div w:id="2115393496">
          <w:marLeft w:val="0"/>
          <w:marRight w:val="0"/>
          <w:marTop w:val="0"/>
          <w:marBottom w:val="0"/>
          <w:divBdr>
            <w:top w:val="none" w:sz="0" w:space="0" w:color="auto"/>
            <w:left w:val="none" w:sz="0" w:space="0" w:color="auto"/>
            <w:bottom w:val="none" w:sz="0" w:space="0" w:color="auto"/>
            <w:right w:val="none" w:sz="0" w:space="0" w:color="auto"/>
          </w:divBdr>
        </w:div>
        <w:div w:id="2121298792">
          <w:marLeft w:val="0"/>
          <w:marRight w:val="0"/>
          <w:marTop w:val="0"/>
          <w:marBottom w:val="0"/>
          <w:divBdr>
            <w:top w:val="none" w:sz="0" w:space="0" w:color="auto"/>
            <w:left w:val="none" w:sz="0" w:space="0" w:color="auto"/>
            <w:bottom w:val="none" w:sz="0" w:space="0" w:color="auto"/>
            <w:right w:val="none" w:sz="0" w:space="0" w:color="auto"/>
          </w:divBdr>
        </w:div>
        <w:div w:id="2135445916">
          <w:marLeft w:val="0"/>
          <w:marRight w:val="0"/>
          <w:marTop w:val="0"/>
          <w:marBottom w:val="0"/>
          <w:divBdr>
            <w:top w:val="none" w:sz="0" w:space="0" w:color="auto"/>
            <w:left w:val="none" w:sz="0" w:space="0" w:color="auto"/>
            <w:bottom w:val="none" w:sz="0" w:space="0" w:color="auto"/>
            <w:right w:val="none" w:sz="0" w:space="0" w:color="auto"/>
          </w:divBdr>
        </w:div>
      </w:divsChild>
    </w:div>
    <w:div w:id="1549563198">
      <w:bodyDiv w:val="1"/>
      <w:marLeft w:val="0"/>
      <w:marRight w:val="0"/>
      <w:marTop w:val="0"/>
      <w:marBottom w:val="0"/>
      <w:divBdr>
        <w:top w:val="none" w:sz="0" w:space="0" w:color="auto"/>
        <w:left w:val="none" w:sz="0" w:space="0" w:color="auto"/>
        <w:bottom w:val="none" w:sz="0" w:space="0" w:color="auto"/>
        <w:right w:val="none" w:sz="0" w:space="0" w:color="auto"/>
      </w:divBdr>
    </w:div>
    <w:div w:id="1551696218">
      <w:bodyDiv w:val="1"/>
      <w:marLeft w:val="0"/>
      <w:marRight w:val="0"/>
      <w:marTop w:val="0"/>
      <w:marBottom w:val="0"/>
      <w:divBdr>
        <w:top w:val="none" w:sz="0" w:space="0" w:color="auto"/>
        <w:left w:val="none" w:sz="0" w:space="0" w:color="auto"/>
        <w:bottom w:val="none" w:sz="0" w:space="0" w:color="auto"/>
        <w:right w:val="none" w:sz="0" w:space="0" w:color="auto"/>
      </w:divBdr>
    </w:div>
    <w:div w:id="1552499125">
      <w:bodyDiv w:val="1"/>
      <w:marLeft w:val="0"/>
      <w:marRight w:val="0"/>
      <w:marTop w:val="0"/>
      <w:marBottom w:val="0"/>
      <w:divBdr>
        <w:top w:val="none" w:sz="0" w:space="0" w:color="auto"/>
        <w:left w:val="none" w:sz="0" w:space="0" w:color="auto"/>
        <w:bottom w:val="none" w:sz="0" w:space="0" w:color="auto"/>
        <w:right w:val="none" w:sz="0" w:space="0" w:color="auto"/>
      </w:divBdr>
      <w:divsChild>
        <w:div w:id="1275745941">
          <w:marLeft w:val="360"/>
          <w:marRight w:val="0"/>
          <w:marTop w:val="200"/>
          <w:marBottom w:val="0"/>
          <w:divBdr>
            <w:top w:val="none" w:sz="0" w:space="0" w:color="auto"/>
            <w:left w:val="none" w:sz="0" w:space="0" w:color="auto"/>
            <w:bottom w:val="none" w:sz="0" w:space="0" w:color="auto"/>
            <w:right w:val="none" w:sz="0" w:space="0" w:color="auto"/>
          </w:divBdr>
        </w:div>
        <w:div w:id="1279875352">
          <w:marLeft w:val="1080"/>
          <w:marRight w:val="0"/>
          <w:marTop w:val="100"/>
          <w:marBottom w:val="0"/>
          <w:divBdr>
            <w:top w:val="none" w:sz="0" w:space="0" w:color="auto"/>
            <w:left w:val="none" w:sz="0" w:space="0" w:color="auto"/>
            <w:bottom w:val="none" w:sz="0" w:space="0" w:color="auto"/>
            <w:right w:val="none" w:sz="0" w:space="0" w:color="auto"/>
          </w:divBdr>
        </w:div>
        <w:div w:id="1826629587">
          <w:marLeft w:val="1080"/>
          <w:marRight w:val="0"/>
          <w:marTop w:val="100"/>
          <w:marBottom w:val="0"/>
          <w:divBdr>
            <w:top w:val="none" w:sz="0" w:space="0" w:color="auto"/>
            <w:left w:val="none" w:sz="0" w:space="0" w:color="auto"/>
            <w:bottom w:val="none" w:sz="0" w:space="0" w:color="auto"/>
            <w:right w:val="none" w:sz="0" w:space="0" w:color="auto"/>
          </w:divBdr>
        </w:div>
      </w:divsChild>
    </w:div>
    <w:div w:id="1566378072">
      <w:bodyDiv w:val="1"/>
      <w:marLeft w:val="0"/>
      <w:marRight w:val="0"/>
      <w:marTop w:val="0"/>
      <w:marBottom w:val="0"/>
      <w:divBdr>
        <w:top w:val="none" w:sz="0" w:space="0" w:color="auto"/>
        <w:left w:val="none" w:sz="0" w:space="0" w:color="auto"/>
        <w:bottom w:val="none" w:sz="0" w:space="0" w:color="auto"/>
        <w:right w:val="none" w:sz="0" w:space="0" w:color="auto"/>
      </w:divBdr>
    </w:div>
    <w:div w:id="1581603116">
      <w:bodyDiv w:val="1"/>
      <w:marLeft w:val="0"/>
      <w:marRight w:val="0"/>
      <w:marTop w:val="0"/>
      <w:marBottom w:val="0"/>
      <w:divBdr>
        <w:top w:val="none" w:sz="0" w:space="0" w:color="auto"/>
        <w:left w:val="none" w:sz="0" w:space="0" w:color="auto"/>
        <w:bottom w:val="none" w:sz="0" w:space="0" w:color="auto"/>
        <w:right w:val="none" w:sz="0" w:space="0" w:color="auto"/>
      </w:divBdr>
    </w:div>
    <w:div w:id="1582106364">
      <w:bodyDiv w:val="1"/>
      <w:marLeft w:val="0"/>
      <w:marRight w:val="0"/>
      <w:marTop w:val="0"/>
      <w:marBottom w:val="0"/>
      <w:divBdr>
        <w:top w:val="none" w:sz="0" w:space="0" w:color="auto"/>
        <w:left w:val="none" w:sz="0" w:space="0" w:color="auto"/>
        <w:bottom w:val="none" w:sz="0" w:space="0" w:color="auto"/>
        <w:right w:val="none" w:sz="0" w:space="0" w:color="auto"/>
      </w:divBdr>
      <w:divsChild>
        <w:div w:id="193155534">
          <w:marLeft w:val="0"/>
          <w:marRight w:val="0"/>
          <w:marTop w:val="0"/>
          <w:marBottom w:val="0"/>
          <w:divBdr>
            <w:top w:val="none" w:sz="0" w:space="0" w:color="auto"/>
            <w:left w:val="none" w:sz="0" w:space="0" w:color="auto"/>
            <w:bottom w:val="none" w:sz="0" w:space="0" w:color="auto"/>
            <w:right w:val="none" w:sz="0" w:space="0" w:color="auto"/>
          </w:divBdr>
        </w:div>
        <w:div w:id="348218038">
          <w:marLeft w:val="0"/>
          <w:marRight w:val="0"/>
          <w:marTop w:val="0"/>
          <w:marBottom w:val="0"/>
          <w:divBdr>
            <w:top w:val="none" w:sz="0" w:space="0" w:color="auto"/>
            <w:left w:val="none" w:sz="0" w:space="0" w:color="auto"/>
            <w:bottom w:val="none" w:sz="0" w:space="0" w:color="auto"/>
            <w:right w:val="none" w:sz="0" w:space="0" w:color="auto"/>
          </w:divBdr>
        </w:div>
        <w:div w:id="972323087">
          <w:marLeft w:val="0"/>
          <w:marRight w:val="0"/>
          <w:marTop w:val="0"/>
          <w:marBottom w:val="0"/>
          <w:divBdr>
            <w:top w:val="none" w:sz="0" w:space="0" w:color="auto"/>
            <w:left w:val="none" w:sz="0" w:space="0" w:color="auto"/>
            <w:bottom w:val="none" w:sz="0" w:space="0" w:color="auto"/>
            <w:right w:val="none" w:sz="0" w:space="0" w:color="auto"/>
          </w:divBdr>
        </w:div>
        <w:div w:id="1360739940">
          <w:marLeft w:val="0"/>
          <w:marRight w:val="0"/>
          <w:marTop w:val="0"/>
          <w:marBottom w:val="0"/>
          <w:divBdr>
            <w:top w:val="none" w:sz="0" w:space="0" w:color="auto"/>
            <w:left w:val="none" w:sz="0" w:space="0" w:color="auto"/>
            <w:bottom w:val="none" w:sz="0" w:space="0" w:color="auto"/>
            <w:right w:val="none" w:sz="0" w:space="0" w:color="auto"/>
          </w:divBdr>
        </w:div>
        <w:div w:id="1517772950">
          <w:marLeft w:val="0"/>
          <w:marRight w:val="0"/>
          <w:marTop w:val="0"/>
          <w:marBottom w:val="0"/>
          <w:divBdr>
            <w:top w:val="none" w:sz="0" w:space="0" w:color="auto"/>
            <w:left w:val="none" w:sz="0" w:space="0" w:color="auto"/>
            <w:bottom w:val="none" w:sz="0" w:space="0" w:color="auto"/>
            <w:right w:val="none" w:sz="0" w:space="0" w:color="auto"/>
          </w:divBdr>
        </w:div>
        <w:div w:id="1875313499">
          <w:marLeft w:val="0"/>
          <w:marRight w:val="0"/>
          <w:marTop w:val="0"/>
          <w:marBottom w:val="0"/>
          <w:divBdr>
            <w:top w:val="none" w:sz="0" w:space="0" w:color="auto"/>
            <w:left w:val="none" w:sz="0" w:space="0" w:color="auto"/>
            <w:bottom w:val="none" w:sz="0" w:space="0" w:color="auto"/>
            <w:right w:val="none" w:sz="0" w:space="0" w:color="auto"/>
          </w:divBdr>
        </w:div>
      </w:divsChild>
    </w:div>
    <w:div w:id="1586845144">
      <w:bodyDiv w:val="1"/>
      <w:marLeft w:val="0"/>
      <w:marRight w:val="0"/>
      <w:marTop w:val="0"/>
      <w:marBottom w:val="0"/>
      <w:divBdr>
        <w:top w:val="none" w:sz="0" w:space="0" w:color="auto"/>
        <w:left w:val="none" w:sz="0" w:space="0" w:color="auto"/>
        <w:bottom w:val="none" w:sz="0" w:space="0" w:color="auto"/>
        <w:right w:val="none" w:sz="0" w:space="0" w:color="auto"/>
      </w:divBdr>
    </w:div>
    <w:div w:id="1590506768">
      <w:bodyDiv w:val="1"/>
      <w:marLeft w:val="0"/>
      <w:marRight w:val="0"/>
      <w:marTop w:val="0"/>
      <w:marBottom w:val="0"/>
      <w:divBdr>
        <w:top w:val="none" w:sz="0" w:space="0" w:color="auto"/>
        <w:left w:val="none" w:sz="0" w:space="0" w:color="auto"/>
        <w:bottom w:val="none" w:sz="0" w:space="0" w:color="auto"/>
        <w:right w:val="none" w:sz="0" w:space="0" w:color="auto"/>
      </w:divBdr>
    </w:div>
    <w:div w:id="1593779358">
      <w:bodyDiv w:val="1"/>
      <w:marLeft w:val="0"/>
      <w:marRight w:val="0"/>
      <w:marTop w:val="0"/>
      <w:marBottom w:val="0"/>
      <w:divBdr>
        <w:top w:val="none" w:sz="0" w:space="0" w:color="auto"/>
        <w:left w:val="none" w:sz="0" w:space="0" w:color="auto"/>
        <w:bottom w:val="none" w:sz="0" w:space="0" w:color="auto"/>
        <w:right w:val="none" w:sz="0" w:space="0" w:color="auto"/>
      </w:divBdr>
      <w:divsChild>
        <w:div w:id="93208948">
          <w:marLeft w:val="0"/>
          <w:marRight w:val="0"/>
          <w:marTop w:val="0"/>
          <w:marBottom w:val="0"/>
          <w:divBdr>
            <w:top w:val="none" w:sz="0" w:space="0" w:color="auto"/>
            <w:left w:val="none" w:sz="0" w:space="0" w:color="auto"/>
            <w:bottom w:val="none" w:sz="0" w:space="0" w:color="auto"/>
            <w:right w:val="none" w:sz="0" w:space="0" w:color="auto"/>
          </w:divBdr>
          <w:divsChild>
            <w:div w:id="2010478787">
              <w:marLeft w:val="-75"/>
              <w:marRight w:val="0"/>
              <w:marTop w:val="30"/>
              <w:marBottom w:val="30"/>
              <w:divBdr>
                <w:top w:val="none" w:sz="0" w:space="0" w:color="auto"/>
                <w:left w:val="none" w:sz="0" w:space="0" w:color="auto"/>
                <w:bottom w:val="none" w:sz="0" w:space="0" w:color="auto"/>
                <w:right w:val="none" w:sz="0" w:space="0" w:color="auto"/>
              </w:divBdr>
              <w:divsChild>
                <w:div w:id="10189157">
                  <w:marLeft w:val="0"/>
                  <w:marRight w:val="0"/>
                  <w:marTop w:val="0"/>
                  <w:marBottom w:val="0"/>
                  <w:divBdr>
                    <w:top w:val="none" w:sz="0" w:space="0" w:color="auto"/>
                    <w:left w:val="none" w:sz="0" w:space="0" w:color="auto"/>
                    <w:bottom w:val="none" w:sz="0" w:space="0" w:color="auto"/>
                    <w:right w:val="none" w:sz="0" w:space="0" w:color="auto"/>
                  </w:divBdr>
                  <w:divsChild>
                    <w:div w:id="1171798130">
                      <w:marLeft w:val="0"/>
                      <w:marRight w:val="0"/>
                      <w:marTop w:val="0"/>
                      <w:marBottom w:val="0"/>
                      <w:divBdr>
                        <w:top w:val="none" w:sz="0" w:space="0" w:color="auto"/>
                        <w:left w:val="none" w:sz="0" w:space="0" w:color="auto"/>
                        <w:bottom w:val="none" w:sz="0" w:space="0" w:color="auto"/>
                        <w:right w:val="none" w:sz="0" w:space="0" w:color="auto"/>
                      </w:divBdr>
                    </w:div>
                  </w:divsChild>
                </w:div>
                <w:div w:id="26416941">
                  <w:marLeft w:val="0"/>
                  <w:marRight w:val="0"/>
                  <w:marTop w:val="0"/>
                  <w:marBottom w:val="0"/>
                  <w:divBdr>
                    <w:top w:val="none" w:sz="0" w:space="0" w:color="auto"/>
                    <w:left w:val="none" w:sz="0" w:space="0" w:color="auto"/>
                    <w:bottom w:val="none" w:sz="0" w:space="0" w:color="auto"/>
                    <w:right w:val="none" w:sz="0" w:space="0" w:color="auto"/>
                  </w:divBdr>
                  <w:divsChild>
                    <w:div w:id="1351759042">
                      <w:marLeft w:val="0"/>
                      <w:marRight w:val="0"/>
                      <w:marTop w:val="0"/>
                      <w:marBottom w:val="0"/>
                      <w:divBdr>
                        <w:top w:val="none" w:sz="0" w:space="0" w:color="auto"/>
                        <w:left w:val="none" w:sz="0" w:space="0" w:color="auto"/>
                        <w:bottom w:val="none" w:sz="0" w:space="0" w:color="auto"/>
                        <w:right w:val="none" w:sz="0" w:space="0" w:color="auto"/>
                      </w:divBdr>
                    </w:div>
                  </w:divsChild>
                </w:div>
                <w:div w:id="46953358">
                  <w:marLeft w:val="0"/>
                  <w:marRight w:val="0"/>
                  <w:marTop w:val="0"/>
                  <w:marBottom w:val="0"/>
                  <w:divBdr>
                    <w:top w:val="none" w:sz="0" w:space="0" w:color="auto"/>
                    <w:left w:val="none" w:sz="0" w:space="0" w:color="auto"/>
                    <w:bottom w:val="none" w:sz="0" w:space="0" w:color="auto"/>
                    <w:right w:val="none" w:sz="0" w:space="0" w:color="auto"/>
                  </w:divBdr>
                  <w:divsChild>
                    <w:div w:id="1147287456">
                      <w:marLeft w:val="0"/>
                      <w:marRight w:val="0"/>
                      <w:marTop w:val="0"/>
                      <w:marBottom w:val="0"/>
                      <w:divBdr>
                        <w:top w:val="none" w:sz="0" w:space="0" w:color="auto"/>
                        <w:left w:val="none" w:sz="0" w:space="0" w:color="auto"/>
                        <w:bottom w:val="none" w:sz="0" w:space="0" w:color="auto"/>
                        <w:right w:val="none" w:sz="0" w:space="0" w:color="auto"/>
                      </w:divBdr>
                    </w:div>
                  </w:divsChild>
                </w:div>
                <w:div w:id="61097911">
                  <w:marLeft w:val="0"/>
                  <w:marRight w:val="0"/>
                  <w:marTop w:val="0"/>
                  <w:marBottom w:val="0"/>
                  <w:divBdr>
                    <w:top w:val="none" w:sz="0" w:space="0" w:color="auto"/>
                    <w:left w:val="none" w:sz="0" w:space="0" w:color="auto"/>
                    <w:bottom w:val="none" w:sz="0" w:space="0" w:color="auto"/>
                    <w:right w:val="none" w:sz="0" w:space="0" w:color="auto"/>
                  </w:divBdr>
                  <w:divsChild>
                    <w:div w:id="1379356831">
                      <w:marLeft w:val="0"/>
                      <w:marRight w:val="0"/>
                      <w:marTop w:val="0"/>
                      <w:marBottom w:val="0"/>
                      <w:divBdr>
                        <w:top w:val="none" w:sz="0" w:space="0" w:color="auto"/>
                        <w:left w:val="none" w:sz="0" w:space="0" w:color="auto"/>
                        <w:bottom w:val="none" w:sz="0" w:space="0" w:color="auto"/>
                        <w:right w:val="none" w:sz="0" w:space="0" w:color="auto"/>
                      </w:divBdr>
                    </w:div>
                  </w:divsChild>
                </w:div>
                <w:div w:id="62261246">
                  <w:marLeft w:val="0"/>
                  <w:marRight w:val="0"/>
                  <w:marTop w:val="0"/>
                  <w:marBottom w:val="0"/>
                  <w:divBdr>
                    <w:top w:val="none" w:sz="0" w:space="0" w:color="auto"/>
                    <w:left w:val="none" w:sz="0" w:space="0" w:color="auto"/>
                    <w:bottom w:val="none" w:sz="0" w:space="0" w:color="auto"/>
                    <w:right w:val="none" w:sz="0" w:space="0" w:color="auto"/>
                  </w:divBdr>
                  <w:divsChild>
                    <w:div w:id="1372800565">
                      <w:marLeft w:val="0"/>
                      <w:marRight w:val="0"/>
                      <w:marTop w:val="0"/>
                      <w:marBottom w:val="0"/>
                      <w:divBdr>
                        <w:top w:val="none" w:sz="0" w:space="0" w:color="auto"/>
                        <w:left w:val="none" w:sz="0" w:space="0" w:color="auto"/>
                        <w:bottom w:val="none" w:sz="0" w:space="0" w:color="auto"/>
                        <w:right w:val="none" w:sz="0" w:space="0" w:color="auto"/>
                      </w:divBdr>
                    </w:div>
                  </w:divsChild>
                </w:div>
                <w:div w:id="77606857">
                  <w:marLeft w:val="0"/>
                  <w:marRight w:val="0"/>
                  <w:marTop w:val="0"/>
                  <w:marBottom w:val="0"/>
                  <w:divBdr>
                    <w:top w:val="none" w:sz="0" w:space="0" w:color="auto"/>
                    <w:left w:val="none" w:sz="0" w:space="0" w:color="auto"/>
                    <w:bottom w:val="none" w:sz="0" w:space="0" w:color="auto"/>
                    <w:right w:val="none" w:sz="0" w:space="0" w:color="auto"/>
                  </w:divBdr>
                  <w:divsChild>
                    <w:div w:id="1363750211">
                      <w:marLeft w:val="0"/>
                      <w:marRight w:val="0"/>
                      <w:marTop w:val="0"/>
                      <w:marBottom w:val="0"/>
                      <w:divBdr>
                        <w:top w:val="none" w:sz="0" w:space="0" w:color="auto"/>
                        <w:left w:val="none" w:sz="0" w:space="0" w:color="auto"/>
                        <w:bottom w:val="none" w:sz="0" w:space="0" w:color="auto"/>
                        <w:right w:val="none" w:sz="0" w:space="0" w:color="auto"/>
                      </w:divBdr>
                    </w:div>
                  </w:divsChild>
                </w:div>
                <w:div w:id="97331902">
                  <w:marLeft w:val="0"/>
                  <w:marRight w:val="0"/>
                  <w:marTop w:val="0"/>
                  <w:marBottom w:val="0"/>
                  <w:divBdr>
                    <w:top w:val="none" w:sz="0" w:space="0" w:color="auto"/>
                    <w:left w:val="none" w:sz="0" w:space="0" w:color="auto"/>
                    <w:bottom w:val="none" w:sz="0" w:space="0" w:color="auto"/>
                    <w:right w:val="none" w:sz="0" w:space="0" w:color="auto"/>
                  </w:divBdr>
                  <w:divsChild>
                    <w:div w:id="2050494832">
                      <w:marLeft w:val="0"/>
                      <w:marRight w:val="0"/>
                      <w:marTop w:val="0"/>
                      <w:marBottom w:val="0"/>
                      <w:divBdr>
                        <w:top w:val="none" w:sz="0" w:space="0" w:color="auto"/>
                        <w:left w:val="none" w:sz="0" w:space="0" w:color="auto"/>
                        <w:bottom w:val="none" w:sz="0" w:space="0" w:color="auto"/>
                        <w:right w:val="none" w:sz="0" w:space="0" w:color="auto"/>
                      </w:divBdr>
                    </w:div>
                  </w:divsChild>
                </w:div>
                <w:div w:id="149955030">
                  <w:marLeft w:val="0"/>
                  <w:marRight w:val="0"/>
                  <w:marTop w:val="0"/>
                  <w:marBottom w:val="0"/>
                  <w:divBdr>
                    <w:top w:val="none" w:sz="0" w:space="0" w:color="auto"/>
                    <w:left w:val="none" w:sz="0" w:space="0" w:color="auto"/>
                    <w:bottom w:val="none" w:sz="0" w:space="0" w:color="auto"/>
                    <w:right w:val="none" w:sz="0" w:space="0" w:color="auto"/>
                  </w:divBdr>
                  <w:divsChild>
                    <w:div w:id="1038897478">
                      <w:marLeft w:val="0"/>
                      <w:marRight w:val="0"/>
                      <w:marTop w:val="0"/>
                      <w:marBottom w:val="0"/>
                      <w:divBdr>
                        <w:top w:val="none" w:sz="0" w:space="0" w:color="auto"/>
                        <w:left w:val="none" w:sz="0" w:space="0" w:color="auto"/>
                        <w:bottom w:val="none" w:sz="0" w:space="0" w:color="auto"/>
                        <w:right w:val="none" w:sz="0" w:space="0" w:color="auto"/>
                      </w:divBdr>
                    </w:div>
                  </w:divsChild>
                </w:div>
                <w:div w:id="152962823">
                  <w:marLeft w:val="0"/>
                  <w:marRight w:val="0"/>
                  <w:marTop w:val="0"/>
                  <w:marBottom w:val="0"/>
                  <w:divBdr>
                    <w:top w:val="none" w:sz="0" w:space="0" w:color="auto"/>
                    <w:left w:val="none" w:sz="0" w:space="0" w:color="auto"/>
                    <w:bottom w:val="none" w:sz="0" w:space="0" w:color="auto"/>
                    <w:right w:val="none" w:sz="0" w:space="0" w:color="auto"/>
                  </w:divBdr>
                  <w:divsChild>
                    <w:div w:id="619797684">
                      <w:marLeft w:val="0"/>
                      <w:marRight w:val="0"/>
                      <w:marTop w:val="0"/>
                      <w:marBottom w:val="0"/>
                      <w:divBdr>
                        <w:top w:val="none" w:sz="0" w:space="0" w:color="auto"/>
                        <w:left w:val="none" w:sz="0" w:space="0" w:color="auto"/>
                        <w:bottom w:val="none" w:sz="0" w:space="0" w:color="auto"/>
                        <w:right w:val="none" w:sz="0" w:space="0" w:color="auto"/>
                      </w:divBdr>
                    </w:div>
                  </w:divsChild>
                </w:div>
                <w:div w:id="192307729">
                  <w:marLeft w:val="0"/>
                  <w:marRight w:val="0"/>
                  <w:marTop w:val="0"/>
                  <w:marBottom w:val="0"/>
                  <w:divBdr>
                    <w:top w:val="none" w:sz="0" w:space="0" w:color="auto"/>
                    <w:left w:val="none" w:sz="0" w:space="0" w:color="auto"/>
                    <w:bottom w:val="none" w:sz="0" w:space="0" w:color="auto"/>
                    <w:right w:val="none" w:sz="0" w:space="0" w:color="auto"/>
                  </w:divBdr>
                  <w:divsChild>
                    <w:div w:id="803961882">
                      <w:marLeft w:val="0"/>
                      <w:marRight w:val="0"/>
                      <w:marTop w:val="0"/>
                      <w:marBottom w:val="0"/>
                      <w:divBdr>
                        <w:top w:val="none" w:sz="0" w:space="0" w:color="auto"/>
                        <w:left w:val="none" w:sz="0" w:space="0" w:color="auto"/>
                        <w:bottom w:val="none" w:sz="0" w:space="0" w:color="auto"/>
                        <w:right w:val="none" w:sz="0" w:space="0" w:color="auto"/>
                      </w:divBdr>
                    </w:div>
                  </w:divsChild>
                </w:div>
                <w:div w:id="214850424">
                  <w:marLeft w:val="0"/>
                  <w:marRight w:val="0"/>
                  <w:marTop w:val="0"/>
                  <w:marBottom w:val="0"/>
                  <w:divBdr>
                    <w:top w:val="none" w:sz="0" w:space="0" w:color="auto"/>
                    <w:left w:val="none" w:sz="0" w:space="0" w:color="auto"/>
                    <w:bottom w:val="none" w:sz="0" w:space="0" w:color="auto"/>
                    <w:right w:val="none" w:sz="0" w:space="0" w:color="auto"/>
                  </w:divBdr>
                  <w:divsChild>
                    <w:div w:id="57674376">
                      <w:marLeft w:val="0"/>
                      <w:marRight w:val="0"/>
                      <w:marTop w:val="0"/>
                      <w:marBottom w:val="0"/>
                      <w:divBdr>
                        <w:top w:val="none" w:sz="0" w:space="0" w:color="auto"/>
                        <w:left w:val="none" w:sz="0" w:space="0" w:color="auto"/>
                        <w:bottom w:val="none" w:sz="0" w:space="0" w:color="auto"/>
                        <w:right w:val="none" w:sz="0" w:space="0" w:color="auto"/>
                      </w:divBdr>
                    </w:div>
                  </w:divsChild>
                </w:div>
                <w:div w:id="222372021">
                  <w:marLeft w:val="0"/>
                  <w:marRight w:val="0"/>
                  <w:marTop w:val="0"/>
                  <w:marBottom w:val="0"/>
                  <w:divBdr>
                    <w:top w:val="none" w:sz="0" w:space="0" w:color="auto"/>
                    <w:left w:val="none" w:sz="0" w:space="0" w:color="auto"/>
                    <w:bottom w:val="none" w:sz="0" w:space="0" w:color="auto"/>
                    <w:right w:val="none" w:sz="0" w:space="0" w:color="auto"/>
                  </w:divBdr>
                  <w:divsChild>
                    <w:div w:id="2144275470">
                      <w:marLeft w:val="0"/>
                      <w:marRight w:val="0"/>
                      <w:marTop w:val="0"/>
                      <w:marBottom w:val="0"/>
                      <w:divBdr>
                        <w:top w:val="none" w:sz="0" w:space="0" w:color="auto"/>
                        <w:left w:val="none" w:sz="0" w:space="0" w:color="auto"/>
                        <w:bottom w:val="none" w:sz="0" w:space="0" w:color="auto"/>
                        <w:right w:val="none" w:sz="0" w:space="0" w:color="auto"/>
                      </w:divBdr>
                    </w:div>
                  </w:divsChild>
                </w:div>
                <w:div w:id="273831453">
                  <w:marLeft w:val="0"/>
                  <w:marRight w:val="0"/>
                  <w:marTop w:val="0"/>
                  <w:marBottom w:val="0"/>
                  <w:divBdr>
                    <w:top w:val="none" w:sz="0" w:space="0" w:color="auto"/>
                    <w:left w:val="none" w:sz="0" w:space="0" w:color="auto"/>
                    <w:bottom w:val="none" w:sz="0" w:space="0" w:color="auto"/>
                    <w:right w:val="none" w:sz="0" w:space="0" w:color="auto"/>
                  </w:divBdr>
                  <w:divsChild>
                    <w:div w:id="900678154">
                      <w:marLeft w:val="0"/>
                      <w:marRight w:val="0"/>
                      <w:marTop w:val="0"/>
                      <w:marBottom w:val="0"/>
                      <w:divBdr>
                        <w:top w:val="none" w:sz="0" w:space="0" w:color="auto"/>
                        <w:left w:val="none" w:sz="0" w:space="0" w:color="auto"/>
                        <w:bottom w:val="none" w:sz="0" w:space="0" w:color="auto"/>
                        <w:right w:val="none" w:sz="0" w:space="0" w:color="auto"/>
                      </w:divBdr>
                    </w:div>
                  </w:divsChild>
                </w:div>
                <w:div w:id="294213701">
                  <w:marLeft w:val="0"/>
                  <w:marRight w:val="0"/>
                  <w:marTop w:val="0"/>
                  <w:marBottom w:val="0"/>
                  <w:divBdr>
                    <w:top w:val="none" w:sz="0" w:space="0" w:color="auto"/>
                    <w:left w:val="none" w:sz="0" w:space="0" w:color="auto"/>
                    <w:bottom w:val="none" w:sz="0" w:space="0" w:color="auto"/>
                    <w:right w:val="none" w:sz="0" w:space="0" w:color="auto"/>
                  </w:divBdr>
                  <w:divsChild>
                    <w:div w:id="1015696360">
                      <w:marLeft w:val="0"/>
                      <w:marRight w:val="0"/>
                      <w:marTop w:val="0"/>
                      <w:marBottom w:val="0"/>
                      <w:divBdr>
                        <w:top w:val="none" w:sz="0" w:space="0" w:color="auto"/>
                        <w:left w:val="none" w:sz="0" w:space="0" w:color="auto"/>
                        <w:bottom w:val="none" w:sz="0" w:space="0" w:color="auto"/>
                        <w:right w:val="none" w:sz="0" w:space="0" w:color="auto"/>
                      </w:divBdr>
                    </w:div>
                  </w:divsChild>
                </w:div>
                <w:div w:id="312874774">
                  <w:marLeft w:val="0"/>
                  <w:marRight w:val="0"/>
                  <w:marTop w:val="0"/>
                  <w:marBottom w:val="0"/>
                  <w:divBdr>
                    <w:top w:val="none" w:sz="0" w:space="0" w:color="auto"/>
                    <w:left w:val="none" w:sz="0" w:space="0" w:color="auto"/>
                    <w:bottom w:val="none" w:sz="0" w:space="0" w:color="auto"/>
                    <w:right w:val="none" w:sz="0" w:space="0" w:color="auto"/>
                  </w:divBdr>
                  <w:divsChild>
                    <w:div w:id="1986739141">
                      <w:marLeft w:val="0"/>
                      <w:marRight w:val="0"/>
                      <w:marTop w:val="0"/>
                      <w:marBottom w:val="0"/>
                      <w:divBdr>
                        <w:top w:val="none" w:sz="0" w:space="0" w:color="auto"/>
                        <w:left w:val="none" w:sz="0" w:space="0" w:color="auto"/>
                        <w:bottom w:val="none" w:sz="0" w:space="0" w:color="auto"/>
                        <w:right w:val="none" w:sz="0" w:space="0" w:color="auto"/>
                      </w:divBdr>
                    </w:div>
                  </w:divsChild>
                </w:div>
                <w:div w:id="325400741">
                  <w:marLeft w:val="0"/>
                  <w:marRight w:val="0"/>
                  <w:marTop w:val="0"/>
                  <w:marBottom w:val="0"/>
                  <w:divBdr>
                    <w:top w:val="none" w:sz="0" w:space="0" w:color="auto"/>
                    <w:left w:val="none" w:sz="0" w:space="0" w:color="auto"/>
                    <w:bottom w:val="none" w:sz="0" w:space="0" w:color="auto"/>
                    <w:right w:val="none" w:sz="0" w:space="0" w:color="auto"/>
                  </w:divBdr>
                  <w:divsChild>
                    <w:div w:id="974409610">
                      <w:marLeft w:val="0"/>
                      <w:marRight w:val="0"/>
                      <w:marTop w:val="0"/>
                      <w:marBottom w:val="0"/>
                      <w:divBdr>
                        <w:top w:val="none" w:sz="0" w:space="0" w:color="auto"/>
                        <w:left w:val="none" w:sz="0" w:space="0" w:color="auto"/>
                        <w:bottom w:val="none" w:sz="0" w:space="0" w:color="auto"/>
                        <w:right w:val="none" w:sz="0" w:space="0" w:color="auto"/>
                      </w:divBdr>
                    </w:div>
                  </w:divsChild>
                </w:div>
                <w:div w:id="346370925">
                  <w:marLeft w:val="0"/>
                  <w:marRight w:val="0"/>
                  <w:marTop w:val="0"/>
                  <w:marBottom w:val="0"/>
                  <w:divBdr>
                    <w:top w:val="none" w:sz="0" w:space="0" w:color="auto"/>
                    <w:left w:val="none" w:sz="0" w:space="0" w:color="auto"/>
                    <w:bottom w:val="none" w:sz="0" w:space="0" w:color="auto"/>
                    <w:right w:val="none" w:sz="0" w:space="0" w:color="auto"/>
                  </w:divBdr>
                  <w:divsChild>
                    <w:div w:id="1530485793">
                      <w:marLeft w:val="0"/>
                      <w:marRight w:val="0"/>
                      <w:marTop w:val="0"/>
                      <w:marBottom w:val="0"/>
                      <w:divBdr>
                        <w:top w:val="none" w:sz="0" w:space="0" w:color="auto"/>
                        <w:left w:val="none" w:sz="0" w:space="0" w:color="auto"/>
                        <w:bottom w:val="none" w:sz="0" w:space="0" w:color="auto"/>
                        <w:right w:val="none" w:sz="0" w:space="0" w:color="auto"/>
                      </w:divBdr>
                    </w:div>
                  </w:divsChild>
                </w:div>
                <w:div w:id="347878976">
                  <w:marLeft w:val="0"/>
                  <w:marRight w:val="0"/>
                  <w:marTop w:val="0"/>
                  <w:marBottom w:val="0"/>
                  <w:divBdr>
                    <w:top w:val="none" w:sz="0" w:space="0" w:color="auto"/>
                    <w:left w:val="none" w:sz="0" w:space="0" w:color="auto"/>
                    <w:bottom w:val="none" w:sz="0" w:space="0" w:color="auto"/>
                    <w:right w:val="none" w:sz="0" w:space="0" w:color="auto"/>
                  </w:divBdr>
                  <w:divsChild>
                    <w:div w:id="1185902884">
                      <w:marLeft w:val="0"/>
                      <w:marRight w:val="0"/>
                      <w:marTop w:val="0"/>
                      <w:marBottom w:val="0"/>
                      <w:divBdr>
                        <w:top w:val="none" w:sz="0" w:space="0" w:color="auto"/>
                        <w:left w:val="none" w:sz="0" w:space="0" w:color="auto"/>
                        <w:bottom w:val="none" w:sz="0" w:space="0" w:color="auto"/>
                        <w:right w:val="none" w:sz="0" w:space="0" w:color="auto"/>
                      </w:divBdr>
                    </w:div>
                  </w:divsChild>
                </w:div>
                <w:div w:id="367609444">
                  <w:marLeft w:val="0"/>
                  <w:marRight w:val="0"/>
                  <w:marTop w:val="0"/>
                  <w:marBottom w:val="0"/>
                  <w:divBdr>
                    <w:top w:val="none" w:sz="0" w:space="0" w:color="auto"/>
                    <w:left w:val="none" w:sz="0" w:space="0" w:color="auto"/>
                    <w:bottom w:val="none" w:sz="0" w:space="0" w:color="auto"/>
                    <w:right w:val="none" w:sz="0" w:space="0" w:color="auto"/>
                  </w:divBdr>
                  <w:divsChild>
                    <w:div w:id="121045613">
                      <w:marLeft w:val="0"/>
                      <w:marRight w:val="0"/>
                      <w:marTop w:val="0"/>
                      <w:marBottom w:val="0"/>
                      <w:divBdr>
                        <w:top w:val="none" w:sz="0" w:space="0" w:color="auto"/>
                        <w:left w:val="none" w:sz="0" w:space="0" w:color="auto"/>
                        <w:bottom w:val="none" w:sz="0" w:space="0" w:color="auto"/>
                        <w:right w:val="none" w:sz="0" w:space="0" w:color="auto"/>
                      </w:divBdr>
                    </w:div>
                  </w:divsChild>
                </w:div>
                <w:div w:id="373968058">
                  <w:marLeft w:val="0"/>
                  <w:marRight w:val="0"/>
                  <w:marTop w:val="0"/>
                  <w:marBottom w:val="0"/>
                  <w:divBdr>
                    <w:top w:val="none" w:sz="0" w:space="0" w:color="auto"/>
                    <w:left w:val="none" w:sz="0" w:space="0" w:color="auto"/>
                    <w:bottom w:val="none" w:sz="0" w:space="0" w:color="auto"/>
                    <w:right w:val="none" w:sz="0" w:space="0" w:color="auto"/>
                  </w:divBdr>
                  <w:divsChild>
                    <w:div w:id="618494361">
                      <w:marLeft w:val="0"/>
                      <w:marRight w:val="0"/>
                      <w:marTop w:val="0"/>
                      <w:marBottom w:val="0"/>
                      <w:divBdr>
                        <w:top w:val="none" w:sz="0" w:space="0" w:color="auto"/>
                        <w:left w:val="none" w:sz="0" w:space="0" w:color="auto"/>
                        <w:bottom w:val="none" w:sz="0" w:space="0" w:color="auto"/>
                        <w:right w:val="none" w:sz="0" w:space="0" w:color="auto"/>
                      </w:divBdr>
                    </w:div>
                  </w:divsChild>
                </w:div>
                <w:div w:id="395131064">
                  <w:marLeft w:val="0"/>
                  <w:marRight w:val="0"/>
                  <w:marTop w:val="0"/>
                  <w:marBottom w:val="0"/>
                  <w:divBdr>
                    <w:top w:val="none" w:sz="0" w:space="0" w:color="auto"/>
                    <w:left w:val="none" w:sz="0" w:space="0" w:color="auto"/>
                    <w:bottom w:val="none" w:sz="0" w:space="0" w:color="auto"/>
                    <w:right w:val="none" w:sz="0" w:space="0" w:color="auto"/>
                  </w:divBdr>
                  <w:divsChild>
                    <w:div w:id="1835755087">
                      <w:marLeft w:val="0"/>
                      <w:marRight w:val="0"/>
                      <w:marTop w:val="0"/>
                      <w:marBottom w:val="0"/>
                      <w:divBdr>
                        <w:top w:val="none" w:sz="0" w:space="0" w:color="auto"/>
                        <w:left w:val="none" w:sz="0" w:space="0" w:color="auto"/>
                        <w:bottom w:val="none" w:sz="0" w:space="0" w:color="auto"/>
                        <w:right w:val="none" w:sz="0" w:space="0" w:color="auto"/>
                      </w:divBdr>
                    </w:div>
                  </w:divsChild>
                </w:div>
                <w:div w:id="397628276">
                  <w:marLeft w:val="0"/>
                  <w:marRight w:val="0"/>
                  <w:marTop w:val="0"/>
                  <w:marBottom w:val="0"/>
                  <w:divBdr>
                    <w:top w:val="none" w:sz="0" w:space="0" w:color="auto"/>
                    <w:left w:val="none" w:sz="0" w:space="0" w:color="auto"/>
                    <w:bottom w:val="none" w:sz="0" w:space="0" w:color="auto"/>
                    <w:right w:val="none" w:sz="0" w:space="0" w:color="auto"/>
                  </w:divBdr>
                  <w:divsChild>
                    <w:div w:id="1263107558">
                      <w:marLeft w:val="0"/>
                      <w:marRight w:val="0"/>
                      <w:marTop w:val="0"/>
                      <w:marBottom w:val="0"/>
                      <w:divBdr>
                        <w:top w:val="none" w:sz="0" w:space="0" w:color="auto"/>
                        <w:left w:val="none" w:sz="0" w:space="0" w:color="auto"/>
                        <w:bottom w:val="none" w:sz="0" w:space="0" w:color="auto"/>
                        <w:right w:val="none" w:sz="0" w:space="0" w:color="auto"/>
                      </w:divBdr>
                    </w:div>
                  </w:divsChild>
                </w:div>
                <w:div w:id="414908782">
                  <w:marLeft w:val="0"/>
                  <w:marRight w:val="0"/>
                  <w:marTop w:val="0"/>
                  <w:marBottom w:val="0"/>
                  <w:divBdr>
                    <w:top w:val="none" w:sz="0" w:space="0" w:color="auto"/>
                    <w:left w:val="none" w:sz="0" w:space="0" w:color="auto"/>
                    <w:bottom w:val="none" w:sz="0" w:space="0" w:color="auto"/>
                    <w:right w:val="none" w:sz="0" w:space="0" w:color="auto"/>
                  </w:divBdr>
                  <w:divsChild>
                    <w:div w:id="561142824">
                      <w:marLeft w:val="0"/>
                      <w:marRight w:val="0"/>
                      <w:marTop w:val="0"/>
                      <w:marBottom w:val="0"/>
                      <w:divBdr>
                        <w:top w:val="none" w:sz="0" w:space="0" w:color="auto"/>
                        <w:left w:val="none" w:sz="0" w:space="0" w:color="auto"/>
                        <w:bottom w:val="none" w:sz="0" w:space="0" w:color="auto"/>
                        <w:right w:val="none" w:sz="0" w:space="0" w:color="auto"/>
                      </w:divBdr>
                    </w:div>
                  </w:divsChild>
                </w:div>
                <w:div w:id="417292537">
                  <w:marLeft w:val="0"/>
                  <w:marRight w:val="0"/>
                  <w:marTop w:val="0"/>
                  <w:marBottom w:val="0"/>
                  <w:divBdr>
                    <w:top w:val="none" w:sz="0" w:space="0" w:color="auto"/>
                    <w:left w:val="none" w:sz="0" w:space="0" w:color="auto"/>
                    <w:bottom w:val="none" w:sz="0" w:space="0" w:color="auto"/>
                    <w:right w:val="none" w:sz="0" w:space="0" w:color="auto"/>
                  </w:divBdr>
                  <w:divsChild>
                    <w:div w:id="130295971">
                      <w:marLeft w:val="0"/>
                      <w:marRight w:val="0"/>
                      <w:marTop w:val="0"/>
                      <w:marBottom w:val="0"/>
                      <w:divBdr>
                        <w:top w:val="none" w:sz="0" w:space="0" w:color="auto"/>
                        <w:left w:val="none" w:sz="0" w:space="0" w:color="auto"/>
                        <w:bottom w:val="none" w:sz="0" w:space="0" w:color="auto"/>
                        <w:right w:val="none" w:sz="0" w:space="0" w:color="auto"/>
                      </w:divBdr>
                    </w:div>
                  </w:divsChild>
                </w:div>
                <w:div w:id="417597147">
                  <w:marLeft w:val="0"/>
                  <w:marRight w:val="0"/>
                  <w:marTop w:val="0"/>
                  <w:marBottom w:val="0"/>
                  <w:divBdr>
                    <w:top w:val="none" w:sz="0" w:space="0" w:color="auto"/>
                    <w:left w:val="none" w:sz="0" w:space="0" w:color="auto"/>
                    <w:bottom w:val="none" w:sz="0" w:space="0" w:color="auto"/>
                    <w:right w:val="none" w:sz="0" w:space="0" w:color="auto"/>
                  </w:divBdr>
                  <w:divsChild>
                    <w:div w:id="720910584">
                      <w:marLeft w:val="0"/>
                      <w:marRight w:val="0"/>
                      <w:marTop w:val="0"/>
                      <w:marBottom w:val="0"/>
                      <w:divBdr>
                        <w:top w:val="none" w:sz="0" w:space="0" w:color="auto"/>
                        <w:left w:val="none" w:sz="0" w:space="0" w:color="auto"/>
                        <w:bottom w:val="none" w:sz="0" w:space="0" w:color="auto"/>
                        <w:right w:val="none" w:sz="0" w:space="0" w:color="auto"/>
                      </w:divBdr>
                    </w:div>
                  </w:divsChild>
                </w:div>
                <w:div w:id="418871839">
                  <w:marLeft w:val="0"/>
                  <w:marRight w:val="0"/>
                  <w:marTop w:val="0"/>
                  <w:marBottom w:val="0"/>
                  <w:divBdr>
                    <w:top w:val="none" w:sz="0" w:space="0" w:color="auto"/>
                    <w:left w:val="none" w:sz="0" w:space="0" w:color="auto"/>
                    <w:bottom w:val="none" w:sz="0" w:space="0" w:color="auto"/>
                    <w:right w:val="none" w:sz="0" w:space="0" w:color="auto"/>
                  </w:divBdr>
                  <w:divsChild>
                    <w:div w:id="1703894847">
                      <w:marLeft w:val="0"/>
                      <w:marRight w:val="0"/>
                      <w:marTop w:val="0"/>
                      <w:marBottom w:val="0"/>
                      <w:divBdr>
                        <w:top w:val="none" w:sz="0" w:space="0" w:color="auto"/>
                        <w:left w:val="none" w:sz="0" w:space="0" w:color="auto"/>
                        <w:bottom w:val="none" w:sz="0" w:space="0" w:color="auto"/>
                        <w:right w:val="none" w:sz="0" w:space="0" w:color="auto"/>
                      </w:divBdr>
                    </w:div>
                  </w:divsChild>
                </w:div>
                <w:div w:id="429349941">
                  <w:marLeft w:val="0"/>
                  <w:marRight w:val="0"/>
                  <w:marTop w:val="0"/>
                  <w:marBottom w:val="0"/>
                  <w:divBdr>
                    <w:top w:val="none" w:sz="0" w:space="0" w:color="auto"/>
                    <w:left w:val="none" w:sz="0" w:space="0" w:color="auto"/>
                    <w:bottom w:val="none" w:sz="0" w:space="0" w:color="auto"/>
                    <w:right w:val="none" w:sz="0" w:space="0" w:color="auto"/>
                  </w:divBdr>
                  <w:divsChild>
                    <w:div w:id="1405496160">
                      <w:marLeft w:val="0"/>
                      <w:marRight w:val="0"/>
                      <w:marTop w:val="0"/>
                      <w:marBottom w:val="0"/>
                      <w:divBdr>
                        <w:top w:val="none" w:sz="0" w:space="0" w:color="auto"/>
                        <w:left w:val="none" w:sz="0" w:space="0" w:color="auto"/>
                        <w:bottom w:val="none" w:sz="0" w:space="0" w:color="auto"/>
                        <w:right w:val="none" w:sz="0" w:space="0" w:color="auto"/>
                      </w:divBdr>
                    </w:div>
                  </w:divsChild>
                </w:div>
                <w:div w:id="438180864">
                  <w:marLeft w:val="0"/>
                  <w:marRight w:val="0"/>
                  <w:marTop w:val="0"/>
                  <w:marBottom w:val="0"/>
                  <w:divBdr>
                    <w:top w:val="none" w:sz="0" w:space="0" w:color="auto"/>
                    <w:left w:val="none" w:sz="0" w:space="0" w:color="auto"/>
                    <w:bottom w:val="none" w:sz="0" w:space="0" w:color="auto"/>
                    <w:right w:val="none" w:sz="0" w:space="0" w:color="auto"/>
                  </w:divBdr>
                  <w:divsChild>
                    <w:div w:id="843670936">
                      <w:marLeft w:val="0"/>
                      <w:marRight w:val="0"/>
                      <w:marTop w:val="0"/>
                      <w:marBottom w:val="0"/>
                      <w:divBdr>
                        <w:top w:val="none" w:sz="0" w:space="0" w:color="auto"/>
                        <w:left w:val="none" w:sz="0" w:space="0" w:color="auto"/>
                        <w:bottom w:val="none" w:sz="0" w:space="0" w:color="auto"/>
                        <w:right w:val="none" w:sz="0" w:space="0" w:color="auto"/>
                      </w:divBdr>
                    </w:div>
                  </w:divsChild>
                </w:div>
                <w:div w:id="442459387">
                  <w:marLeft w:val="0"/>
                  <w:marRight w:val="0"/>
                  <w:marTop w:val="0"/>
                  <w:marBottom w:val="0"/>
                  <w:divBdr>
                    <w:top w:val="none" w:sz="0" w:space="0" w:color="auto"/>
                    <w:left w:val="none" w:sz="0" w:space="0" w:color="auto"/>
                    <w:bottom w:val="none" w:sz="0" w:space="0" w:color="auto"/>
                    <w:right w:val="none" w:sz="0" w:space="0" w:color="auto"/>
                  </w:divBdr>
                  <w:divsChild>
                    <w:div w:id="505362980">
                      <w:marLeft w:val="0"/>
                      <w:marRight w:val="0"/>
                      <w:marTop w:val="0"/>
                      <w:marBottom w:val="0"/>
                      <w:divBdr>
                        <w:top w:val="none" w:sz="0" w:space="0" w:color="auto"/>
                        <w:left w:val="none" w:sz="0" w:space="0" w:color="auto"/>
                        <w:bottom w:val="none" w:sz="0" w:space="0" w:color="auto"/>
                        <w:right w:val="none" w:sz="0" w:space="0" w:color="auto"/>
                      </w:divBdr>
                    </w:div>
                  </w:divsChild>
                </w:div>
                <w:div w:id="464473089">
                  <w:marLeft w:val="0"/>
                  <w:marRight w:val="0"/>
                  <w:marTop w:val="0"/>
                  <w:marBottom w:val="0"/>
                  <w:divBdr>
                    <w:top w:val="none" w:sz="0" w:space="0" w:color="auto"/>
                    <w:left w:val="none" w:sz="0" w:space="0" w:color="auto"/>
                    <w:bottom w:val="none" w:sz="0" w:space="0" w:color="auto"/>
                    <w:right w:val="none" w:sz="0" w:space="0" w:color="auto"/>
                  </w:divBdr>
                  <w:divsChild>
                    <w:div w:id="1228691656">
                      <w:marLeft w:val="0"/>
                      <w:marRight w:val="0"/>
                      <w:marTop w:val="0"/>
                      <w:marBottom w:val="0"/>
                      <w:divBdr>
                        <w:top w:val="none" w:sz="0" w:space="0" w:color="auto"/>
                        <w:left w:val="none" w:sz="0" w:space="0" w:color="auto"/>
                        <w:bottom w:val="none" w:sz="0" w:space="0" w:color="auto"/>
                        <w:right w:val="none" w:sz="0" w:space="0" w:color="auto"/>
                      </w:divBdr>
                    </w:div>
                  </w:divsChild>
                </w:div>
                <w:div w:id="483590475">
                  <w:marLeft w:val="0"/>
                  <w:marRight w:val="0"/>
                  <w:marTop w:val="0"/>
                  <w:marBottom w:val="0"/>
                  <w:divBdr>
                    <w:top w:val="none" w:sz="0" w:space="0" w:color="auto"/>
                    <w:left w:val="none" w:sz="0" w:space="0" w:color="auto"/>
                    <w:bottom w:val="none" w:sz="0" w:space="0" w:color="auto"/>
                    <w:right w:val="none" w:sz="0" w:space="0" w:color="auto"/>
                  </w:divBdr>
                  <w:divsChild>
                    <w:div w:id="1073426780">
                      <w:marLeft w:val="0"/>
                      <w:marRight w:val="0"/>
                      <w:marTop w:val="0"/>
                      <w:marBottom w:val="0"/>
                      <w:divBdr>
                        <w:top w:val="none" w:sz="0" w:space="0" w:color="auto"/>
                        <w:left w:val="none" w:sz="0" w:space="0" w:color="auto"/>
                        <w:bottom w:val="none" w:sz="0" w:space="0" w:color="auto"/>
                        <w:right w:val="none" w:sz="0" w:space="0" w:color="auto"/>
                      </w:divBdr>
                    </w:div>
                  </w:divsChild>
                </w:div>
                <w:div w:id="504395156">
                  <w:marLeft w:val="0"/>
                  <w:marRight w:val="0"/>
                  <w:marTop w:val="0"/>
                  <w:marBottom w:val="0"/>
                  <w:divBdr>
                    <w:top w:val="none" w:sz="0" w:space="0" w:color="auto"/>
                    <w:left w:val="none" w:sz="0" w:space="0" w:color="auto"/>
                    <w:bottom w:val="none" w:sz="0" w:space="0" w:color="auto"/>
                    <w:right w:val="none" w:sz="0" w:space="0" w:color="auto"/>
                  </w:divBdr>
                  <w:divsChild>
                    <w:div w:id="915407753">
                      <w:marLeft w:val="0"/>
                      <w:marRight w:val="0"/>
                      <w:marTop w:val="0"/>
                      <w:marBottom w:val="0"/>
                      <w:divBdr>
                        <w:top w:val="none" w:sz="0" w:space="0" w:color="auto"/>
                        <w:left w:val="none" w:sz="0" w:space="0" w:color="auto"/>
                        <w:bottom w:val="none" w:sz="0" w:space="0" w:color="auto"/>
                        <w:right w:val="none" w:sz="0" w:space="0" w:color="auto"/>
                      </w:divBdr>
                    </w:div>
                  </w:divsChild>
                </w:div>
                <w:div w:id="504825158">
                  <w:marLeft w:val="0"/>
                  <w:marRight w:val="0"/>
                  <w:marTop w:val="0"/>
                  <w:marBottom w:val="0"/>
                  <w:divBdr>
                    <w:top w:val="none" w:sz="0" w:space="0" w:color="auto"/>
                    <w:left w:val="none" w:sz="0" w:space="0" w:color="auto"/>
                    <w:bottom w:val="none" w:sz="0" w:space="0" w:color="auto"/>
                    <w:right w:val="none" w:sz="0" w:space="0" w:color="auto"/>
                  </w:divBdr>
                  <w:divsChild>
                    <w:div w:id="1298804653">
                      <w:marLeft w:val="0"/>
                      <w:marRight w:val="0"/>
                      <w:marTop w:val="0"/>
                      <w:marBottom w:val="0"/>
                      <w:divBdr>
                        <w:top w:val="none" w:sz="0" w:space="0" w:color="auto"/>
                        <w:left w:val="none" w:sz="0" w:space="0" w:color="auto"/>
                        <w:bottom w:val="none" w:sz="0" w:space="0" w:color="auto"/>
                        <w:right w:val="none" w:sz="0" w:space="0" w:color="auto"/>
                      </w:divBdr>
                    </w:div>
                  </w:divsChild>
                </w:div>
                <w:div w:id="523204327">
                  <w:marLeft w:val="0"/>
                  <w:marRight w:val="0"/>
                  <w:marTop w:val="0"/>
                  <w:marBottom w:val="0"/>
                  <w:divBdr>
                    <w:top w:val="none" w:sz="0" w:space="0" w:color="auto"/>
                    <w:left w:val="none" w:sz="0" w:space="0" w:color="auto"/>
                    <w:bottom w:val="none" w:sz="0" w:space="0" w:color="auto"/>
                    <w:right w:val="none" w:sz="0" w:space="0" w:color="auto"/>
                  </w:divBdr>
                  <w:divsChild>
                    <w:div w:id="2076733745">
                      <w:marLeft w:val="0"/>
                      <w:marRight w:val="0"/>
                      <w:marTop w:val="0"/>
                      <w:marBottom w:val="0"/>
                      <w:divBdr>
                        <w:top w:val="none" w:sz="0" w:space="0" w:color="auto"/>
                        <w:left w:val="none" w:sz="0" w:space="0" w:color="auto"/>
                        <w:bottom w:val="none" w:sz="0" w:space="0" w:color="auto"/>
                        <w:right w:val="none" w:sz="0" w:space="0" w:color="auto"/>
                      </w:divBdr>
                    </w:div>
                  </w:divsChild>
                </w:div>
                <w:div w:id="530187875">
                  <w:marLeft w:val="0"/>
                  <w:marRight w:val="0"/>
                  <w:marTop w:val="0"/>
                  <w:marBottom w:val="0"/>
                  <w:divBdr>
                    <w:top w:val="none" w:sz="0" w:space="0" w:color="auto"/>
                    <w:left w:val="none" w:sz="0" w:space="0" w:color="auto"/>
                    <w:bottom w:val="none" w:sz="0" w:space="0" w:color="auto"/>
                    <w:right w:val="none" w:sz="0" w:space="0" w:color="auto"/>
                  </w:divBdr>
                  <w:divsChild>
                    <w:div w:id="2053844542">
                      <w:marLeft w:val="0"/>
                      <w:marRight w:val="0"/>
                      <w:marTop w:val="0"/>
                      <w:marBottom w:val="0"/>
                      <w:divBdr>
                        <w:top w:val="none" w:sz="0" w:space="0" w:color="auto"/>
                        <w:left w:val="none" w:sz="0" w:space="0" w:color="auto"/>
                        <w:bottom w:val="none" w:sz="0" w:space="0" w:color="auto"/>
                        <w:right w:val="none" w:sz="0" w:space="0" w:color="auto"/>
                      </w:divBdr>
                    </w:div>
                  </w:divsChild>
                </w:div>
                <w:div w:id="553588443">
                  <w:marLeft w:val="0"/>
                  <w:marRight w:val="0"/>
                  <w:marTop w:val="0"/>
                  <w:marBottom w:val="0"/>
                  <w:divBdr>
                    <w:top w:val="none" w:sz="0" w:space="0" w:color="auto"/>
                    <w:left w:val="none" w:sz="0" w:space="0" w:color="auto"/>
                    <w:bottom w:val="none" w:sz="0" w:space="0" w:color="auto"/>
                    <w:right w:val="none" w:sz="0" w:space="0" w:color="auto"/>
                  </w:divBdr>
                  <w:divsChild>
                    <w:div w:id="329019297">
                      <w:marLeft w:val="0"/>
                      <w:marRight w:val="0"/>
                      <w:marTop w:val="0"/>
                      <w:marBottom w:val="0"/>
                      <w:divBdr>
                        <w:top w:val="none" w:sz="0" w:space="0" w:color="auto"/>
                        <w:left w:val="none" w:sz="0" w:space="0" w:color="auto"/>
                        <w:bottom w:val="none" w:sz="0" w:space="0" w:color="auto"/>
                        <w:right w:val="none" w:sz="0" w:space="0" w:color="auto"/>
                      </w:divBdr>
                    </w:div>
                  </w:divsChild>
                </w:div>
                <w:div w:id="590161103">
                  <w:marLeft w:val="0"/>
                  <w:marRight w:val="0"/>
                  <w:marTop w:val="0"/>
                  <w:marBottom w:val="0"/>
                  <w:divBdr>
                    <w:top w:val="none" w:sz="0" w:space="0" w:color="auto"/>
                    <w:left w:val="none" w:sz="0" w:space="0" w:color="auto"/>
                    <w:bottom w:val="none" w:sz="0" w:space="0" w:color="auto"/>
                    <w:right w:val="none" w:sz="0" w:space="0" w:color="auto"/>
                  </w:divBdr>
                  <w:divsChild>
                    <w:div w:id="476265343">
                      <w:marLeft w:val="0"/>
                      <w:marRight w:val="0"/>
                      <w:marTop w:val="0"/>
                      <w:marBottom w:val="0"/>
                      <w:divBdr>
                        <w:top w:val="none" w:sz="0" w:space="0" w:color="auto"/>
                        <w:left w:val="none" w:sz="0" w:space="0" w:color="auto"/>
                        <w:bottom w:val="none" w:sz="0" w:space="0" w:color="auto"/>
                        <w:right w:val="none" w:sz="0" w:space="0" w:color="auto"/>
                      </w:divBdr>
                    </w:div>
                  </w:divsChild>
                </w:div>
                <w:div w:id="612596899">
                  <w:marLeft w:val="0"/>
                  <w:marRight w:val="0"/>
                  <w:marTop w:val="0"/>
                  <w:marBottom w:val="0"/>
                  <w:divBdr>
                    <w:top w:val="none" w:sz="0" w:space="0" w:color="auto"/>
                    <w:left w:val="none" w:sz="0" w:space="0" w:color="auto"/>
                    <w:bottom w:val="none" w:sz="0" w:space="0" w:color="auto"/>
                    <w:right w:val="none" w:sz="0" w:space="0" w:color="auto"/>
                  </w:divBdr>
                  <w:divsChild>
                    <w:div w:id="719478184">
                      <w:marLeft w:val="0"/>
                      <w:marRight w:val="0"/>
                      <w:marTop w:val="0"/>
                      <w:marBottom w:val="0"/>
                      <w:divBdr>
                        <w:top w:val="none" w:sz="0" w:space="0" w:color="auto"/>
                        <w:left w:val="none" w:sz="0" w:space="0" w:color="auto"/>
                        <w:bottom w:val="none" w:sz="0" w:space="0" w:color="auto"/>
                        <w:right w:val="none" w:sz="0" w:space="0" w:color="auto"/>
                      </w:divBdr>
                    </w:div>
                  </w:divsChild>
                </w:div>
                <w:div w:id="624431283">
                  <w:marLeft w:val="0"/>
                  <w:marRight w:val="0"/>
                  <w:marTop w:val="0"/>
                  <w:marBottom w:val="0"/>
                  <w:divBdr>
                    <w:top w:val="none" w:sz="0" w:space="0" w:color="auto"/>
                    <w:left w:val="none" w:sz="0" w:space="0" w:color="auto"/>
                    <w:bottom w:val="none" w:sz="0" w:space="0" w:color="auto"/>
                    <w:right w:val="none" w:sz="0" w:space="0" w:color="auto"/>
                  </w:divBdr>
                  <w:divsChild>
                    <w:div w:id="766538194">
                      <w:marLeft w:val="0"/>
                      <w:marRight w:val="0"/>
                      <w:marTop w:val="0"/>
                      <w:marBottom w:val="0"/>
                      <w:divBdr>
                        <w:top w:val="none" w:sz="0" w:space="0" w:color="auto"/>
                        <w:left w:val="none" w:sz="0" w:space="0" w:color="auto"/>
                        <w:bottom w:val="none" w:sz="0" w:space="0" w:color="auto"/>
                        <w:right w:val="none" w:sz="0" w:space="0" w:color="auto"/>
                      </w:divBdr>
                    </w:div>
                  </w:divsChild>
                </w:div>
                <w:div w:id="653148739">
                  <w:marLeft w:val="0"/>
                  <w:marRight w:val="0"/>
                  <w:marTop w:val="0"/>
                  <w:marBottom w:val="0"/>
                  <w:divBdr>
                    <w:top w:val="none" w:sz="0" w:space="0" w:color="auto"/>
                    <w:left w:val="none" w:sz="0" w:space="0" w:color="auto"/>
                    <w:bottom w:val="none" w:sz="0" w:space="0" w:color="auto"/>
                    <w:right w:val="none" w:sz="0" w:space="0" w:color="auto"/>
                  </w:divBdr>
                  <w:divsChild>
                    <w:div w:id="489179646">
                      <w:marLeft w:val="0"/>
                      <w:marRight w:val="0"/>
                      <w:marTop w:val="0"/>
                      <w:marBottom w:val="0"/>
                      <w:divBdr>
                        <w:top w:val="none" w:sz="0" w:space="0" w:color="auto"/>
                        <w:left w:val="none" w:sz="0" w:space="0" w:color="auto"/>
                        <w:bottom w:val="none" w:sz="0" w:space="0" w:color="auto"/>
                        <w:right w:val="none" w:sz="0" w:space="0" w:color="auto"/>
                      </w:divBdr>
                    </w:div>
                  </w:divsChild>
                </w:div>
                <w:div w:id="658505824">
                  <w:marLeft w:val="0"/>
                  <w:marRight w:val="0"/>
                  <w:marTop w:val="0"/>
                  <w:marBottom w:val="0"/>
                  <w:divBdr>
                    <w:top w:val="none" w:sz="0" w:space="0" w:color="auto"/>
                    <w:left w:val="none" w:sz="0" w:space="0" w:color="auto"/>
                    <w:bottom w:val="none" w:sz="0" w:space="0" w:color="auto"/>
                    <w:right w:val="none" w:sz="0" w:space="0" w:color="auto"/>
                  </w:divBdr>
                  <w:divsChild>
                    <w:div w:id="480124537">
                      <w:marLeft w:val="0"/>
                      <w:marRight w:val="0"/>
                      <w:marTop w:val="0"/>
                      <w:marBottom w:val="0"/>
                      <w:divBdr>
                        <w:top w:val="none" w:sz="0" w:space="0" w:color="auto"/>
                        <w:left w:val="none" w:sz="0" w:space="0" w:color="auto"/>
                        <w:bottom w:val="none" w:sz="0" w:space="0" w:color="auto"/>
                        <w:right w:val="none" w:sz="0" w:space="0" w:color="auto"/>
                      </w:divBdr>
                    </w:div>
                  </w:divsChild>
                </w:div>
                <w:div w:id="679743227">
                  <w:marLeft w:val="0"/>
                  <w:marRight w:val="0"/>
                  <w:marTop w:val="0"/>
                  <w:marBottom w:val="0"/>
                  <w:divBdr>
                    <w:top w:val="none" w:sz="0" w:space="0" w:color="auto"/>
                    <w:left w:val="none" w:sz="0" w:space="0" w:color="auto"/>
                    <w:bottom w:val="none" w:sz="0" w:space="0" w:color="auto"/>
                    <w:right w:val="none" w:sz="0" w:space="0" w:color="auto"/>
                  </w:divBdr>
                  <w:divsChild>
                    <w:div w:id="129176068">
                      <w:marLeft w:val="0"/>
                      <w:marRight w:val="0"/>
                      <w:marTop w:val="0"/>
                      <w:marBottom w:val="0"/>
                      <w:divBdr>
                        <w:top w:val="none" w:sz="0" w:space="0" w:color="auto"/>
                        <w:left w:val="none" w:sz="0" w:space="0" w:color="auto"/>
                        <w:bottom w:val="none" w:sz="0" w:space="0" w:color="auto"/>
                        <w:right w:val="none" w:sz="0" w:space="0" w:color="auto"/>
                      </w:divBdr>
                    </w:div>
                  </w:divsChild>
                </w:div>
                <w:div w:id="695959052">
                  <w:marLeft w:val="0"/>
                  <w:marRight w:val="0"/>
                  <w:marTop w:val="0"/>
                  <w:marBottom w:val="0"/>
                  <w:divBdr>
                    <w:top w:val="none" w:sz="0" w:space="0" w:color="auto"/>
                    <w:left w:val="none" w:sz="0" w:space="0" w:color="auto"/>
                    <w:bottom w:val="none" w:sz="0" w:space="0" w:color="auto"/>
                    <w:right w:val="none" w:sz="0" w:space="0" w:color="auto"/>
                  </w:divBdr>
                  <w:divsChild>
                    <w:div w:id="975404549">
                      <w:marLeft w:val="0"/>
                      <w:marRight w:val="0"/>
                      <w:marTop w:val="0"/>
                      <w:marBottom w:val="0"/>
                      <w:divBdr>
                        <w:top w:val="none" w:sz="0" w:space="0" w:color="auto"/>
                        <w:left w:val="none" w:sz="0" w:space="0" w:color="auto"/>
                        <w:bottom w:val="none" w:sz="0" w:space="0" w:color="auto"/>
                        <w:right w:val="none" w:sz="0" w:space="0" w:color="auto"/>
                      </w:divBdr>
                    </w:div>
                  </w:divsChild>
                </w:div>
                <w:div w:id="719669767">
                  <w:marLeft w:val="0"/>
                  <w:marRight w:val="0"/>
                  <w:marTop w:val="0"/>
                  <w:marBottom w:val="0"/>
                  <w:divBdr>
                    <w:top w:val="none" w:sz="0" w:space="0" w:color="auto"/>
                    <w:left w:val="none" w:sz="0" w:space="0" w:color="auto"/>
                    <w:bottom w:val="none" w:sz="0" w:space="0" w:color="auto"/>
                    <w:right w:val="none" w:sz="0" w:space="0" w:color="auto"/>
                  </w:divBdr>
                  <w:divsChild>
                    <w:div w:id="219169671">
                      <w:marLeft w:val="0"/>
                      <w:marRight w:val="0"/>
                      <w:marTop w:val="0"/>
                      <w:marBottom w:val="0"/>
                      <w:divBdr>
                        <w:top w:val="none" w:sz="0" w:space="0" w:color="auto"/>
                        <w:left w:val="none" w:sz="0" w:space="0" w:color="auto"/>
                        <w:bottom w:val="none" w:sz="0" w:space="0" w:color="auto"/>
                        <w:right w:val="none" w:sz="0" w:space="0" w:color="auto"/>
                      </w:divBdr>
                    </w:div>
                  </w:divsChild>
                </w:div>
                <w:div w:id="721296785">
                  <w:marLeft w:val="0"/>
                  <w:marRight w:val="0"/>
                  <w:marTop w:val="0"/>
                  <w:marBottom w:val="0"/>
                  <w:divBdr>
                    <w:top w:val="none" w:sz="0" w:space="0" w:color="auto"/>
                    <w:left w:val="none" w:sz="0" w:space="0" w:color="auto"/>
                    <w:bottom w:val="none" w:sz="0" w:space="0" w:color="auto"/>
                    <w:right w:val="none" w:sz="0" w:space="0" w:color="auto"/>
                  </w:divBdr>
                  <w:divsChild>
                    <w:div w:id="427508161">
                      <w:marLeft w:val="0"/>
                      <w:marRight w:val="0"/>
                      <w:marTop w:val="0"/>
                      <w:marBottom w:val="0"/>
                      <w:divBdr>
                        <w:top w:val="none" w:sz="0" w:space="0" w:color="auto"/>
                        <w:left w:val="none" w:sz="0" w:space="0" w:color="auto"/>
                        <w:bottom w:val="none" w:sz="0" w:space="0" w:color="auto"/>
                        <w:right w:val="none" w:sz="0" w:space="0" w:color="auto"/>
                      </w:divBdr>
                    </w:div>
                  </w:divsChild>
                </w:div>
                <w:div w:id="722094961">
                  <w:marLeft w:val="0"/>
                  <w:marRight w:val="0"/>
                  <w:marTop w:val="0"/>
                  <w:marBottom w:val="0"/>
                  <w:divBdr>
                    <w:top w:val="none" w:sz="0" w:space="0" w:color="auto"/>
                    <w:left w:val="none" w:sz="0" w:space="0" w:color="auto"/>
                    <w:bottom w:val="none" w:sz="0" w:space="0" w:color="auto"/>
                    <w:right w:val="none" w:sz="0" w:space="0" w:color="auto"/>
                  </w:divBdr>
                  <w:divsChild>
                    <w:div w:id="853957019">
                      <w:marLeft w:val="0"/>
                      <w:marRight w:val="0"/>
                      <w:marTop w:val="0"/>
                      <w:marBottom w:val="0"/>
                      <w:divBdr>
                        <w:top w:val="none" w:sz="0" w:space="0" w:color="auto"/>
                        <w:left w:val="none" w:sz="0" w:space="0" w:color="auto"/>
                        <w:bottom w:val="none" w:sz="0" w:space="0" w:color="auto"/>
                        <w:right w:val="none" w:sz="0" w:space="0" w:color="auto"/>
                      </w:divBdr>
                    </w:div>
                  </w:divsChild>
                </w:div>
                <w:div w:id="726025767">
                  <w:marLeft w:val="0"/>
                  <w:marRight w:val="0"/>
                  <w:marTop w:val="0"/>
                  <w:marBottom w:val="0"/>
                  <w:divBdr>
                    <w:top w:val="none" w:sz="0" w:space="0" w:color="auto"/>
                    <w:left w:val="none" w:sz="0" w:space="0" w:color="auto"/>
                    <w:bottom w:val="none" w:sz="0" w:space="0" w:color="auto"/>
                    <w:right w:val="none" w:sz="0" w:space="0" w:color="auto"/>
                  </w:divBdr>
                  <w:divsChild>
                    <w:div w:id="2051369335">
                      <w:marLeft w:val="0"/>
                      <w:marRight w:val="0"/>
                      <w:marTop w:val="0"/>
                      <w:marBottom w:val="0"/>
                      <w:divBdr>
                        <w:top w:val="none" w:sz="0" w:space="0" w:color="auto"/>
                        <w:left w:val="none" w:sz="0" w:space="0" w:color="auto"/>
                        <w:bottom w:val="none" w:sz="0" w:space="0" w:color="auto"/>
                        <w:right w:val="none" w:sz="0" w:space="0" w:color="auto"/>
                      </w:divBdr>
                    </w:div>
                  </w:divsChild>
                </w:div>
                <w:div w:id="736131433">
                  <w:marLeft w:val="0"/>
                  <w:marRight w:val="0"/>
                  <w:marTop w:val="0"/>
                  <w:marBottom w:val="0"/>
                  <w:divBdr>
                    <w:top w:val="none" w:sz="0" w:space="0" w:color="auto"/>
                    <w:left w:val="none" w:sz="0" w:space="0" w:color="auto"/>
                    <w:bottom w:val="none" w:sz="0" w:space="0" w:color="auto"/>
                    <w:right w:val="none" w:sz="0" w:space="0" w:color="auto"/>
                  </w:divBdr>
                  <w:divsChild>
                    <w:div w:id="40633956">
                      <w:marLeft w:val="0"/>
                      <w:marRight w:val="0"/>
                      <w:marTop w:val="0"/>
                      <w:marBottom w:val="0"/>
                      <w:divBdr>
                        <w:top w:val="none" w:sz="0" w:space="0" w:color="auto"/>
                        <w:left w:val="none" w:sz="0" w:space="0" w:color="auto"/>
                        <w:bottom w:val="none" w:sz="0" w:space="0" w:color="auto"/>
                        <w:right w:val="none" w:sz="0" w:space="0" w:color="auto"/>
                      </w:divBdr>
                    </w:div>
                  </w:divsChild>
                </w:div>
                <w:div w:id="738601077">
                  <w:marLeft w:val="0"/>
                  <w:marRight w:val="0"/>
                  <w:marTop w:val="0"/>
                  <w:marBottom w:val="0"/>
                  <w:divBdr>
                    <w:top w:val="none" w:sz="0" w:space="0" w:color="auto"/>
                    <w:left w:val="none" w:sz="0" w:space="0" w:color="auto"/>
                    <w:bottom w:val="none" w:sz="0" w:space="0" w:color="auto"/>
                    <w:right w:val="none" w:sz="0" w:space="0" w:color="auto"/>
                  </w:divBdr>
                  <w:divsChild>
                    <w:div w:id="1963419970">
                      <w:marLeft w:val="0"/>
                      <w:marRight w:val="0"/>
                      <w:marTop w:val="0"/>
                      <w:marBottom w:val="0"/>
                      <w:divBdr>
                        <w:top w:val="none" w:sz="0" w:space="0" w:color="auto"/>
                        <w:left w:val="none" w:sz="0" w:space="0" w:color="auto"/>
                        <w:bottom w:val="none" w:sz="0" w:space="0" w:color="auto"/>
                        <w:right w:val="none" w:sz="0" w:space="0" w:color="auto"/>
                      </w:divBdr>
                    </w:div>
                  </w:divsChild>
                </w:div>
                <w:div w:id="743067301">
                  <w:marLeft w:val="0"/>
                  <w:marRight w:val="0"/>
                  <w:marTop w:val="0"/>
                  <w:marBottom w:val="0"/>
                  <w:divBdr>
                    <w:top w:val="none" w:sz="0" w:space="0" w:color="auto"/>
                    <w:left w:val="none" w:sz="0" w:space="0" w:color="auto"/>
                    <w:bottom w:val="none" w:sz="0" w:space="0" w:color="auto"/>
                    <w:right w:val="none" w:sz="0" w:space="0" w:color="auto"/>
                  </w:divBdr>
                  <w:divsChild>
                    <w:div w:id="951280171">
                      <w:marLeft w:val="0"/>
                      <w:marRight w:val="0"/>
                      <w:marTop w:val="0"/>
                      <w:marBottom w:val="0"/>
                      <w:divBdr>
                        <w:top w:val="none" w:sz="0" w:space="0" w:color="auto"/>
                        <w:left w:val="none" w:sz="0" w:space="0" w:color="auto"/>
                        <w:bottom w:val="none" w:sz="0" w:space="0" w:color="auto"/>
                        <w:right w:val="none" w:sz="0" w:space="0" w:color="auto"/>
                      </w:divBdr>
                    </w:div>
                  </w:divsChild>
                </w:div>
                <w:div w:id="783773386">
                  <w:marLeft w:val="0"/>
                  <w:marRight w:val="0"/>
                  <w:marTop w:val="0"/>
                  <w:marBottom w:val="0"/>
                  <w:divBdr>
                    <w:top w:val="none" w:sz="0" w:space="0" w:color="auto"/>
                    <w:left w:val="none" w:sz="0" w:space="0" w:color="auto"/>
                    <w:bottom w:val="none" w:sz="0" w:space="0" w:color="auto"/>
                    <w:right w:val="none" w:sz="0" w:space="0" w:color="auto"/>
                  </w:divBdr>
                  <w:divsChild>
                    <w:div w:id="1226069276">
                      <w:marLeft w:val="0"/>
                      <w:marRight w:val="0"/>
                      <w:marTop w:val="0"/>
                      <w:marBottom w:val="0"/>
                      <w:divBdr>
                        <w:top w:val="none" w:sz="0" w:space="0" w:color="auto"/>
                        <w:left w:val="none" w:sz="0" w:space="0" w:color="auto"/>
                        <w:bottom w:val="none" w:sz="0" w:space="0" w:color="auto"/>
                        <w:right w:val="none" w:sz="0" w:space="0" w:color="auto"/>
                      </w:divBdr>
                    </w:div>
                  </w:divsChild>
                </w:div>
                <w:div w:id="788934520">
                  <w:marLeft w:val="0"/>
                  <w:marRight w:val="0"/>
                  <w:marTop w:val="0"/>
                  <w:marBottom w:val="0"/>
                  <w:divBdr>
                    <w:top w:val="none" w:sz="0" w:space="0" w:color="auto"/>
                    <w:left w:val="none" w:sz="0" w:space="0" w:color="auto"/>
                    <w:bottom w:val="none" w:sz="0" w:space="0" w:color="auto"/>
                    <w:right w:val="none" w:sz="0" w:space="0" w:color="auto"/>
                  </w:divBdr>
                  <w:divsChild>
                    <w:div w:id="1596863423">
                      <w:marLeft w:val="0"/>
                      <w:marRight w:val="0"/>
                      <w:marTop w:val="0"/>
                      <w:marBottom w:val="0"/>
                      <w:divBdr>
                        <w:top w:val="none" w:sz="0" w:space="0" w:color="auto"/>
                        <w:left w:val="none" w:sz="0" w:space="0" w:color="auto"/>
                        <w:bottom w:val="none" w:sz="0" w:space="0" w:color="auto"/>
                        <w:right w:val="none" w:sz="0" w:space="0" w:color="auto"/>
                      </w:divBdr>
                    </w:div>
                  </w:divsChild>
                </w:div>
                <w:div w:id="825360871">
                  <w:marLeft w:val="0"/>
                  <w:marRight w:val="0"/>
                  <w:marTop w:val="0"/>
                  <w:marBottom w:val="0"/>
                  <w:divBdr>
                    <w:top w:val="none" w:sz="0" w:space="0" w:color="auto"/>
                    <w:left w:val="none" w:sz="0" w:space="0" w:color="auto"/>
                    <w:bottom w:val="none" w:sz="0" w:space="0" w:color="auto"/>
                    <w:right w:val="none" w:sz="0" w:space="0" w:color="auto"/>
                  </w:divBdr>
                  <w:divsChild>
                    <w:div w:id="1054695021">
                      <w:marLeft w:val="0"/>
                      <w:marRight w:val="0"/>
                      <w:marTop w:val="0"/>
                      <w:marBottom w:val="0"/>
                      <w:divBdr>
                        <w:top w:val="none" w:sz="0" w:space="0" w:color="auto"/>
                        <w:left w:val="none" w:sz="0" w:space="0" w:color="auto"/>
                        <w:bottom w:val="none" w:sz="0" w:space="0" w:color="auto"/>
                        <w:right w:val="none" w:sz="0" w:space="0" w:color="auto"/>
                      </w:divBdr>
                    </w:div>
                  </w:divsChild>
                </w:div>
                <w:div w:id="835537699">
                  <w:marLeft w:val="0"/>
                  <w:marRight w:val="0"/>
                  <w:marTop w:val="0"/>
                  <w:marBottom w:val="0"/>
                  <w:divBdr>
                    <w:top w:val="none" w:sz="0" w:space="0" w:color="auto"/>
                    <w:left w:val="none" w:sz="0" w:space="0" w:color="auto"/>
                    <w:bottom w:val="none" w:sz="0" w:space="0" w:color="auto"/>
                    <w:right w:val="none" w:sz="0" w:space="0" w:color="auto"/>
                  </w:divBdr>
                  <w:divsChild>
                    <w:div w:id="1972784645">
                      <w:marLeft w:val="0"/>
                      <w:marRight w:val="0"/>
                      <w:marTop w:val="0"/>
                      <w:marBottom w:val="0"/>
                      <w:divBdr>
                        <w:top w:val="none" w:sz="0" w:space="0" w:color="auto"/>
                        <w:left w:val="none" w:sz="0" w:space="0" w:color="auto"/>
                        <w:bottom w:val="none" w:sz="0" w:space="0" w:color="auto"/>
                        <w:right w:val="none" w:sz="0" w:space="0" w:color="auto"/>
                      </w:divBdr>
                    </w:div>
                  </w:divsChild>
                </w:div>
                <w:div w:id="840701350">
                  <w:marLeft w:val="0"/>
                  <w:marRight w:val="0"/>
                  <w:marTop w:val="0"/>
                  <w:marBottom w:val="0"/>
                  <w:divBdr>
                    <w:top w:val="none" w:sz="0" w:space="0" w:color="auto"/>
                    <w:left w:val="none" w:sz="0" w:space="0" w:color="auto"/>
                    <w:bottom w:val="none" w:sz="0" w:space="0" w:color="auto"/>
                    <w:right w:val="none" w:sz="0" w:space="0" w:color="auto"/>
                  </w:divBdr>
                  <w:divsChild>
                    <w:div w:id="1134718938">
                      <w:marLeft w:val="0"/>
                      <w:marRight w:val="0"/>
                      <w:marTop w:val="0"/>
                      <w:marBottom w:val="0"/>
                      <w:divBdr>
                        <w:top w:val="none" w:sz="0" w:space="0" w:color="auto"/>
                        <w:left w:val="none" w:sz="0" w:space="0" w:color="auto"/>
                        <w:bottom w:val="none" w:sz="0" w:space="0" w:color="auto"/>
                        <w:right w:val="none" w:sz="0" w:space="0" w:color="auto"/>
                      </w:divBdr>
                    </w:div>
                  </w:divsChild>
                </w:div>
                <w:div w:id="842663636">
                  <w:marLeft w:val="0"/>
                  <w:marRight w:val="0"/>
                  <w:marTop w:val="0"/>
                  <w:marBottom w:val="0"/>
                  <w:divBdr>
                    <w:top w:val="none" w:sz="0" w:space="0" w:color="auto"/>
                    <w:left w:val="none" w:sz="0" w:space="0" w:color="auto"/>
                    <w:bottom w:val="none" w:sz="0" w:space="0" w:color="auto"/>
                    <w:right w:val="none" w:sz="0" w:space="0" w:color="auto"/>
                  </w:divBdr>
                  <w:divsChild>
                    <w:div w:id="1414165660">
                      <w:marLeft w:val="0"/>
                      <w:marRight w:val="0"/>
                      <w:marTop w:val="0"/>
                      <w:marBottom w:val="0"/>
                      <w:divBdr>
                        <w:top w:val="none" w:sz="0" w:space="0" w:color="auto"/>
                        <w:left w:val="none" w:sz="0" w:space="0" w:color="auto"/>
                        <w:bottom w:val="none" w:sz="0" w:space="0" w:color="auto"/>
                        <w:right w:val="none" w:sz="0" w:space="0" w:color="auto"/>
                      </w:divBdr>
                    </w:div>
                  </w:divsChild>
                </w:div>
                <w:div w:id="848640367">
                  <w:marLeft w:val="0"/>
                  <w:marRight w:val="0"/>
                  <w:marTop w:val="0"/>
                  <w:marBottom w:val="0"/>
                  <w:divBdr>
                    <w:top w:val="none" w:sz="0" w:space="0" w:color="auto"/>
                    <w:left w:val="none" w:sz="0" w:space="0" w:color="auto"/>
                    <w:bottom w:val="none" w:sz="0" w:space="0" w:color="auto"/>
                    <w:right w:val="none" w:sz="0" w:space="0" w:color="auto"/>
                  </w:divBdr>
                  <w:divsChild>
                    <w:div w:id="1006984930">
                      <w:marLeft w:val="0"/>
                      <w:marRight w:val="0"/>
                      <w:marTop w:val="0"/>
                      <w:marBottom w:val="0"/>
                      <w:divBdr>
                        <w:top w:val="none" w:sz="0" w:space="0" w:color="auto"/>
                        <w:left w:val="none" w:sz="0" w:space="0" w:color="auto"/>
                        <w:bottom w:val="none" w:sz="0" w:space="0" w:color="auto"/>
                        <w:right w:val="none" w:sz="0" w:space="0" w:color="auto"/>
                      </w:divBdr>
                    </w:div>
                  </w:divsChild>
                </w:div>
                <w:div w:id="871066541">
                  <w:marLeft w:val="0"/>
                  <w:marRight w:val="0"/>
                  <w:marTop w:val="0"/>
                  <w:marBottom w:val="0"/>
                  <w:divBdr>
                    <w:top w:val="none" w:sz="0" w:space="0" w:color="auto"/>
                    <w:left w:val="none" w:sz="0" w:space="0" w:color="auto"/>
                    <w:bottom w:val="none" w:sz="0" w:space="0" w:color="auto"/>
                    <w:right w:val="none" w:sz="0" w:space="0" w:color="auto"/>
                  </w:divBdr>
                  <w:divsChild>
                    <w:div w:id="917986008">
                      <w:marLeft w:val="0"/>
                      <w:marRight w:val="0"/>
                      <w:marTop w:val="0"/>
                      <w:marBottom w:val="0"/>
                      <w:divBdr>
                        <w:top w:val="none" w:sz="0" w:space="0" w:color="auto"/>
                        <w:left w:val="none" w:sz="0" w:space="0" w:color="auto"/>
                        <w:bottom w:val="none" w:sz="0" w:space="0" w:color="auto"/>
                        <w:right w:val="none" w:sz="0" w:space="0" w:color="auto"/>
                      </w:divBdr>
                    </w:div>
                  </w:divsChild>
                </w:div>
                <w:div w:id="901133734">
                  <w:marLeft w:val="0"/>
                  <w:marRight w:val="0"/>
                  <w:marTop w:val="0"/>
                  <w:marBottom w:val="0"/>
                  <w:divBdr>
                    <w:top w:val="none" w:sz="0" w:space="0" w:color="auto"/>
                    <w:left w:val="none" w:sz="0" w:space="0" w:color="auto"/>
                    <w:bottom w:val="none" w:sz="0" w:space="0" w:color="auto"/>
                    <w:right w:val="none" w:sz="0" w:space="0" w:color="auto"/>
                  </w:divBdr>
                  <w:divsChild>
                    <w:div w:id="1271086816">
                      <w:marLeft w:val="0"/>
                      <w:marRight w:val="0"/>
                      <w:marTop w:val="0"/>
                      <w:marBottom w:val="0"/>
                      <w:divBdr>
                        <w:top w:val="none" w:sz="0" w:space="0" w:color="auto"/>
                        <w:left w:val="none" w:sz="0" w:space="0" w:color="auto"/>
                        <w:bottom w:val="none" w:sz="0" w:space="0" w:color="auto"/>
                        <w:right w:val="none" w:sz="0" w:space="0" w:color="auto"/>
                      </w:divBdr>
                    </w:div>
                  </w:divsChild>
                </w:div>
                <w:div w:id="908344929">
                  <w:marLeft w:val="0"/>
                  <w:marRight w:val="0"/>
                  <w:marTop w:val="0"/>
                  <w:marBottom w:val="0"/>
                  <w:divBdr>
                    <w:top w:val="none" w:sz="0" w:space="0" w:color="auto"/>
                    <w:left w:val="none" w:sz="0" w:space="0" w:color="auto"/>
                    <w:bottom w:val="none" w:sz="0" w:space="0" w:color="auto"/>
                    <w:right w:val="none" w:sz="0" w:space="0" w:color="auto"/>
                  </w:divBdr>
                  <w:divsChild>
                    <w:div w:id="1954166819">
                      <w:marLeft w:val="0"/>
                      <w:marRight w:val="0"/>
                      <w:marTop w:val="0"/>
                      <w:marBottom w:val="0"/>
                      <w:divBdr>
                        <w:top w:val="none" w:sz="0" w:space="0" w:color="auto"/>
                        <w:left w:val="none" w:sz="0" w:space="0" w:color="auto"/>
                        <w:bottom w:val="none" w:sz="0" w:space="0" w:color="auto"/>
                        <w:right w:val="none" w:sz="0" w:space="0" w:color="auto"/>
                      </w:divBdr>
                    </w:div>
                  </w:divsChild>
                </w:div>
                <w:div w:id="918488724">
                  <w:marLeft w:val="0"/>
                  <w:marRight w:val="0"/>
                  <w:marTop w:val="0"/>
                  <w:marBottom w:val="0"/>
                  <w:divBdr>
                    <w:top w:val="none" w:sz="0" w:space="0" w:color="auto"/>
                    <w:left w:val="none" w:sz="0" w:space="0" w:color="auto"/>
                    <w:bottom w:val="none" w:sz="0" w:space="0" w:color="auto"/>
                    <w:right w:val="none" w:sz="0" w:space="0" w:color="auto"/>
                  </w:divBdr>
                  <w:divsChild>
                    <w:div w:id="444007929">
                      <w:marLeft w:val="0"/>
                      <w:marRight w:val="0"/>
                      <w:marTop w:val="0"/>
                      <w:marBottom w:val="0"/>
                      <w:divBdr>
                        <w:top w:val="none" w:sz="0" w:space="0" w:color="auto"/>
                        <w:left w:val="none" w:sz="0" w:space="0" w:color="auto"/>
                        <w:bottom w:val="none" w:sz="0" w:space="0" w:color="auto"/>
                        <w:right w:val="none" w:sz="0" w:space="0" w:color="auto"/>
                      </w:divBdr>
                    </w:div>
                  </w:divsChild>
                </w:div>
                <w:div w:id="923029889">
                  <w:marLeft w:val="0"/>
                  <w:marRight w:val="0"/>
                  <w:marTop w:val="0"/>
                  <w:marBottom w:val="0"/>
                  <w:divBdr>
                    <w:top w:val="none" w:sz="0" w:space="0" w:color="auto"/>
                    <w:left w:val="none" w:sz="0" w:space="0" w:color="auto"/>
                    <w:bottom w:val="none" w:sz="0" w:space="0" w:color="auto"/>
                    <w:right w:val="none" w:sz="0" w:space="0" w:color="auto"/>
                  </w:divBdr>
                  <w:divsChild>
                    <w:div w:id="596259088">
                      <w:marLeft w:val="0"/>
                      <w:marRight w:val="0"/>
                      <w:marTop w:val="0"/>
                      <w:marBottom w:val="0"/>
                      <w:divBdr>
                        <w:top w:val="none" w:sz="0" w:space="0" w:color="auto"/>
                        <w:left w:val="none" w:sz="0" w:space="0" w:color="auto"/>
                        <w:bottom w:val="none" w:sz="0" w:space="0" w:color="auto"/>
                        <w:right w:val="none" w:sz="0" w:space="0" w:color="auto"/>
                      </w:divBdr>
                    </w:div>
                  </w:divsChild>
                </w:div>
                <w:div w:id="931283444">
                  <w:marLeft w:val="0"/>
                  <w:marRight w:val="0"/>
                  <w:marTop w:val="0"/>
                  <w:marBottom w:val="0"/>
                  <w:divBdr>
                    <w:top w:val="none" w:sz="0" w:space="0" w:color="auto"/>
                    <w:left w:val="none" w:sz="0" w:space="0" w:color="auto"/>
                    <w:bottom w:val="none" w:sz="0" w:space="0" w:color="auto"/>
                    <w:right w:val="none" w:sz="0" w:space="0" w:color="auto"/>
                  </w:divBdr>
                  <w:divsChild>
                    <w:div w:id="1210604595">
                      <w:marLeft w:val="0"/>
                      <w:marRight w:val="0"/>
                      <w:marTop w:val="0"/>
                      <w:marBottom w:val="0"/>
                      <w:divBdr>
                        <w:top w:val="none" w:sz="0" w:space="0" w:color="auto"/>
                        <w:left w:val="none" w:sz="0" w:space="0" w:color="auto"/>
                        <w:bottom w:val="none" w:sz="0" w:space="0" w:color="auto"/>
                        <w:right w:val="none" w:sz="0" w:space="0" w:color="auto"/>
                      </w:divBdr>
                    </w:div>
                  </w:divsChild>
                </w:div>
                <w:div w:id="985359827">
                  <w:marLeft w:val="0"/>
                  <w:marRight w:val="0"/>
                  <w:marTop w:val="0"/>
                  <w:marBottom w:val="0"/>
                  <w:divBdr>
                    <w:top w:val="none" w:sz="0" w:space="0" w:color="auto"/>
                    <w:left w:val="none" w:sz="0" w:space="0" w:color="auto"/>
                    <w:bottom w:val="none" w:sz="0" w:space="0" w:color="auto"/>
                    <w:right w:val="none" w:sz="0" w:space="0" w:color="auto"/>
                  </w:divBdr>
                  <w:divsChild>
                    <w:div w:id="1764758150">
                      <w:marLeft w:val="0"/>
                      <w:marRight w:val="0"/>
                      <w:marTop w:val="0"/>
                      <w:marBottom w:val="0"/>
                      <w:divBdr>
                        <w:top w:val="none" w:sz="0" w:space="0" w:color="auto"/>
                        <w:left w:val="none" w:sz="0" w:space="0" w:color="auto"/>
                        <w:bottom w:val="none" w:sz="0" w:space="0" w:color="auto"/>
                        <w:right w:val="none" w:sz="0" w:space="0" w:color="auto"/>
                      </w:divBdr>
                    </w:div>
                  </w:divsChild>
                </w:div>
                <w:div w:id="991375180">
                  <w:marLeft w:val="0"/>
                  <w:marRight w:val="0"/>
                  <w:marTop w:val="0"/>
                  <w:marBottom w:val="0"/>
                  <w:divBdr>
                    <w:top w:val="none" w:sz="0" w:space="0" w:color="auto"/>
                    <w:left w:val="none" w:sz="0" w:space="0" w:color="auto"/>
                    <w:bottom w:val="none" w:sz="0" w:space="0" w:color="auto"/>
                    <w:right w:val="none" w:sz="0" w:space="0" w:color="auto"/>
                  </w:divBdr>
                  <w:divsChild>
                    <w:div w:id="1131707729">
                      <w:marLeft w:val="0"/>
                      <w:marRight w:val="0"/>
                      <w:marTop w:val="0"/>
                      <w:marBottom w:val="0"/>
                      <w:divBdr>
                        <w:top w:val="none" w:sz="0" w:space="0" w:color="auto"/>
                        <w:left w:val="none" w:sz="0" w:space="0" w:color="auto"/>
                        <w:bottom w:val="none" w:sz="0" w:space="0" w:color="auto"/>
                        <w:right w:val="none" w:sz="0" w:space="0" w:color="auto"/>
                      </w:divBdr>
                    </w:div>
                  </w:divsChild>
                </w:div>
                <w:div w:id="994526347">
                  <w:marLeft w:val="0"/>
                  <w:marRight w:val="0"/>
                  <w:marTop w:val="0"/>
                  <w:marBottom w:val="0"/>
                  <w:divBdr>
                    <w:top w:val="none" w:sz="0" w:space="0" w:color="auto"/>
                    <w:left w:val="none" w:sz="0" w:space="0" w:color="auto"/>
                    <w:bottom w:val="none" w:sz="0" w:space="0" w:color="auto"/>
                    <w:right w:val="none" w:sz="0" w:space="0" w:color="auto"/>
                  </w:divBdr>
                  <w:divsChild>
                    <w:div w:id="1792361748">
                      <w:marLeft w:val="0"/>
                      <w:marRight w:val="0"/>
                      <w:marTop w:val="0"/>
                      <w:marBottom w:val="0"/>
                      <w:divBdr>
                        <w:top w:val="none" w:sz="0" w:space="0" w:color="auto"/>
                        <w:left w:val="none" w:sz="0" w:space="0" w:color="auto"/>
                        <w:bottom w:val="none" w:sz="0" w:space="0" w:color="auto"/>
                        <w:right w:val="none" w:sz="0" w:space="0" w:color="auto"/>
                      </w:divBdr>
                    </w:div>
                  </w:divsChild>
                </w:div>
                <w:div w:id="1018503106">
                  <w:marLeft w:val="0"/>
                  <w:marRight w:val="0"/>
                  <w:marTop w:val="0"/>
                  <w:marBottom w:val="0"/>
                  <w:divBdr>
                    <w:top w:val="none" w:sz="0" w:space="0" w:color="auto"/>
                    <w:left w:val="none" w:sz="0" w:space="0" w:color="auto"/>
                    <w:bottom w:val="none" w:sz="0" w:space="0" w:color="auto"/>
                    <w:right w:val="none" w:sz="0" w:space="0" w:color="auto"/>
                  </w:divBdr>
                  <w:divsChild>
                    <w:div w:id="1674456786">
                      <w:marLeft w:val="0"/>
                      <w:marRight w:val="0"/>
                      <w:marTop w:val="0"/>
                      <w:marBottom w:val="0"/>
                      <w:divBdr>
                        <w:top w:val="none" w:sz="0" w:space="0" w:color="auto"/>
                        <w:left w:val="none" w:sz="0" w:space="0" w:color="auto"/>
                        <w:bottom w:val="none" w:sz="0" w:space="0" w:color="auto"/>
                        <w:right w:val="none" w:sz="0" w:space="0" w:color="auto"/>
                      </w:divBdr>
                    </w:div>
                  </w:divsChild>
                </w:div>
                <w:div w:id="1027410777">
                  <w:marLeft w:val="0"/>
                  <w:marRight w:val="0"/>
                  <w:marTop w:val="0"/>
                  <w:marBottom w:val="0"/>
                  <w:divBdr>
                    <w:top w:val="none" w:sz="0" w:space="0" w:color="auto"/>
                    <w:left w:val="none" w:sz="0" w:space="0" w:color="auto"/>
                    <w:bottom w:val="none" w:sz="0" w:space="0" w:color="auto"/>
                    <w:right w:val="none" w:sz="0" w:space="0" w:color="auto"/>
                  </w:divBdr>
                  <w:divsChild>
                    <w:div w:id="329337035">
                      <w:marLeft w:val="0"/>
                      <w:marRight w:val="0"/>
                      <w:marTop w:val="0"/>
                      <w:marBottom w:val="0"/>
                      <w:divBdr>
                        <w:top w:val="none" w:sz="0" w:space="0" w:color="auto"/>
                        <w:left w:val="none" w:sz="0" w:space="0" w:color="auto"/>
                        <w:bottom w:val="none" w:sz="0" w:space="0" w:color="auto"/>
                        <w:right w:val="none" w:sz="0" w:space="0" w:color="auto"/>
                      </w:divBdr>
                    </w:div>
                  </w:divsChild>
                </w:div>
                <w:div w:id="1031106693">
                  <w:marLeft w:val="0"/>
                  <w:marRight w:val="0"/>
                  <w:marTop w:val="0"/>
                  <w:marBottom w:val="0"/>
                  <w:divBdr>
                    <w:top w:val="none" w:sz="0" w:space="0" w:color="auto"/>
                    <w:left w:val="none" w:sz="0" w:space="0" w:color="auto"/>
                    <w:bottom w:val="none" w:sz="0" w:space="0" w:color="auto"/>
                    <w:right w:val="none" w:sz="0" w:space="0" w:color="auto"/>
                  </w:divBdr>
                  <w:divsChild>
                    <w:div w:id="1504540909">
                      <w:marLeft w:val="0"/>
                      <w:marRight w:val="0"/>
                      <w:marTop w:val="0"/>
                      <w:marBottom w:val="0"/>
                      <w:divBdr>
                        <w:top w:val="none" w:sz="0" w:space="0" w:color="auto"/>
                        <w:left w:val="none" w:sz="0" w:space="0" w:color="auto"/>
                        <w:bottom w:val="none" w:sz="0" w:space="0" w:color="auto"/>
                        <w:right w:val="none" w:sz="0" w:space="0" w:color="auto"/>
                      </w:divBdr>
                    </w:div>
                  </w:divsChild>
                </w:div>
                <w:div w:id="1053118855">
                  <w:marLeft w:val="0"/>
                  <w:marRight w:val="0"/>
                  <w:marTop w:val="0"/>
                  <w:marBottom w:val="0"/>
                  <w:divBdr>
                    <w:top w:val="none" w:sz="0" w:space="0" w:color="auto"/>
                    <w:left w:val="none" w:sz="0" w:space="0" w:color="auto"/>
                    <w:bottom w:val="none" w:sz="0" w:space="0" w:color="auto"/>
                    <w:right w:val="none" w:sz="0" w:space="0" w:color="auto"/>
                  </w:divBdr>
                  <w:divsChild>
                    <w:div w:id="1224827469">
                      <w:marLeft w:val="0"/>
                      <w:marRight w:val="0"/>
                      <w:marTop w:val="0"/>
                      <w:marBottom w:val="0"/>
                      <w:divBdr>
                        <w:top w:val="none" w:sz="0" w:space="0" w:color="auto"/>
                        <w:left w:val="none" w:sz="0" w:space="0" w:color="auto"/>
                        <w:bottom w:val="none" w:sz="0" w:space="0" w:color="auto"/>
                        <w:right w:val="none" w:sz="0" w:space="0" w:color="auto"/>
                      </w:divBdr>
                    </w:div>
                  </w:divsChild>
                </w:div>
                <w:div w:id="1053654235">
                  <w:marLeft w:val="0"/>
                  <w:marRight w:val="0"/>
                  <w:marTop w:val="0"/>
                  <w:marBottom w:val="0"/>
                  <w:divBdr>
                    <w:top w:val="none" w:sz="0" w:space="0" w:color="auto"/>
                    <w:left w:val="none" w:sz="0" w:space="0" w:color="auto"/>
                    <w:bottom w:val="none" w:sz="0" w:space="0" w:color="auto"/>
                    <w:right w:val="none" w:sz="0" w:space="0" w:color="auto"/>
                  </w:divBdr>
                  <w:divsChild>
                    <w:div w:id="248125440">
                      <w:marLeft w:val="0"/>
                      <w:marRight w:val="0"/>
                      <w:marTop w:val="0"/>
                      <w:marBottom w:val="0"/>
                      <w:divBdr>
                        <w:top w:val="none" w:sz="0" w:space="0" w:color="auto"/>
                        <w:left w:val="none" w:sz="0" w:space="0" w:color="auto"/>
                        <w:bottom w:val="none" w:sz="0" w:space="0" w:color="auto"/>
                        <w:right w:val="none" w:sz="0" w:space="0" w:color="auto"/>
                      </w:divBdr>
                    </w:div>
                  </w:divsChild>
                </w:div>
                <w:div w:id="1054354634">
                  <w:marLeft w:val="0"/>
                  <w:marRight w:val="0"/>
                  <w:marTop w:val="0"/>
                  <w:marBottom w:val="0"/>
                  <w:divBdr>
                    <w:top w:val="none" w:sz="0" w:space="0" w:color="auto"/>
                    <w:left w:val="none" w:sz="0" w:space="0" w:color="auto"/>
                    <w:bottom w:val="none" w:sz="0" w:space="0" w:color="auto"/>
                    <w:right w:val="none" w:sz="0" w:space="0" w:color="auto"/>
                  </w:divBdr>
                  <w:divsChild>
                    <w:div w:id="1704213863">
                      <w:marLeft w:val="0"/>
                      <w:marRight w:val="0"/>
                      <w:marTop w:val="0"/>
                      <w:marBottom w:val="0"/>
                      <w:divBdr>
                        <w:top w:val="none" w:sz="0" w:space="0" w:color="auto"/>
                        <w:left w:val="none" w:sz="0" w:space="0" w:color="auto"/>
                        <w:bottom w:val="none" w:sz="0" w:space="0" w:color="auto"/>
                        <w:right w:val="none" w:sz="0" w:space="0" w:color="auto"/>
                      </w:divBdr>
                    </w:div>
                  </w:divsChild>
                </w:div>
                <w:div w:id="1058820799">
                  <w:marLeft w:val="0"/>
                  <w:marRight w:val="0"/>
                  <w:marTop w:val="0"/>
                  <w:marBottom w:val="0"/>
                  <w:divBdr>
                    <w:top w:val="none" w:sz="0" w:space="0" w:color="auto"/>
                    <w:left w:val="none" w:sz="0" w:space="0" w:color="auto"/>
                    <w:bottom w:val="none" w:sz="0" w:space="0" w:color="auto"/>
                    <w:right w:val="none" w:sz="0" w:space="0" w:color="auto"/>
                  </w:divBdr>
                  <w:divsChild>
                    <w:div w:id="1025867136">
                      <w:marLeft w:val="0"/>
                      <w:marRight w:val="0"/>
                      <w:marTop w:val="0"/>
                      <w:marBottom w:val="0"/>
                      <w:divBdr>
                        <w:top w:val="none" w:sz="0" w:space="0" w:color="auto"/>
                        <w:left w:val="none" w:sz="0" w:space="0" w:color="auto"/>
                        <w:bottom w:val="none" w:sz="0" w:space="0" w:color="auto"/>
                        <w:right w:val="none" w:sz="0" w:space="0" w:color="auto"/>
                      </w:divBdr>
                    </w:div>
                  </w:divsChild>
                </w:div>
                <w:div w:id="1067260558">
                  <w:marLeft w:val="0"/>
                  <w:marRight w:val="0"/>
                  <w:marTop w:val="0"/>
                  <w:marBottom w:val="0"/>
                  <w:divBdr>
                    <w:top w:val="none" w:sz="0" w:space="0" w:color="auto"/>
                    <w:left w:val="none" w:sz="0" w:space="0" w:color="auto"/>
                    <w:bottom w:val="none" w:sz="0" w:space="0" w:color="auto"/>
                    <w:right w:val="none" w:sz="0" w:space="0" w:color="auto"/>
                  </w:divBdr>
                  <w:divsChild>
                    <w:div w:id="1958101538">
                      <w:marLeft w:val="0"/>
                      <w:marRight w:val="0"/>
                      <w:marTop w:val="0"/>
                      <w:marBottom w:val="0"/>
                      <w:divBdr>
                        <w:top w:val="none" w:sz="0" w:space="0" w:color="auto"/>
                        <w:left w:val="none" w:sz="0" w:space="0" w:color="auto"/>
                        <w:bottom w:val="none" w:sz="0" w:space="0" w:color="auto"/>
                        <w:right w:val="none" w:sz="0" w:space="0" w:color="auto"/>
                      </w:divBdr>
                    </w:div>
                  </w:divsChild>
                </w:div>
                <w:div w:id="1070231735">
                  <w:marLeft w:val="0"/>
                  <w:marRight w:val="0"/>
                  <w:marTop w:val="0"/>
                  <w:marBottom w:val="0"/>
                  <w:divBdr>
                    <w:top w:val="none" w:sz="0" w:space="0" w:color="auto"/>
                    <w:left w:val="none" w:sz="0" w:space="0" w:color="auto"/>
                    <w:bottom w:val="none" w:sz="0" w:space="0" w:color="auto"/>
                    <w:right w:val="none" w:sz="0" w:space="0" w:color="auto"/>
                  </w:divBdr>
                  <w:divsChild>
                    <w:div w:id="1213151327">
                      <w:marLeft w:val="0"/>
                      <w:marRight w:val="0"/>
                      <w:marTop w:val="0"/>
                      <w:marBottom w:val="0"/>
                      <w:divBdr>
                        <w:top w:val="none" w:sz="0" w:space="0" w:color="auto"/>
                        <w:left w:val="none" w:sz="0" w:space="0" w:color="auto"/>
                        <w:bottom w:val="none" w:sz="0" w:space="0" w:color="auto"/>
                        <w:right w:val="none" w:sz="0" w:space="0" w:color="auto"/>
                      </w:divBdr>
                    </w:div>
                  </w:divsChild>
                </w:div>
                <w:div w:id="1071319153">
                  <w:marLeft w:val="0"/>
                  <w:marRight w:val="0"/>
                  <w:marTop w:val="0"/>
                  <w:marBottom w:val="0"/>
                  <w:divBdr>
                    <w:top w:val="none" w:sz="0" w:space="0" w:color="auto"/>
                    <w:left w:val="none" w:sz="0" w:space="0" w:color="auto"/>
                    <w:bottom w:val="none" w:sz="0" w:space="0" w:color="auto"/>
                    <w:right w:val="none" w:sz="0" w:space="0" w:color="auto"/>
                  </w:divBdr>
                  <w:divsChild>
                    <w:div w:id="118958898">
                      <w:marLeft w:val="0"/>
                      <w:marRight w:val="0"/>
                      <w:marTop w:val="0"/>
                      <w:marBottom w:val="0"/>
                      <w:divBdr>
                        <w:top w:val="none" w:sz="0" w:space="0" w:color="auto"/>
                        <w:left w:val="none" w:sz="0" w:space="0" w:color="auto"/>
                        <w:bottom w:val="none" w:sz="0" w:space="0" w:color="auto"/>
                        <w:right w:val="none" w:sz="0" w:space="0" w:color="auto"/>
                      </w:divBdr>
                    </w:div>
                  </w:divsChild>
                </w:div>
                <w:div w:id="1080373618">
                  <w:marLeft w:val="0"/>
                  <w:marRight w:val="0"/>
                  <w:marTop w:val="0"/>
                  <w:marBottom w:val="0"/>
                  <w:divBdr>
                    <w:top w:val="none" w:sz="0" w:space="0" w:color="auto"/>
                    <w:left w:val="none" w:sz="0" w:space="0" w:color="auto"/>
                    <w:bottom w:val="none" w:sz="0" w:space="0" w:color="auto"/>
                    <w:right w:val="none" w:sz="0" w:space="0" w:color="auto"/>
                  </w:divBdr>
                  <w:divsChild>
                    <w:div w:id="411317744">
                      <w:marLeft w:val="0"/>
                      <w:marRight w:val="0"/>
                      <w:marTop w:val="0"/>
                      <w:marBottom w:val="0"/>
                      <w:divBdr>
                        <w:top w:val="none" w:sz="0" w:space="0" w:color="auto"/>
                        <w:left w:val="none" w:sz="0" w:space="0" w:color="auto"/>
                        <w:bottom w:val="none" w:sz="0" w:space="0" w:color="auto"/>
                        <w:right w:val="none" w:sz="0" w:space="0" w:color="auto"/>
                      </w:divBdr>
                    </w:div>
                  </w:divsChild>
                </w:div>
                <w:div w:id="1123571396">
                  <w:marLeft w:val="0"/>
                  <w:marRight w:val="0"/>
                  <w:marTop w:val="0"/>
                  <w:marBottom w:val="0"/>
                  <w:divBdr>
                    <w:top w:val="none" w:sz="0" w:space="0" w:color="auto"/>
                    <w:left w:val="none" w:sz="0" w:space="0" w:color="auto"/>
                    <w:bottom w:val="none" w:sz="0" w:space="0" w:color="auto"/>
                    <w:right w:val="none" w:sz="0" w:space="0" w:color="auto"/>
                  </w:divBdr>
                  <w:divsChild>
                    <w:div w:id="1844202573">
                      <w:marLeft w:val="0"/>
                      <w:marRight w:val="0"/>
                      <w:marTop w:val="0"/>
                      <w:marBottom w:val="0"/>
                      <w:divBdr>
                        <w:top w:val="none" w:sz="0" w:space="0" w:color="auto"/>
                        <w:left w:val="none" w:sz="0" w:space="0" w:color="auto"/>
                        <w:bottom w:val="none" w:sz="0" w:space="0" w:color="auto"/>
                        <w:right w:val="none" w:sz="0" w:space="0" w:color="auto"/>
                      </w:divBdr>
                    </w:div>
                  </w:divsChild>
                </w:div>
                <w:div w:id="1126922691">
                  <w:marLeft w:val="0"/>
                  <w:marRight w:val="0"/>
                  <w:marTop w:val="0"/>
                  <w:marBottom w:val="0"/>
                  <w:divBdr>
                    <w:top w:val="none" w:sz="0" w:space="0" w:color="auto"/>
                    <w:left w:val="none" w:sz="0" w:space="0" w:color="auto"/>
                    <w:bottom w:val="none" w:sz="0" w:space="0" w:color="auto"/>
                    <w:right w:val="none" w:sz="0" w:space="0" w:color="auto"/>
                  </w:divBdr>
                  <w:divsChild>
                    <w:div w:id="840706933">
                      <w:marLeft w:val="0"/>
                      <w:marRight w:val="0"/>
                      <w:marTop w:val="0"/>
                      <w:marBottom w:val="0"/>
                      <w:divBdr>
                        <w:top w:val="none" w:sz="0" w:space="0" w:color="auto"/>
                        <w:left w:val="none" w:sz="0" w:space="0" w:color="auto"/>
                        <w:bottom w:val="none" w:sz="0" w:space="0" w:color="auto"/>
                        <w:right w:val="none" w:sz="0" w:space="0" w:color="auto"/>
                      </w:divBdr>
                    </w:div>
                  </w:divsChild>
                </w:div>
                <w:div w:id="1137383387">
                  <w:marLeft w:val="0"/>
                  <w:marRight w:val="0"/>
                  <w:marTop w:val="0"/>
                  <w:marBottom w:val="0"/>
                  <w:divBdr>
                    <w:top w:val="none" w:sz="0" w:space="0" w:color="auto"/>
                    <w:left w:val="none" w:sz="0" w:space="0" w:color="auto"/>
                    <w:bottom w:val="none" w:sz="0" w:space="0" w:color="auto"/>
                    <w:right w:val="none" w:sz="0" w:space="0" w:color="auto"/>
                  </w:divBdr>
                  <w:divsChild>
                    <w:div w:id="1299067589">
                      <w:marLeft w:val="0"/>
                      <w:marRight w:val="0"/>
                      <w:marTop w:val="0"/>
                      <w:marBottom w:val="0"/>
                      <w:divBdr>
                        <w:top w:val="none" w:sz="0" w:space="0" w:color="auto"/>
                        <w:left w:val="none" w:sz="0" w:space="0" w:color="auto"/>
                        <w:bottom w:val="none" w:sz="0" w:space="0" w:color="auto"/>
                        <w:right w:val="none" w:sz="0" w:space="0" w:color="auto"/>
                      </w:divBdr>
                    </w:div>
                  </w:divsChild>
                </w:div>
                <w:div w:id="1169826789">
                  <w:marLeft w:val="0"/>
                  <w:marRight w:val="0"/>
                  <w:marTop w:val="0"/>
                  <w:marBottom w:val="0"/>
                  <w:divBdr>
                    <w:top w:val="none" w:sz="0" w:space="0" w:color="auto"/>
                    <w:left w:val="none" w:sz="0" w:space="0" w:color="auto"/>
                    <w:bottom w:val="none" w:sz="0" w:space="0" w:color="auto"/>
                    <w:right w:val="none" w:sz="0" w:space="0" w:color="auto"/>
                  </w:divBdr>
                  <w:divsChild>
                    <w:div w:id="1144930520">
                      <w:marLeft w:val="0"/>
                      <w:marRight w:val="0"/>
                      <w:marTop w:val="0"/>
                      <w:marBottom w:val="0"/>
                      <w:divBdr>
                        <w:top w:val="none" w:sz="0" w:space="0" w:color="auto"/>
                        <w:left w:val="none" w:sz="0" w:space="0" w:color="auto"/>
                        <w:bottom w:val="none" w:sz="0" w:space="0" w:color="auto"/>
                        <w:right w:val="none" w:sz="0" w:space="0" w:color="auto"/>
                      </w:divBdr>
                    </w:div>
                  </w:divsChild>
                </w:div>
                <w:div w:id="1170104054">
                  <w:marLeft w:val="0"/>
                  <w:marRight w:val="0"/>
                  <w:marTop w:val="0"/>
                  <w:marBottom w:val="0"/>
                  <w:divBdr>
                    <w:top w:val="none" w:sz="0" w:space="0" w:color="auto"/>
                    <w:left w:val="none" w:sz="0" w:space="0" w:color="auto"/>
                    <w:bottom w:val="none" w:sz="0" w:space="0" w:color="auto"/>
                    <w:right w:val="none" w:sz="0" w:space="0" w:color="auto"/>
                  </w:divBdr>
                  <w:divsChild>
                    <w:div w:id="597518882">
                      <w:marLeft w:val="0"/>
                      <w:marRight w:val="0"/>
                      <w:marTop w:val="0"/>
                      <w:marBottom w:val="0"/>
                      <w:divBdr>
                        <w:top w:val="none" w:sz="0" w:space="0" w:color="auto"/>
                        <w:left w:val="none" w:sz="0" w:space="0" w:color="auto"/>
                        <w:bottom w:val="none" w:sz="0" w:space="0" w:color="auto"/>
                        <w:right w:val="none" w:sz="0" w:space="0" w:color="auto"/>
                      </w:divBdr>
                    </w:div>
                  </w:divsChild>
                </w:div>
                <w:div w:id="1177501569">
                  <w:marLeft w:val="0"/>
                  <w:marRight w:val="0"/>
                  <w:marTop w:val="0"/>
                  <w:marBottom w:val="0"/>
                  <w:divBdr>
                    <w:top w:val="none" w:sz="0" w:space="0" w:color="auto"/>
                    <w:left w:val="none" w:sz="0" w:space="0" w:color="auto"/>
                    <w:bottom w:val="none" w:sz="0" w:space="0" w:color="auto"/>
                    <w:right w:val="none" w:sz="0" w:space="0" w:color="auto"/>
                  </w:divBdr>
                  <w:divsChild>
                    <w:div w:id="911739059">
                      <w:marLeft w:val="0"/>
                      <w:marRight w:val="0"/>
                      <w:marTop w:val="0"/>
                      <w:marBottom w:val="0"/>
                      <w:divBdr>
                        <w:top w:val="none" w:sz="0" w:space="0" w:color="auto"/>
                        <w:left w:val="none" w:sz="0" w:space="0" w:color="auto"/>
                        <w:bottom w:val="none" w:sz="0" w:space="0" w:color="auto"/>
                        <w:right w:val="none" w:sz="0" w:space="0" w:color="auto"/>
                      </w:divBdr>
                    </w:div>
                  </w:divsChild>
                </w:div>
                <w:div w:id="1193302449">
                  <w:marLeft w:val="0"/>
                  <w:marRight w:val="0"/>
                  <w:marTop w:val="0"/>
                  <w:marBottom w:val="0"/>
                  <w:divBdr>
                    <w:top w:val="none" w:sz="0" w:space="0" w:color="auto"/>
                    <w:left w:val="none" w:sz="0" w:space="0" w:color="auto"/>
                    <w:bottom w:val="none" w:sz="0" w:space="0" w:color="auto"/>
                    <w:right w:val="none" w:sz="0" w:space="0" w:color="auto"/>
                  </w:divBdr>
                  <w:divsChild>
                    <w:div w:id="709110559">
                      <w:marLeft w:val="0"/>
                      <w:marRight w:val="0"/>
                      <w:marTop w:val="0"/>
                      <w:marBottom w:val="0"/>
                      <w:divBdr>
                        <w:top w:val="none" w:sz="0" w:space="0" w:color="auto"/>
                        <w:left w:val="none" w:sz="0" w:space="0" w:color="auto"/>
                        <w:bottom w:val="none" w:sz="0" w:space="0" w:color="auto"/>
                        <w:right w:val="none" w:sz="0" w:space="0" w:color="auto"/>
                      </w:divBdr>
                    </w:div>
                  </w:divsChild>
                </w:div>
                <w:div w:id="1197431836">
                  <w:marLeft w:val="0"/>
                  <w:marRight w:val="0"/>
                  <w:marTop w:val="0"/>
                  <w:marBottom w:val="0"/>
                  <w:divBdr>
                    <w:top w:val="none" w:sz="0" w:space="0" w:color="auto"/>
                    <w:left w:val="none" w:sz="0" w:space="0" w:color="auto"/>
                    <w:bottom w:val="none" w:sz="0" w:space="0" w:color="auto"/>
                    <w:right w:val="none" w:sz="0" w:space="0" w:color="auto"/>
                  </w:divBdr>
                  <w:divsChild>
                    <w:div w:id="1682202856">
                      <w:marLeft w:val="0"/>
                      <w:marRight w:val="0"/>
                      <w:marTop w:val="0"/>
                      <w:marBottom w:val="0"/>
                      <w:divBdr>
                        <w:top w:val="none" w:sz="0" w:space="0" w:color="auto"/>
                        <w:left w:val="none" w:sz="0" w:space="0" w:color="auto"/>
                        <w:bottom w:val="none" w:sz="0" w:space="0" w:color="auto"/>
                        <w:right w:val="none" w:sz="0" w:space="0" w:color="auto"/>
                      </w:divBdr>
                    </w:div>
                  </w:divsChild>
                </w:div>
                <w:div w:id="1254582598">
                  <w:marLeft w:val="0"/>
                  <w:marRight w:val="0"/>
                  <w:marTop w:val="0"/>
                  <w:marBottom w:val="0"/>
                  <w:divBdr>
                    <w:top w:val="none" w:sz="0" w:space="0" w:color="auto"/>
                    <w:left w:val="none" w:sz="0" w:space="0" w:color="auto"/>
                    <w:bottom w:val="none" w:sz="0" w:space="0" w:color="auto"/>
                    <w:right w:val="none" w:sz="0" w:space="0" w:color="auto"/>
                  </w:divBdr>
                  <w:divsChild>
                    <w:div w:id="1839688924">
                      <w:marLeft w:val="0"/>
                      <w:marRight w:val="0"/>
                      <w:marTop w:val="0"/>
                      <w:marBottom w:val="0"/>
                      <w:divBdr>
                        <w:top w:val="none" w:sz="0" w:space="0" w:color="auto"/>
                        <w:left w:val="none" w:sz="0" w:space="0" w:color="auto"/>
                        <w:bottom w:val="none" w:sz="0" w:space="0" w:color="auto"/>
                        <w:right w:val="none" w:sz="0" w:space="0" w:color="auto"/>
                      </w:divBdr>
                    </w:div>
                  </w:divsChild>
                </w:div>
                <w:div w:id="1259875490">
                  <w:marLeft w:val="0"/>
                  <w:marRight w:val="0"/>
                  <w:marTop w:val="0"/>
                  <w:marBottom w:val="0"/>
                  <w:divBdr>
                    <w:top w:val="none" w:sz="0" w:space="0" w:color="auto"/>
                    <w:left w:val="none" w:sz="0" w:space="0" w:color="auto"/>
                    <w:bottom w:val="none" w:sz="0" w:space="0" w:color="auto"/>
                    <w:right w:val="none" w:sz="0" w:space="0" w:color="auto"/>
                  </w:divBdr>
                  <w:divsChild>
                    <w:div w:id="1103918997">
                      <w:marLeft w:val="0"/>
                      <w:marRight w:val="0"/>
                      <w:marTop w:val="0"/>
                      <w:marBottom w:val="0"/>
                      <w:divBdr>
                        <w:top w:val="none" w:sz="0" w:space="0" w:color="auto"/>
                        <w:left w:val="none" w:sz="0" w:space="0" w:color="auto"/>
                        <w:bottom w:val="none" w:sz="0" w:space="0" w:color="auto"/>
                        <w:right w:val="none" w:sz="0" w:space="0" w:color="auto"/>
                      </w:divBdr>
                    </w:div>
                  </w:divsChild>
                </w:div>
                <w:div w:id="1280802201">
                  <w:marLeft w:val="0"/>
                  <w:marRight w:val="0"/>
                  <w:marTop w:val="0"/>
                  <w:marBottom w:val="0"/>
                  <w:divBdr>
                    <w:top w:val="none" w:sz="0" w:space="0" w:color="auto"/>
                    <w:left w:val="none" w:sz="0" w:space="0" w:color="auto"/>
                    <w:bottom w:val="none" w:sz="0" w:space="0" w:color="auto"/>
                    <w:right w:val="none" w:sz="0" w:space="0" w:color="auto"/>
                  </w:divBdr>
                  <w:divsChild>
                    <w:div w:id="1939292346">
                      <w:marLeft w:val="0"/>
                      <w:marRight w:val="0"/>
                      <w:marTop w:val="0"/>
                      <w:marBottom w:val="0"/>
                      <w:divBdr>
                        <w:top w:val="none" w:sz="0" w:space="0" w:color="auto"/>
                        <w:left w:val="none" w:sz="0" w:space="0" w:color="auto"/>
                        <w:bottom w:val="none" w:sz="0" w:space="0" w:color="auto"/>
                        <w:right w:val="none" w:sz="0" w:space="0" w:color="auto"/>
                      </w:divBdr>
                    </w:div>
                  </w:divsChild>
                </w:div>
                <w:div w:id="1283075307">
                  <w:marLeft w:val="0"/>
                  <w:marRight w:val="0"/>
                  <w:marTop w:val="0"/>
                  <w:marBottom w:val="0"/>
                  <w:divBdr>
                    <w:top w:val="none" w:sz="0" w:space="0" w:color="auto"/>
                    <w:left w:val="none" w:sz="0" w:space="0" w:color="auto"/>
                    <w:bottom w:val="none" w:sz="0" w:space="0" w:color="auto"/>
                    <w:right w:val="none" w:sz="0" w:space="0" w:color="auto"/>
                  </w:divBdr>
                  <w:divsChild>
                    <w:div w:id="1930235009">
                      <w:marLeft w:val="0"/>
                      <w:marRight w:val="0"/>
                      <w:marTop w:val="0"/>
                      <w:marBottom w:val="0"/>
                      <w:divBdr>
                        <w:top w:val="none" w:sz="0" w:space="0" w:color="auto"/>
                        <w:left w:val="none" w:sz="0" w:space="0" w:color="auto"/>
                        <w:bottom w:val="none" w:sz="0" w:space="0" w:color="auto"/>
                        <w:right w:val="none" w:sz="0" w:space="0" w:color="auto"/>
                      </w:divBdr>
                    </w:div>
                  </w:divsChild>
                </w:div>
                <w:div w:id="1333755191">
                  <w:marLeft w:val="0"/>
                  <w:marRight w:val="0"/>
                  <w:marTop w:val="0"/>
                  <w:marBottom w:val="0"/>
                  <w:divBdr>
                    <w:top w:val="none" w:sz="0" w:space="0" w:color="auto"/>
                    <w:left w:val="none" w:sz="0" w:space="0" w:color="auto"/>
                    <w:bottom w:val="none" w:sz="0" w:space="0" w:color="auto"/>
                    <w:right w:val="none" w:sz="0" w:space="0" w:color="auto"/>
                  </w:divBdr>
                  <w:divsChild>
                    <w:div w:id="280234240">
                      <w:marLeft w:val="0"/>
                      <w:marRight w:val="0"/>
                      <w:marTop w:val="0"/>
                      <w:marBottom w:val="0"/>
                      <w:divBdr>
                        <w:top w:val="none" w:sz="0" w:space="0" w:color="auto"/>
                        <w:left w:val="none" w:sz="0" w:space="0" w:color="auto"/>
                        <w:bottom w:val="none" w:sz="0" w:space="0" w:color="auto"/>
                        <w:right w:val="none" w:sz="0" w:space="0" w:color="auto"/>
                      </w:divBdr>
                    </w:div>
                  </w:divsChild>
                </w:div>
                <w:div w:id="1373072173">
                  <w:marLeft w:val="0"/>
                  <w:marRight w:val="0"/>
                  <w:marTop w:val="0"/>
                  <w:marBottom w:val="0"/>
                  <w:divBdr>
                    <w:top w:val="none" w:sz="0" w:space="0" w:color="auto"/>
                    <w:left w:val="none" w:sz="0" w:space="0" w:color="auto"/>
                    <w:bottom w:val="none" w:sz="0" w:space="0" w:color="auto"/>
                    <w:right w:val="none" w:sz="0" w:space="0" w:color="auto"/>
                  </w:divBdr>
                  <w:divsChild>
                    <w:div w:id="405807542">
                      <w:marLeft w:val="0"/>
                      <w:marRight w:val="0"/>
                      <w:marTop w:val="0"/>
                      <w:marBottom w:val="0"/>
                      <w:divBdr>
                        <w:top w:val="none" w:sz="0" w:space="0" w:color="auto"/>
                        <w:left w:val="none" w:sz="0" w:space="0" w:color="auto"/>
                        <w:bottom w:val="none" w:sz="0" w:space="0" w:color="auto"/>
                        <w:right w:val="none" w:sz="0" w:space="0" w:color="auto"/>
                      </w:divBdr>
                    </w:div>
                  </w:divsChild>
                </w:div>
                <w:div w:id="1381636057">
                  <w:marLeft w:val="0"/>
                  <w:marRight w:val="0"/>
                  <w:marTop w:val="0"/>
                  <w:marBottom w:val="0"/>
                  <w:divBdr>
                    <w:top w:val="none" w:sz="0" w:space="0" w:color="auto"/>
                    <w:left w:val="none" w:sz="0" w:space="0" w:color="auto"/>
                    <w:bottom w:val="none" w:sz="0" w:space="0" w:color="auto"/>
                    <w:right w:val="none" w:sz="0" w:space="0" w:color="auto"/>
                  </w:divBdr>
                  <w:divsChild>
                    <w:div w:id="722631190">
                      <w:marLeft w:val="0"/>
                      <w:marRight w:val="0"/>
                      <w:marTop w:val="0"/>
                      <w:marBottom w:val="0"/>
                      <w:divBdr>
                        <w:top w:val="none" w:sz="0" w:space="0" w:color="auto"/>
                        <w:left w:val="none" w:sz="0" w:space="0" w:color="auto"/>
                        <w:bottom w:val="none" w:sz="0" w:space="0" w:color="auto"/>
                        <w:right w:val="none" w:sz="0" w:space="0" w:color="auto"/>
                      </w:divBdr>
                    </w:div>
                  </w:divsChild>
                </w:div>
                <w:div w:id="1383868471">
                  <w:marLeft w:val="0"/>
                  <w:marRight w:val="0"/>
                  <w:marTop w:val="0"/>
                  <w:marBottom w:val="0"/>
                  <w:divBdr>
                    <w:top w:val="none" w:sz="0" w:space="0" w:color="auto"/>
                    <w:left w:val="none" w:sz="0" w:space="0" w:color="auto"/>
                    <w:bottom w:val="none" w:sz="0" w:space="0" w:color="auto"/>
                    <w:right w:val="none" w:sz="0" w:space="0" w:color="auto"/>
                  </w:divBdr>
                  <w:divsChild>
                    <w:div w:id="767777941">
                      <w:marLeft w:val="0"/>
                      <w:marRight w:val="0"/>
                      <w:marTop w:val="0"/>
                      <w:marBottom w:val="0"/>
                      <w:divBdr>
                        <w:top w:val="none" w:sz="0" w:space="0" w:color="auto"/>
                        <w:left w:val="none" w:sz="0" w:space="0" w:color="auto"/>
                        <w:bottom w:val="none" w:sz="0" w:space="0" w:color="auto"/>
                        <w:right w:val="none" w:sz="0" w:space="0" w:color="auto"/>
                      </w:divBdr>
                    </w:div>
                  </w:divsChild>
                </w:div>
                <w:div w:id="1387678176">
                  <w:marLeft w:val="0"/>
                  <w:marRight w:val="0"/>
                  <w:marTop w:val="0"/>
                  <w:marBottom w:val="0"/>
                  <w:divBdr>
                    <w:top w:val="none" w:sz="0" w:space="0" w:color="auto"/>
                    <w:left w:val="none" w:sz="0" w:space="0" w:color="auto"/>
                    <w:bottom w:val="none" w:sz="0" w:space="0" w:color="auto"/>
                    <w:right w:val="none" w:sz="0" w:space="0" w:color="auto"/>
                  </w:divBdr>
                  <w:divsChild>
                    <w:div w:id="2124494434">
                      <w:marLeft w:val="0"/>
                      <w:marRight w:val="0"/>
                      <w:marTop w:val="0"/>
                      <w:marBottom w:val="0"/>
                      <w:divBdr>
                        <w:top w:val="none" w:sz="0" w:space="0" w:color="auto"/>
                        <w:left w:val="none" w:sz="0" w:space="0" w:color="auto"/>
                        <w:bottom w:val="none" w:sz="0" w:space="0" w:color="auto"/>
                        <w:right w:val="none" w:sz="0" w:space="0" w:color="auto"/>
                      </w:divBdr>
                    </w:div>
                  </w:divsChild>
                </w:div>
                <w:div w:id="1390420588">
                  <w:marLeft w:val="0"/>
                  <w:marRight w:val="0"/>
                  <w:marTop w:val="0"/>
                  <w:marBottom w:val="0"/>
                  <w:divBdr>
                    <w:top w:val="none" w:sz="0" w:space="0" w:color="auto"/>
                    <w:left w:val="none" w:sz="0" w:space="0" w:color="auto"/>
                    <w:bottom w:val="none" w:sz="0" w:space="0" w:color="auto"/>
                    <w:right w:val="none" w:sz="0" w:space="0" w:color="auto"/>
                  </w:divBdr>
                  <w:divsChild>
                    <w:div w:id="1950697205">
                      <w:marLeft w:val="0"/>
                      <w:marRight w:val="0"/>
                      <w:marTop w:val="0"/>
                      <w:marBottom w:val="0"/>
                      <w:divBdr>
                        <w:top w:val="none" w:sz="0" w:space="0" w:color="auto"/>
                        <w:left w:val="none" w:sz="0" w:space="0" w:color="auto"/>
                        <w:bottom w:val="none" w:sz="0" w:space="0" w:color="auto"/>
                        <w:right w:val="none" w:sz="0" w:space="0" w:color="auto"/>
                      </w:divBdr>
                    </w:div>
                  </w:divsChild>
                </w:div>
                <w:div w:id="1441797681">
                  <w:marLeft w:val="0"/>
                  <w:marRight w:val="0"/>
                  <w:marTop w:val="0"/>
                  <w:marBottom w:val="0"/>
                  <w:divBdr>
                    <w:top w:val="none" w:sz="0" w:space="0" w:color="auto"/>
                    <w:left w:val="none" w:sz="0" w:space="0" w:color="auto"/>
                    <w:bottom w:val="none" w:sz="0" w:space="0" w:color="auto"/>
                    <w:right w:val="none" w:sz="0" w:space="0" w:color="auto"/>
                  </w:divBdr>
                  <w:divsChild>
                    <w:div w:id="1051156519">
                      <w:marLeft w:val="0"/>
                      <w:marRight w:val="0"/>
                      <w:marTop w:val="0"/>
                      <w:marBottom w:val="0"/>
                      <w:divBdr>
                        <w:top w:val="none" w:sz="0" w:space="0" w:color="auto"/>
                        <w:left w:val="none" w:sz="0" w:space="0" w:color="auto"/>
                        <w:bottom w:val="none" w:sz="0" w:space="0" w:color="auto"/>
                        <w:right w:val="none" w:sz="0" w:space="0" w:color="auto"/>
                      </w:divBdr>
                    </w:div>
                  </w:divsChild>
                </w:div>
                <w:div w:id="1469938609">
                  <w:marLeft w:val="0"/>
                  <w:marRight w:val="0"/>
                  <w:marTop w:val="0"/>
                  <w:marBottom w:val="0"/>
                  <w:divBdr>
                    <w:top w:val="none" w:sz="0" w:space="0" w:color="auto"/>
                    <w:left w:val="none" w:sz="0" w:space="0" w:color="auto"/>
                    <w:bottom w:val="none" w:sz="0" w:space="0" w:color="auto"/>
                    <w:right w:val="none" w:sz="0" w:space="0" w:color="auto"/>
                  </w:divBdr>
                  <w:divsChild>
                    <w:div w:id="159198006">
                      <w:marLeft w:val="0"/>
                      <w:marRight w:val="0"/>
                      <w:marTop w:val="0"/>
                      <w:marBottom w:val="0"/>
                      <w:divBdr>
                        <w:top w:val="none" w:sz="0" w:space="0" w:color="auto"/>
                        <w:left w:val="none" w:sz="0" w:space="0" w:color="auto"/>
                        <w:bottom w:val="none" w:sz="0" w:space="0" w:color="auto"/>
                        <w:right w:val="none" w:sz="0" w:space="0" w:color="auto"/>
                      </w:divBdr>
                    </w:div>
                  </w:divsChild>
                </w:div>
                <w:div w:id="1487015379">
                  <w:marLeft w:val="0"/>
                  <w:marRight w:val="0"/>
                  <w:marTop w:val="0"/>
                  <w:marBottom w:val="0"/>
                  <w:divBdr>
                    <w:top w:val="none" w:sz="0" w:space="0" w:color="auto"/>
                    <w:left w:val="none" w:sz="0" w:space="0" w:color="auto"/>
                    <w:bottom w:val="none" w:sz="0" w:space="0" w:color="auto"/>
                    <w:right w:val="none" w:sz="0" w:space="0" w:color="auto"/>
                  </w:divBdr>
                  <w:divsChild>
                    <w:div w:id="1599095368">
                      <w:marLeft w:val="0"/>
                      <w:marRight w:val="0"/>
                      <w:marTop w:val="0"/>
                      <w:marBottom w:val="0"/>
                      <w:divBdr>
                        <w:top w:val="none" w:sz="0" w:space="0" w:color="auto"/>
                        <w:left w:val="none" w:sz="0" w:space="0" w:color="auto"/>
                        <w:bottom w:val="none" w:sz="0" w:space="0" w:color="auto"/>
                        <w:right w:val="none" w:sz="0" w:space="0" w:color="auto"/>
                      </w:divBdr>
                    </w:div>
                  </w:divsChild>
                </w:div>
                <w:div w:id="1524437484">
                  <w:marLeft w:val="0"/>
                  <w:marRight w:val="0"/>
                  <w:marTop w:val="0"/>
                  <w:marBottom w:val="0"/>
                  <w:divBdr>
                    <w:top w:val="none" w:sz="0" w:space="0" w:color="auto"/>
                    <w:left w:val="none" w:sz="0" w:space="0" w:color="auto"/>
                    <w:bottom w:val="none" w:sz="0" w:space="0" w:color="auto"/>
                    <w:right w:val="none" w:sz="0" w:space="0" w:color="auto"/>
                  </w:divBdr>
                  <w:divsChild>
                    <w:div w:id="1429620406">
                      <w:marLeft w:val="0"/>
                      <w:marRight w:val="0"/>
                      <w:marTop w:val="0"/>
                      <w:marBottom w:val="0"/>
                      <w:divBdr>
                        <w:top w:val="none" w:sz="0" w:space="0" w:color="auto"/>
                        <w:left w:val="none" w:sz="0" w:space="0" w:color="auto"/>
                        <w:bottom w:val="none" w:sz="0" w:space="0" w:color="auto"/>
                        <w:right w:val="none" w:sz="0" w:space="0" w:color="auto"/>
                      </w:divBdr>
                    </w:div>
                  </w:divsChild>
                </w:div>
                <w:div w:id="1552230357">
                  <w:marLeft w:val="0"/>
                  <w:marRight w:val="0"/>
                  <w:marTop w:val="0"/>
                  <w:marBottom w:val="0"/>
                  <w:divBdr>
                    <w:top w:val="none" w:sz="0" w:space="0" w:color="auto"/>
                    <w:left w:val="none" w:sz="0" w:space="0" w:color="auto"/>
                    <w:bottom w:val="none" w:sz="0" w:space="0" w:color="auto"/>
                    <w:right w:val="none" w:sz="0" w:space="0" w:color="auto"/>
                  </w:divBdr>
                  <w:divsChild>
                    <w:div w:id="1356035032">
                      <w:marLeft w:val="0"/>
                      <w:marRight w:val="0"/>
                      <w:marTop w:val="0"/>
                      <w:marBottom w:val="0"/>
                      <w:divBdr>
                        <w:top w:val="none" w:sz="0" w:space="0" w:color="auto"/>
                        <w:left w:val="none" w:sz="0" w:space="0" w:color="auto"/>
                        <w:bottom w:val="none" w:sz="0" w:space="0" w:color="auto"/>
                        <w:right w:val="none" w:sz="0" w:space="0" w:color="auto"/>
                      </w:divBdr>
                    </w:div>
                  </w:divsChild>
                </w:div>
                <w:div w:id="1561019293">
                  <w:marLeft w:val="0"/>
                  <w:marRight w:val="0"/>
                  <w:marTop w:val="0"/>
                  <w:marBottom w:val="0"/>
                  <w:divBdr>
                    <w:top w:val="none" w:sz="0" w:space="0" w:color="auto"/>
                    <w:left w:val="none" w:sz="0" w:space="0" w:color="auto"/>
                    <w:bottom w:val="none" w:sz="0" w:space="0" w:color="auto"/>
                    <w:right w:val="none" w:sz="0" w:space="0" w:color="auto"/>
                  </w:divBdr>
                  <w:divsChild>
                    <w:div w:id="1365014852">
                      <w:marLeft w:val="0"/>
                      <w:marRight w:val="0"/>
                      <w:marTop w:val="0"/>
                      <w:marBottom w:val="0"/>
                      <w:divBdr>
                        <w:top w:val="none" w:sz="0" w:space="0" w:color="auto"/>
                        <w:left w:val="none" w:sz="0" w:space="0" w:color="auto"/>
                        <w:bottom w:val="none" w:sz="0" w:space="0" w:color="auto"/>
                        <w:right w:val="none" w:sz="0" w:space="0" w:color="auto"/>
                      </w:divBdr>
                    </w:div>
                  </w:divsChild>
                </w:div>
                <w:div w:id="1570537071">
                  <w:marLeft w:val="0"/>
                  <w:marRight w:val="0"/>
                  <w:marTop w:val="0"/>
                  <w:marBottom w:val="0"/>
                  <w:divBdr>
                    <w:top w:val="none" w:sz="0" w:space="0" w:color="auto"/>
                    <w:left w:val="none" w:sz="0" w:space="0" w:color="auto"/>
                    <w:bottom w:val="none" w:sz="0" w:space="0" w:color="auto"/>
                    <w:right w:val="none" w:sz="0" w:space="0" w:color="auto"/>
                  </w:divBdr>
                  <w:divsChild>
                    <w:div w:id="1055740913">
                      <w:marLeft w:val="0"/>
                      <w:marRight w:val="0"/>
                      <w:marTop w:val="0"/>
                      <w:marBottom w:val="0"/>
                      <w:divBdr>
                        <w:top w:val="none" w:sz="0" w:space="0" w:color="auto"/>
                        <w:left w:val="none" w:sz="0" w:space="0" w:color="auto"/>
                        <w:bottom w:val="none" w:sz="0" w:space="0" w:color="auto"/>
                        <w:right w:val="none" w:sz="0" w:space="0" w:color="auto"/>
                      </w:divBdr>
                    </w:div>
                  </w:divsChild>
                </w:div>
                <w:div w:id="1571692959">
                  <w:marLeft w:val="0"/>
                  <w:marRight w:val="0"/>
                  <w:marTop w:val="0"/>
                  <w:marBottom w:val="0"/>
                  <w:divBdr>
                    <w:top w:val="none" w:sz="0" w:space="0" w:color="auto"/>
                    <w:left w:val="none" w:sz="0" w:space="0" w:color="auto"/>
                    <w:bottom w:val="none" w:sz="0" w:space="0" w:color="auto"/>
                    <w:right w:val="none" w:sz="0" w:space="0" w:color="auto"/>
                  </w:divBdr>
                  <w:divsChild>
                    <w:div w:id="2071339243">
                      <w:marLeft w:val="0"/>
                      <w:marRight w:val="0"/>
                      <w:marTop w:val="0"/>
                      <w:marBottom w:val="0"/>
                      <w:divBdr>
                        <w:top w:val="none" w:sz="0" w:space="0" w:color="auto"/>
                        <w:left w:val="none" w:sz="0" w:space="0" w:color="auto"/>
                        <w:bottom w:val="none" w:sz="0" w:space="0" w:color="auto"/>
                        <w:right w:val="none" w:sz="0" w:space="0" w:color="auto"/>
                      </w:divBdr>
                    </w:div>
                  </w:divsChild>
                </w:div>
                <w:div w:id="1582135943">
                  <w:marLeft w:val="0"/>
                  <w:marRight w:val="0"/>
                  <w:marTop w:val="0"/>
                  <w:marBottom w:val="0"/>
                  <w:divBdr>
                    <w:top w:val="none" w:sz="0" w:space="0" w:color="auto"/>
                    <w:left w:val="none" w:sz="0" w:space="0" w:color="auto"/>
                    <w:bottom w:val="none" w:sz="0" w:space="0" w:color="auto"/>
                    <w:right w:val="none" w:sz="0" w:space="0" w:color="auto"/>
                  </w:divBdr>
                  <w:divsChild>
                    <w:div w:id="21438495">
                      <w:marLeft w:val="0"/>
                      <w:marRight w:val="0"/>
                      <w:marTop w:val="0"/>
                      <w:marBottom w:val="0"/>
                      <w:divBdr>
                        <w:top w:val="none" w:sz="0" w:space="0" w:color="auto"/>
                        <w:left w:val="none" w:sz="0" w:space="0" w:color="auto"/>
                        <w:bottom w:val="none" w:sz="0" w:space="0" w:color="auto"/>
                        <w:right w:val="none" w:sz="0" w:space="0" w:color="auto"/>
                      </w:divBdr>
                    </w:div>
                  </w:divsChild>
                </w:div>
                <w:div w:id="1598175463">
                  <w:marLeft w:val="0"/>
                  <w:marRight w:val="0"/>
                  <w:marTop w:val="0"/>
                  <w:marBottom w:val="0"/>
                  <w:divBdr>
                    <w:top w:val="none" w:sz="0" w:space="0" w:color="auto"/>
                    <w:left w:val="none" w:sz="0" w:space="0" w:color="auto"/>
                    <w:bottom w:val="none" w:sz="0" w:space="0" w:color="auto"/>
                    <w:right w:val="none" w:sz="0" w:space="0" w:color="auto"/>
                  </w:divBdr>
                  <w:divsChild>
                    <w:div w:id="458108443">
                      <w:marLeft w:val="0"/>
                      <w:marRight w:val="0"/>
                      <w:marTop w:val="0"/>
                      <w:marBottom w:val="0"/>
                      <w:divBdr>
                        <w:top w:val="none" w:sz="0" w:space="0" w:color="auto"/>
                        <w:left w:val="none" w:sz="0" w:space="0" w:color="auto"/>
                        <w:bottom w:val="none" w:sz="0" w:space="0" w:color="auto"/>
                        <w:right w:val="none" w:sz="0" w:space="0" w:color="auto"/>
                      </w:divBdr>
                    </w:div>
                  </w:divsChild>
                </w:div>
                <w:div w:id="1624535844">
                  <w:marLeft w:val="0"/>
                  <w:marRight w:val="0"/>
                  <w:marTop w:val="0"/>
                  <w:marBottom w:val="0"/>
                  <w:divBdr>
                    <w:top w:val="none" w:sz="0" w:space="0" w:color="auto"/>
                    <w:left w:val="none" w:sz="0" w:space="0" w:color="auto"/>
                    <w:bottom w:val="none" w:sz="0" w:space="0" w:color="auto"/>
                    <w:right w:val="none" w:sz="0" w:space="0" w:color="auto"/>
                  </w:divBdr>
                  <w:divsChild>
                    <w:div w:id="1547449637">
                      <w:marLeft w:val="0"/>
                      <w:marRight w:val="0"/>
                      <w:marTop w:val="0"/>
                      <w:marBottom w:val="0"/>
                      <w:divBdr>
                        <w:top w:val="none" w:sz="0" w:space="0" w:color="auto"/>
                        <w:left w:val="none" w:sz="0" w:space="0" w:color="auto"/>
                        <w:bottom w:val="none" w:sz="0" w:space="0" w:color="auto"/>
                        <w:right w:val="none" w:sz="0" w:space="0" w:color="auto"/>
                      </w:divBdr>
                    </w:div>
                  </w:divsChild>
                </w:div>
                <w:div w:id="1632053009">
                  <w:marLeft w:val="0"/>
                  <w:marRight w:val="0"/>
                  <w:marTop w:val="0"/>
                  <w:marBottom w:val="0"/>
                  <w:divBdr>
                    <w:top w:val="none" w:sz="0" w:space="0" w:color="auto"/>
                    <w:left w:val="none" w:sz="0" w:space="0" w:color="auto"/>
                    <w:bottom w:val="none" w:sz="0" w:space="0" w:color="auto"/>
                    <w:right w:val="none" w:sz="0" w:space="0" w:color="auto"/>
                  </w:divBdr>
                  <w:divsChild>
                    <w:div w:id="1784030740">
                      <w:marLeft w:val="0"/>
                      <w:marRight w:val="0"/>
                      <w:marTop w:val="0"/>
                      <w:marBottom w:val="0"/>
                      <w:divBdr>
                        <w:top w:val="none" w:sz="0" w:space="0" w:color="auto"/>
                        <w:left w:val="none" w:sz="0" w:space="0" w:color="auto"/>
                        <w:bottom w:val="none" w:sz="0" w:space="0" w:color="auto"/>
                        <w:right w:val="none" w:sz="0" w:space="0" w:color="auto"/>
                      </w:divBdr>
                    </w:div>
                  </w:divsChild>
                </w:div>
                <w:div w:id="1645961317">
                  <w:marLeft w:val="0"/>
                  <w:marRight w:val="0"/>
                  <w:marTop w:val="0"/>
                  <w:marBottom w:val="0"/>
                  <w:divBdr>
                    <w:top w:val="none" w:sz="0" w:space="0" w:color="auto"/>
                    <w:left w:val="none" w:sz="0" w:space="0" w:color="auto"/>
                    <w:bottom w:val="none" w:sz="0" w:space="0" w:color="auto"/>
                    <w:right w:val="none" w:sz="0" w:space="0" w:color="auto"/>
                  </w:divBdr>
                  <w:divsChild>
                    <w:div w:id="850875617">
                      <w:marLeft w:val="0"/>
                      <w:marRight w:val="0"/>
                      <w:marTop w:val="0"/>
                      <w:marBottom w:val="0"/>
                      <w:divBdr>
                        <w:top w:val="none" w:sz="0" w:space="0" w:color="auto"/>
                        <w:left w:val="none" w:sz="0" w:space="0" w:color="auto"/>
                        <w:bottom w:val="none" w:sz="0" w:space="0" w:color="auto"/>
                        <w:right w:val="none" w:sz="0" w:space="0" w:color="auto"/>
                      </w:divBdr>
                    </w:div>
                  </w:divsChild>
                </w:div>
                <w:div w:id="1651403249">
                  <w:marLeft w:val="0"/>
                  <w:marRight w:val="0"/>
                  <w:marTop w:val="0"/>
                  <w:marBottom w:val="0"/>
                  <w:divBdr>
                    <w:top w:val="none" w:sz="0" w:space="0" w:color="auto"/>
                    <w:left w:val="none" w:sz="0" w:space="0" w:color="auto"/>
                    <w:bottom w:val="none" w:sz="0" w:space="0" w:color="auto"/>
                    <w:right w:val="none" w:sz="0" w:space="0" w:color="auto"/>
                  </w:divBdr>
                  <w:divsChild>
                    <w:div w:id="1539583265">
                      <w:marLeft w:val="0"/>
                      <w:marRight w:val="0"/>
                      <w:marTop w:val="0"/>
                      <w:marBottom w:val="0"/>
                      <w:divBdr>
                        <w:top w:val="none" w:sz="0" w:space="0" w:color="auto"/>
                        <w:left w:val="none" w:sz="0" w:space="0" w:color="auto"/>
                        <w:bottom w:val="none" w:sz="0" w:space="0" w:color="auto"/>
                        <w:right w:val="none" w:sz="0" w:space="0" w:color="auto"/>
                      </w:divBdr>
                    </w:div>
                  </w:divsChild>
                </w:div>
                <w:div w:id="1665667717">
                  <w:marLeft w:val="0"/>
                  <w:marRight w:val="0"/>
                  <w:marTop w:val="0"/>
                  <w:marBottom w:val="0"/>
                  <w:divBdr>
                    <w:top w:val="none" w:sz="0" w:space="0" w:color="auto"/>
                    <w:left w:val="none" w:sz="0" w:space="0" w:color="auto"/>
                    <w:bottom w:val="none" w:sz="0" w:space="0" w:color="auto"/>
                    <w:right w:val="none" w:sz="0" w:space="0" w:color="auto"/>
                  </w:divBdr>
                  <w:divsChild>
                    <w:div w:id="953245395">
                      <w:marLeft w:val="0"/>
                      <w:marRight w:val="0"/>
                      <w:marTop w:val="0"/>
                      <w:marBottom w:val="0"/>
                      <w:divBdr>
                        <w:top w:val="none" w:sz="0" w:space="0" w:color="auto"/>
                        <w:left w:val="none" w:sz="0" w:space="0" w:color="auto"/>
                        <w:bottom w:val="none" w:sz="0" w:space="0" w:color="auto"/>
                        <w:right w:val="none" w:sz="0" w:space="0" w:color="auto"/>
                      </w:divBdr>
                    </w:div>
                  </w:divsChild>
                </w:div>
                <w:div w:id="1666326260">
                  <w:marLeft w:val="0"/>
                  <w:marRight w:val="0"/>
                  <w:marTop w:val="0"/>
                  <w:marBottom w:val="0"/>
                  <w:divBdr>
                    <w:top w:val="none" w:sz="0" w:space="0" w:color="auto"/>
                    <w:left w:val="none" w:sz="0" w:space="0" w:color="auto"/>
                    <w:bottom w:val="none" w:sz="0" w:space="0" w:color="auto"/>
                    <w:right w:val="none" w:sz="0" w:space="0" w:color="auto"/>
                  </w:divBdr>
                  <w:divsChild>
                    <w:div w:id="935164952">
                      <w:marLeft w:val="0"/>
                      <w:marRight w:val="0"/>
                      <w:marTop w:val="0"/>
                      <w:marBottom w:val="0"/>
                      <w:divBdr>
                        <w:top w:val="none" w:sz="0" w:space="0" w:color="auto"/>
                        <w:left w:val="none" w:sz="0" w:space="0" w:color="auto"/>
                        <w:bottom w:val="none" w:sz="0" w:space="0" w:color="auto"/>
                        <w:right w:val="none" w:sz="0" w:space="0" w:color="auto"/>
                      </w:divBdr>
                    </w:div>
                  </w:divsChild>
                </w:div>
                <w:div w:id="1682508466">
                  <w:marLeft w:val="0"/>
                  <w:marRight w:val="0"/>
                  <w:marTop w:val="0"/>
                  <w:marBottom w:val="0"/>
                  <w:divBdr>
                    <w:top w:val="none" w:sz="0" w:space="0" w:color="auto"/>
                    <w:left w:val="none" w:sz="0" w:space="0" w:color="auto"/>
                    <w:bottom w:val="none" w:sz="0" w:space="0" w:color="auto"/>
                    <w:right w:val="none" w:sz="0" w:space="0" w:color="auto"/>
                  </w:divBdr>
                  <w:divsChild>
                    <w:div w:id="1704474243">
                      <w:marLeft w:val="0"/>
                      <w:marRight w:val="0"/>
                      <w:marTop w:val="0"/>
                      <w:marBottom w:val="0"/>
                      <w:divBdr>
                        <w:top w:val="none" w:sz="0" w:space="0" w:color="auto"/>
                        <w:left w:val="none" w:sz="0" w:space="0" w:color="auto"/>
                        <w:bottom w:val="none" w:sz="0" w:space="0" w:color="auto"/>
                        <w:right w:val="none" w:sz="0" w:space="0" w:color="auto"/>
                      </w:divBdr>
                    </w:div>
                  </w:divsChild>
                </w:div>
                <w:div w:id="1756826711">
                  <w:marLeft w:val="0"/>
                  <w:marRight w:val="0"/>
                  <w:marTop w:val="0"/>
                  <w:marBottom w:val="0"/>
                  <w:divBdr>
                    <w:top w:val="none" w:sz="0" w:space="0" w:color="auto"/>
                    <w:left w:val="none" w:sz="0" w:space="0" w:color="auto"/>
                    <w:bottom w:val="none" w:sz="0" w:space="0" w:color="auto"/>
                    <w:right w:val="none" w:sz="0" w:space="0" w:color="auto"/>
                  </w:divBdr>
                  <w:divsChild>
                    <w:div w:id="1630479779">
                      <w:marLeft w:val="0"/>
                      <w:marRight w:val="0"/>
                      <w:marTop w:val="0"/>
                      <w:marBottom w:val="0"/>
                      <w:divBdr>
                        <w:top w:val="none" w:sz="0" w:space="0" w:color="auto"/>
                        <w:left w:val="none" w:sz="0" w:space="0" w:color="auto"/>
                        <w:bottom w:val="none" w:sz="0" w:space="0" w:color="auto"/>
                        <w:right w:val="none" w:sz="0" w:space="0" w:color="auto"/>
                      </w:divBdr>
                    </w:div>
                  </w:divsChild>
                </w:div>
                <w:div w:id="1760250810">
                  <w:marLeft w:val="0"/>
                  <w:marRight w:val="0"/>
                  <w:marTop w:val="0"/>
                  <w:marBottom w:val="0"/>
                  <w:divBdr>
                    <w:top w:val="none" w:sz="0" w:space="0" w:color="auto"/>
                    <w:left w:val="none" w:sz="0" w:space="0" w:color="auto"/>
                    <w:bottom w:val="none" w:sz="0" w:space="0" w:color="auto"/>
                    <w:right w:val="none" w:sz="0" w:space="0" w:color="auto"/>
                  </w:divBdr>
                  <w:divsChild>
                    <w:div w:id="229732359">
                      <w:marLeft w:val="0"/>
                      <w:marRight w:val="0"/>
                      <w:marTop w:val="0"/>
                      <w:marBottom w:val="0"/>
                      <w:divBdr>
                        <w:top w:val="none" w:sz="0" w:space="0" w:color="auto"/>
                        <w:left w:val="none" w:sz="0" w:space="0" w:color="auto"/>
                        <w:bottom w:val="none" w:sz="0" w:space="0" w:color="auto"/>
                        <w:right w:val="none" w:sz="0" w:space="0" w:color="auto"/>
                      </w:divBdr>
                    </w:div>
                  </w:divsChild>
                </w:div>
                <w:div w:id="1761175948">
                  <w:marLeft w:val="0"/>
                  <w:marRight w:val="0"/>
                  <w:marTop w:val="0"/>
                  <w:marBottom w:val="0"/>
                  <w:divBdr>
                    <w:top w:val="none" w:sz="0" w:space="0" w:color="auto"/>
                    <w:left w:val="none" w:sz="0" w:space="0" w:color="auto"/>
                    <w:bottom w:val="none" w:sz="0" w:space="0" w:color="auto"/>
                    <w:right w:val="none" w:sz="0" w:space="0" w:color="auto"/>
                  </w:divBdr>
                  <w:divsChild>
                    <w:div w:id="449082669">
                      <w:marLeft w:val="0"/>
                      <w:marRight w:val="0"/>
                      <w:marTop w:val="0"/>
                      <w:marBottom w:val="0"/>
                      <w:divBdr>
                        <w:top w:val="none" w:sz="0" w:space="0" w:color="auto"/>
                        <w:left w:val="none" w:sz="0" w:space="0" w:color="auto"/>
                        <w:bottom w:val="none" w:sz="0" w:space="0" w:color="auto"/>
                        <w:right w:val="none" w:sz="0" w:space="0" w:color="auto"/>
                      </w:divBdr>
                    </w:div>
                    <w:div w:id="1638486913">
                      <w:marLeft w:val="0"/>
                      <w:marRight w:val="0"/>
                      <w:marTop w:val="0"/>
                      <w:marBottom w:val="0"/>
                      <w:divBdr>
                        <w:top w:val="none" w:sz="0" w:space="0" w:color="auto"/>
                        <w:left w:val="none" w:sz="0" w:space="0" w:color="auto"/>
                        <w:bottom w:val="none" w:sz="0" w:space="0" w:color="auto"/>
                        <w:right w:val="none" w:sz="0" w:space="0" w:color="auto"/>
                      </w:divBdr>
                    </w:div>
                  </w:divsChild>
                </w:div>
                <w:div w:id="1766151893">
                  <w:marLeft w:val="0"/>
                  <w:marRight w:val="0"/>
                  <w:marTop w:val="0"/>
                  <w:marBottom w:val="0"/>
                  <w:divBdr>
                    <w:top w:val="none" w:sz="0" w:space="0" w:color="auto"/>
                    <w:left w:val="none" w:sz="0" w:space="0" w:color="auto"/>
                    <w:bottom w:val="none" w:sz="0" w:space="0" w:color="auto"/>
                    <w:right w:val="none" w:sz="0" w:space="0" w:color="auto"/>
                  </w:divBdr>
                  <w:divsChild>
                    <w:div w:id="923803579">
                      <w:marLeft w:val="0"/>
                      <w:marRight w:val="0"/>
                      <w:marTop w:val="0"/>
                      <w:marBottom w:val="0"/>
                      <w:divBdr>
                        <w:top w:val="none" w:sz="0" w:space="0" w:color="auto"/>
                        <w:left w:val="none" w:sz="0" w:space="0" w:color="auto"/>
                        <w:bottom w:val="none" w:sz="0" w:space="0" w:color="auto"/>
                        <w:right w:val="none" w:sz="0" w:space="0" w:color="auto"/>
                      </w:divBdr>
                    </w:div>
                  </w:divsChild>
                </w:div>
                <w:div w:id="1776752320">
                  <w:marLeft w:val="0"/>
                  <w:marRight w:val="0"/>
                  <w:marTop w:val="0"/>
                  <w:marBottom w:val="0"/>
                  <w:divBdr>
                    <w:top w:val="none" w:sz="0" w:space="0" w:color="auto"/>
                    <w:left w:val="none" w:sz="0" w:space="0" w:color="auto"/>
                    <w:bottom w:val="none" w:sz="0" w:space="0" w:color="auto"/>
                    <w:right w:val="none" w:sz="0" w:space="0" w:color="auto"/>
                  </w:divBdr>
                  <w:divsChild>
                    <w:div w:id="61682738">
                      <w:marLeft w:val="0"/>
                      <w:marRight w:val="0"/>
                      <w:marTop w:val="0"/>
                      <w:marBottom w:val="0"/>
                      <w:divBdr>
                        <w:top w:val="none" w:sz="0" w:space="0" w:color="auto"/>
                        <w:left w:val="none" w:sz="0" w:space="0" w:color="auto"/>
                        <w:bottom w:val="none" w:sz="0" w:space="0" w:color="auto"/>
                        <w:right w:val="none" w:sz="0" w:space="0" w:color="auto"/>
                      </w:divBdr>
                    </w:div>
                  </w:divsChild>
                </w:div>
                <w:div w:id="1779257667">
                  <w:marLeft w:val="0"/>
                  <w:marRight w:val="0"/>
                  <w:marTop w:val="0"/>
                  <w:marBottom w:val="0"/>
                  <w:divBdr>
                    <w:top w:val="none" w:sz="0" w:space="0" w:color="auto"/>
                    <w:left w:val="none" w:sz="0" w:space="0" w:color="auto"/>
                    <w:bottom w:val="none" w:sz="0" w:space="0" w:color="auto"/>
                    <w:right w:val="none" w:sz="0" w:space="0" w:color="auto"/>
                  </w:divBdr>
                  <w:divsChild>
                    <w:div w:id="1833175607">
                      <w:marLeft w:val="0"/>
                      <w:marRight w:val="0"/>
                      <w:marTop w:val="0"/>
                      <w:marBottom w:val="0"/>
                      <w:divBdr>
                        <w:top w:val="none" w:sz="0" w:space="0" w:color="auto"/>
                        <w:left w:val="none" w:sz="0" w:space="0" w:color="auto"/>
                        <w:bottom w:val="none" w:sz="0" w:space="0" w:color="auto"/>
                        <w:right w:val="none" w:sz="0" w:space="0" w:color="auto"/>
                      </w:divBdr>
                    </w:div>
                  </w:divsChild>
                </w:div>
                <w:div w:id="1838882954">
                  <w:marLeft w:val="0"/>
                  <w:marRight w:val="0"/>
                  <w:marTop w:val="0"/>
                  <w:marBottom w:val="0"/>
                  <w:divBdr>
                    <w:top w:val="none" w:sz="0" w:space="0" w:color="auto"/>
                    <w:left w:val="none" w:sz="0" w:space="0" w:color="auto"/>
                    <w:bottom w:val="none" w:sz="0" w:space="0" w:color="auto"/>
                    <w:right w:val="none" w:sz="0" w:space="0" w:color="auto"/>
                  </w:divBdr>
                  <w:divsChild>
                    <w:div w:id="128865786">
                      <w:marLeft w:val="0"/>
                      <w:marRight w:val="0"/>
                      <w:marTop w:val="0"/>
                      <w:marBottom w:val="0"/>
                      <w:divBdr>
                        <w:top w:val="none" w:sz="0" w:space="0" w:color="auto"/>
                        <w:left w:val="none" w:sz="0" w:space="0" w:color="auto"/>
                        <w:bottom w:val="none" w:sz="0" w:space="0" w:color="auto"/>
                        <w:right w:val="none" w:sz="0" w:space="0" w:color="auto"/>
                      </w:divBdr>
                    </w:div>
                  </w:divsChild>
                </w:div>
                <w:div w:id="1854807894">
                  <w:marLeft w:val="0"/>
                  <w:marRight w:val="0"/>
                  <w:marTop w:val="0"/>
                  <w:marBottom w:val="0"/>
                  <w:divBdr>
                    <w:top w:val="none" w:sz="0" w:space="0" w:color="auto"/>
                    <w:left w:val="none" w:sz="0" w:space="0" w:color="auto"/>
                    <w:bottom w:val="none" w:sz="0" w:space="0" w:color="auto"/>
                    <w:right w:val="none" w:sz="0" w:space="0" w:color="auto"/>
                  </w:divBdr>
                  <w:divsChild>
                    <w:div w:id="211818824">
                      <w:marLeft w:val="0"/>
                      <w:marRight w:val="0"/>
                      <w:marTop w:val="0"/>
                      <w:marBottom w:val="0"/>
                      <w:divBdr>
                        <w:top w:val="none" w:sz="0" w:space="0" w:color="auto"/>
                        <w:left w:val="none" w:sz="0" w:space="0" w:color="auto"/>
                        <w:bottom w:val="none" w:sz="0" w:space="0" w:color="auto"/>
                        <w:right w:val="none" w:sz="0" w:space="0" w:color="auto"/>
                      </w:divBdr>
                    </w:div>
                  </w:divsChild>
                </w:div>
                <w:div w:id="1859156582">
                  <w:marLeft w:val="0"/>
                  <w:marRight w:val="0"/>
                  <w:marTop w:val="0"/>
                  <w:marBottom w:val="0"/>
                  <w:divBdr>
                    <w:top w:val="none" w:sz="0" w:space="0" w:color="auto"/>
                    <w:left w:val="none" w:sz="0" w:space="0" w:color="auto"/>
                    <w:bottom w:val="none" w:sz="0" w:space="0" w:color="auto"/>
                    <w:right w:val="none" w:sz="0" w:space="0" w:color="auto"/>
                  </w:divBdr>
                  <w:divsChild>
                    <w:div w:id="113713404">
                      <w:marLeft w:val="0"/>
                      <w:marRight w:val="0"/>
                      <w:marTop w:val="0"/>
                      <w:marBottom w:val="0"/>
                      <w:divBdr>
                        <w:top w:val="none" w:sz="0" w:space="0" w:color="auto"/>
                        <w:left w:val="none" w:sz="0" w:space="0" w:color="auto"/>
                        <w:bottom w:val="none" w:sz="0" w:space="0" w:color="auto"/>
                        <w:right w:val="none" w:sz="0" w:space="0" w:color="auto"/>
                      </w:divBdr>
                    </w:div>
                  </w:divsChild>
                </w:div>
                <w:div w:id="1879198629">
                  <w:marLeft w:val="0"/>
                  <w:marRight w:val="0"/>
                  <w:marTop w:val="0"/>
                  <w:marBottom w:val="0"/>
                  <w:divBdr>
                    <w:top w:val="none" w:sz="0" w:space="0" w:color="auto"/>
                    <w:left w:val="none" w:sz="0" w:space="0" w:color="auto"/>
                    <w:bottom w:val="none" w:sz="0" w:space="0" w:color="auto"/>
                    <w:right w:val="none" w:sz="0" w:space="0" w:color="auto"/>
                  </w:divBdr>
                  <w:divsChild>
                    <w:div w:id="2145655362">
                      <w:marLeft w:val="0"/>
                      <w:marRight w:val="0"/>
                      <w:marTop w:val="0"/>
                      <w:marBottom w:val="0"/>
                      <w:divBdr>
                        <w:top w:val="none" w:sz="0" w:space="0" w:color="auto"/>
                        <w:left w:val="none" w:sz="0" w:space="0" w:color="auto"/>
                        <w:bottom w:val="none" w:sz="0" w:space="0" w:color="auto"/>
                        <w:right w:val="none" w:sz="0" w:space="0" w:color="auto"/>
                      </w:divBdr>
                    </w:div>
                  </w:divsChild>
                </w:div>
                <w:div w:id="1946306372">
                  <w:marLeft w:val="0"/>
                  <w:marRight w:val="0"/>
                  <w:marTop w:val="0"/>
                  <w:marBottom w:val="0"/>
                  <w:divBdr>
                    <w:top w:val="none" w:sz="0" w:space="0" w:color="auto"/>
                    <w:left w:val="none" w:sz="0" w:space="0" w:color="auto"/>
                    <w:bottom w:val="none" w:sz="0" w:space="0" w:color="auto"/>
                    <w:right w:val="none" w:sz="0" w:space="0" w:color="auto"/>
                  </w:divBdr>
                  <w:divsChild>
                    <w:div w:id="2072726393">
                      <w:marLeft w:val="0"/>
                      <w:marRight w:val="0"/>
                      <w:marTop w:val="0"/>
                      <w:marBottom w:val="0"/>
                      <w:divBdr>
                        <w:top w:val="none" w:sz="0" w:space="0" w:color="auto"/>
                        <w:left w:val="none" w:sz="0" w:space="0" w:color="auto"/>
                        <w:bottom w:val="none" w:sz="0" w:space="0" w:color="auto"/>
                        <w:right w:val="none" w:sz="0" w:space="0" w:color="auto"/>
                      </w:divBdr>
                    </w:div>
                  </w:divsChild>
                </w:div>
                <w:div w:id="1954167459">
                  <w:marLeft w:val="0"/>
                  <w:marRight w:val="0"/>
                  <w:marTop w:val="0"/>
                  <w:marBottom w:val="0"/>
                  <w:divBdr>
                    <w:top w:val="none" w:sz="0" w:space="0" w:color="auto"/>
                    <w:left w:val="none" w:sz="0" w:space="0" w:color="auto"/>
                    <w:bottom w:val="none" w:sz="0" w:space="0" w:color="auto"/>
                    <w:right w:val="none" w:sz="0" w:space="0" w:color="auto"/>
                  </w:divBdr>
                  <w:divsChild>
                    <w:div w:id="754397821">
                      <w:marLeft w:val="0"/>
                      <w:marRight w:val="0"/>
                      <w:marTop w:val="0"/>
                      <w:marBottom w:val="0"/>
                      <w:divBdr>
                        <w:top w:val="none" w:sz="0" w:space="0" w:color="auto"/>
                        <w:left w:val="none" w:sz="0" w:space="0" w:color="auto"/>
                        <w:bottom w:val="none" w:sz="0" w:space="0" w:color="auto"/>
                        <w:right w:val="none" w:sz="0" w:space="0" w:color="auto"/>
                      </w:divBdr>
                    </w:div>
                  </w:divsChild>
                </w:div>
                <w:div w:id="1968312264">
                  <w:marLeft w:val="0"/>
                  <w:marRight w:val="0"/>
                  <w:marTop w:val="0"/>
                  <w:marBottom w:val="0"/>
                  <w:divBdr>
                    <w:top w:val="none" w:sz="0" w:space="0" w:color="auto"/>
                    <w:left w:val="none" w:sz="0" w:space="0" w:color="auto"/>
                    <w:bottom w:val="none" w:sz="0" w:space="0" w:color="auto"/>
                    <w:right w:val="none" w:sz="0" w:space="0" w:color="auto"/>
                  </w:divBdr>
                  <w:divsChild>
                    <w:div w:id="1956863176">
                      <w:marLeft w:val="0"/>
                      <w:marRight w:val="0"/>
                      <w:marTop w:val="0"/>
                      <w:marBottom w:val="0"/>
                      <w:divBdr>
                        <w:top w:val="none" w:sz="0" w:space="0" w:color="auto"/>
                        <w:left w:val="none" w:sz="0" w:space="0" w:color="auto"/>
                        <w:bottom w:val="none" w:sz="0" w:space="0" w:color="auto"/>
                        <w:right w:val="none" w:sz="0" w:space="0" w:color="auto"/>
                      </w:divBdr>
                    </w:div>
                  </w:divsChild>
                </w:div>
                <w:div w:id="1971745152">
                  <w:marLeft w:val="0"/>
                  <w:marRight w:val="0"/>
                  <w:marTop w:val="0"/>
                  <w:marBottom w:val="0"/>
                  <w:divBdr>
                    <w:top w:val="none" w:sz="0" w:space="0" w:color="auto"/>
                    <w:left w:val="none" w:sz="0" w:space="0" w:color="auto"/>
                    <w:bottom w:val="none" w:sz="0" w:space="0" w:color="auto"/>
                    <w:right w:val="none" w:sz="0" w:space="0" w:color="auto"/>
                  </w:divBdr>
                  <w:divsChild>
                    <w:div w:id="1670407131">
                      <w:marLeft w:val="0"/>
                      <w:marRight w:val="0"/>
                      <w:marTop w:val="0"/>
                      <w:marBottom w:val="0"/>
                      <w:divBdr>
                        <w:top w:val="none" w:sz="0" w:space="0" w:color="auto"/>
                        <w:left w:val="none" w:sz="0" w:space="0" w:color="auto"/>
                        <w:bottom w:val="none" w:sz="0" w:space="0" w:color="auto"/>
                        <w:right w:val="none" w:sz="0" w:space="0" w:color="auto"/>
                      </w:divBdr>
                    </w:div>
                  </w:divsChild>
                </w:div>
                <w:div w:id="1984308778">
                  <w:marLeft w:val="0"/>
                  <w:marRight w:val="0"/>
                  <w:marTop w:val="0"/>
                  <w:marBottom w:val="0"/>
                  <w:divBdr>
                    <w:top w:val="none" w:sz="0" w:space="0" w:color="auto"/>
                    <w:left w:val="none" w:sz="0" w:space="0" w:color="auto"/>
                    <w:bottom w:val="none" w:sz="0" w:space="0" w:color="auto"/>
                    <w:right w:val="none" w:sz="0" w:space="0" w:color="auto"/>
                  </w:divBdr>
                  <w:divsChild>
                    <w:div w:id="2097044906">
                      <w:marLeft w:val="0"/>
                      <w:marRight w:val="0"/>
                      <w:marTop w:val="0"/>
                      <w:marBottom w:val="0"/>
                      <w:divBdr>
                        <w:top w:val="none" w:sz="0" w:space="0" w:color="auto"/>
                        <w:left w:val="none" w:sz="0" w:space="0" w:color="auto"/>
                        <w:bottom w:val="none" w:sz="0" w:space="0" w:color="auto"/>
                        <w:right w:val="none" w:sz="0" w:space="0" w:color="auto"/>
                      </w:divBdr>
                    </w:div>
                  </w:divsChild>
                </w:div>
                <w:div w:id="1991908133">
                  <w:marLeft w:val="0"/>
                  <w:marRight w:val="0"/>
                  <w:marTop w:val="0"/>
                  <w:marBottom w:val="0"/>
                  <w:divBdr>
                    <w:top w:val="none" w:sz="0" w:space="0" w:color="auto"/>
                    <w:left w:val="none" w:sz="0" w:space="0" w:color="auto"/>
                    <w:bottom w:val="none" w:sz="0" w:space="0" w:color="auto"/>
                    <w:right w:val="none" w:sz="0" w:space="0" w:color="auto"/>
                  </w:divBdr>
                  <w:divsChild>
                    <w:div w:id="1093863384">
                      <w:marLeft w:val="0"/>
                      <w:marRight w:val="0"/>
                      <w:marTop w:val="0"/>
                      <w:marBottom w:val="0"/>
                      <w:divBdr>
                        <w:top w:val="none" w:sz="0" w:space="0" w:color="auto"/>
                        <w:left w:val="none" w:sz="0" w:space="0" w:color="auto"/>
                        <w:bottom w:val="none" w:sz="0" w:space="0" w:color="auto"/>
                        <w:right w:val="none" w:sz="0" w:space="0" w:color="auto"/>
                      </w:divBdr>
                    </w:div>
                  </w:divsChild>
                </w:div>
                <w:div w:id="1995600440">
                  <w:marLeft w:val="0"/>
                  <w:marRight w:val="0"/>
                  <w:marTop w:val="0"/>
                  <w:marBottom w:val="0"/>
                  <w:divBdr>
                    <w:top w:val="none" w:sz="0" w:space="0" w:color="auto"/>
                    <w:left w:val="none" w:sz="0" w:space="0" w:color="auto"/>
                    <w:bottom w:val="none" w:sz="0" w:space="0" w:color="auto"/>
                    <w:right w:val="none" w:sz="0" w:space="0" w:color="auto"/>
                  </w:divBdr>
                  <w:divsChild>
                    <w:div w:id="347560639">
                      <w:marLeft w:val="0"/>
                      <w:marRight w:val="0"/>
                      <w:marTop w:val="0"/>
                      <w:marBottom w:val="0"/>
                      <w:divBdr>
                        <w:top w:val="none" w:sz="0" w:space="0" w:color="auto"/>
                        <w:left w:val="none" w:sz="0" w:space="0" w:color="auto"/>
                        <w:bottom w:val="none" w:sz="0" w:space="0" w:color="auto"/>
                        <w:right w:val="none" w:sz="0" w:space="0" w:color="auto"/>
                      </w:divBdr>
                    </w:div>
                  </w:divsChild>
                </w:div>
                <w:div w:id="2011517651">
                  <w:marLeft w:val="0"/>
                  <w:marRight w:val="0"/>
                  <w:marTop w:val="0"/>
                  <w:marBottom w:val="0"/>
                  <w:divBdr>
                    <w:top w:val="none" w:sz="0" w:space="0" w:color="auto"/>
                    <w:left w:val="none" w:sz="0" w:space="0" w:color="auto"/>
                    <w:bottom w:val="none" w:sz="0" w:space="0" w:color="auto"/>
                    <w:right w:val="none" w:sz="0" w:space="0" w:color="auto"/>
                  </w:divBdr>
                  <w:divsChild>
                    <w:div w:id="1715425469">
                      <w:marLeft w:val="0"/>
                      <w:marRight w:val="0"/>
                      <w:marTop w:val="0"/>
                      <w:marBottom w:val="0"/>
                      <w:divBdr>
                        <w:top w:val="none" w:sz="0" w:space="0" w:color="auto"/>
                        <w:left w:val="none" w:sz="0" w:space="0" w:color="auto"/>
                        <w:bottom w:val="none" w:sz="0" w:space="0" w:color="auto"/>
                        <w:right w:val="none" w:sz="0" w:space="0" w:color="auto"/>
                      </w:divBdr>
                    </w:div>
                  </w:divsChild>
                </w:div>
                <w:div w:id="2033190906">
                  <w:marLeft w:val="0"/>
                  <w:marRight w:val="0"/>
                  <w:marTop w:val="0"/>
                  <w:marBottom w:val="0"/>
                  <w:divBdr>
                    <w:top w:val="none" w:sz="0" w:space="0" w:color="auto"/>
                    <w:left w:val="none" w:sz="0" w:space="0" w:color="auto"/>
                    <w:bottom w:val="none" w:sz="0" w:space="0" w:color="auto"/>
                    <w:right w:val="none" w:sz="0" w:space="0" w:color="auto"/>
                  </w:divBdr>
                  <w:divsChild>
                    <w:div w:id="946621922">
                      <w:marLeft w:val="0"/>
                      <w:marRight w:val="0"/>
                      <w:marTop w:val="0"/>
                      <w:marBottom w:val="0"/>
                      <w:divBdr>
                        <w:top w:val="none" w:sz="0" w:space="0" w:color="auto"/>
                        <w:left w:val="none" w:sz="0" w:space="0" w:color="auto"/>
                        <w:bottom w:val="none" w:sz="0" w:space="0" w:color="auto"/>
                        <w:right w:val="none" w:sz="0" w:space="0" w:color="auto"/>
                      </w:divBdr>
                    </w:div>
                  </w:divsChild>
                </w:div>
                <w:div w:id="2047825510">
                  <w:marLeft w:val="0"/>
                  <w:marRight w:val="0"/>
                  <w:marTop w:val="0"/>
                  <w:marBottom w:val="0"/>
                  <w:divBdr>
                    <w:top w:val="none" w:sz="0" w:space="0" w:color="auto"/>
                    <w:left w:val="none" w:sz="0" w:space="0" w:color="auto"/>
                    <w:bottom w:val="none" w:sz="0" w:space="0" w:color="auto"/>
                    <w:right w:val="none" w:sz="0" w:space="0" w:color="auto"/>
                  </w:divBdr>
                  <w:divsChild>
                    <w:div w:id="2126465049">
                      <w:marLeft w:val="0"/>
                      <w:marRight w:val="0"/>
                      <w:marTop w:val="0"/>
                      <w:marBottom w:val="0"/>
                      <w:divBdr>
                        <w:top w:val="none" w:sz="0" w:space="0" w:color="auto"/>
                        <w:left w:val="none" w:sz="0" w:space="0" w:color="auto"/>
                        <w:bottom w:val="none" w:sz="0" w:space="0" w:color="auto"/>
                        <w:right w:val="none" w:sz="0" w:space="0" w:color="auto"/>
                      </w:divBdr>
                    </w:div>
                  </w:divsChild>
                </w:div>
                <w:div w:id="2060125647">
                  <w:marLeft w:val="0"/>
                  <w:marRight w:val="0"/>
                  <w:marTop w:val="0"/>
                  <w:marBottom w:val="0"/>
                  <w:divBdr>
                    <w:top w:val="none" w:sz="0" w:space="0" w:color="auto"/>
                    <w:left w:val="none" w:sz="0" w:space="0" w:color="auto"/>
                    <w:bottom w:val="none" w:sz="0" w:space="0" w:color="auto"/>
                    <w:right w:val="none" w:sz="0" w:space="0" w:color="auto"/>
                  </w:divBdr>
                  <w:divsChild>
                    <w:div w:id="1237781621">
                      <w:marLeft w:val="0"/>
                      <w:marRight w:val="0"/>
                      <w:marTop w:val="0"/>
                      <w:marBottom w:val="0"/>
                      <w:divBdr>
                        <w:top w:val="none" w:sz="0" w:space="0" w:color="auto"/>
                        <w:left w:val="none" w:sz="0" w:space="0" w:color="auto"/>
                        <w:bottom w:val="none" w:sz="0" w:space="0" w:color="auto"/>
                        <w:right w:val="none" w:sz="0" w:space="0" w:color="auto"/>
                      </w:divBdr>
                    </w:div>
                  </w:divsChild>
                </w:div>
                <w:div w:id="2093155846">
                  <w:marLeft w:val="0"/>
                  <w:marRight w:val="0"/>
                  <w:marTop w:val="0"/>
                  <w:marBottom w:val="0"/>
                  <w:divBdr>
                    <w:top w:val="none" w:sz="0" w:space="0" w:color="auto"/>
                    <w:left w:val="none" w:sz="0" w:space="0" w:color="auto"/>
                    <w:bottom w:val="none" w:sz="0" w:space="0" w:color="auto"/>
                    <w:right w:val="none" w:sz="0" w:space="0" w:color="auto"/>
                  </w:divBdr>
                  <w:divsChild>
                    <w:div w:id="771126030">
                      <w:marLeft w:val="0"/>
                      <w:marRight w:val="0"/>
                      <w:marTop w:val="0"/>
                      <w:marBottom w:val="0"/>
                      <w:divBdr>
                        <w:top w:val="none" w:sz="0" w:space="0" w:color="auto"/>
                        <w:left w:val="none" w:sz="0" w:space="0" w:color="auto"/>
                        <w:bottom w:val="none" w:sz="0" w:space="0" w:color="auto"/>
                        <w:right w:val="none" w:sz="0" w:space="0" w:color="auto"/>
                      </w:divBdr>
                    </w:div>
                  </w:divsChild>
                </w:div>
                <w:div w:id="2098355848">
                  <w:marLeft w:val="0"/>
                  <w:marRight w:val="0"/>
                  <w:marTop w:val="0"/>
                  <w:marBottom w:val="0"/>
                  <w:divBdr>
                    <w:top w:val="none" w:sz="0" w:space="0" w:color="auto"/>
                    <w:left w:val="none" w:sz="0" w:space="0" w:color="auto"/>
                    <w:bottom w:val="none" w:sz="0" w:space="0" w:color="auto"/>
                    <w:right w:val="none" w:sz="0" w:space="0" w:color="auto"/>
                  </w:divBdr>
                  <w:divsChild>
                    <w:div w:id="46496570">
                      <w:marLeft w:val="0"/>
                      <w:marRight w:val="0"/>
                      <w:marTop w:val="0"/>
                      <w:marBottom w:val="0"/>
                      <w:divBdr>
                        <w:top w:val="none" w:sz="0" w:space="0" w:color="auto"/>
                        <w:left w:val="none" w:sz="0" w:space="0" w:color="auto"/>
                        <w:bottom w:val="none" w:sz="0" w:space="0" w:color="auto"/>
                        <w:right w:val="none" w:sz="0" w:space="0" w:color="auto"/>
                      </w:divBdr>
                    </w:div>
                  </w:divsChild>
                </w:div>
                <w:div w:id="2124617219">
                  <w:marLeft w:val="0"/>
                  <w:marRight w:val="0"/>
                  <w:marTop w:val="0"/>
                  <w:marBottom w:val="0"/>
                  <w:divBdr>
                    <w:top w:val="none" w:sz="0" w:space="0" w:color="auto"/>
                    <w:left w:val="none" w:sz="0" w:space="0" w:color="auto"/>
                    <w:bottom w:val="none" w:sz="0" w:space="0" w:color="auto"/>
                    <w:right w:val="none" w:sz="0" w:space="0" w:color="auto"/>
                  </w:divBdr>
                  <w:divsChild>
                    <w:div w:id="1349016792">
                      <w:marLeft w:val="0"/>
                      <w:marRight w:val="0"/>
                      <w:marTop w:val="0"/>
                      <w:marBottom w:val="0"/>
                      <w:divBdr>
                        <w:top w:val="none" w:sz="0" w:space="0" w:color="auto"/>
                        <w:left w:val="none" w:sz="0" w:space="0" w:color="auto"/>
                        <w:bottom w:val="none" w:sz="0" w:space="0" w:color="auto"/>
                        <w:right w:val="none" w:sz="0" w:space="0" w:color="auto"/>
                      </w:divBdr>
                    </w:div>
                  </w:divsChild>
                </w:div>
                <w:div w:id="2135630658">
                  <w:marLeft w:val="0"/>
                  <w:marRight w:val="0"/>
                  <w:marTop w:val="0"/>
                  <w:marBottom w:val="0"/>
                  <w:divBdr>
                    <w:top w:val="none" w:sz="0" w:space="0" w:color="auto"/>
                    <w:left w:val="none" w:sz="0" w:space="0" w:color="auto"/>
                    <w:bottom w:val="none" w:sz="0" w:space="0" w:color="auto"/>
                    <w:right w:val="none" w:sz="0" w:space="0" w:color="auto"/>
                  </w:divBdr>
                  <w:divsChild>
                    <w:div w:id="955334974">
                      <w:marLeft w:val="0"/>
                      <w:marRight w:val="0"/>
                      <w:marTop w:val="0"/>
                      <w:marBottom w:val="0"/>
                      <w:divBdr>
                        <w:top w:val="none" w:sz="0" w:space="0" w:color="auto"/>
                        <w:left w:val="none" w:sz="0" w:space="0" w:color="auto"/>
                        <w:bottom w:val="none" w:sz="0" w:space="0" w:color="auto"/>
                        <w:right w:val="none" w:sz="0" w:space="0" w:color="auto"/>
                      </w:divBdr>
                    </w:div>
                  </w:divsChild>
                </w:div>
                <w:div w:id="2138181518">
                  <w:marLeft w:val="0"/>
                  <w:marRight w:val="0"/>
                  <w:marTop w:val="0"/>
                  <w:marBottom w:val="0"/>
                  <w:divBdr>
                    <w:top w:val="none" w:sz="0" w:space="0" w:color="auto"/>
                    <w:left w:val="none" w:sz="0" w:space="0" w:color="auto"/>
                    <w:bottom w:val="none" w:sz="0" w:space="0" w:color="auto"/>
                    <w:right w:val="none" w:sz="0" w:space="0" w:color="auto"/>
                  </w:divBdr>
                  <w:divsChild>
                    <w:div w:id="163822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883716">
          <w:marLeft w:val="0"/>
          <w:marRight w:val="0"/>
          <w:marTop w:val="0"/>
          <w:marBottom w:val="0"/>
          <w:divBdr>
            <w:top w:val="none" w:sz="0" w:space="0" w:color="auto"/>
            <w:left w:val="none" w:sz="0" w:space="0" w:color="auto"/>
            <w:bottom w:val="none" w:sz="0" w:space="0" w:color="auto"/>
            <w:right w:val="none" w:sz="0" w:space="0" w:color="auto"/>
          </w:divBdr>
        </w:div>
        <w:div w:id="1275938463">
          <w:marLeft w:val="0"/>
          <w:marRight w:val="0"/>
          <w:marTop w:val="0"/>
          <w:marBottom w:val="0"/>
          <w:divBdr>
            <w:top w:val="none" w:sz="0" w:space="0" w:color="auto"/>
            <w:left w:val="none" w:sz="0" w:space="0" w:color="auto"/>
            <w:bottom w:val="none" w:sz="0" w:space="0" w:color="auto"/>
            <w:right w:val="none" w:sz="0" w:space="0" w:color="auto"/>
          </w:divBdr>
        </w:div>
      </w:divsChild>
    </w:div>
    <w:div w:id="1629430502">
      <w:bodyDiv w:val="1"/>
      <w:marLeft w:val="0"/>
      <w:marRight w:val="0"/>
      <w:marTop w:val="0"/>
      <w:marBottom w:val="0"/>
      <w:divBdr>
        <w:top w:val="none" w:sz="0" w:space="0" w:color="auto"/>
        <w:left w:val="none" w:sz="0" w:space="0" w:color="auto"/>
        <w:bottom w:val="none" w:sz="0" w:space="0" w:color="auto"/>
        <w:right w:val="none" w:sz="0" w:space="0" w:color="auto"/>
      </w:divBdr>
    </w:div>
    <w:div w:id="1630668879">
      <w:bodyDiv w:val="1"/>
      <w:marLeft w:val="0"/>
      <w:marRight w:val="0"/>
      <w:marTop w:val="0"/>
      <w:marBottom w:val="0"/>
      <w:divBdr>
        <w:top w:val="none" w:sz="0" w:space="0" w:color="auto"/>
        <w:left w:val="none" w:sz="0" w:space="0" w:color="auto"/>
        <w:bottom w:val="none" w:sz="0" w:space="0" w:color="auto"/>
        <w:right w:val="none" w:sz="0" w:space="0" w:color="auto"/>
      </w:divBdr>
      <w:divsChild>
        <w:div w:id="180556670">
          <w:marLeft w:val="0"/>
          <w:marRight w:val="0"/>
          <w:marTop w:val="0"/>
          <w:marBottom w:val="0"/>
          <w:divBdr>
            <w:top w:val="none" w:sz="0" w:space="0" w:color="auto"/>
            <w:left w:val="none" w:sz="0" w:space="0" w:color="auto"/>
            <w:bottom w:val="none" w:sz="0" w:space="0" w:color="auto"/>
            <w:right w:val="none" w:sz="0" w:space="0" w:color="auto"/>
          </w:divBdr>
        </w:div>
        <w:div w:id="1765150076">
          <w:marLeft w:val="0"/>
          <w:marRight w:val="0"/>
          <w:marTop w:val="0"/>
          <w:marBottom w:val="0"/>
          <w:divBdr>
            <w:top w:val="none" w:sz="0" w:space="0" w:color="auto"/>
            <w:left w:val="none" w:sz="0" w:space="0" w:color="auto"/>
            <w:bottom w:val="none" w:sz="0" w:space="0" w:color="auto"/>
            <w:right w:val="none" w:sz="0" w:space="0" w:color="auto"/>
          </w:divBdr>
        </w:div>
        <w:div w:id="1940795085">
          <w:marLeft w:val="0"/>
          <w:marRight w:val="0"/>
          <w:marTop w:val="0"/>
          <w:marBottom w:val="0"/>
          <w:divBdr>
            <w:top w:val="none" w:sz="0" w:space="0" w:color="auto"/>
            <w:left w:val="none" w:sz="0" w:space="0" w:color="auto"/>
            <w:bottom w:val="none" w:sz="0" w:space="0" w:color="auto"/>
            <w:right w:val="none" w:sz="0" w:space="0" w:color="auto"/>
          </w:divBdr>
        </w:div>
        <w:div w:id="1997880814">
          <w:marLeft w:val="0"/>
          <w:marRight w:val="0"/>
          <w:marTop w:val="0"/>
          <w:marBottom w:val="0"/>
          <w:divBdr>
            <w:top w:val="none" w:sz="0" w:space="0" w:color="auto"/>
            <w:left w:val="none" w:sz="0" w:space="0" w:color="auto"/>
            <w:bottom w:val="none" w:sz="0" w:space="0" w:color="auto"/>
            <w:right w:val="none" w:sz="0" w:space="0" w:color="auto"/>
          </w:divBdr>
        </w:div>
      </w:divsChild>
    </w:div>
    <w:div w:id="1660040363">
      <w:bodyDiv w:val="1"/>
      <w:marLeft w:val="0"/>
      <w:marRight w:val="0"/>
      <w:marTop w:val="0"/>
      <w:marBottom w:val="0"/>
      <w:divBdr>
        <w:top w:val="none" w:sz="0" w:space="0" w:color="auto"/>
        <w:left w:val="none" w:sz="0" w:space="0" w:color="auto"/>
        <w:bottom w:val="none" w:sz="0" w:space="0" w:color="auto"/>
        <w:right w:val="none" w:sz="0" w:space="0" w:color="auto"/>
      </w:divBdr>
      <w:divsChild>
        <w:div w:id="158276759">
          <w:marLeft w:val="547"/>
          <w:marRight w:val="0"/>
          <w:marTop w:val="0"/>
          <w:marBottom w:val="0"/>
          <w:divBdr>
            <w:top w:val="none" w:sz="0" w:space="0" w:color="auto"/>
            <w:left w:val="none" w:sz="0" w:space="0" w:color="auto"/>
            <w:bottom w:val="none" w:sz="0" w:space="0" w:color="auto"/>
            <w:right w:val="none" w:sz="0" w:space="0" w:color="auto"/>
          </w:divBdr>
        </w:div>
        <w:div w:id="638922708">
          <w:marLeft w:val="547"/>
          <w:marRight w:val="0"/>
          <w:marTop w:val="0"/>
          <w:marBottom w:val="0"/>
          <w:divBdr>
            <w:top w:val="none" w:sz="0" w:space="0" w:color="auto"/>
            <w:left w:val="none" w:sz="0" w:space="0" w:color="auto"/>
            <w:bottom w:val="none" w:sz="0" w:space="0" w:color="auto"/>
            <w:right w:val="none" w:sz="0" w:space="0" w:color="auto"/>
          </w:divBdr>
        </w:div>
        <w:div w:id="2006931942">
          <w:marLeft w:val="547"/>
          <w:marRight w:val="0"/>
          <w:marTop w:val="0"/>
          <w:marBottom w:val="0"/>
          <w:divBdr>
            <w:top w:val="none" w:sz="0" w:space="0" w:color="auto"/>
            <w:left w:val="none" w:sz="0" w:space="0" w:color="auto"/>
            <w:bottom w:val="none" w:sz="0" w:space="0" w:color="auto"/>
            <w:right w:val="none" w:sz="0" w:space="0" w:color="auto"/>
          </w:divBdr>
        </w:div>
        <w:div w:id="2061127624">
          <w:marLeft w:val="547"/>
          <w:marRight w:val="0"/>
          <w:marTop w:val="0"/>
          <w:marBottom w:val="0"/>
          <w:divBdr>
            <w:top w:val="none" w:sz="0" w:space="0" w:color="auto"/>
            <w:left w:val="none" w:sz="0" w:space="0" w:color="auto"/>
            <w:bottom w:val="none" w:sz="0" w:space="0" w:color="auto"/>
            <w:right w:val="none" w:sz="0" w:space="0" w:color="auto"/>
          </w:divBdr>
        </w:div>
        <w:div w:id="2097902689">
          <w:marLeft w:val="547"/>
          <w:marRight w:val="0"/>
          <w:marTop w:val="0"/>
          <w:marBottom w:val="0"/>
          <w:divBdr>
            <w:top w:val="none" w:sz="0" w:space="0" w:color="auto"/>
            <w:left w:val="none" w:sz="0" w:space="0" w:color="auto"/>
            <w:bottom w:val="none" w:sz="0" w:space="0" w:color="auto"/>
            <w:right w:val="none" w:sz="0" w:space="0" w:color="auto"/>
          </w:divBdr>
        </w:div>
      </w:divsChild>
    </w:div>
    <w:div w:id="1670407222">
      <w:bodyDiv w:val="1"/>
      <w:marLeft w:val="0"/>
      <w:marRight w:val="0"/>
      <w:marTop w:val="0"/>
      <w:marBottom w:val="0"/>
      <w:divBdr>
        <w:top w:val="none" w:sz="0" w:space="0" w:color="auto"/>
        <w:left w:val="none" w:sz="0" w:space="0" w:color="auto"/>
        <w:bottom w:val="none" w:sz="0" w:space="0" w:color="auto"/>
        <w:right w:val="none" w:sz="0" w:space="0" w:color="auto"/>
      </w:divBdr>
    </w:div>
    <w:div w:id="1680811715">
      <w:bodyDiv w:val="1"/>
      <w:marLeft w:val="0"/>
      <w:marRight w:val="0"/>
      <w:marTop w:val="0"/>
      <w:marBottom w:val="0"/>
      <w:divBdr>
        <w:top w:val="none" w:sz="0" w:space="0" w:color="auto"/>
        <w:left w:val="none" w:sz="0" w:space="0" w:color="auto"/>
        <w:bottom w:val="none" w:sz="0" w:space="0" w:color="auto"/>
        <w:right w:val="none" w:sz="0" w:space="0" w:color="auto"/>
      </w:divBdr>
    </w:div>
    <w:div w:id="1681201006">
      <w:bodyDiv w:val="1"/>
      <w:marLeft w:val="0"/>
      <w:marRight w:val="0"/>
      <w:marTop w:val="0"/>
      <w:marBottom w:val="0"/>
      <w:divBdr>
        <w:top w:val="none" w:sz="0" w:space="0" w:color="auto"/>
        <w:left w:val="none" w:sz="0" w:space="0" w:color="auto"/>
        <w:bottom w:val="none" w:sz="0" w:space="0" w:color="auto"/>
        <w:right w:val="none" w:sz="0" w:space="0" w:color="auto"/>
      </w:divBdr>
      <w:divsChild>
        <w:div w:id="1155994785">
          <w:marLeft w:val="0"/>
          <w:marRight w:val="0"/>
          <w:marTop w:val="0"/>
          <w:marBottom w:val="0"/>
          <w:divBdr>
            <w:top w:val="none" w:sz="0" w:space="0" w:color="auto"/>
            <w:left w:val="none" w:sz="0" w:space="0" w:color="auto"/>
            <w:bottom w:val="none" w:sz="0" w:space="0" w:color="auto"/>
            <w:right w:val="none" w:sz="0" w:space="0" w:color="auto"/>
          </w:divBdr>
        </w:div>
        <w:div w:id="1830438779">
          <w:marLeft w:val="0"/>
          <w:marRight w:val="0"/>
          <w:marTop w:val="0"/>
          <w:marBottom w:val="0"/>
          <w:divBdr>
            <w:top w:val="none" w:sz="0" w:space="0" w:color="auto"/>
            <w:left w:val="none" w:sz="0" w:space="0" w:color="auto"/>
            <w:bottom w:val="none" w:sz="0" w:space="0" w:color="auto"/>
            <w:right w:val="none" w:sz="0" w:space="0" w:color="auto"/>
          </w:divBdr>
        </w:div>
      </w:divsChild>
    </w:div>
    <w:div w:id="1686207786">
      <w:bodyDiv w:val="1"/>
      <w:marLeft w:val="0"/>
      <w:marRight w:val="0"/>
      <w:marTop w:val="0"/>
      <w:marBottom w:val="0"/>
      <w:divBdr>
        <w:top w:val="none" w:sz="0" w:space="0" w:color="auto"/>
        <w:left w:val="none" w:sz="0" w:space="0" w:color="auto"/>
        <w:bottom w:val="none" w:sz="0" w:space="0" w:color="auto"/>
        <w:right w:val="none" w:sz="0" w:space="0" w:color="auto"/>
      </w:divBdr>
    </w:div>
    <w:div w:id="1688368210">
      <w:bodyDiv w:val="1"/>
      <w:marLeft w:val="0"/>
      <w:marRight w:val="0"/>
      <w:marTop w:val="0"/>
      <w:marBottom w:val="0"/>
      <w:divBdr>
        <w:top w:val="none" w:sz="0" w:space="0" w:color="auto"/>
        <w:left w:val="none" w:sz="0" w:space="0" w:color="auto"/>
        <w:bottom w:val="none" w:sz="0" w:space="0" w:color="auto"/>
        <w:right w:val="none" w:sz="0" w:space="0" w:color="auto"/>
      </w:divBdr>
    </w:div>
    <w:div w:id="1689411318">
      <w:bodyDiv w:val="1"/>
      <w:marLeft w:val="0"/>
      <w:marRight w:val="0"/>
      <w:marTop w:val="0"/>
      <w:marBottom w:val="0"/>
      <w:divBdr>
        <w:top w:val="none" w:sz="0" w:space="0" w:color="auto"/>
        <w:left w:val="none" w:sz="0" w:space="0" w:color="auto"/>
        <w:bottom w:val="none" w:sz="0" w:space="0" w:color="auto"/>
        <w:right w:val="none" w:sz="0" w:space="0" w:color="auto"/>
      </w:divBdr>
    </w:div>
    <w:div w:id="1694650337">
      <w:bodyDiv w:val="1"/>
      <w:marLeft w:val="0"/>
      <w:marRight w:val="0"/>
      <w:marTop w:val="0"/>
      <w:marBottom w:val="0"/>
      <w:divBdr>
        <w:top w:val="none" w:sz="0" w:space="0" w:color="auto"/>
        <w:left w:val="none" w:sz="0" w:space="0" w:color="auto"/>
        <w:bottom w:val="none" w:sz="0" w:space="0" w:color="auto"/>
        <w:right w:val="none" w:sz="0" w:space="0" w:color="auto"/>
      </w:divBdr>
      <w:divsChild>
        <w:div w:id="34814393">
          <w:marLeft w:val="0"/>
          <w:marRight w:val="0"/>
          <w:marTop w:val="0"/>
          <w:marBottom w:val="0"/>
          <w:divBdr>
            <w:top w:val="none" w:sz="0" w:space="0" w:color="auto"/>
            <w:left w:val="none" w:sz="0" w:space="0" w:color="auto"/>
            <w:bottom w:val="none" w:sz="0" w:space="0" w:color="auto"/>
            <w:right w:val="none" w:sz="0" w:space="0" w:color="auto"/>
          </w:divBdr>
          <w:divsChild>
            <w:div w:id="50278677">
              <w:marLeft w:val="0"/>
              <w:marRight w:val="0"/>
              <w:marTop w:val="0"/>
              <w:marBottom w:val="0"/>
              <w:divBdr>
                <w:top w:val="none" w:sz="0" w:space="0" w:color="auto"/>
                <w:left w:val="none" w:sz="0" w:space="0" w:color="auto"/>
                <w:bottom w:val="none" w:sz="0" w:space="0" w:color="auto"/>
                <w:right w:val="none" w:sz="0" w:space="0" w:color="auto"/>
              </w:divBdr>
            </w:div>
          </w:divsChild>
        </w:div>
        <w:div w:id="85730205">
          <w:marLeft w:val="0"/>
          <w:marRight w:val="0"/>
          <w:marTop w:val="0"/>
          <w:marBottom w:val="0"/>
          <w:divBdr>
            <w:top w:val="none" w:sz="0" w:space="0" w:color="auto"/>
            <w:left w:val="none" w:sz="0" w:space="0" w:color="auto"/>
            <w:bottom w:val="none" w:sz="0" w:space="0" w:color="auto"/>
            <w:right w:val="none" w:sz="0" w:space="0" w:color="auto"/>
          </w:divBdr>
          <w:divsChild>
            <w:div w:id="383918189">
              <w:marLeft w:val="0"/>
              <w:marRight w:val="0"/>
              <w:marTop w:val="0"/>
              <w:marBottom w:val="0"/>
              <w:divBdr>
                <w:top w:val="none" w:sz="0" w:space="0" w:color="auto"/>
                <w:left w:val="none" w:sz="0" w:space="0" w:color="auto"/>
                <w:bottom w:val="none" w:sz="0" w:space="0" w:color="auto"/>
                <w:right w:val="none" w:sz="0" w:space="0" w:color="auto"/>
              </w:divBdr>
            </w:div>
          </w:divsChild>
        </w:div>
        <w:div w:id="1692295253">
          <w:marLeft w:val="0"/>
          <w:marRight w:val="0"/>
          <w:marTop w:val="0"/>
          <w:marBottom w:val="0"/>
          <w:divBdr>
            <w:top w:val="none" w:sz="0" w:space="0" w:color="auto"/>
            <w:left w:val="none" w:sz="0" w:space="0" w:color="auto"/>
            <w:bottom w:val="none" w:sz="0" w:space="0" w:color="auto"/>
            <w:right w:val="none" w:sz="0" w:space="0" w:color="auto"/>
          </w:divBdr>
          <w:divsChild>
            <w:div w:id="1469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77503">
      <w:bodyDiv w:val="1"/>
      <w:marLeft w:val="0"/>
      <w:marRight w:val="0"/>
      <w:marTop w:val="0"/>
      <w:marBottom w:val="0"/>
      <w:divBdr>
        <w:top w:val="none" w:sz="0" w:space="0" w:color="auto"/>
        <w:left w:val="none" w:sz="0" w:space="0" w:color="auto"/>
        <w:bottom w:val="none" w:sz="0" w:space="0" w:color="auto"/>
        <w:right w:val="none" w:sz="0" w:space="0" w:color="auto"/>
      </w:divBdr>
      <w:divsChild>
        <w:div w:id="97793531">
          <w:marLeft w:val="0"/>
          <w:marRight w:val="0"/>
          <w:marTop w:val="0"/>
          <w:marBottom w:val="0"/>
          <w:divBdr>
            <w:top w:val="none" w:sz="0" w:space="0" w:color="auto"/>
            <w:left w:val="none" w:sz="0" w:space="0" w:color="auto"/>
            <w:bottom w:val="none" w:sz="0" w:space="0" w:color="auto"/>
            <w:right w:val="none" w:sz="0" w:space="0" w:color="auto"/>
          </w:divBdr>
        </w:div>
        <w:div w:id="279537334">
          <w:marLeft w:val="0"/>
          <w:marRight w:val="0"/>
          <w:marTop w:val="0"/>
          <w:marBottom w:val="0"/>
          <w:divBdr>
            <w:top w:val="none" w:sz="0" w:space="0" w:color="auto"/>
            <w:left w:val="none" w:sz="0" w:space="0" w:color="auto"/>
            <w:bottom w:val="none" w:sz="0" w:space="0" w:color="auto"/>
            <w:right w:val="none" w:sz="0" w:space="0" w:color="auto"/>
          </w:divBdr>
        </w:div>
        <w:div w:id="418603877">
          <w:marLeft w:val="0"/>
          <w:marRight w:val="0"/>
          <w:marTop w:val="0"/>
          <w:marBottom w:val="0"/>
          <w:divBdr>
            <w:top w:val="none" w:sz="0" w:space="0" w:color="auto"/>
            <w:left w:val="none" w:sz="0" w:space="0" w:color="auto"/>
            <w:bottom w:val="none" w:sz="0" w:space="0" w:color="auto"/>
            <w:right w:val="none" w:sz="0" w:space="0" w:color="auto"/>
          </w:divBdr>
        </w:div>
        <w:div w:id="1049036382">
          <w:marLeft w:val="0"/>
          <w:marRight w:val="0"/>
          <w:marTop w:val="0"/>
          <w:marBottom w:val="0"/>
          <w:divBdr>
            <w:top w:val="none" w:sz="0" w:space="0" w:color="auto"/>
            <w:left w:val="none" w:sz="0" w:space="0" w:color="auto"/>
            <w:bottom w:val="none" w:sz="0" w:space="0" w:color="auto"/>
            <w:right w:val="none" w:sz="0" w:space="0" w:color="auto"/>
          </w:divBdr>
        </w:div>
        <w:div w:id="1099178160">
          <w:marLeft w:val="0"/>
          <w:marRight w:val="0"/>
          <w:marTop w:val="0"/>
          <w:marBottom w:val="0"/>
          <w:divBdr>
            <w:top w:val="none" w:sz="0" w:space="0" w:color="auto"/>
            <w:left w:val="none" w:sz="0" w:space="0" w:color="auto"/>
            <w:bottom w:val="none" w:sz="0" w:space="0" w:color="auto"/>
            <w:right w:val="none" w:sz="0" w:space="0" w:color="auto"/>
          </w:divBdr>
        </w:div>
        <w:div w:id="1139763319">
          <w:marLeft w:val="0"/>
          <w:marRight w:val="0"/>
          <w:marTop w:val="0"/>
          <w:marBottom w:val="0"/>
          <w:divBdr>
            <w:top w:val="none" w:sz="0" w:space="0" w:color="auto"/>
            <w:left w:val="none" w:sz="0" w:space="0" w:color="auto"/>
            <w:bottom w:val="none" w:sz="0" w:space="0" w:color="auto"/>
            <w:right w:val="none" w:sz="0" w:space="0" w:color="auto"/>
          </w:divBdr>
        </w:div>
        <w:div w:id="1230530348">
          <w:marLeft w:val="0"/>
          <w:marRight w:val="0"/>
          <w:marTop w:val="0"/>
          <w:marBottom w:val="0"/>
          <w:divBdr>
            <w:top w:val="none" w:sz="0" w:space="0" w:color="auto"/>
            <w:left w:val="none" w:sz="0" w:space="0" w:color="auto"/>
            <w:bottom w:val="none" w:sz="0" w:space="0" w:color="auto"/>
            <w:right w:val="none" w:sz="0" w:space="0" w:color="auto"/>
          </w:divBdr>
        </w:div>
        <w:div w:id="1282612265">
          <w:marLeft w:val="0"/>
          <w:marRight w:val="0"/>
          <w:marTop w:val="0"/>
          <w:marBottom w:val="0"/>
          <w:divBdr>
            <w:top w:val="none" w:sz="0" w:space="0" w:color="auto"/>
            <w:left w:val="none" w:sz="0" w:space="0" w:color="auto"/>
            <w:bottom w:val="none" w:sz="0" w:space="0" w:color="auto"/>
            <w:right w:val="none" w:sz="0" w:space="0" w:color="auto"/>
          </w:divBdr>
        </w:div>
        <w:div w:id="1757480813">
          <w:marLeft w:val="0"/>
          <w:marRight w:val="0"/>
          <w:marTop w:val="0"/>
          <w:marBottom w:val="0"/>
          <w:divBdr>
            <w:top w:val="none" w:sz="0" w:space="0" w:color="auto"/>
            <w:left w:val="none" w:sz="0" w:space="0" w:color="auto"/>
            <w:bottom w:val="none" w:sz="0" w:space="0" w:color="auto"/>
            <w:right w:val="none" w:sz="0" w:space="0" w:color="auto"/>
          </w:divBdr>
        </w:div>
        <w:div w:id="1910768499">
          <w:marLeft w:val="0"/>
          <w:marRight w:val="0"/>
          <w:marTop w:val="0"/>
          <w:marBottom w:val="0"/>
          <w:divBdr>
            <w:top w:val="none" w:sz="0" w:space="0" w:color="auto"/>
            <w:left w:val="none" w:sz="0" w:space="0" w:color="auto"/>
            <w:bottom w:val="none" w:sz="0" w:space="0" w:color="auto"/>
            <w:right w:val="none" w:sz="0" w:space="0" w:color="auto"/>
          </w:divBdr>
        </w:div>
        <w:div w:id="1932926045">
          <w:marLeft w:val="0"/>
          <w:marRight w:val="0"/>
          <w:marTop w:val="0"/>
          <w:marBottom w:val="0"/>
          <w:divBdr>
            <w:top w:val="none" w:sz="0" w:space="0" w:color="auto"/>
            <w:left w:val="none" w:sz="0" w:space="0" w:color="auto"/>
            <w:bottom w:val="none" w:sz="0" w:space="0" w:color="auto"/>
            <w:right w:val="none" w:sz="0" w:space="0" w:color="auto"/>
          </w:divBdr>
        </w:div>
      </w:divsChild>
    </w:div>
    <w:div w:id="1708752706">
      <w:bodyDiv w:val="1"/>
      <w:marLeft w:val="0"/>
      <w:marRight w:val="0"/>
      <w:marTop w:val="0"/>
      <w:marBottom w:val="0"/>
      <w:divBdr>
        <w:top w:val="none" w:sz="0" w:space="0" w:color="auto"/>
        <w:left w:val="none" w:sz="0" w:space="0" w:color="auto"/>
        <w:bottom w:val="none" w:sz="0" w:space="0" w:color="auto"/>
        <w:right w:val="none" w:sz="0" w:space="0" w:color="auto"/>
      </w:divBdr>
    </w:div>
    <w:div w:id="1716193483">
      <w:bodyDiv w:val="1"/>
      <w:marLeft w:val="0"/>
      <w:marRight w:val="0"/>
      <w:marTop w:val="0"/>
      <w:marBottom w:val="0"/>
      <w:divBdr>
        <w:top w:val="none" w:sz="0" w:space="0" w:color="auto"/>
        <w:left w:val="none" w:sz="0" w:space="0" w:color="auto"/>
        <w:bottom w:val="none" w:sz="0" w:space="0" w:color="auto"/>
        <w:right w:val="none" w:sz="0" w:space="0" w:color="auto"/>
      </w:divBdr>
    </w:div>
    <w:div w:id="1734427376">
      <w:bodyDiv w:val="1"/>
      <w:marLeft w:val="0"/>
      <w:marRight w:val="0"/>
      <w:marTop w:val="0"/>
      <w:marBottom w:val="0"/>
      <w:divBdr>
        <w:top w:val="none" w:sz="0" w:space="0" w:color="auto"/>
        <w:left w:val="none" w:sz="0" w:space="0" w:color="auto"/>
        <w:bottom w:val="none" w:sz="0" w:space="0" w:color="auto"/>
        <w:right w:val="none" w:sz="0" w:space="0" w:color="auto"/>
      </w:divBdr>
      <w:divsChild>
        <w:div w:id="459493564">
          <w:marLeft w:val="0"/>
          <w:marRight w:val="0"/>
          <w:marTop w:val="0"/>
          <w:marBottom w:val="0"/>
          <w:divBdr>
            <w:top w:val="none" w:sz="0" w:space="0" w:color="auto"/>
            <w:left w:val="none" w:sz="0" w:space="0" w:color="auto"/>
            <w:bottom w:val="none" w:sz="0" w:space="0" w:color="auto"/>
            <w:right w:val="none" w:sz="0" w:space="0" w:color="auto"/>
          </w:divBdr>
        </w:div>
        <w:div w:id="759103996">
          <w:marLeft w:val="0"/>
          <w:marRight w:val="0"/>
          <w:marTop w:val="0"/>
          <w:marBottom w:val="0"/>
          <w:divBdr>
            <w:top w:val="none" w:sz="0" w:space="0" w:color="auto"/>
            <w:left w:val="none" w:sz="0" w:space="0" w:color="auto"/>
            <w:bottom w:val="none" w:sz="0" w:space="0" w:color="auto"/>
            <w:right w:val="none" w:sz="0" w:space="0" w:color="auto"/>
          </w:divBdr>
        </w:div>
      </w:divsChild>
    </w:div>
    <w:div w:id="1742094267">
      <w:bodyDiv w:val="1"/>
      <w:marLeft w:val="0"/>
      <w:marRight w:val="0"/>
      <w:marTop w:val="0"/>
      <w:marBottom w:val="0"/>
      <w:divBdr>
        <w:top w:val="none" w:sz="0" w:space="0" w:color="auto"/>
        <w:left w:val="none" w:sz="0" w:space="0" w:color="auto"/>
        <w:bottom w:val="none" w:sz="0" w:space="0" w:color="auto"/>
        <w:right w:val="none" w:sz="0" w:space="0" w:color="auto"/>
      </w:divBdr>
    </w:div>
    <w:div w:id="1743333972">
      <w:bodyDiv w:val="1"/>
      <w:marLeft w:val="0"/>
      <w:marRight w:val="0"/>
      <w:marTop w:val="0"/>
      <w:marBottom w:val="0"/>
      <w:divBdr>
        <w:top w:val="none" w:sz="0" w:space="0" w:color="auto"/>
        <w:left w:val="none" w:sz="0" w:space="0" w:color="auto"/>
        <w:bottom w:val="none" w:sz="0" w:space="0" w:color="auto"/>
        <w:right w:val="none" w:sz="0" w:space="0" w:color="auto"/>
      </w:divBdr>
    </w:div>
    <w:div w:id="1747334936">
      <w:bodyDiv w:val="1"/>
      <w:marLeft w:val="0"/>
      <w:marRight w:val="0"/>
      <w:marTop w:val="0"/>
      <w:marBottom w:val="0"/>
      <w:divBdr>
        <w:top w:val="none" w:sz="0" w:space="0" w:color="auto"/>
        <w:left w:val="none" w:sz="0" w:space="0" w:color="auto"/>
        <w:bottom w:val="none" w:sz="0" w:space="0" w:color="auto"/>
        <w:right w:val="none" w:sz="0" w:space="0" w:color="auto"/>
      </w:divBdr>
      <w:divsChild>
        <w:div w:id="11076117">
          <w:marLeft w:val="0"/>
          <w:marRight w:val="0"/>
          <w:marTop w:val="0"/>
          <w:marBottom w:val="0"/>
          <w:divBdr>
            <w:top w:val="none" w:sz="0" w:space="0" w:color="auto"/>
            <w:left w:val="none" w:sz="0" w:space="0" w:color="auto"/>
            <w:bottom w:val="none" w:sz="0" w:space="0" w:color="auto"/>
            <w:right w:val="none" w:sz="0" w:space="0" w:color="auto"/>
          </w:divBdr>
        </w:div>
        <w:div w:id="193659310">
          <w:marLeft w:val="0"/>
          <w:marRight w:val="0"/>
          <w:marTop w:val="0"/>
          <w:marBottom w:val="0"/>
          <w:divBdr>
            <w:top w:val="none" w:sz="0" w:space="0" w:color="auto"/>
            <w:left w:val="none" w:sz="0" w:space="0" w:color="auto"/>
            <w:bottom w:val="none" w:sz="0" w:space="0" w:color="auto"/>
            <w:right w:val="none" w:sz="0" w:space="0" w:color="auto"/>
          </w:divBdr>
        </w:div>
        <w:div w:id="335422317">
          <w:marLeft w:val="0"/>
          <w:marRight w:val="0"/>
          <w:marTop w:val="0"/>
          <w:marBottom w:val="0"/>
          <w:divBdr>
            <w:top w:val="none" w:sz="0" w:space="0" w:color="auto"/>
            <w:left w:val="none" w:sz="0" w:space="0" w:color="auto"/>
            <w:bottom w:val="none" w:sz="0" w:space="0" w:color="auto"/>
            <w:right w:val="none" w:sz="0" w:space="0" w:color="auto"/>
          </w:divBdr>
        </w:div>
        <w:div w:id="354964477">
          <w:marLeft w:val="0"/>
          <w:marRight w:val="0"/>
          <w:marTop w:val="0"/>
          <w:marBottom w:val="0"/>
          <w:divBdr>
            <w:top w:val="none" w:sz="0" w:space="0" w:color="auto"/>
            <w:left w:val="none" w:sz="0" w:space="0" w:color="auto"/>
            <w:bottom w:val="none" w:sz="0" w:space="0" w:color="auto"/>
            <w:right w:val="none" w:sz="0" w:space="0" w:color="auto"/>
          </w:divBdr>
        </w:div>
        <w:div w:id="790054336">
          <w:marLeft w:val="0"/>
          <w:marRight w:val="0"/>
          <w:marTop w:val="0"/>
          <w:marBottom w:val="0"/>
          <w:divBdr>
            <w:top w:val="none" w:sz="0" w:space="0" w:color="auto"/>
            <w:left w:val="none" w:sz="0" w:space="0" w:color="auto"/>
            <w:bottom w:val="none" w:sz="0" w:space="0" w:color="auto"/>
            <w:right w:val="none" w:sz="0" w:space="0" w:color="auto"/>
          </w:divBdr>
        </w:div>
        <w:div w:id="829518632">
          <w:marLeft w:val="0"/>
          <w:marRight w:val="0"/>
          <w:marTop w:val="0"/>
          <w:marBottom w:val="0"/>
          <w:divBdr>
            <w:top w:val="none" w:sz="0" w:space="0" w:color="auto"/>
            <w:left w:val="none" w:sz="0" w:space="0" w:color="auto"/>
            <w:bottom w:val="none" w:sz="0" w:space="0" w:color="auto"/>
            <w:right w:val="none" w:sz="0" w:space="0" w:color="auto"/>
          </w:divBdr>
        </w:div>
        <w:div w:id="1048870285">
          <w:marLeft w:val="0"/>
          <w:marRight w:val="0"/>
          <w:marTop w:val="0"/>
          <w:marBottom w:val="0"/>
          <w:divBdr>
            <w:top w:val="none" w:sz="0" w:space="0" w:color="auto"/>
            <w:left w:val="none" w:sz="0" w:space="0" w:color="auto"/>
            <w:bottom w:val="none" w:sz="0" w:space="0" w:color="auto"/>
            <w:right w:val="none" w:sz="0" w:space="0" w:color="auto"/>
          </w:divBdr>
        </w:div>
        <w:div w:id="1066998118">
          <w:marLeft w:val="0"/>
          <w:marRight w:val="0"/>
          <w:marTop w:val="0"/>
          <w:marBottom w:val="0"/>
          <w:divBdr>
            <w:top w:val="none" w:sz="0" w:space="0" w:color="auto"/>
            <w:left w:val="none" w:sz="0" w:space="0" w:color="auto"/>
            <w:bottom w:val="none" w:sz="0" w:space="0" w:color="auto"/>
            <w:right w:val="none" w:sz="0" w:space="0" w:color="auto"/>
          </w:divBdr>
        </w:div>
        <w:div w:id="1329791957">
          <w:marLeft w:val="0"/>
          <w:marRight w:val="0"/>
          <w:marTop w:val="0"/>
          <w:marBottom w:val="0"/>
          <w:divBdr>
            <w:top w:val="none" w:sz="0" w:space="0" w:color="auto"/>
            <w:left w:val="none" w:sz="0" w:space="0" w:color="auto"/>
            <w:bottom w:val="none" w:sz="0" w:space="0" w:color="auto"/>
            <w:right w:val="none" w:sz="0" w:space="0" w:color="auto"/>
          </w:divBdr>
        </w:div>
        <w:div w:id="1344815723">
          <w:marLeft w:val="0"/>
          <w:marRight w:val="0"/>
          <w:marTop w:val="0"/>
          <w:marBottom w:val="0"/>
          <w:divBdr>
            <w:top w:val="none" w:sz="0" w:space="0" w:color="auto"/>
            <w:left w:val="none" w:sz="0" w:space="0" w:color="auto"/>
            <w:bottom w:val="none" w:sz="0" w:space="0" w:color="auto"/>
            <w:right w:val="none" w:sz="0" w:space="0" w:color="auto"/>
          </w:divBdr>
        </w:div>
        <w:div w:id="1594508573">
          <w:marLeft w:val="0"/>
          <w:marRight w:val="0"/>
          <w:marTop w:val="0"/>
          <w:marBottom w:val="0"/>
          <w:divBdr>
            <w:top w:val="none" w:sz="0" w:space="0" w:color="auto"/>
            <w:left w:val="none" w:sz="0" w:space="0" w:color="auto"/>
            <w:bottom w:val="none" w:sz="0" w:space="0" w:color="auto"/>
            <w:right w:val="none" w:sz="0" w:space="0" w:color="auto"/>
          </w:divBdr>
        </w:div>
        <w:div w:id="1617179921">
          <w:marLeft w:val="0"/>
          <w:marRight w:val="0"/>
          <w:marTop w:val="0"/>
          <w:marBottom w:val="0"/>
          <w:divBdr>
            <w:top w:val="none" w:sz="0" w:space="0" w:color="auto"/>
            <w:left w:val="none" w:sz="0" w:space="0" w:color="auto"/>
            <w:bottom w:val="none" w:sz="0" w:space="0" w:color="auto"/>
            <w:right w:val="none" w:sz="0" w:space="0" w:color="auto"/>
          </w:divBdr>
        </w:div>
        <w:div w:id="1641112131">
          <w:marLeft w:val="0"/>
          <w:marRight w:val="0"/>
          <w:marTop w:val="0"/>
          <w:marBottom w:val="0"/>
          <w:divBdr>
            <w:top w:val="none" w:sz="0" w:space="0" w:color="auto"/>
            <w:left w:val="none" w:sz="0" w:space="0" w:color="auto"/>
            <w:bottom w:val="none" w:sz="0" w:space="0" w:color="auto"/>
            <w:right w:val="none" w:sz="0" w:space="0" w:color="auto"/>
          </w:divBdr>
        </w:div>
        <w:div w:id="1672489890">
          <w:marLeft w:val="0"/>
          <w:marRight w:val="0"/>
          <w:marTop w:val="0"/>
          <w:marBottom w:val="0"/>
          <w:divBdr>
            <w:top w:val="none" w:sz="0" w:space="0" w:color="auto"/>
            <w:left w:val="none" w:sz="0" w:space="0" w:color="auto"/>
            <w:bottom w:val="none" w:sz="0" w:space="0" w:color="auto"/>
            <w:right w:val="none" w:sz="0" w:space="0" w:color="auto"/>
          </w:divBdr>
        </w:div>
        <w:div w:id="1774280653">
          <w:marLeft w:val="0"/>
          <w:marRight w:val="0"/>
          <w:marTop w:val="0"/>
          <w:marBottom w:val="0"/>
          <w:divBdr>
            <w:top w:val="none" w:sz="0" w:space="0" w:color="auto"/>
            <w:left w:val="none" w:sz="0" w:space="0" w:color="auto"/>
            <w:bottom w:val="none" w:sz="0" w:space="0" w:color="auto"/>
            <w:right w:val="none" w:sz="0" w:space="0" w:color="auto"/>
          </w:divBdr>
        </w:div>
        <w:div w:id="1849905660">
          <w:marLeft w:val="0"/>
          <w:marRight w:val="0"/>
          <w:marTop w:val="0"/>
          <w:marBottom w:val="0"/>
          <w:divBdr>
            <w:top w:val="none" w:sz="0" w:space="0" w:color="auto"/>
            <w:left w:val="none" w:sz="0" w:space="0" w:color="auto"/>
            <w:bottom w:val="none" w:sz="0" w:space="0" w:color="auto"/>
            <w:right w:val="none" w:sz="0" w:space="0" w:color="auto"/>
          </w:divBdr>
        </w:div>
        <w:div w:id="1851602346">
          <w:marLeft w:val="0"/>
          <w:marRight w:val="0"/>
          <w:marTop w:val="0"/>
          <w:marBottom w:val="0"/>
          <w:divBdr>
            <w:top w:val="none" w:sz="0" w:space="0" w:color="auto"/>
            <w:left w:val="none" w:sz="0" w:space="0" w:color="auto"/>
            <w:bottom w:val="none" w:sz="0" w:space="0" w:color="auto"/>
            <w:right w:val="none" w:sz="0" w:space="0" w:color="auto"/>
          </w:divBdr>
        </w:div>
        <w:div w:id="1878158089">
          <w:marLeft w:val="0"/>
          <w:marRight w:val="0"/>
          <w:marTop w:val="0"/>
          <w:marBottom w:val="0"/>
          <w:divBdr>
            <w:top w:val="none" w:sz="0" w:space="0" w:color="auto"/>
            <w:left w:val="none" w:sz="0" w:space="0" w:color="auto"/>
            <w:bottom w:val="none" w:sz="0" w:space="0" w:color="auto"/>
            <w:right w:val="none" w:sz="0" w:space="0" w:color="auto"/>
          </w:divBdr>
        </w:div>
        <w:div w:id="1920408080">
          <w:marLeft w:val="0"/>
          <w:marRight w:val="0"/>
          <w:marTop w:val="0"/>
          <w:marBottom w:val="0"/>
          <w:divBdr>
            <w:top w:val="none" w:sz="0" w:space="0" w:color="auto"/>
            <w:left w:val="none" w:sz="0" w:space="0" w:color="auto"/>
            <w:bottom w:val="none" w:sz="0" w:space="0" w:color="auto"/>
            <w:right w:val="none" w:sz="0" w:space="0" w:color="auto"/>
          </w:divBdr>
        </w:div>
        <w:div w:id="1975596466">
          <w:marLeft w:val="0"/>
          <w:marRight w:val="0"/>
          <w:marTop w:val="0"/>
          <w:marBottom w:val="0"/>
          <w:divBdr>
            <w:top w:val="none" w:sz="0" w:space="0" w:color="auto"/>
            <w:left w:val="none" w:sz="0" w:space="0" w:color="auto"/>
            <w:bottom w:val="none" w:sz="0" w:space="0" w:color="auto"/>
            <w:right w:val="none" w:sz="0" w:space="0" w:color="auto"/>
          </w:divBdr>
        </w:div>
      </w:divsChild>
    </w:div>
    <w:div w:id="1752311018">
      <w:bodyDiv w:val="1"/>
      <w:marLeft w:val="0"/>
      <w:marRight w:val="0"/>
      <w:marTop w:val="0"/>
      <w:marBottom w:val="0"/>
      <w:divBdr>
        <w:top w:val="none" w:sz="0" w:space="0" w:color="auto"/>
        <w:left w:val="none" w:sz="0" w:space="0" w:color="auto"/>
        <w:bottom w:val="none" w:sz="0" w:space="0" w:color="auto"/>
        <w:right w:val="none" w:sz="0" w:space="0" w:color="auto"/>
      </w:divBdr>
      <w:divsChild>
        <w:div w:id="197815553">
          <w:marLeft w:val="0"/>
          <w:marRight w:val="0"/>
          <w:marTop w:val="0"/>
          <w:marBottom w:val="0"/>
          <w:divBdr>
            <w:top w:val="none" w:sz="0" w:space="0" w:color="auto"/>
            <w:left w:val="none" w:sz="0" w:space="0" w:color="auto"/>
            <w:bottom w:val="none" w:sz="0" w:space="0" w:color="auto"/>
            <w:right w:val="none" w:sz="0" w:space="0" w:color="auto"/>
          </w:divBdr>
        </w:div>
        <w:div w:id="388840535">
          <w:marLeft w:val="0"/>
          <w:marRight w:val="0"/>
          <w:marTop w:val="0"/>
          <w:marBottom w:val="0"/>
          <w:divBdr>
            <w:top w:val="none" w:sz="0" w:space="0" w:color="auto"/>
            <w:left w:val="none" w:sz="0" w:space="0" w:color="auto"/>
            <w:bottom w:val="none" w:sz="0" w:space="0" w:color="auto"/>
            <w:right w:val="none" w:sz="0" w:space="0" w:color="auto"/>
          </w:divBdr>
        </w:div>
        <w:div w:id="1469519106">
          <w:marLeft w:val="0"/>
          <w:marRight w:val="0"/>
          <w:marTop w:val="0"/>
          <w:marBottom w:val="0"/>
          <w:divBdr>
            <w:top w:val="none" w:sz="0" w:space="0" w:color="auto"/>
            <w:left w:val="none" w:sz="0" w:space="0" w:color="auto"/>
            <w:bottom w:val="none" w:sz="0" w:space="0" w:color="auto"/>
            <w:right w:val="none" w:sz="0" w:space="0" w:color="auto"/>
          </w:divBdr>
        </w:div>
        <w:div w:id="1925449509">
          <w:marLeft w:val="0"/>
          <w:marRight w:val="0"/>
          <w:marTop w:val="0"/>
          <w:marBottom w:val="0"/>
          <w:divBdr>
            <w:top w:val="none" w:sz="0" w:space="0" w:color="auto"/>
            <w:left w:val="none" w:sz="0" w:space="0" w:color="auto"/>
            <w:bottom w:val="none" w:sz="0" w:space="0" w:color="auto"/>
            <w:right w:val="none" w:sz="0" w:space="0" w:color="auto"/>
          </w:divBdr>
        </w:div>
      </w:divsChild>
    </w:div>
    <w:div w:id="1765564780">
      <w:bodyDiv w:val="1"/>
      <w:marLeft w:val="0"/>
      <w:marRight w:val="0"/>
      <w:marTop w:val="0"/>
      <w:marBottom w:val="0"/>
      <w:divBdr>
        <w:top w:val="none" w:sz="0" w:space="0" w:color="auto"/>
        <w:left w:val="none" w:sz="0" w:space="0" w:color="auto"/>
        <w:bottom w:val="none" w:sz="0" w:space="0" w:color="auto"/>
        <w:right w:val="none" w:sz="0" w:space="0" w:color="auto"/>
      </w:divBdr>
    </w:div>
    <w:div w:id="1781610087">
      <w:bodyDiv w:val="1"/>
      <w:marLeft w:val="0"/>
      <w:marRight w:val="0"/>
      <w:marTop w:val="0"/>
      <w:marBottom w:val="0"/>
      <w:divBdr>
        <w:top w:val="none" w:sz="0" w:space="0" w:color="auto"/>
        <w:left w:val="none" w:sz="0" w:space="0" w:color="auto"/>
        <w:bottom w:val="none" w:sz="0" w:space="0" w:color="auto"/>
        <w:right w:val="none" w:sz="0" w:space="0" w:color="auto"/>
      </w:divBdr>
    </w:div>
    <w:div w:id="1785542579">
      <w:bodyDiv w:val="1"/>
      <w:marLeft w:val="0"/>
      <w:marRight w:val="0"/>
      <w:marTop w:val="0"/>
      <w:marBottom w:val="0"/>
      <w:divBdr>
        <w:top w:val="none" w:sz="0" w:space="0" w:color="auto"/>
        <w:left w:val="none" w:sz="0" w:space="0" w:color="auto"/>
        <w:bottom w:val="none" w:sz="0" w:space="0" w:color="auto"/>
        <w:right w:val="none" w:sz="0" w:space="0" w:color="auto"/>
      </w:divBdr>
      <w:divsChild>
        <w:div w:id="215943716">
          <w:marLeft w:val="0"/>
          <w:marRight w:val="0"/>
          <w:marTop w:val="0"/>
          <w:marBottom w:val="0"/>
          <w:divBdr>
            <w:top w:val="none" w:sz="0" w:space="0" w:color="auto"/>
            <w:left w:val="none" w:sz="0" w:space="0" w:color="auto"/>
            <w:bottom w:val="none" w:sz="0" w:space="0" w:color="auto"/>
            <w:right w:val="none" w:sz="0" w:space="0" w:color="auto"/>
          </w:divBdr>
        </w:div>
        <w:div w:id="350618013">
          <w:marLeft w:val="0"/>
          <w:marRight w:val="0"/>
          <w:marTop w:val="0"/>
          <w:marBottom w:val="0"/>
          <w:divBdr>
            <w:top w:val="none" w:sz="0" w:space="0" w:color="auto"/>
            <w:left w:val="none" w:sz="0" w:space="0" w:color="auto"/>
            <w:bottom w:val="none" w:sz="0" w:space="0" w:color="auto"/>
            <w:right w:val="none" w:sz="0" w:space="0" w:color="auto"/>
          </w:divBdr>
        </w:div>
        <w:div w:id="789977131">
          <w:marLeft w:val="0"/>
          <w:marRight w:val="0"/>
          <w:marTop w:val="0"/>
          <w:marBottom w:val="0"/>
          <w:divBdr>
            <w:top w:val="none" w:sz="0" w:space="0" w:color="auto"/>
            <w:left w:val="none" w:sz="0" w:space="0" w:color="auto"/>
            <w:bottom w:val="none" w:sz="0" w:space="0" w:color="auto"/>
            <w:right w:val="none" w:sz="0" w:space="0" w:color="auto"/>
          </w:divBdr>
        </w:div>
        <w:div w:id="1041054972">
          <w:marLeft w:val="0"/>
          <w:marRight w:val="0"/>
          <w:marTop w:val="0"/>
          <w:marBottom w:val="0"/>
          <w:divBdr>
            <w:top w:val="none" w:sz="0" w:space="0" w:color="auto"/>
            <w:left w:val="none" w:sz="0" w:space="0" w:color="auto"/>
            <w:bottom w:val="none" w:sz="0" w:space="0" w:color="auto"/>
            <w:right w:val="none" w:sz="0" w:space="0" w:color="auto"/>
          </w:divBdr>
        </w:div>
        <w:div w:id="1048383945">
          <w:marLeft w:val="0"/>
          <w:marRight w:val="0"/>
          <w:marTop w:val="0"/>
          <w:marBottom w:val="0"/>
          <w:divBdr>
            <w:top w:val="none" w:sz="0" w:space="0" w:color="auto"/>
            <w:left w:val="none" w:sz="0" w:space="0" w:color="auto"/>
            <w:bottom w:val="none" w:sz="0" w:space="0" w:color="auto"/>
            <w:right w:val="none" w:sz="0" w:space="0" w:color="auto"/>
          </w:divBdr>
        </w:div>
        <w:div w:id="1315183351">
          <w:marLeft w:val="0"/>
          <w:marRight w:val="0"/>
          <w:marTop w:val="0"/>
          <w:marBottom w:val="0"/>
          <w:divBdr>
            <w:top w:val="none" w:sz="0" w:space="0" w:color="auto"/>
            <w:left w:val="none" w:sz="0" w:space="0" w:color="auto"/>
            <w:bottom w:val="none" w:sz="0" w:space="0" w:color="auto"/>
            <w:right w:val="none" w:sz="0" w:space="0" w:color="auto"/>
          </w:divBdr>
        </w:div>
        <w:div w:id="1430347498">
          <w:marLeft w:val="0"/>
          <w:marRight w:val="0"/>
          <w:marTop w:val="0"/>
          <w:marBottom w:val="0"/>
          <w:divBdr>
            <w:top w:val="none" w:sz="0" w:space="0" w:color="auto"/>
            <w:left w:val="none" w:sz="0" w:space="0" w:color="auto"/>
            <w:bottom w:val="none" w:sz="0" w:space="0" w:color="auto"/>
            <w:right w:val="none" w:sz="0" w:space="0" w:color="auto"/>
          </w:divBdr>
        </w:div>
        <w:div w:id="1521816036">
          <w:marLeft w:val="0"/>
          <w:marRight w:val="0"/>
          <w:marTop w:val="0"/>
          <w:marBottom w:val="0"/>
          <w:divBdr>
            <w:top w:val="none" w:sz="0" w:space="0" w:color="auto"/>
            <w:left w:val="none" w:sz="0" w:space="0" w:color="auto"/>
            <w:bottom w:val="none" w:sz="0" w:space="0" w:color="auto"/>
            <w:right w:val="none" w:sz="0" w:space="0" w:color="auto"/>
          </w:divBdr>
        </w:div>
        <w:div w:id="1706249867">
          <w:marLeft w:val="0"/>
          <w:marRight w:val="0"/>
          <w:marTop w:val="0"/>
          <w:marBottom w:val="0"/>
          <w:divBdr>
            <w:top w:val="none" w:sz="0" w:space="0" w:color="auto"/>
            <w:left w:val="none" w:sz="0" w:space="0" w:color="auto"/>
            <w:bottom w:val="none" w:sz="0" w:space="0" w:color="auto"/>
            <w:right w:val="none" w:sz="0" w:space="0" w:color="auto"/>
          </w:divBdr>
        </w:div>
        <w:div w:id="1729331182">
          <w:marLeft w:val="0"/>
          <w:marRight w:val="0"/>
          <w:marTop w:val="0"/>
          <w:marBottom w:val="0"/>
          <w:divBdr>
            <w:top w:val="none" w:sz="0" w:space="0" w:color="auto"/>
            <w:left w:val="none" w:sz="0" w:space="0" w:color="auto"/>
            <w:bottom w:val="none" w:sz="0" w:space="0" w:color="auto"/>
            <w:right w:val="none" w:sz="0" w:space="0" w:color="auto"/>
          </w:divBdr>
        </w:div>
        <w:div w:id="1960838433">
          <w:marLeft w:val="0"/>
          <w:marRight w:val="0"/>
          <w:marTop w:val="0"/>
          <w:marBottom w:val="0"/>
          <w:divBdr>
            <w:top w:val="none" w:sz="0" w:space="0" w:color="auto"/>
            <w:left w:val="none" w:sz="0" w:space="0" w:color="auto"/>
            <w:bottom w:val="none" w:sz="0" w:space="0" w:color="auto"/>
            <w:right w:val="none" w:sz="0" w:space="0" w:color="auto"/>
          </w:divBdr>
        </w:div>
        <w:div w:id="2042317837">
          <w:marLeft w:val="0"/>
          <w:marRight w:val="0"/>
          <w:marTop w:val="0"/>
          <w:marBottom w:val="0"/>
          <w:divBdr>
            <w:top w:val="none" w:sz="0" w:space="0" w:color="auto"/>
            <w:left w:val="none" w:sz="0" w:space="0" w:color="auto"/>
            <w:bottom w:val="none" w:sz="0" w:space="0" w:color="auto"/>
            <w:right w:val="none" w:sz="0" w:space="0" w:color="auto"/>
          </w:divBdr>
        </w:div>
      </w:divsChild>
    </w:div>
    <w:div w:id="1805191806">
      <w:bodyDiv w:val="1"/>
      <w:marLeft w:val="0"/>
      <w:marRight w:val="0"/>
      <w:marTop w:val="0"/>
      <w:marBottom w:val="0"/>
      <w:divBdr>
        <w:top w:val="none" w:sz="0" w:space="0" w:color="auto"/>
        <w:left w:val="none" w:sz="0" w:space="0" w:color="auto"/>
        <w:bottom w:val="none" w:sz="0" w:space="0" w:color="auto"/>
        <w:right w:val="none" w:sz="0" w:space="0" w:color="auto"/>
      </w:divBdr>
    </w:div>
    <w:div w:id="1805656911">
      <w:bodyDiv w:val="1"/>
      <w:marLeft w:val="0"/>
      <w:marRight w:val="0"/>
      <w:marTop w:val="0"/>
      <w:marBottom w:val="0"/>
      <w:divBdr>
        <w:top w:val="none" w:sz="0" w:space="0" w:color="auto"/>
        <w:left w:val="none" w:sz="0" w:space="0" w:color="auto"/>
        <w:bottom w:val="none" w:sz="0" w:space="0" w:color="auto"/>
        <w:right w:val="none" w:sz="0" w:space="0" w:color="auto"/>
      </w:divBdr>
      <w:divsChild>
        <w:div w:id="328485308">
          <w:marLeft w:val="0"/>
          <w:marRight w:val="0"/>
          <w:marTop w:val="0"/>
          <w:marBottom w:val="0"/>
          <w:divBdr>
            <w:top w:val="none" w:sz="0" w:space="0" w:color="auto"/>
            <w:left w:val="none" w:sz="0" w:space="0" w:color="auto"/>
            <w:bottom w:val="none" w:sz="0" w:space="0" w:color="auto"/>
            <w:right w:val="none" w:sz="0" w:space="0" w:color="auto"/>
          </w:divBdr>
        </w:div>
        <w:div w:id="1433864502">
          <w:marLeft w:val="0"/>
          <w:marRight w:val="0"/>
          <w:marTop w:val="0"/>
          <w:marBottom w:val="0"/>
          <w:divBdr>
            <w:top w:val="none" w:sz="0" w:space="0" w:color="auto"/>
            <w:left w:val="none" w:sz="0" w:space="0" w:color="auto"/>
            <w:bottom w:val="none" w:sz="0" w:space="0" w:color="auto"/>
            <w:right w:val="none" w:sz="0" w:space="0" w:color="auto"/>
          </w:divBdr>
        </w:div>
      </w:divsChild>
    </w:div>
    <w:div w:id="1826360180">
      <w:bodyDiv w:val="1"/>
      <w:marLeft w:val="0"/>
      <w:marRight w:val="0"/>
      <w:marTop w:val="0"/>
      <w:marBottom w:val="0"/>
      <w:divBdr>
        <w:top w:val="none" w:sz="0" w:space="0" w:color="auto"/>
        <w:left w:val="none" w:sz="0" w:space="0" w:color="auto"/>
        <w:bottom w:val="none" w:sz="0" w:space="0" w:color="auto"/>
        <w:right w:val="none" w:sz="0" w:space="0" w:color="auto"/>
      </w:divBdr>
    </w:div>
    <w:div w:id="1828863437">
      <w:bodyDiv w:val="1"/>
      <w:marLeft w:val="0"/>
      <w:marRight w:val="0"/>
      <w:marTop w:val="0"/>
      <w:marBottom w:val="0"/>
      <w:divBdr>
        <w:top w:val="none" w:sz="0" w:space="0" w:color="auto"/>
        <w:left w:val="none" w:sz="0" w:space="0" w:color="auto"/>
        <w:bottom w:val="none" w:sz="0" w:space="0" w:color="auto"/>
        <w:right w:val="none" w:sz="0" w:space="0" w:color="auto"/>
      </w:divBdr>
    </w:div>
    <w:div w:id="1842889573">
      <w:bodyDiv w:val="1"/>
      <w:marLeft w:val="0"/>
      <w:marRight w:val="0"/>
      <w:marTop w:val="0"/>
      <w:marBottom w:val="0"/>
      <w:divBdr>
        <w:top w:val="none" w:sz="0" w:space="0" w:color="auto"/>
        <w:left w:val="none" w:sz="0" w:space="0" w:color="auto"/>
        <w:bottom w:val="none" w:sz="0" w:space="0" w:color="auto"/>
        <w:right w:val="none" w:sz="0" w:space="0" w:color="auto"/>
      </w:divBdr>
      <w:divsChild>
        <w:div w:id="272324612">
          <w:marLeft w:val="360"/>
          <w:marRight w:val="0"/>
          <w:marTop w:val="200"/>
          <w:marBottom w:val="0"/>
          <w:divBdr>
            <w:top w:val="none" w:sz="0" w:space="0" w:color="auto"/>
            <w:left w:val="none" w:sz="0" w:space="0" w:color="auto"/>
            <w:bottom w:val="none" w:sz="0" w:space="0" w:color="auto"/>
            <w:right w:val="none" w:sz="0" w:space="0" w:color="auto"/>
          </w:divBdr>
        </w:div>
        <w:div w:id="640503729">
          <w:marLeft w:val="1080"/>
          <w:marRight w:val="0"/>
          <w:marTop w:val="100"/>
          <w:marBottom w:val="0"/>
          <w:divBdr>
            <w:top w:val="none" w:sz="0" w:space="0" w:color="auto"/>
            <w:left w:val="none" w:sz="0" w:space="0" w:color="auto"/>
            <w:bottom w:val="none" w:sz="0" w:space="0" w:color="auto"/>
            <w:right w:val="none" w:sz="0" w:space="0" w:color="auto"/>
          </w:divBdr>
        </w:div>
        <w:div w:id="890770580">
          <w:marLeft w:val="360"/>
          <w:marRight w:val="0"/>
          <w:marTop w:val="200"/>
          <w:marBottom w:val="0"/>
          <w:divBdr>
            <w:top w:val="none" w:sz="0" w:space="0" w:color="auto"/>
            <w:left w:val="none" w:sz="0" w:space="0" w:color="auto"/>
            <w:bottom w:val="none" w:sz="0" w:space="0" w:color="auto"/>
            <w:right w:val="none" w:sz="0" w:space="0" w:color="auto"/>
          </w:divBdr>
        </w:div>
        <w:div w:id="1387685973">
          <w:marLeft w:val="360"/>
          <w:marRight w:val="0"/>
          <w:marTop w:val="200"/>
          <w:marBottom w:val="0"/>
          <w:divBdr>
            <w:top w:val="none" w:sz="0" w:space="0" w:color="auto"/>
            <w:left w:val="none" w:sz="0" w:space="0" w:color="auto"/>
            <w:bottom w:val="none" w:sz="0" w:space="0" w:color="auto"/>
            <w:right w:val="none" w:sz="0" w:space="0" w:color="auto"/>
          </w:divBdr>
        </w:div>
        <w:div w:id="1705474633">
          <w:marLeft w:val="1080"/>
          <w:marRight w:val="0"/>
          <w:marTop w:val="100"/>
          <w:marBottom w:val="0"/>
          <w:divBdr>
            <w:top w:val="none" w:sz="0" w:space="0" w:color="auto"/>
            <w:left w:val="none" w:sz="0" w:space="0" w:color="auto"/>
            <w:bottom w:val="none" w:sz="0" w:space="0" w:color="auto"/>
            <w:right w:val="none" w:sz="0" w:space="0" w:color="auto"/>
          </w:divBdr>
        </w:div>
        <w:div w:id="1771270955">
          <w:marLeft w:val="360"/>
          <w:marRight w:val="0"/>
          <w:marTop w:val="200"/>
          <w:marBottom w:val="0"/>
          <w:divBdr>
            <w:top w:val="none" w:sz="0" w:space="0" w:color="auto"/>
            <w:left w:val="none" w:sz="0" w:space="0" w:color="auto"/>
            <w:bottom w:val="none" w:sz="0" w:space="0" w:color="auto"/>
            <w:right w:val="none" w:sz="0" w:space="0" w:color="auto"/>
          </w:divBdr>
        </w:div>
      </w:divsChild>
    </w:div>
    <w:div w:id="1851992380">
      <w:bodyDiv w:val="1"/>
      <w:marLeft w:val="0"/>
      <w:marRight w:val="0"/>
      <w:marTop w:val="0"/>
      <w:marBottom w:val="0"/>
      <w:divBdr>
        <w:top w:val="none" w:sz="0" w:space="0" w:color="auto"/>
        <w:left w:val="none" w:sz="0" w:space="0" w:color="auto"/>
        <w:bottom w:val="none" w:sz="0" w:space="0" w:color="auto"/>
        <w:right w:val="none" w:sz="0" w:space="0" w:color="auto"/>
      </w:divBdr>
      <w:divsChild>
        <w:div w:id="63534261">
          <w:marLeft w:val="0"/>
          <w:marRight w:val="0"/>
          <w:marTop w:val="0"/>
          <w:marBottom w:val="0"/>
          <w:divBdr>
            <w:top w:val="none" w:sz="0" w:space="0" w:color="auto"/>
            <w:left w:val="none" w:sz="0" w:space="0" w:color="auto"/>
            <w:bottom w:val="none" w:sz="0" w:space="0" w:color="auto"/>
            <w:right w:val="none" w:sz="0" w:space="0" w:color="auto"/>
          </w:divBdr>
        </w:div>
        <w:div w:id="391387796">
          <w:marLeft w:val="0"/>
          <w:marRight w:val="0"/>
          <w:marTop w:val="0"/>
          <w:marBottom w:val="0"/>
          <w:divBdr>
            <w:top w:val="none" w:sz="0" w:space="0" w:color="auto"/>
            <w:left w:val="none" w:sz="0" w:space="0" w:color="auto"/>
            <w:bottom w:val="none" w:sz="0" w:space="0" w:color="auto"/>
            <w:right w:val="none" w:sz="0" w:space="0" w:color="auto"/>
          </w:divBdr>
        </w:div>
        <w:div w:id="446899353">
          <w:marLeft w:val="0"/>
          <w:marRight w:val="0"/>
          <w:marTop w:val="0"/>
          <w:marBottom w:val="0"/>
          <w:divBdr>
            <w:top w:val="none" w:sz="0" w:space="0" w:color="auto"/>
            <w:left w:val="none" w:sz="0" w:space="0" w:color="auto"/>
            <w:bottom w:val="none" w:sz="0" w:space="0" w:color="auto"/>
            <w:right w:val="none" w:sz="0" w:space="0" w:color="auto"/>
          </w:divBdr>
        </w:div>
        <w:div w:id="501362476">
          <w:marLeft w:val="0"/>
          <w:marRight w:val="0"/>
          <w:marTop w:val="0"/>
          <w:marBottom w:val="0"/>
          <w:divBdr>
            <w:top w:val="none" w:sz="0" w:space="0" w:color="auto"/>
            <w:left w:val="none" w:sz="0" w:space="0" w:color="auto"/>
            <w:bottom w:val="none" w:sz="0" w:space="0" w:color="auto"/>
            <w:right w:val="none" w:sz="0" w:space="0" w:color="auto"/>
          </w:divBdr>
        </w:div>
        <w:div w:id="811823558">
          <w:marLeft w:val="0"/>
          <w:marRight w:val="0"/>
          <w:marTop w:val="0"/>
          <w:marBottom w:val="0"/>
          <w:divBdr>
            <w:top w:val="none" w:sz="0" w:space="0" w:color="auto"/>
            <w:left w:val="none" w:sz="0" w:space="0" w:color="auto"/>
            <w:bottom w:val="none" w:sz="0" w:space="0" w:color="auto"/>
            <w:right w:val="none" w:sz="0" w:space="0" w:color="auto"/>
          </w:divBdr>
        </w:div>
        <w:div w:id="895094313">
          <w:marLeft w:val="0"/>
          <w:marRight w:val="0"/>
          <w:marTop w:val="0"/>
          <w:marBottom w:val="0"/>
          <w:divBdr>
            <w:top w:val="none" w:sz="0" w:space="0" w:color="auto"/>
            <w:left w:val="none" w:sz="0" w:space="0" w:color="auto"/>
            <w:bottom w:val="none" w:sz="0" w:space="0" w:color="auto"/>
            <w:right w:val="none" w:sz="0" w:space="0" w:color="auto"/>
          </w:divBdr>
        </w:div>
        <w:div w:id="917903221">
          <w:marLeft w:val="0"/>
          <w:marRight w:val="0"/>
          <w:marTop w:val="0"/>
          <w:marBottom w:val="0"/>
          <w:divBdr>
            <w:top w:val="none" w:sz="0" w:space="0" w:color="auto"/>
            <w:left w:val="none" w:sz="0" w:space="0" w:color="auto"/>
            <w:bottom w:val="none" w:sz="0" w:space="0" w:color="auto"/>
            <w:right w:val="none" w:sz="0" w:space="0" w:color="auto"/>
          </w:divBdr>
        </w:div>
        <w:div w:id="1073045423">
          <w:marLeft w:val="0"/>
          <w:marRight w:val="0"/>
          <w:marTop w:val="0"/>
          <w:marBottom w:val="0"/>
          <w:divBdr>
            <w:top w:val="none" w:sz="0" w:space="0" w:color="auto"/>
            <w:left w:val="none" w:sz="0" w:space="0" w:color="auto"/>
            <w:bottom w:val="none" w:sz="0" w:space="0" w:color="auto"/>
            <w:right w:val="none" w:sz="0" w:space="0" w:color="auto"/>
          </w:divBdr>
        </w:div>
        <w:div w:id="1081179912">
          <w:marLeft w:val="0"/>
          <w:marRight w:val="0"/>
          <w:marTop w:val="0"/>
          <w:marBottom w:val="0"/>
          <w:divBdr>
            <w:top w:val="none" w:sz="0" w:space="0" w:color="auto"/>
            <w:left w:val="none" w:sz="0" w:space="0" w:color="auto"/>
            <w:bottom w:val="none" w:sz="0" w:space="0" w:color="auto"/>
            <w:right w:val="none" w:sz="0" w:space="0" w:color="auto"/>
          </w:divBdr>
        </w:div>
        <w:div w:id="1410687693">
          <w:marLeft w:val="0"/>
          <w:marRight w:val="0"/>
          <w:marTop w:val="0"/>
          <w:marBottom w:val="0"/>
          <w:divBdr>
            <w:top w:val="none" w:sz="0" w:space="0" w:color="auto"/>
            <w:left w:val="none" w:sz="0" w:space="0" w:color="auto"/>
            <w:bottom w:val="none" w:sz="0" w:space="0" w:color="auto"/>
            <w:right w:val="none" w:sz="0" w:space="0" w:color="auto"/>
          </w:divBdr>
        </w:div>
        <w:div w:id="1433816446">
          <w:marLeft w:val="0"/>
          <w:marRight w:val="0"/>
          <w:marTop w:val="0"/>
          <w:marBottom w:val="0"/>
          <w:divBdr>
            <w:top w:val="none" w:sz="0" w:space="0" w:color="auto"/>
            <w:left w:val="none" w:sz="0" w:space="0" w:color="auto"/>
            <w:bottom w:val="none" w:sz="0" w:space="0" w:color="auto"/>
            <w:right w:val="none" w:sz="0" w:space="0" w:color="auto"/>
          </w:divBdr>
        </w:div>
        <w:div w:id="1486431001">
          <w:marLeft w:val="0"/>
          <w:marRight w:val="0"/>
          <w:marTop w:val="0"/>
          <w:marBottom w:val="0"/>
          <w:divBdr>
            <w:top w:val="none" w:sz="0" w:space="0" w:color="auto"/>
            <w:left w:val="none" w:sz="0" w:space="0" w:color="auto"/>
            <w:bottom w:val="none" w:sz="0" w:space="0" w:color="auto"/>
            <w:right w:val="none" w:sz="0" w:space="0" w:color="auto"/>
          </w:divBdr>
        </w:div>
        <w:div w:id="1583878288">
          <w:marLeft w:val="0"/>
          <w:marRight w:val="0"/>
          <w:marTop w:val="0"/>
          <w:marBottom w:val="0"/>
          <w:divBdr>
            <w:top w:val="none" w:sz="0" w:space="0" w:color="auto"/>
            <w:left w:val="none" w:sz="0" w:space="0" w:color="auto"/>
            <w:bottom w:val="none" w:sz="0" w:space="0" w:color="auto"/>
            <w:right w:val="none" w:sz="0" w:space="0" w:color="auto"/>
          </w:divBdr>
        </w:div>
        <w:div w:id="1653557194">
          <w:marLeft w:val="0"/>
          <w:marRight w:val="0"/>
          <w:marTop w:val="0"/>
          <w:marBottom w:val="0"/>
          <w:divBdr>
            <w:top w:val="none" w:sz="0" w:space="0" w:color="auto"/>
            <w:left w:val="none" w:sz="0" w:space="0" w:color="auto"/>
            <w:bottom w:val="none" w:sz="0" w:space="0" w:color="auto"/>
            <w:right w:val="none" w:sz="0" w:space="0" w:color="auto"/>
          </w:divBdr>
        </w:div>
        <w:div w:id="1727488469">
          <w:marLeft w:val="0"/>
          <w:marRight w:val="0"/>
          <w:marTop w:val="0"/>
          <w:marBottom w:val="0"/>
          <w:divBdr>
            <w:top w:val="none" w:sz="0" w:space="0" w:color="auto"/>
            <w:left w:val="none" w:sz="0" w:space="0" w:color="auto"/>
            <w:bottom w:val="none" w:sz="0" w:space="0" w:color="auto"/>
            <w:right w:val="none" w:sz="0" w:space="0" w:color="auto"/>
          </w:divBdr>
        </w:div>
        <w:div w:id="1915819539">
          <w:marLeft w:val="0"/>
          <w:marRight w:val="0"/>
          <w:marTop w:val="0"/>
          <w:marBottom w:val="0"/>
          <w:divBdr>
            <w:top w:val="none" w:sz="0" w:space="0" w:color="auto"/>
            <w:left w:val="none" w:sz="0" w:space="0" w:color="auto"/>
            <w:bottom w:val="none" w:sz="0" w:space="0" w:color="auto"/>
            <w:right w:val="none" w:sz="0" w:space="0" w:color="auto"/>
          </w:divBdr>
        </w:div>
        <w:div w:id="1970935337">
          <w:marLeft w:val="0"/>
          <w:marRight w:val="0"/>
          <w:marTop w:val="0"/>
          <w:marBottom w:val="0"/>
          <w:divBdr>
            <w:top w:val="none" w:sz="0" w:space="0" w:color="auto"/>
            <w:left w:val="none" w:sz="0" w:space="0" w:color="auto"/>
            <w:bottom w:val="none" w:sz="0" w:space="0" w:color="auto"/>
            <w:right w:val="none" w:sz="0" w:space="0" w:color="auto"/>
          </w:divBdr>
        </w:div>
        <w:div w:id="2110350542">
          <w:marLeft w:val="0"/>
          <w:marRight w:val="0"/>
          <w:marTop w:val="0"/>
          <w:marBottom w:val="0"/>
          <w:divBdr>
            <w:top w:val="none" w:sz="0" w:space="0" w:color="auto"/>
            <w:left w:val="none" w:sz="0" w:space="0" w:color="auto"/>
            <w:bottom w:val="none" w:sz="0" w:space="0" w:color="auto"/>
            <w:right w:val="none" w:sz="0" w:space="0" w:color="auto"/>
          </w:divBdr>
        </w:div>
      </w:divsChild>
    </w:div>
    <w:div w:id="1861043284">
      <w:bodyDiv w:val="1"/>
      <w:marLeft w:val="0"/>
      <w:marRight w:val="0"/>
      <w:marTop w:val="0"/>
      <w:marBottom w:val="0"/>
      <w:divBdr>
        <w:top w:val="none" w:sz="0" w:space="0" w:color="auto"/>
        <w:left w:val="none" w:sz="0" w:space="0" w:color="auto"/>
        <w:bottom w:val="none" w:sz="0" w:space="0" w:color="auto"/>
        <w:right w:val="none" w:sz="0" w:space="0" w:color="auto"/>
      </w:divBdr>
      <w:divsChild>
        <w:div w:id="1115252953">
          <w:marLeft w:val="0"/>
          <w:marRight w:val="0"/>
          <w:marTop w:val="0"/>
          <w:marBottom w:val="0"/>
          <w:divBdr>
            <w:top w:val="none" w:sz="0" w:space="0" w:color="auto"/>
            <w:left w:val="none" w:sz="0" w:space="0" w:color="auto"/>
            <w:bottom w:val="none" w:sz="0" w:space="0" w:color="auto"/>
            <w:right w:val="none" w:sz="0" w:space="0" w:color="auto"/>
          </w:divBdr>
          <w:divsChild>
            <w:div w:id="1900360519">
              <w:marLeft w:val="-75"/>
              <w:marRight w:val="0"/>
              <w:marTop w:val="30"/>
              <w:marBottom w:val="30"/>
              <w:divBdr>
                <w:top w:val="none" w:sz="0" w:space="0" w:color="auto"/>
                <w:left w:val="none" w:sz="0" w:space="0" w:color="auto"/>
                <w:bottom w:val="none" w:sz="0" w:space="0" w:color="auto"/>
                <w:right w:val="none" w:sz="0" w:space="0" w:color="auto"/>
              </w:divBdr>
              <w:divsChild>
                <w:div w:id="48309974">
                  <w:marLeft w:val="0"/>
                  <w:marRight w:val="0"/>
                  <w:marTop w:val="0"/>
                  <w:marBottom w:val="0"/>
                  <w:divBdr>
                    <w:top w:val="none" w:sz="0" w:space="0" w:color="auto"/>
                    <w:left w:val="none" w:sz="0" w:space="0" w:color="auto"/>
                    <w:bottom w:val="none" w:sz="0" w:space="0" w:color="auto"/>
                    <w:right w:val="none" w:sz="0" w:space="0" w:color="auto"/>
                  </w:divBdr>
                  <w:divsChild>
                    <w:div w:id="2110419199">
                      <w:marLeft w:val="0"/>
                      <w:marRight w:val="0"/>
                      <w:marTop w:val="0"/>
                      <w:marBottom w:val="0"/>
                      <w:divBdr>
                        <w:top w:val="none" w:sz="0" w:space="0" w:color="auto"/>
                        <w:left w:val="none" w:sz="0" w:space="0" w:color="auto"/>
                        <w:bottom w:val="none" w:sz="0" w:space="0" w:color="auto"/>
                        <w:right w:val="none" w:sz="0" w:space="0" w:color="auto"/>
                      </w:divBdr>
                    </w:div>
                  </w:divsChild>
                </w:div>
                <w:div w:id="53358843">
                  <w:marLeft w:val="0"/>
                  <w:marRight w:val="0"/>
                  <w:marTop w:val="0"/>
                  <w:marBottom w:val="0"/>
                  <w:divBdr>
                    <w:top w:val="none" w:sz="0" w:space="0" w:color="auto"/>
                    <w:left w:val="none" w:sz="0" w:space="0" w:color="auto"/>
                    <w:bottom w:val="none" w:sz="0" w:space="0" w:color="auto"/>
                    <w:right w:val="none" w:sz="0" w:space="0" w:color="auto"/>
                  </w:divBdr>
                  <w:divsChild>
                    <w:div w:id="2011254633">
                      <w:marLeft w:val="0"/>
                      <w:marRight w:val="0"/>
                      <w:marTop w:val="0"/>
                      <w:marBottom w:val="0"/>
                      <w:divBdr>
                        <w:top w:val="none" w:sz="0" w:space="0" w:color="auto"/>
                        <w:left w:val="none" w:sz="0" w:space="0" w:color="auto"/>
                        <w:bottom w:val="none" w:sz="0" w:space="0" w:color="auto"/>
                        <w:right w:val="none" w:sz="0" w:space="0" w:color="auto"/>
                      </w:divBdr>
                    </w:div>
                  </w:divsChild>
                </w:div>
                <w:div w:id="117529628">
                  <w:marLeft w:val="0"/>
                  <w:marRight w:val="0"/>
                  <w:marTop w:val="0"/>
                  <w:marBottom w:val="0"/>
                  <w:divBdr>
                    <w:top w:val="none" w:sz="0" w:space="0" w:color="auto"/>
                    <w:left w:val="none" w:sz="0" w:space="0" w:color="auto"/>
                    <w:bottom w:val="none" w:sz="0" w:space="0" w:color="auto"/>
                    <w:right w:val="none" w:sz="0" w:space="0" w:color="auto"/>
                  </w:divBdr>
                  <w:divsChild>
                    <w:div w:id="1374885543">
                      <w:marLeft w:val="0"/>
                      <w:marRight w:val="0"/>
                      <w:marTop w:val="0"/>
                      <w:marBottom w:val="0"/>
                      <w:divBdr>
                        <w:top w:val="none" w:sz="0" w:space="0" w:color="auto"/>
                        <w:left w:val="none" w:sz="0" w:space="0" w:color="auto"/>
                        <w:bottom w:val="none" w:sz="0" w:space="0" w:color="auto"/>
                        <w:right w:val="none" w:sz="0" w:space="0" w:color="auto"/>
                      </w:divBdr>
                    </w:div>
                  </w:divsChild>
                </w:div>
                <w:div w:id="434205644">
                  <w:marLeft w:val="0"/>
                  <w:marRight w:val="0"/>
                  <w:marTop w:val="0"/>
                  <w:marBottom w:val="0"/>
                  <w:divBdr>
                    <w:top w:val="none" w:sz="0" w:space="0" w:color="auto"/>
                    <w:left w:val="none" w:sz="0" w:space="0" w:color="auto"/>
                    <w:bottom w:val="none" w:sz="0" w:space="0" w:color="auto"/>
                    <w:right w:val="none" w:sz="0" w:space="0" w:color="auto"/>
                  </w:divBdr>
                  <w:divsChild>
                    <w:div w:id="1685934129">
                      <w:marLeft w:val="0"/>
                      <w:marRight w:val="0"/>
                      <w:marTop w:val="0"/>
                      <w:marBottom w:val="0"/>
                      <w:divBdr>
                        <w:top w:val="none" w:sz="0" w:space="0" w:color="auto"/>
                        <w:left w:val="none" w:sz="0" w:space="0" w:color="auto"/>
                        <w:bottom w:val="none" w:sz="0" w:space="0" w:color="auto"/>
                        <w:right w:val="none" w:sz="0" w:space="0" w:color="auto"/>
                      </w:divBdr>
                    </w:div>
                  </w:divsChild>
                </w:div>
                <w:div w:id="459417998">
                  <w:marLeft w:val="0"/>
                  <w:marRight w:val="0"/>
                  <w:marTop w:val="0"/>
                  <w:marBottom w:val="0"/>
                  <w:divBdr>
                    <w:top w:val="none" w:sz="0" w:space="0" w:color="auto"/>
                    <w:left w:val="none" w:sz="0" w:space="0" w:color="auto"/>
                    <w:bottom w:val="none" w:sz="0" w:space="0" w:color="auto"/>
                    <w:right w:val="none" w:sz="0" w:space="0" w:color="auto"/>
                  </w:divBdr>
                  <w:divsChild>
                    <w:div w:id="617227127">
                      <w:marLeft w:val="0"/>
                      <w:marRight w:val="0"/>
                      <w:marTop w:val="0"/>
                      <w:marBottom w:val="0"/>
                      <w:divBdr>
                        <w:top w:val="none" w:sz="0" w:space="0" w:color="auto"/>
                        <w:left w:val="none" w:sz="0" w:space="0" w:color="auto"/>
                        <w:bottom w:val="none" w:sz="0" w:space="0" w:color="auto"/>
                        <w:right w:val="none" w:sz="0" w:space="0" w:color="auto"/>
                      </w:divBdr>
                    </w:div>
                  </w:divsChild>
                </w:div>
                <w:div w:id="594679756">
                  <w:marLeft w:val="0"/>
                  <w:marRight w:val="0"/>
                  <w:marTop w:val="0"/>
                  <w:marBottom w:val="0"/>
                  <w:divBdr>
                    <w:top w:val="none" w:sz="0" w:space="0" w:color="auto"/>
                    <w:left w:val="none" w:sz="0" w:space="0" w:color="auto"/>
                    <w:bottom w:val="none" w:sz="0" w:space="0" w:color="auto"/>
                    <w:right w:val="none" w:sz="0" w:space="0" w:color="auto"/>
                  </w:divBdr>
                  <w:divsChild>
                    <w:div w:id="1385252443">
                      <w:marLeft w:val="0"/>
                      <w:marRight w:val="0"/>
                      <w:marTop w:val="0"/>
                      <w:marBottom w:val="0"/>
                      <w:divBdr>
                        <w:top w:val="none" w:sz="0" w:space="0" w:color="auto"/>
                        <w:left w:val="none" w:sz="0" w:space="0" w:color="auto"/>
                        <w:bottom w:val="none" w:sz="0" w:space="0" w:color="auto"/>
                        <w:right w:val="none" w:sz="0" w:space="0" w:color="auto"/>
                      </w:divBdr>
                    </w:div>
                  </w:divsChild>
                </w:div>
                <w:div w:id="616300912">
                  <w:marLeft w:val="0"/>
                  <w:marRight w:val="0"/>
                  <w:marTop w:val="0"/>
                  <w:marBottom w:val="0"/>
                  <w:divBdr>
                    <w:top w:val="none" w:sz="0" w:space="0" w:color="auto"/>
                    <w:left w:val="none" w:sz="0" w:space="0" w:color="auto"/>
                    <w:bottom w:val="none" w:sz="0" w:space="0" w:color="auto"/>
                    <w:right w:val="none" w:sz="0" w:space="0" w:color="auto"/>
                  </w:divBdr>
                  <w:divsChild>
                    <w:div w:id="1927837572">
                      <w:marLeft w:val="0"/>
                      <w:marRight w:val="0"/>
                      <w:marTop w:val="0"/>
                      <w:marBottom w:val="0"/>
                      <w:divBdr>
                        <w:top w:val="none" w:sz="0" w:space="0" w:color="auto"/>
                        <w:left w:val="none" w:sz="0" w:space="0" w:color="auto"/>
                        <w:bottom w:val="none" w:sz="0" w:space="0" w:color="auto"/>
                        <w:right w:val="none" w:sz="0" w:space="0" w:color="auto"/>
                      </w:divBdr>
                    </w:div>
                  </w:divsChild>
                </w:div>
                <w:div w:id="703941692">
                  <w:marLeft w:val="0"/>
                  <w:marRight w:val="0"/>
                  <w:marTop w:val="0"/>
                  <w:marBottom w:val="0"/>
                  <w:divBdr>
                    <w:top w:val="none" w:sz="0" w:space="0" w:color="auto"/>
                    <w:left w:val="none" w:sz="0" w:space="0" w:color="auto"/>
                    <w:bottom w:val="none" w:sz="0" w:space="0" w:color="auto"/>
                    <w:right w:val="none" w:sz="0" w:space="0" w:color="auto"/>
                  </w:divBdr>
                  <w:divsChild>
                    <w:div w:id="1746492500">
                      <w:marLeft w:val="0"/>
                      <w:marRight w:val="0"/>
                      <w:marTop w:val="0"/>
                      <w:marBottom w:val="0"/>
                      <w:divBdr>
                        <w:top w:val="none" w:sz="0" w:space="0" w:color="auto"/>
                        <w:left w:val="none" w:sz="0" w:space="0" w:color="auto"/>
                        <w:bottom w:val="none" w:sz="0" w:space="0" w:color="auto"/>
                        <w:right w:val="none" w:sz="0" w:space="0" w:color="auto"/>
                      </w:divBdr>
                    </w:div>
                  </w:divsChild>
                </w:div>
                <w:div w:id="718630148">
                  <w:marLeft w:val="0"/>
                  <w:marRight w:val="0"/>
                  <w:marTop w:val="0"/>
                  <w:marBottom w:val="0"/>
                  <w:divBdr>
                    <w:top w:val="none" w:sz="0" w:space="0" w:color="auto"/>
                    <w:left w:val="none" w:sz="0" w:space="0" w:color="auto"/>
                    <w:bottom w:val="none" w:sz="0" w:space="0" w:color="auto"/>
                    <w:right w:val="none" w:sz="0" w:space="0" w:color="auto"/>
                  </w:divBdr>
                  <w:divsChild>
                    <w:div w:id="680815594">
                      <w:marLeft w:val="0"/>
                      <w:marRight w:val="0"/>
                      <w:marTop w:val="0"/>
                      <w:marBottom w:val="0"/>
                      <w:divBdr>
                        <w:top w:val="none" w:sz="0" w:space="0" w:color="auto"/>
                        <w:left w:val="none" w:sz="0" w:space="0" w:color="auto"/>
                        <w:bottom w:val="none" w:sz="0" w:space="0" w:color="auto"/>
                        <w:right w:val="none" w:sz="0" w:space="0" w:color="auto"/>
                      </w:divBdr>
                    </w:div>
                  </w:divsChild>
                </w:div>
                <w:div w:id="794105043">
                  <w:marLeft w:val="0"/>
                  <w:marRight w:val="0"/>
                  <w:marTop w:val="0"/>
                  <w:marBottom w:val="0"/>
                  <w:divBdr>
                    <w:top w:val="none" w:sz="0" w:space="0" w:color="auto"/>
                    <w:left w:val="none" w:sz="0" w:space="0" w:color="auto"/>
                    <w:bottom w:val="none" w:sz="0" w:space="0" w:color="auto"/>
                    <w:right w:val="none" w:sz="0" w:space="0" w:color="auto"/>
                  </w:divBdr>
                  <w:divsChild>
                    <w:div w:id="398864212">
                      <w:marLeft w:val="0"/>
                      <w:marRight w:val="0"/>
                      <w:marTop w:val="0"/>
                      <w:marBottom w:val="0"/>
                      <w:divBdr>
                        <w:top w:val="none" w:sz="0" w:space="0" w:color="auto"/>
                        <w:left w:val="none" w:sz="0" w:space="0" w:color="auto"/>
                        <w:bottom w:val="none" w:sz="0" w:space="0" w:color="auto"/>
                        <w:right w:val="none" w:sz="0" w:space="0" w:color="auto"/>
                      </w:divBdr>
                    </w:div>
                  </w:divsChild>
                </w:div>
                <w:div w:id="801312114">
                  <w:marLeft w:val="0"/>
                  <w:marRight w:val="0"/>
                  <w:marTop w:val="0"/>
                  <w:marBottom w:val="0"/>
                  <w:divBdr>
                    <w:top w:val="none" w:sz="0" w:space="0" w:color="auto"/>
                    <w:left w:val="none" w:sz="0" w:space="0" w:color="auto"/>
                    <w:bottom w:val="none" w:sz="0" w:space="0" w:color="auto"/>
                    <w:right w:val="none" w:sz="0" w:space="0" w:color="auto"/>
                  </w:divBdr>
                  <w:divsChild>
                    <w:div w:id="453410336">
                      <w:marLeft w:val="0"/>
                      <w:marRight w:val="0"/>
                      <w:marTop w:val="0"/>
                      <w:marBottom w:val="0"/>
                      <w:divBdr>
                        <w:top w:val="none" w:sz="0" w:space="0" w:color="auto"/>
                        <w:left w:val="none" w:sz="0" w:space="0" w:color="auto"/>
                        <w:bottom w:val="none" w:sz="0" w:space="0" w:color="auto"/>
                        <w:right w:val="none" w:sz="0" w:space="0" w:color="auto"/>
                      </w:divBdr>
                    </w:div>
                  </w:divsChild>
                </w:div>
                <w:div w:id="813834984">
                  <w:marLeft w:val="0"/>
                  <w:marRight w:val="0"/>
                  <w:marTop w:val="0"/>
                  <w:marBottom w:val="0"/>
                  <w:divBdr>
                    <w:top w:val="none" w:sz="0" w:space="0" w:color="auto"/>
                    <w:left w:val="none" w:sz="0" w:space="0" w:color="auto"/>
                    <w:bottom w:val="none" w:sz="0" w:space="0" w:color="auto"/>
                    <w:right w:val="none" w:sz="0" w:space="0" w:color="auto"/>
                  </w:divBdr>
                  <w:divsChild>
                    <w:div w:id="722368091">
                      <w:marLeft w:val="0"/>
                      <w:marRight w:val="0"/>
                      <w:marTop w:val="0"/>
                      <w:marBottom w:val="0"/>
                      <w:divBdr>
                        <w:top w:val="none" w:sz="0" w:space="0" w:color="auto"/>
                        <w:left w:val="none" w:sz="0" w:space="0" w:color="auto"/>
                        <w:bottom w:val="none" w:sz="0" w:space="0" w:color="auto"/>
                        <w:right w:val="none" w:sz="0" w:space="0" w:color="auto"/>
                      </w:divBdr>
                    </w:div>
                  </w:divsChild>
                </w:div>
                <w:div w:id="1141649850">
                  <w:marLeft w:val="0"/>
                  <w:marRight w:val="0"/>
                  <w:marTop w:val="0"/>
                  <w:marBottom w:val="0"/>
                  <w:divBdr>
                    <w:top w:val="none" w:sz="0" w:space="0" w:color="auto"/>
                    <w:left w:val="none" w:sz="0" w:space="0" w:color="auto"/>
                    <w:bottom w:val="none" w:sz="0" w:space="0" w:color="auto"/>
                    <w:right w:val="none" w:sz="0" w:space="0" w:color="auto"/>
                  </w:divBdr>
                  <w:divsChild>
                    <w:div w:id="145709407">
                      <w:marLeft w:val="0"/>
                      <w:marRight w:val="0"/>
                      <w:marTop w:val="0"/>
                      <w:marBottom w:val="0"/>
                      <w:divBdr>
                        <w:top w:val="none" w:sz="0" w:space="0" w:color="auto"/>
                        <w:left w:val="none" w:sz="0" w:space="0" w:color="auto"/>
                        <w:bottom w:val="none" w:sz="0" w:space="0" w:color="auto"/>
                        <w:right w:val="none" w:sz="0" w:space="0" w:color="auto"/>
                      </w:divBdr>
                    </w:div>
                  </w:divsChild>
                </w:div>
                <w:div w:id="1157186441">
                  <w:marLeft w:val="0"/>
                  <w:marRight w:val="0"/>
                  <w:marTop w:val="0"/>
                  <w:marBottom w:val="0"/>
                  <w:divBdr>
                    <w:top w:val="none" w:sz="0" w:space="0" w:color="auto"/>
                    <w:left w:val="none" w:sz="0" w:space="0" w:color="auto"/>
                    <w:bottom w:val="none" w:sz="0" w:space="0" w:color="auto"/>
                    <w:right w:val="none" w:sz="0" w:space="0" w:color="auto"/>
                  </w:divBdr>
                  <w:divsChild>
                    <w:div w:id="1123041470">
                      <w:marLeft w:val="0"/>
                      <w:marRight w:val="0"/>
                      <w:marTop w:val="0"/>
                      <w:marBottom w:val="0"/>
                      <w:divBdr>
                        <w:top w:val="none" w:sz="0" w:space="0" w:color="auto"/>
                        <w:left w:val="none" w:sz="0" w:space="0" w:color="auto"/>
                        <w:bottom w:val="none" w:sz="0" w:space="0" w:color="auto"/>
                        <w:right w:val="none" w:sz="0" w:space="0" w:color="auto"/>
                      </w:divBdr>
                    </w:div>
                  </w:divsChild>
                </w:div>
                <w:div w:id="1199702819">
                  <w:marLeft w:val="0"/>
                  <w:marRight w:val="0"/>
                  <w:marTop w:val="0"/>
                  <w:marBottom w:val="0"/>
                  <w:divBdr>
                    <w:top w:val="none" w:sz="0" w:space="0" w:color="auto"/>
                    <w:left w:val="none" w:sz="0" w:space="0" w:color="auto"/>
                    <w:bottom w:val="none" w:sz="0" w:space="0" w:color="auto"/>
                    <w:right w:val="none" w:sz="0" w:space="0" w:color="auto"/>
                  </w:divBdr>
                  <w:divsChild>
                    <w:div w:id="1176381034">
                      <w:marLeft w:val="0"/>
                      <w:marRight w:val="0"/>
                      <w:marTop w:val="0"/>
                      <w:marBottom w:val="0"/>
                      <w:divBdr>
                        <w:top w:val="none" w:sz="0" w:space="0" w:color="auto"/>
                        <w:left w:val="none" w:sz="0" w:space="0" w:color="auto"/>
                        <w:bottom w:val="none" w:sz="0" w:space="0" w:color="auto"/>
                        <w:right w:val="none" w:sz="0" w:space="0" w:color="auto"/>
                      </w:divBdr>
                    </w:div>
                  </w:divsChild>
                </w:div>
                <w:div w:id="1289362405">
                  <w:marLeft w:val="0"/>
                  <w:marRight w:val="0"/>
                  <w:marTop w:val="0"/>
                  <w:marBottom w:val="0"/>
                  <w:divBdr>
                    <w:top w:val="none" w:sz="0" w:space="0" w:color="auto"/>
                    <w:left w:val="none" w:sz="0" w:space="0" w:color="auto"/>
                    <w:bottom w:val="none" w:sz="0" w:space="0" w:color="auto"/>
                    <w:right w:val="none" w:sz="0" w:space="0" w:color="auto"/>
                  </w:divBdr>
                  <w:divsChild>
                    <w:div w:id="1523276064">
                      <w:marLeft w:val="0"/>
                      <w:marRight w:val="0"/>
                      <w:marTop w:val="0"/>
                      <w:marBottom w:val="0"/>
                      <w:divBdr>
                        <w:top w:val="none" w:sz="0" w:space="0" w:color="auto"/>
                        <w:left w:val="none" w:sz="0" w:space="0" w:color="auto"/>
                        <w:bottom w:val="none" w:sz="0" w:space="0" w:color="auto"/>
                        <w:right w:val="none" w:sz="0" w:space="0" w:color="auto"/>
                      </w:divBdr>
                    </w:div>
                  </w:divsChild>
                </w:div>
                <w:div w:id="1326475096">
                  <w:marLeft w:val="0"/>
                  <w:marRight w:val="0"/>
                  <w:marTop w:val="0"/>
                  <w:marBottom w:val="0"/>
                  <w:divBdr>
                    <w:top w:val="none" w:sz="0" w:space="0" w:color="auto"/>
                    <w:left w:val="none" w:sz="0" w:space="0" w:color="auto"/>
                    <w:bottom w:val="none" w:sz="0" w:space="0" w:color="auto"/>
                    <w:right w:val="none" w:sz="0" w:space="0" w:color="auto"/>
                  </w:divBdr>
                  <w:divsChild>
                    <w:div w:id="1265460476">
                      <w:marLeft w:val="0"/>
                      <w:marRight w:val="0"/>
                      <w:marTop w:val="0"/>
                      <w:marBottom w:val="0"/>
                      <w:divBdr>
                        <w:top w:val="none" w:sz="0" w:space="0" w:color="auto"/>
                        <w:left w:val="none" w:sz="0" w:space="0" w:color="auto"/>
                        <w:bottom w:val="none" w:sz="0" w:space="0" w:color="auto"/>
                        <w:right w:val="none" w:sz="0" w:space="0" w:color="auto"/>
                      </w:divBdr>
                    </w:div>
                  </w:divsChild>
                </w:div>
                <w:div w:id="1417706958">
                  <w:marLeft w:val="0"/>
                  <w:marRight w:val="0"/>
                  <w:marTop w:val="0"/>
                  <w:marBottom w:val="0"/>
                  <w:divBdr>
                    <w:top w:val="none" w:sz="0" w:space="0" w:color="auto"/>
                    <w:left w:val="none" w:sz="0" w:space="0" w:color="auto"/>
                    <w:bottom w:val="none" w:sz="0" w:space="0" w:color="auto"/>
                    <w:right w:val="none" w:sz="0" w:space="0" w:color="auto"/>
                  </w:divBdr>
                  <w:divsChild>
                    <w:div w:id="1127578461">
                      <w:marLeft w:val="0"/>
                      <w:marRight w:val="0"/>
                      <w:marTop w:val="0"/>
                      <w:marBottom w:val="0"/>
                      <w:divBdr>
                        <w:top w:val="none" w:sz="0" w:space="0" w:color="auto"/>
                        <w:left w:val="none" w:sz="0" w:space="0" w:color="auto"/>
                        <w:bottom w:val="none" w:sz="0" w:space="0" w:color="auto"/>
                        <w:right w:val="none" w:sz="0" w:space="0" w:color="auto"/>
                      </w:divBdr>
                    </w:div>
                  </w:divsChild>
                </w:div>
                <w:div w:id="1433866043">
                  <w:marLeft w:val="0"/>
                  <w:marRight w:val="0"/>
                  <w:marTop w:val="0"/>
                  <w:marBottom w:val="0"/>
                  <w:divBdr>
                    <w:top w:val="none" w:sz="0" w:space="0" w:color="auto"/>
                    <w:left w:val="none" w:sz="0" w:space="0" w:color="auto"/>
                    <w:bottom w:val="none" w:sz="0" w:space="0" w:color="auto"/>
                    <w:right w:val="none" w:sz="0" w:space="0" w:color="auto"/>
                  </w:divBdr>
                  <w:divsChild>
                    <w:div w:id="549389358">
                      <w:marLeft w:val="0"/>
                      <w:marRight w:val="0"/>
                      <w:marTop w:val="0"/>
                      <w:marBottom w:val="0"/>
                      <w:divBdr>
                        <w:top w:val="none" w:sz="0" w:space="0" w:color="auto"/>
                        <w:left w:val="none" w:sz="0" w:space="0" w:color="auto"/>
                        <w:bottom w:val="none" w:sz="0" w:space="0" w:color="auto"/>
                        <w:right w:val="none" w:sz="0" w:space="0" w:color="auto"/>
                      </w:divBdr>
                    </w:div>
                  </w:divsChild>
                </w:div>
                <w:div w:id="1561474598">
                  <w:marLeft w:val="0"/>
                  <w:marRight w:val="0"/>
                  <w:marTop w:val="0"/>
                  <w:marBottom w:val="0"/>
                  <w:divBdr>
                    <w:top w:val="none" w:sz="0" w:space="0" w:color="auto"/>
                    <w:left w:val="none" w:sz="0" w:space="0" w:color="auto"/>
                    <w:bottom w:val="none" w:sz="0" w:space="0" w:color="auto"/>
                    <w:right w:val="none" w:sz="0" w:space="0" w:color="auto"/>
                  </w:divBdr>
                  <w:divsChild>
                    <w:div w:id="268894953">
                      <w:marLeft w:val="0"/>
                      <w:marRight w:val="0"/>
                      <w:marTop w:val="0"/>
                      <w:marBottom w:val="0"/>
                      <w:divBdr>
                        <w:top w:val="none" w:sz="0" w:space="0" w:color="auto"/>
                        <w:left w:val="none" w:sz="0" w:space="0" w:color="auto"/>
                        <w:bottom w:val="none" w:sz="0" w:space="0" w:color="auto"/>
                        <w:right w:val="none" w:sz="0" w:space="0" w:color="auto"/>
                      </w:divBdr>
                    </w:div>
                    <w:div w:id="978997469">
                      <w:marLeft w:val="0"/>
                      <w:marRight w:val="0"/>
                      <w:marTop w:val="0"/>
                      <w:marBottom w:val="0"/>
                      <w:divBdr>
                        <w:top w:val="none" w:sz="0" w:space="0" w:color="auto"/>
                        <w:left w:val="none" w:sz="0" w:space="0" w:color="auto"/>
                        <w:bottom w:val="none" w:sz="0" w:space="0" w:color="auto"/>
                        <w:right w:val="none" w:sz="0" w:space="0" w:color="auto"/>
                      </w:divBdr>
                    </w:div>
                  </w:divsChild>
                </w:div>
                <w:div w:id="1623733981">
                  <w:marLeft w:val="0"/>
                  <w:marRight w:val="0"/>
                  <w:marTop w:val="0"/>
                  <w:marBottom w:val="0"/>
                  <w:divBdr>
                    <w:top w:val="none" w:sz="0" w:space="0" w:color="auto"/>
                    <w:left w:val="none" w:sz="0" w:space="0" w:color="auto"/>
                    <w:bottom w:val="none" w:sz="0" w:space="0" w:color="auto"/>
                    <w:right w:val="none" w:sz="0" w:space="0" w:color="auto"/>
                  </w:divBdr>
                  <w:divsChild>
                    <w:div w:id="1092239524">
                      <w:marLeft w:val="0"/>
                      <w:marRight w:val="0"/>
                      <w:marTop w:val="0"/>
                      <w:marBottom w:val="0"/>
                      <w:divBdr>
                        <w:top w:val="none" w:sz="0" w:space="0" w:color="auto"/>
                        <w:left w:val="none" w:sz="0" w:space="0" w:color="auto"/>
                        <w:bottom w:val="none" w:sz="0" w:space="0" w:color="auto"/>
                        <w:right w:val="none" w:sz="0" w:space="0" w:color="auto"/>
                      </w:divBdr>
                    </w:div>
                  </w:divsChild>
                </w:div>
                <w:div w:id="1799758621">
                  <w:marLeft w:val="0"/>
                  <w:marRight w:val="0"/>
                  <w:marTop w:val="0"/>
                  <w:marBottom w:val="0"/>
                  <w:divBdr>
                    <w:top w:val="none" w:sz="0" w:space="0" w:color="auto"/>
                    <w:left w:val="none" w:sz="0" w:space="0" w:color="auto"/>
                    <w:bottom w:val="none" w:sz="0" w:space="0" w:color="auto"/>
                    <w:right w:val="none" w:sz="0" w:space="0" w:color="auto"/>
                  </w:divBdr>
                  <w:divsChild>
                    <w:div w:id="1154682777">
                      <w:marLeft w:val="0"/>
                      <w:marRight w:val="0"/>
                      <w:marTop w:val="0"/>
                      <w:marBottom w:val="0"/>
                      <w:divBdr>
                        <w:top w:val="none" w:sz="0" w:space="0" w:color="auto"/>
                        <w:left w:val="none" w:sz="0" w:space="0" w:color="auto"/>
                        <w:bottom w:val="none" w:sz="0" w:space="0" w:color="auto"/>
                        <w:right w:val="none" w:sz="0" w:space="0" w:color="auto"/>
                      </w:divBdr>
                    </w:div>
                  </w:divsChild>
                </w:div>
                <w:div w:id="1954554078">
                  <w:marLeft w:val="0"/>
                  <w:marRight w:val="0"/>
                  <w:marTop w:val="0"/>
                  <w:marBottom w:val="0"/>
                  <w:divBdr>
                    <w:top w:val="none" w:sz="0" w:space="0" w:color="auto"/>
                    <w:left w:val="none" w:sz="0" w:space="0" w:color="auto"/>
                    <w:bottom w:val="none" w:sz="0" w:space="0" w:color="auto"/>
                    <w:right w:val="none" w:sz="0" w:space="0" w:color="auto"/>
                  </w:divBdr>
                  <w:divsChild>
                    <w:div w:id="710039314">
                      <w:marLeft w:val="0"/>
                      <w:marRight w:val="0"/>
                      <w:marTop w:val="0"/>
                      <w:marBottom w:val="0"/>
                      <w:divBdr>
                        <w:top w:val="none" w:sz="0" w:space="0" w:color="auto"/>
                        <w:left w:val="none" w:sz="0" w:space="0" w:color="auto"/>
                        <w:bottom w:val="none" w:sz="0" w:space="0" w:color="auto"/>
                        <w:right w:val="none" w:sz="0" w:space="0" w:color="auto"/>
                      </w:divBdr>
                    </w:div>
                  </w:divsChild>
                </w:div>
                <w:div w:id="1994798331">
                  <w:marLeft w:val="0"/>
                  <w:marRight w:val="0"/>
                  <w:marTop w:val="0"/>
                  <w:marBottom w:val="0"/>
                  <w:divBdr>
                    <w:top w:val="none" w:sz="0" w:space="0" w:color="auto"/>
                    <w:left w:val="none" w:sz="0" w:space="0" w:color="auto"/>
                    <w:bottom w:val="none" w:sz="0" w:space="0" w:color="auto"/>
                    <w:right w:val="none" w:sz="0" w:space="0" w:color="auto"/>
                  </w:divBdr>
                  <w:divsChild>
                    <w:div w:id="867370311">
                      <w:marLeft w:val="0"/>
                      <w:marRight w:val="0"/>
                      <w:marTop w:val="0"/>
                      <w:marBottom w:val="0"/>
                      <w:divBdr>
                        <w:top w:val="none" w:sz="0" w:space="0" w:color="auto"/>
                        <w:left w:val="none" w:sz="0" w:space="0" w:color="auto"/>
                        <w:bottom w:val="none" w:sz="0" w:space="0" w:color="auto"/>
                        <w:right w:val="none" w:sz="0" w:space="0" w:color="auto"/>
                      </w:divBdr>
                    </w:div>
                  </w:divsChild>
                </w:div>
                <w:div w:id="2020888423">
                  <w:marLeft w:val="0"/>
                  <w:marRight w:val="0"/>
                  <w:marTop w:val="0"/>
                  <w:marBottom w:val="0"/>
                  <w:divBdr>
                    <w:top w:val="none" w:sz="0" w:space="0" w:color="auto"/>
                    <w:left w:val="none" w:sz="0" w:space="0" w:color="auto"/>
                    <w:bottom w:val="none" w:sz="0" w:space="0" w:color="auto"/>
                    <w:right w:val="none" w:sz="0" w:space="0" w:color="auto"/>
                  </w:divBdr>
                  <w:divsChild>
                    <w:div w:id="34543871">
                      <w:marLeft w:val="0"/>
                      <w:marRight w:val="0"/>
                      <w:marTop w:val="0"/>
                      <w:marBottom w:val="0"/>
                      <w:divBdr>
                        <w:top w:val="none" w:sz="0" w:space="0" w:color="auto"/>
                        <w:left w:val="none" w:sz="0" w:space="0" w:color="auto"/>
                        <w:bottom w:val="none" w:sz="0" w:space="0" w:color="auto"/>
                        <w:right w:val="none" w:sz="0" w:space="0" w:color="auto"/>
                      </w:divBdr>
                    </w:div>
                  </w:divsChild>
                </w:div>
                <w:div w:id="2113428989">
                  <w:marLeft w:val="0"/>
                  <w:marRight w:val="0"/>
                  <w:marTop w:val="0"/>
                  <w:marBottom w:val="0"/>
                  <w:divBdr>
                    <w:top w:val="none" w:sz="0" w:space="0" w:color="auto"/>
                    <w:left w:val="none" w:sz="0" w:space="0" w:color="auto"/>
                    <w:bottom w:val="none" w:sz="0" w:space="0" w:color="auto"/>
                    <w:right w:val="none" w:sz="0" w:space="0" w:color="auto"/>
                  </w:divBdr>
                  <w:divsChild>
                    <w:div w:id="2746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176976">
          <w:marLeft w:val="0"/>
          <w:marRight w:val="0"/>
          <w:marTop w:val="0"/>
          <w:marBottom w:val="0"/>
          <w:divBdr>
            <w:top w:val="none" w:sz="0" w:space="0" w:color="auto"/>
            <w:left w:val="none" w:sz="0" w:space="0" w:color="auto"/>
            <w:bottom w:val="none" w:sz="0" w:space="0" w:color="auto"/>
            <w:right w:val="none" w:sz="0" w:space="0" w:color="auto"/>
          </w:divBdr>
        </w:div>
        <w:div w:id="1842234042">
          <w:marLeft w:val="0"/>
          <w:marRight w:val="0"/>
          <w:marTop w:val="0"/>
          <w:marBottom w:val="0"/>
          <w:divBdr>
            <w:top w:val="none" w:sz="0" w:space="0" w:color="auto"/>
            <w:left w:val="none" w:sz="0" w:space="0" w:color="auto"/>
            <w:bottom w:val="none" w:sz="0" w:space="0" w:color="auto"/>
            <w:right w:val="none" w:sz="0" w:space="0" w:color="auto"/>
          </w:divBdr>
        </w:div>
      </w:divsChild>
    </w:div>
    <w:div w:id="1867788020">
      <w:bodyDiv w:val="1"/>
      <w:marLeft w:val="0"/>
      <w:marRight w:val="0"/>
      <w:marTop w:val="0"/>
      <w:marBottom w:val="0"/>
      <w:divBdr>
        <w:top w:val="none" w:sz="0" w:space="0" w:color="auto"/>
        <w:left w:val="none" w:sz="0" w:space="0" w:color="auto"/>
        <w:bottom w:val="none" w:sz="0" w:space="0" w:color="auto"/>
        <w:right w:val="none" w:sz="0" w:space="0" w:color="auto"/>
      </w:divBdr>
    </w:div>
    <w:div w:id="1874611525">
      <w:bodyDiv w:val="1"/>
      <w:marLeft w:val="0"/>
      <w:marRight w:val="0"/>
      <w:marTop w:val="0"/>
      <w:marBottom w:val="0"/>
      <w:divBdr>
        <w:top w:val="none" w:sz="0" w:space="0" w:color="auto"/>
        <w:left w:val="none" w:sz="0" w:space="0" w:color="auto"/>
        <w:bottom w:val="none" w:sz="0" w:space="0" w:color="auto"/>
        <w:right w:val="none" w:sz="0" w:space="0" w:color="auto"/>
      </w:divBdr>
      <w:divsChild>
        <w:div w:id="740926">
          <w:marLeft w:val="0"/>
          <w:marRight w:val="0"/>
          <w:marTop w:val="0"/>
          <w:marBottom w:val="0"/>
          <w:divBdr>
            <w:top w:val="none" w:sz="0" w:space="0" w:color="auto"/>
            <w:left w:val="none" w:sz="0" w:space="0" w:color="auto"/>
            <w:bottom w:val="none" w:sz="0" w:space="0" w:color="auto"/>
            <w:right w:val="none" w:sz="0" w:space="0" w:color="auto"/>
          </w:divBdr>
        </w:div>
        <w:div w:id="677197333">
          <w:marLeft w:val="0"/>
          <w:marRight w:val="0"/>
          <w:marTop w:val="0"/>
          <w:marBottom w:val="0"/>
          <w:divBdr>
            <w:top w:val="none" w:sz="0" w:space="0" w:color="auto"/>
            <w:left w:val="none" w:sz="0" w:space="0" w:color="auto"/>
            <w:bottom w:val="none" w:sz="0" w:space="0" w:color="auto"/>
            <w:right w:val="none" w:sz="0" w:space="0" w:color="auto"/>
          </w:divBdr>
        </w:div>
        <w:div w:id="799691378">
          <w:marLeft w:val="0"/>
          <w:marRight w:val="0"/>
          <w:marTop w:val="0"/>
          <w:marBottom w:val="0"/>
          <w:divBdr>
            <w:top w:val="none" w:sz="0" w:space="0" w:color="auto"/>
            <w:left w:val="none" w:sz="0" w:space="0" w:color="auto"/>
            <w:bottom w:val="none" w:sz="0" w:space="0" w:color="auto"/>
            <w:right w:val="none" w:sz="0" w:space="0" w:color="auto"/>
          </w:divBdr>
        </w:div>
        <w:div w:id="922910411">
          <w:marLeft w:val="0"/>
          <w:marRight w:val="0"/>
          <w:marTop w:val="0"/>
          <w:marBottom w:val="0"/>
          <w:divBdr>
            <w:top w:val="none" w:sz="0" w:space="0" w:color="auto"/>
            <w:left w:val="none" w:sz="0" w:space="0" w:color="auto"/>
            <w:bottom w:val="none" w:sz="0" w:space="0" w:color="auto"/>
            <w:right w:val="none" w:sz="0" w:space="0" w:color="auto"/>
          </w:divBdr>
        </w:div>
        <w:div w:id="1543708330">
          <w:marLeft w:val="0"/>
          <w:marRight w:val="0"/>
          <w:marTop w:val="0"/>
          <w:marBottom w:val="0"/>
          <w:divBdr>
            <w:top w:val="none" w:sz="0" w:space="0" w:color="auto"/>
            <w:left w:val="none" w:sz="0" w:space="0" w:color="auto"/>
            <w:bottom w:val="none" w:sz="0" w:space="0" w:color="auto"/>
            <w:right w:val="none" w:sz="0" w:space="0" w:color="auto"/>
          </w:divBdr>
        </w:div>
        <w:div w:id="1930768678">
          <w:marLeft w:val="0"/>
          <w:marRight w:val="0"/>
          <w:marTop w:val="0"/>
          <w:marBottom w:val="0"/>
          <w:divBdr>
            <w:top w:val="none" w:sz="0" w:space="0" w:color="auto"/>
            <w:left w:val="none" w:sz="0" w:space="0" w:color="auto"/>
            <w:bottom w:val="none" w:sz="0" w:space="0" w:color="auto"/>
            <w:right w:val="none" w:sz="0" w:space="0" w:color="auto"/>
          </w:divBdr>
        </w:div>
        <w:div w:id="1947347595">
          <w:marLeft w:val="0"/>
          <w:marRight w:val="0"/>
          <w:marTop w:val="0"/>
          <w:marBottom w:val="0"/>
          <w:divBdr>
            <w:top w:val="none" w:sz="0" w:space="0" w:color="auto"/>
            <w:left w:val="none" w:sz="0" w:space="0" w:color="auto"/>
            <w:bottom w:val="none" w:sz="0" w:space="0" w:color="auto"/>
            <w:right w:val="none" w:sz="0" w:space="0" w:color="auto"/>
          </w:divBdr>
        </w:div>
      </w:divsChild>
    </w:div>
    <w:div w:id="1879782297">
      <w:bodyDiv w:val="1"/>
      <w:marLeft w:val="0"/>
      <w:marRight w:val="0"/>
      <w:marTop w:val="0"/>
      <w:marBottom w:val="0"/>
      <w:divBdr>
        <w:top w:val="none" w:sz="0" w:space="0" w:color="auto"/>
        <w:left w:val="none" w:sz="0" w:space="0" w:color="auto"/>
        <w:bottom w:val="none" w:sz="0" w:space="0" w:color="auto"/>
        <w:right w:val="none" w:sz="0" w:space="0" w:color="auto"/>
      </w:divBdr>
      <w:divsChild>
        <w:div w:id="73355903">
          <w:marLeft w:val="0"/>
          <w:marRight w:val="0"/>
          <w:marTop w:val="0"/>
          <w:marBottom w:val="0"/>
          <w:divBdr>
            <w:top w:val="none" w:sz="0" w:space="0" w:color="auto"/>
            <w:left w:val="none" w:sz="0" w:space="0" w:color="auto"/>
            <w:bottom w:val="none" w:sz="0" w:space="0" w:color="auto"/>
            <w:right w:val="none" w:sz="0" w:space="0" w:color="auto"/>
          </w:divBdr>
        </w:div>
        <w:div w:id="221062606">
          <w:marLeft w:val="0"/>
          <w:marRight w:val="0"/>
          <w:marTop w:val="0"/>
          <w:marBottom w:val="0"/>
          <w:divBdr>
            <w:top w:val="none" w:sz="0" w:space="0" w:color="auto"/>
            <w:left w:val="none" w:sz="0" w:space="0" w:color="auto"/>
            <w:bottom w:val="none" w:sz="0" w:space="0" w:color="auto"/>
            <w:right w:val="none" w:sz="0" w:space="0" w:color="auto"/>
          </w:divBdr>
        </w:div>
        <w:div w:id="296569812">
          <w:marLeft w:val="0"/>
          <w:marRight w:val="0"/>
          <w:marTop w:val="0"/>
          <w:marBottom w:val="0"/>
          <w:divBdr>
            <w:top w:val="none" w:sz="0" w:space="0" w:color="auto"/>
            <w:left w:val="none" w:sz="0" w:space="0" w:color="auto"/>
            <w:bottom w:val="none" w:sz="0" w:space="0" w:color="auto"/>
            <w:right w:val="none" w:sz="0" w:space="0" w:color="auto"/>
          </w:divBdr>
        </w:div>
        <w:div w:id="342974034">
          <w:marLeft w:val="0"/>
          <w:marRight w:val="0"/>
          <w:marTop w:val="0"/>
          <w:marBottom w:val="0"/>
          <w:divBdr>
            <w:top w:val="none" w:sz="0" w:space="0" w:color="auto"/>
            <w:left w:val="none" w:sz="0" w:space="0" w:color="auto"/>
            <w:bottom w:val="none" w:sz="0" w:space="0" w:color="auto"/>
            <w:right w:val="none" w:sz="0" w:space="0" w:color="auto"/>
          </w:divBdr>
        </w:div>
        <w:div w:id="360322769">
          <w:marLeft w:val="0"/>
          <w:marRight w:val="0"/>
          <w:marTop w:val="0"/>
          <w:marBottom w:val="0"/>
          <w:divBdr>
            <w:top w:val="none" w:sz="0" w:space="0" w:color="auto"/>
            <w:left w:val="none" w:sz="0" w:space="0" w:color="auto"/>
            <w:bottom w:val="none" w:sz="0" w:space="0" w:color="auto"/>
            <w:right w:val="none" w:sz="0" w:space="0" w:color="auto"/>
          </w:divBdr>
        </w:div>
        <w:div w:id="417870113">
          <w:marLeft w:val="0"/>
          <w:marRight w:val="0"/>
          <w:marTop w:val="0"/>
          <w:marBottom w:val="0"/>
          <w:divBdr>
            <w:top w:val="none" w:sz="0" w:space="0" w:color="auto"/>
            <w:left w:val="none" w:sz="0" w:space="0" w:color="auto"/>
            <w:bottom w:val="none" w:sz="0" w:space="0" w:color="auto"/>
            <w:right w:val="none" w:sz="0" w:space="0" w:color="auto"/>
          </w:divBdr>
        </w:div>
        <w:div w:id="457259351">
          <w:marLeft w:val="0"/>
          <w:marRight w:val="0"/>
          <w:marTop w:val="0"/>
          <w:marBottom w:val="0"/>
          <w:divBdr>
            <w:top w:val="none" w:sz="0" w:space="0" w:color="auto"/>
            <w:left w:val="none" w:sz="0" w:space="0" w:color="auto"/>
            <w:bottom w:val="none" w:sz="0" w:space="0" w:color="auto"/>
            <w:right w:val="none" w:sz="0" w:space="0" w:color="auto"/>
          </w:divBdr>
        </w:div>
        <w:div w:id="559219445">
          <w:marLeft w:val="0"/>
          <w:marRight w:val="0"/>
          <w:marTop w:val="0"/>
          <w:marBottom w:val="0"/>
          <w:divBdr>
            <w:top w:val="none" w:sz="0" w:space="0" w:color="auto"/>
            <w:left w:val="none" w:sz="0" w:space="0" w:color="auto"/>
            <w:bottom w:val="none" w:sz="0" w:space="0" w:color="auto"/>
            <w:right w:val="none" w:sz="0" w:space="0" w:color="auto"/>
          </w:divBdr>
        </w:div>
        <w:div w:id="597254874">
          <w:marLeft w:val="0"/>
          <w:marRight w:val="0"/>
          <w:marTop w:val="0"/>
          <w:marBottom w:val="0"/>
          <w:divBdr>
            <w:top w:val="none" w:sz="0" w:space="0" w:color="auto"/>
            <w:left w:val="none" w:sz="0" w:space="0" w:color="auto"/>
            <w:bottom w:val="none" w:sz="0" w:space="0" w:color="auto"/>
            <w:right w:val="none" w:sz="0" w:space="0" w:color="auto"/>
          </w:divBdr>
        </w:div>
        <w:div w:id="1016925212">
          <w:marLeft w:val="0"/>
          <w:marRight w:val="0"/>
          <w:marTop w:val="0"/>
          <w:marBottom w:val="0"/>
          <w:divBdr>
            <w:top w:val="none" w:sz="0" w:space="0" w:color="auto"/>
            <w:left w:val="none" w:sz="0" w:space="0" w:color="auto"/>
            <w:bottom w:val="none" w:sz="0" w:space="0" w:color="auto"/>
            <w:right w:val="none" w:sz="0" w:space="0" w:color="auto"/>
          </w:divBdr>
        </w:div>
        <w:div w:id="1284657056">
          <w:marLeft w:val="0"/>
          <w:marRight w:val="0"/>
          <w:marTop w:val="0"/>
          <w:marBottom w:val="0"/>
          <w:divBdr>
            <w:top w:val="none" w:sz="0" w:space="0" w:color="auto"/>
            <w:left w:val="none" w:sz="0" w:space="0" w:color="auto"/>
            <w:bottom w:val="none" w:sz="0" w:space="0" w:color="auto"/>
            <w:right w:val="none" w:sz="0" w:space="0" w:color="auto"/>
          </w:divBdr>
        </w:div>
        <w:div w:id="1318731614">
          <w:marLeft w:val="0"/>
          <w:marRight w:val="0"/>
          <w:marTop w:val="0"/>
          <w:marBottom w:val="0"/>
          <w:divBdr>
            <w:top w:val="none" w:sz="0" w:space="0" w:color="auto"/>
            <w:left w:val="none" w:sz="0" w:space="0" w:color="auto"/>
            <w:bottom w:val="none" w:sz="0" w:space="0" w:color="auto"/>
            <w:right w:val="none" w:sz="0" w:space="0" w:color="auto"/>
          </w:divBdr>
        </w:div>
        <w:div w:id="1361661821">
          <w:marLeft w:val="0"/>
          <w:marRight w:val="0"/>
          <w:marTop w:val="0"/>
          <w:marBottom w:val="0"/>
          <w:divBdr>
            <w:top w:val="none" w:sz="0" w:space="0" w:color="auto"/>
            <w:left w:val="none" w:sz="0" w:space="0" w:color="auto"/>
            <w:bottom w:val="none" w:sz="0" w:space="0" w:color="auto"/>
            <w:right w:val="none" w:sz="0" w:space="0" w:color="auto"/>
          </w:divBdr>
        </w:div>
        <w:div w:id="1412005530">
          <w:marLeft w:val="0"/>
          <w:marRight w:val="0"/>
          <w:marTop w:val="0"/>
          <w:marBottom w:val="0"/>
          <w:divBdr>
            <w:top w:val="none" w:sz="0" w:space="0" w:color="auto"/>
            <w:left w:val="none" w:sz="0" w:space="0" w:color="auto"/>
            <w:bottom w:val="none" w:sz="0" w:space="0" w:color="auto"/>
            <w:right w:val="none" w:sz="0" w:space="0" w:color="auto"/>
          </w:divBdr>
        </w:div>
        <w:div w:id="1533108699">
          <w:marLeft w:val="0"/>
          <w:marRight w:val="0"/>
          <w:marTop w:val="0"/>
          <w:marBottom w:val="0"/>
          <w:divBdr>
            <w:top w:val="none" w:sz="0" w:space="0" w:color="auto"/>
            <w:left w:val="none" w:sz="0" w:space="0" w:color="auto"/>
            <w:bottom w:val="none" w:sz="0" w:space="0" w:color="auto"/>
            <w:right w:val="none" w:sz="0" w:space="0" w:color="auto"/>
          </w:divBdr>
        </w:div>
        <w:div w:id="1669479908">
          <w:marLeft w:val="0"/>
          <w:marRight w:val="0"/>
          <w:marTop w:val="0"/>
          <w:marBottom w:val="0"/>
          <w:divBdr>
            <w:top w:val="none" w:sz="0" w:space="0" w:color="auto"/>
            <w:left w:val="none" w:sz="0" w:space="0" w:color="auto"/>
            <w:bottom w:val="none" w:sz="0" w:space="0" w:color="auto"/>
            <w:right w:val="none" w:sz="0" w:space="0" w:color="auto"/>
          </w:divBdr>
        </w:div>
        <w:div w:id="1679770299">
          <w:marLeft w:val="0"/>
          <w:marRight w:val="0"/>
          <w:marTop w:val="0"/>
          <w:marBottom w:val="0"/>
          <w:divBdr>
            <w:top w:val="none" w:sz="0" w:space="0" w:color="auto"/>
            <w:left w:val="none" w:sz="0" w:space="0" w:color="auto"/>
            <w:bottom w:val="none" w:sz="0" w:space="0" w:color="auto"/>
            <w:right w:val="none" w:sz="0" w:space="0" w:color="auto"/>
          </w:divBdr>
        </w:div>
        <w:div w:id="1885675338">
          <w:marLeft w:val="0"/>
          <w:marRight w:val="0"/>
          <w:marTop w:val="0"/>
          <w:marBottom w:val="0"/>
          <w:divBdr>
            <w:top w:val="none" w:sz="0" w:space="0" w:color="auto"/>
            <w:left w:val="none" w:sz="0" w:space="0" w:color="auto"/>
            <w:bottom w:val="none" w:sz="0" w:space="0" w:color="auto"/>
            <w:right w:val="none" w:sz="0" w:space="0" w:color="auto"/>
          </w:divBdr>
        </w:div>
        <w:div w:id="1924532794">
          <w:marLeft w:val="0"/>
          <w:marRight w:val="0"/>
          <w:marTop w:val="0"/>
          <w:marBottom w:val="0"/>
          <w:divBdr>
            <w:top w:val="none" w:sz="0" w:space="0" w:color="auto"/>
            <w:left w:val="none" w:sz="0" w:space="0" w:color="auto"/>
            <w:bottom w:val="none" w:sz="0" w:space="0" w:color="auto"/>
            <w:right w:val="none" w:sz="0" w:space="0" w:color="auto"/>
          </w:divBdr>
        </w:div>
        <w:div w:id="2000767000">
          <w:marLeft w:val="0"/>
          <w:marRight w:val="0"/>
          <w:marTop w:val="0"/>
          <w:marBottom w:val="0"/>
          <w:divBdr>
            <w:top w:val="none" w:sz="0" w:space="0" w:color="auto"/>
            <w:left w:val="none" w:sz="0" w:space="0" w:color="auto"/>
            <w:bottom w:val="none" w:sz="0" w:space="0" w:color="auto"/>
            <w:right w:val="none" w:sz="0" w:space="0" w:color="auto"/>
          </w:divBdr>
        </w:div>
        <w:div w:id="2030643396">
          <w:marLeft w:val="0"/>
          <w:marRight w:val="0"/>
          <w:marTop w:val="0"/>
          <w:marBottom w:val="0"/>
          <w:divBdr>
            <w:top w:val="none" w:sz="0" w:space="0" w:color="auto"/>
            <w:left w:val="none" w:sz="0" w:space="0" w:color="auto"/>
            <w:bottom w:val="none" w:sz="0" w:space="0" w:color="auto"/>
            <w:right w:val="none" w:sz="0" w:space="0" w:color="auto"/>
          </w:divBdr>
        </w:div>
      </w:divsChild>
    </w:div>
    <w:div w:id="1891917259">
      <w:bodyDiv w:val="1"/>
      <w:marLeft w:val="0"/>
      <w:marRight w:val="0"/>
      <w:marTop w:val="0"/>
      <w:marBottom w:val="0"/>
      <w:divBdr>
        <w:top w:val="none" w:sz="0" w:space="0" w:color="auto"/>
        <w:left w:val="none" w:sz="0" w:space="0" w:color="auto"/>
        <w:bottom w:val="none" w:sz="0" w:space="0" w:color="auto"/>
        <w:right w:val="none" w:sz="0" w:space="0" w:color="auto"/>
      </w:divBdr>
    </w:div>
    <w:div w:id="1899053985">
      <w:bodyDiv w:val="1"/>
      <w:marLeft w:val="0"/>
      <w:marRight w:val="0"/>
      <w:marTop w:val="0"/>
      <w:marBottom w:val="0"/>
      <w:divBdr>
        <w:top w:val="none" w:sz="0" w:space="0" w:color="auto"/>
        <w:left w:val="none" w:sz="0" w:space="0" w:color="auto"/>
        <w:bottom w:val="none" w:sz="0" w:space="0" w:color="auto"/>
        <w:right w:val="none" w:sz="0" w:space="0" w:color="auto"/>
      </w:divBdr>
    </w:div>
    <w:div w:id="1906380898">
      <w:bodyDiv w:val="1"/>
      <w:marLeft w:val="0"/>
      <w:marRight w:val="0"/>
      <w:marTop w:val="0"/>
      <w:marBottom w:val="0"/>
      <w:divBdr>
        <w:top w:val="none" w:sz="0" w:space="0" w:color="auto"/>
        <w:left w:val="none" w:sz="0" w:space="0" w:color="auto"/>
        <w:bottom w:val="none" w:sz="0" w:space="0" w:color="auto"/>
        <w:right w:val="none" w:sz="0" w:space="0" w:color="auto"/>
      </w:divBdr>
    </w:div>
    <w:div w:id="1908226554">
      <w:bodyDiv w:val="1"/>
      <w:marLeft w:val="0"/>
      <w:marRight w:val="0"/>
      <w:marTop w:val="0"/>
      <w:marBottom w:val="0"/>
      <w:divBdr>
        <w:top w:val="none" w:sz="0" w:space="0" w:color="auto"/>
        <w:left w:val="none" w:sz="0" w:space="0" w:color="auto"/>
        <w:bottom w:val="none" w:sz="0" w:space="0" w:color="auto"/>
        <w:right w:val="none" w:sz="0" w:space="0" w:color="auto"/>
      </w:divBdr>
    </w:div>
    <w:div w:id="1908765094">
      <w:bodyDiv w:val="1"/>
      <w:marLeft w:val="0"/>
      <w:marRight w:val="0"/>
      <w:marTop w:val="0"/>
      <w:marBottom w:val="0"/>
      <w:divBdr>
        <w:top w:val="none" w:sz="0" w:space="0" w:color="auto"/>
        <w:left w:val="none" w:sz="0" w:space="0" w:color="auto"/>
        <w:bottom w:val="none" w:sz="0" w:space="0" w:color="auto"/>
        <w:right w:val="none" w:sz="0" w:space="0" w:color="auto"/>
      </w:divBdr>
      <w:divsChild>
        <w:div w:id="1155804072">
          <w:marLeft w:val="0"/>
          <w:marRight w:val="0"/>
          <w:marTop w:val="0"/>
          <w:marBottom w:val="0"/>
          <w:divBdr>
            <w:top w:val="none" w:sz="0" w:space="0" w:color="auto"/>
            <w:left w:val="none" w:sz="0" w:space="0" w:color="auto"/>
            <w:bottom w:val="none" w:sz="0" w:space="0" w:color="auto"/>
            <w:right w:val="none" w:sz="0" w:space="0" w:color="auto"/>
          </w:divBdr>
        </w:div>
        <w:div w:id="1609197884">
          <w:marLeft w:val="0"/>
          <w:marRight w:val="0"/>
          <w:marTop w:val="0"/>
          <w:marBottom w:val="0"/>
          <w:divBdr>
            <w:top w:val="none" w:sz="0" w:space="0" w:color="auto"/>
            <w:left w:val="none" w:sz="0" w:space="0" w:color="auto"/>
            <w:bottom w:val="none" w:sz="0" w:space="0" w:color="auto"/>
            <w:right w:val="none" w:sz="0" w:space="0" w:color="auto"/>
          </w:divBdr>
        </w:div>
      </w:divsChild>
    </w:div>
    <w:div w:id="1921795003">
      <w:bodyDiv w:val="1"/>
      <w:marLeft w:val="0"/>
      <w:marRight w:val="0"/>
      <w:marTop w:val="0"/>
      <w:marBottom w:val="0"/>
      <w:divBdr>
        <w:top w:val="none" w:sz="0" w:space="0" w:color="auto"/>
        <w:left w:val="none" w:sz="0" w:space="0" w:color="auto"/>
        <w:bottom w:val="none" w:sz="0" w:space="0" w:color="auto"/>
        <w:right w:val="none" w:sz="0" w:space="0" w:color="auto"/>
      </w:divBdr>
      <w:divsChild>
        <w:div w:id="539436412">
          <w:marLeft w:val="547"/>
          <w:marRight w:val="0"/>
          <w:marTop w:val="0"/>
          <w:marBottom w:val="240"/>
          <w:divBdr>
            <w:top w:val="none" w:sz="0" w:space="0" w:color="auto"/>
            <w:left w:val="none" w:sz="0" w:space="0" w:color="auto"/>
            <w:bottom w:val="none" w:sz="0" w:space="0" w:color="auto"/>
            <w:right w:val="none" w:sz="0" w:space="0" w:color="auto"/>
          </w:divBdr>
        </w:div>
        <w:div w:id="759642785">
          <w:marLeft w:val="547"/>
          <w:marRight w:val="0"/>
          <w:marTop w:val="0"/>
          <w:marBottom w:val="240"/>
          <w:divBdr>
            <w:top w:val="none" w:sz="0" w:space="0" w:color="auto"/>
            <w:left w:val="none" w:sz="0" w:space="0" w:color="auto"/>
            <w:bottom w:val="none" w:sz="0" w:space="0" w:color="auto"/>
            <w:right w:val="none" w:sz="0" w:space="0" w:color="auto"/>
          </w:divBdr>
        </w:div>
        <w:div w:id="1255893967">
          <w:marLeft w:val="547"/>
          <w:marRight w:val="0"/>
          <w:marTop w:val="0"/>
          <w:marBottom w:val="240"/>
          <w:divBdr>
            <w:top w:val="none" w:sz="0" w:space="0" w:color="auto"/>
            <w:left w:val="none" w:sz="0" w:space="0" w:color="auto"/>
            <w:bottom w:val="none" w:sz="0" w:space="0" w:color="auto"/>
            <w:right w:val="none" w:sz="0" w:space="0" w:color="auto"/>
          </w:divBdr>
        </w:div>
        <w:div w:id="1318731480">
          <w:marLeft w:val="547"/>
          <w:marRight w:val="0"/>
          <w:marTop w:val="0"/>
          <w:marBottom w:val="240"/>
          <w:divBdr>
            <w:top w:val="none" w:sz="0" w:space="0" w:color="auto"/>
            <w:left w:val="none" w:sz="0" w:space="0" w:color="auto"/>
            <w:bottom w:val="none" w:sz="0" w:space="0" w:color="auto"/>
            <w:right w:val="none" w:sz="0" w:space="0" w:color="auto"/>
          </w:divBdr>
        </w:div>
        <w:div w:id="1340308773">
          <w:marLeft w:val="547"/>
          <w:marRight w:val="0"/>
          <w:marTop w:val="0"/>
          <w:marBottom w:val="240"/>
          <w:divBdr>
            <w:top w:val="none" w:sz="0" w:space="0" w:color="auto"/>
            <w:left w:val="none" w:sz="0" w:space="0" w:color="auto"/>
            <w:bottom w:val="none" w:sz="0" w:space="0" w:color="auto"/>
            <w:right w:val="none" w:sz="0" w:space="0" w:color="auto"/>
          </w:divBdr>
        </w:div>
        <w:div w:id="1465730753">
          <w:marLeft w:val="547"/>
          <w:marRight w:val="0"/>
          <w:marTop w:val="0"/>
          <w:marBottom w:val="240"/>
          <w:divBdr>
            <w:top w:val="none" w:sz="0" w:space="0" w:color="auto"/>
            <w:left w:val="none" w:sz="0" w:space="0" w:color="auto"/>
            <w:bottom w:val="none" w:sz="0" w:space="0" w:color="auto"/>
            <w:right w:val="none" w:sz="0" w:space="0" w:color="auto"/>
          </w:divBdr>
        </w:div>
      </w:divsChild>
    </w:div>
    <w:div w:id="1926458120">
      <w:bodyDiv w:val="1"/>
      <w:marLeft w:val="0"/>
      <w:marRight w:val="0"/>
      <w:marTop w:val="0"/>
      <w:marBottom w:val="0"/>
      <w:divBdr>
        <w:top w:val="none" w:sz="0" w:space="0" w:color="auto"/>
        <w:left w:val="none" w:sz="0" w:space="0" w:color="auto"/>
        <w:bottom w:val="none" w:sz="0" w:space="0" w:color="auto"/>
        <w:right w:val="none" w:sz="0" w:space="0" w:color="auto"/>
      </w:divBdr>
    </w:div>
    <w:div w:id="1938368269">
      <w:bodyDiv w:val="1"/>
      <w:marLeft w:val="0"/>
      <w:marRight w:val="0"/>
      <w:marTop w:val="0"/>
      <w:marBottom w:val="0"/>
      <w:divBdr>
        <w:top w:val="none" w:sz="0" w:space="0" w:color="auto"/>
        <w:left w:val="none" w:sz="0" w:space="0" w:color="auto"/>
        <w:bottom w:val="none" w:sz="0" w:space="0" w:color="auto"/>
        <w:right w:val="none" w:sz="0" w:space="0" w:color="auto"/>
      </w:divBdr>
      <w:divsChild>
        <w:div w:id="1132282790">
          <w:marLeft w:val="0"/>
          <w:marRight w:val="0"/>
          <w:marTop w:val="0"/>
          <w:marBottom w:val="0"/>
          <w:divBdr>
            <w:top w:val="none" w:sz="0" w:space="0" w:color="auto"/>
            <w:left w:val="none" w:sz="0" w:space="0" w:color="auto"/>
            <w:bottom w:val="none" w:sz="0" w:space="0" w:color="auto"/>
            <w:right w:val="none" w:sz="0" w:space="0" w:color="auto"/>
          </w:divBdr>
        </w:div>
        <w:div w:id="1256747398">
          <w:marLeft w:val="0"/>
          <w:marRight w:val="0"/>
          <w:marTop w:val="0"/>
          <w:marBottom w:val="0"/>
          <w:divBdr>
            <w:top w:val="none" w:sz="0" w:space="0" w:color="auto"/>
            <w:left w:val="none" w:sz="0" w:space="0" w:color="auto"/>
            <w:bottom w:val="none" w:sz="0" w:space="0" w:color="auto"/>
            <w:right w:val="none" w:sz="0" w:space="0" w:color="auto"/>
          </w:divBdr>
        </w:div>
        <w:div w:id="1285233004">
          <w:marLeft w:val="0"/>
          <w:marRight w:val="0"/>
          <w:marTop w:val="0"/>
          <w:marBottom w:val="0"/>
          <w:divBdr>
            <w:top w:val="none" w:sz="0" w:space="0" w:color="auto"/>
            <w:left w:val="none" w:sz="0" w:space="0" w:color="auto"/>
            <w:bottom w:val="none" w:sz="0" w:space="0" w:color="auto"/>
            <w:right w:val="none" w:sz="0" w:space="0" w:color="auto"/>
          </w:divBdr>
        </w:div>
        <w:div w:id="1431580530">
          <w:marLeft w:val="0"/>
          <w:marRight w:val="0"/>
          <w:marTop w:val="0"/>
          <w:marBottom w:val="0"/>
          <w:divBdr>
            <w:top w:val="none" w:sz="0" w:space="0" w:color="auto"/>
            <w:left w:val="none" w:sz="0" w:space="0" w:color="auto"/>
            <w:bottom w:val="none" w:sz="0" w:space="0" w:color="auto"/>
            <w:right w:val="none" w:sz="0" w:space="0" w:color="auto"/>
          </w:divBdr>
        </w:div>
        <w:div w:id="1467695281">
          <w:marLeft w:val="0"/>
          <w:marRight w:val="0"/>
          <w:marTop w:val="0"/>
          <w:marBottom w:val="0"/>
          <w:divBdr>
            <w:top w:val="none" w:sz="0" w:space="0" w:color="auto"/>
            <w:left w:val="none" w:sz="0" w:space="0" w:color="auto"/>
            <w:bottom w:val="none" w:sz="0" w:space="0" w:color="auto"/>
            <w:right w:val="none" w:sz="0" w:space="0" w:color="auto"/>
          </w:divBdr>
        </w:div>
        <w:div w:id="1748651519">
          <w:marLeft w:val="0"/>
          <w:marRight w:val="0"/>
          <w:marTop w:val="0"/>
          <w:marBottom w:val="0"/>
          <w:divBdr>
            <w:top w:val="none" w:sz="0" w:space="0" w:color="auto"/>
            <w:left w:val="none" w:sz="0" w:space="0" w:color="auto"/>
            <w:bottom w:val="none" w:sz="0" w:space="0" w:color="auto"/>
            <w:right w:val="none" w:sz="0" w:space="0" w:color="auto"/>
          </w:divBdr>
        </w:div>
      </w:divsChild>
    </w:div>
    <w:div w:id="1942952900">
      <w:bodyDiv w:val="1"/>
      <w:marLeft w:val="0"/>
      <w:marRight w:val="0"/>
      <w:marTop w:val="0"/>
      <w:marBottom w:val="0"/>
      <w:divBdr>
        <w:top w:val="none" w:sz="0" w:space="0" w:color="auto"/>
        <w:left w:val="none" w:sz="0" w:space="0" w:color="auto"/>
        <w:bottom w:val="none" w:sz="0" w:space="0" w:color="auto"/>
        <w:right w:val="none" w:sz="0" w:space="0" w:color="auto"/>
      </w:divBdr>
    </w:div>
    <w:div w:id="1954168083">
      <w:bodyDiv w:val="1"/>
      <w:marLeft w:val="0"/>
      <w:marRight w:val="0"/>
      <w:marTop w:val="0"/>
      <w:marBottom w:val="0"/>
      <w:divBdr>
        <w:top w:val="none" w:sz="0" w:space="0" w:color="auto"/>
        <w:left w:val="none" w:sz="0" w:space="0" w:color="auto"/>
        <w:bottom w:val="none" w:sz="0" w:space="0" w:color="auto"/>
        <w:right w:val="none" w:sz="0" w:space="0" w:color="auto"/>
      </w:divBdr>
    </w:div>
    <w:div w:id="1970896359">
      <w:bodyDiv w:val="1"/>
      <w:marLeft w:val="0"/>
      <w:marRight w:val="0"/>
      <w:marTop w:val="0"/>
      <w:marBottom w:val="0"/>
      <w:divBdr>
        <w:top w:val="none" w:sz="0" w:space="0" w:color="auto"/>
        <w:left w:val="none" w:sz="0" w:space="0" w:color="auto"/>
        <w:bottom w:val="none" w:sz="0" w:space="0" w:color="auto"/>
        <w:right w:val="none" w:sz="0" w:space="0" w:color="auto"/>
      </w:divBdr>
    </w:div>
    <w:div w:id="1980572669">
      <w:bodyDiv w:val="1"/>
      <w:marLeft w:val="0"/>
      <w:marRight w:val="0"/>
      <w:marTop w:val="0"/>
      <w:marBottom w:val="0"/>
      <w:divBdr>
        <w:top w:val="none" w:sz="0" w:space="0" w:color="auto"/>
        <w:left w:val="none" w:sz="0" w:space="0" w:color="auto"/>
        <w:bottom w:val="none" w:sz="0" w:space="0" w:color="auto"/>
        <w:right w:val="none" w:sz="0" w:space="0" w:color="auto"/>
      </w:divBdr>
      <w:divsChild>
        <w:div w:id="502353498">
          <w:marLeft w:val="0"/>
          <w:marRight w:val="0"/>
          <w:marTop w:val="0"/>
          <w:marBottom w:val="0"/>
          <w:divBdr>
            <w:top w:val="none" w:sz="0" w:space="0" w:color="auto"/>
            <w:left w:val="none" w:sz="0" w:space="0" w:color="auto"/>
            <w:bottom w:val="none" w:sz="0" w:space="0" w:color="auto"/>
            <w:right w:val="none" w:sz="0" w:space="0" w:color="auto"/>
          </w:divBdr>
        </w:div>
        <w:div w:id="611864329">
          <w:marLeft w:val="0"/>
          <w:marRight w:val="0"/>
          <w:marTop w:val="0"/>
          <w:marBottom w:val="0"/>
          <w:divBdr>
            <w:top w:val="none" w:sz="0" w:space="0" w:color="auto"/>
            <w:left w:val="none" w:sz="0" w:space="0" w:color="auto"/>
            <w:bottom w:val="none" w:sz="0" w:space="0" w:color="auto"/>
            <w:right w:val="none" w:sz="0" w:space="0" w:color="auto"/>
          </w:divBdr>
        </w:div>
        <w:div w:id="1918435569">
          <w:marLeft w:val="0"/>
          <w:marRight w:val="0"/>
          <w:marTop w:val="0"/>
          <w:marBottom w:val="0"/>
          <w:divBdr>
            <w:top w:val="none" w:sz="0" w:space="0" w:color="auto"/>
            <w:left w:val="none" w:sz="0" w:space="0" w:color="auto"/>
            <w:bottom w:val="none" w:sz="0" w:space="0" w:color="auto"/>
            <w:right w:val="none" w:sz="0" w:space="0" w:color="auto"/>
          </w:divBdr>
        </w:div>
      </w:divsChild>
    </w:div>
    <w:div w:id="1992755035">
      <w:bodyDiv w:val="1"/>
      <w:marLeft w:val="0"/>
      <w:marRight w:val="0"/>
      <w:marTop w:val="0"/>
      <w:marBottom w:val="0"/>
      <w:divBdr>
        <w:top w:val="none" w:sz="0" w:space="0" w:color="auto"/>
        <w:left w:val="none" w:sz="0" w:space="0" w:color="auto"/>
        <w:bottom w:val="none" w:sz="0" w:space="0" w:color="auto"/>
        <w:right w:val="none" w:sz="0" w:space="0" w:color="auto"/>
      </w:divBdr>
      <w:divsChild>
        <w:div w:id="134957709">
          <w:marLeft w:val="547"/>
          <w:marRight w:val="0"/>
          <w:marTop w:val="0"/>
          <w:marBottom w:val="240"/>
          <w:divBdr>
            <w:top w:val="none" w:sz="0" w:space="0" w:color="auto"/>
            <w:left w:val="none" w:sz="0" w:space="0" w:color="auto"/>
            <w:bottom w:val="none" w:sz="0" w:space="0" w:color="auto"/>
            <w:right w:val="none" w:sz="0" w:space="0" w:color="auto"/>
          </w:divBdr>
        </w:div>
        <w:div w:id="471556664">
          <w:marLeft w:val="547"/>
          <w:marRight w:val="0"/>
          <w:marTop w:val="0"/>
          <w:marBottom w:val="240"/>
          <w:divBdr>
            <w:top w:val="none" w:sz="0" w:space="0" w:color="auto"/>
            <w:left w:val="none" w:sz="0" w:space="0" w:color="auto"/>
            <w:bottom w:val="none" w:sz="0" w:space="0" w:color="auto"/>
            <w:right w:val="none" w:sz="0" w:space="0" w:color="auto"/>
          </w:divBdr>
        </w:div>
        <w:div w:id="804128774">
          <w:marLeft w:val="547"/>
          <w:marRight w:val="0"/>
          <w:marTop w:val="0"/>
          <w:marBottom w:val="240"/>
          <w:divBdr>
            <w:top w:val="none" w:sz="0" w:space="0" w:color="auto"/>
            <w:left w:val="none" w:sz="0" w:space="0" w:color="auto"/>
            <w:bottom w:val="none" w:sz="0" w:space="0" w:color="auto"/>
            <w:right w:val="none" w:sz="0" w:space="0" w:color="auto"/>
          </w:divBdr>
        </w:div>
        <w:div w:id="1031564548">
          <w:marLeft w:val="547"/>
          <w:marRight w:val="0"/>
          <w:marTop w:val="0"/>
          <w:marBottom w:val="240"/>
          <w:divBdr>
            <w:top w:val="none" w:sz="0" w:space="0" w:color="auto"/>
            <w:left w:val="none" w:sz="0" w:space="0" w:color="auto"/>
            <w:bottom w:val="none" w:sz="0" w:space="0" w:color="auto"/>
            <w:right w:val="none" w:sz="0" w:space="0" w:color="auto"/>
          </w:divBdr>
        </w:div>
        <w:div w:id="1311249703">
          <w:marLeft w:val="547"/>
          <w:marRight w:val="0"/>
          <w:marTop w:val="0"/>
          <w:marBottom w:val="240"/>
          <w:divBdr>
            <w:top w:val="none" w:sz="0" w:space="0" w:color="auto"/>
            <w:left w:val="none" w:sz="0" w:space="0" w:color="auto"/>
            <w:bottom w:val="none" w:sz="0" w:space="0" w:color="auto"/>
            <w:right w:val="none" w:sz="0" w:space="0" w:color="auto"/>
          </w:divBdr>
        </w:div>
        <w:div w:id="1685204600">
          <w:marLeft w:val="547"/>
          <w:marRight w:val="0"/>
          <w:marTop w:val="0"/>
          <w:marBottom w:val="240"/>
          <w:divBdr>
            <w:top w:val="none" w:sz="0" w:space="0" w:color="auto"/>
            <w:left w:val="none" w:sz="0" w:space="0" w:color="auto"/>
            <w:bottom w:val="none" w:sz="0" w:space="0" w:color="auto"/>
            <w:right w:val="none" w:sz="0" w:space="0" w:color="auto"/>
          </w:divBdr>
        </w:div>
      </w:divsChild>
    </w:div>
    <w:div w:id="1995179547">
      <w:bodyDiv w:val="1"/>
      <w:marLeft w:val="0"/>
      <w:marRight w:val="0"/>
      <w:marTop w:val="0"/>
      <w:marBottom w:val="0"/>
      <w:divBdr>
        <w:top w:val="none" w:sz="0" w:space="0" w:color="auto"/>
        <w:left w:val="none" w:sz="0" w:space="0" w:color="auto"/>
        <w:bottom w:val="none" w:sz="0" w:space="0" w:color="auto"/>
        <w:right w:val="none" w:sz="0" w:space="0" w:color="auto"/>
      </w:divBdr>
      <w:divsChild>
        <w:div w:id="17317035">
          <w:marLeft w:val="0"/>
          <w:marRight w:val="0"/>
          <w:marTop w:val="0"/>
          <w:marBottom w:val="0"/>
          <w:divBdr>
            <w:top w:val="none" w:sz="0" w:space="0" w:color="auto"/>
            <w:left w:val="none" w:sz="0" w:space="0" w:color="auto"/>
            <w:bottom w:val="none" w:sz="0" w:space="0" w:color="auto"/>
            <w:right w:val="none" w:sz="0" w:space="0" w:color="auto"/>
          </w:divBdr>
        </w:div>
        <w:div w:id="148785895">
          <w:marLeft w:val="0"/>
          <w:marRight w:val="0"/>
          <w:marTop w:val="0"/>
          <w:marBottom w:val="0"/>
          <w:divBdr>
            <w:top w:val="none" w:sz="0" w:space="0" w:color="auto"/>
            <w:left w:val="none" w:sz="0" w:space="0" w:color="auto"/>
            <w:bottom w:val="none" w:sz="0" w:space="0" w:color="auto"/>
            <w:right w:val="none" w:sz="0" w:space="0" w:color="auto"/>
          </w:divBdr>
        </w:div>
        <w:div w:id="272443598">
          <w:marLeft w:val="0"/>
          <w:marRight w:val="0"/>
          <w:marTop w:val="0"/>
          <w:marBottom w:val="0"/>
          <w:divBdr>
            <w:top w:val="none" w:sz="0" w:space="0" w:color="auto"/>
            <w:left w:val="none" w:sz="0" w:space="0" w:color="auto"/>
            <w:bottom w:val="none" w:sz="0" w:space="0" w:color="auto"/>
            <w:right w:val="none" w:sz="0" w:space="0" w:color="auto"/>
          </w:divBdr>
        </w:div>
        <w:div w:id="340014358">
          <w:marLeft w:val="0"/>
          <w:marRight w:val="0"/>
          <w:marTop w:val="0"/>
          <w:marBottom w:val="0"/>
          <w:divBdr>
            <w:top w:val="none" w:sz="0" w:space="0" w:color="auto"/>
            <w:left w:val="none" w:sz="0" w:space="0" w:color="auto"/>
            <w:bottom w:val="none" w:sz="0" w:space="0" w:color="auto"/>
            <w:right w:val="none" w:sz="0" w:space="0" w:color="auto"/>
          </w:divBdr>
        </w:div>
        <w:div w:id="432357458">
          <w:marLeft w:val="0"/>
          <w:marRight w:val="0"/>
          <w:marTop w:val="0"/>
          <w:marBottom w:val="0"/>
          <w:divBdr>
            <w:top w:val="none" w:sz="0" w:space="0" w:color="auto"/>
            <w:left w:val="none" w:sz="0" w:space="0" w:color="auto"/>
            <w:bottom w:val="none" w:sz="0" w:space="0" w:color="auto"/>
            <w:right w:val="none" w:sz="0" w:space="0" w:color="auto"/>
          </w:divBdr>
        </w:div>
        <w:div w:id="642275197">
          <w:marLeft w:val="0"/>
          <w:marRight w:val="0"/>
          <w:marTop w:val="0"/>
          <w:marBottom w:val="0"/>
          <w:divBdr>
            <w:top w:val="none" w:sz="0" w:space="0" w:color="auto"/>
            <w:left w:val="none" w:sz="0" w:space="0" w:color="auto"/>
            <w:bottom w:val="none" w:sz="0" w:space="0" w:color="auto"/>
            <w:right w:val="none" w:sz="0" w:space="0" w:color="auto"/>
          </w:divBdr>
        </w:div>
        <w:div w:id="778110202">
          <w:marLeft w:val="0"/>
          <w:marRight w:val="0"/>
          <w:marTop w:val="0"/>
          <w:marBottom w:val="0"/>
          <w:divBdr>
            <w:top w:val="none" w:sz="0" w:space="0" w:color="auto"/>
            <w:left w:val="none" w:sz="0" w:space="0" w:color="auto"/>
            <w:bottom w:val="none" w:sz="0" w:space="0" w:color="auto"/>
            <w:right w:val="none" w:sz="0" w:space="0" w:color="auto"/>
          </w:divBdr>
        </w:div>
        <w:div w:id="827017999">
          <w:marLeft w:val="0"/>
          <w:marRight w:val="0"/>
          <w:marTop w:val="0"/>
          <w:marBottom w:val="0"/>
          <w:divBdr>
            <w:top w:val="none" w:sz="0" w:space="0" w:color="auto"/>
            <w:left w:val="none" w:sz="0" w:space="0" w:color="auto"/>
            <w:bottom w:val="none" w:sz="0" w:space="0" w:color="auto"/>
            <w:right w:val="none" w:sz="0" w:space="0" w:color="auto"/>
          </w:divBdr>
        </w:div>
        <w:div w:id="1284462882">
          <w:marLeft w:val="0"/>
          <w:marRight w:val="0"/>
          <w:marTop w:val="0"/>
          <w:marBottom w:val="0"/>
          <w:divBdr>
            <w:top w:val="none" w:sz="0" w:space="0" w:color="auto"/>
            <w:left w:val="none" w:sz="0" w:space="0" w:color="auto"/>
            <w:bottom w:val="none" w:sz="0" w:space="0" w:color="auto"/>
            <w:right w:val="none" w:sz="0" w:space="0" w:color="auto"/>
          </w:divBdr>
        </w:div>
        <w:div w:id="1799448207">
          <w:marLeft w:val="0"/>
          <w:marRight w:val="0"/>
          <w:marTop w:val="0"/>
          <w:marBottom w:val="0"/>
          <w:divBdr>
            <w:top w:val="none" w:sz="0" w:space="0" w:color="auto"/>
            <w:left w:val="none" w:sz="0" w:space="0" w:color="auto"/>
            <w:bottom w:val="none" w:sz="0" w:space="0" w:color="auto"/>
            <w:right w:val="none" w:sz="0" w:space="0" w:color="auto"/>
          </w:divBdr>
        </w:div>
        <w:div w:id="1999572021">
          <w:marLeft w:val="0"/>
          <w:marRight w:val="0"/>
          <w:marTop w:val="0"/>
          <w:marBottom w:val="0"/>
          <w:divBdr>
            <w:top w:val="none" w:sz="0" w:space="0" w:color="auto"/>
            <w:left w:val="none" w:sz="0" w:space="0" w:color="auto"/>
            <w:bottom w:val="none" w:sz="0" w:space="0" w:color="auto"/>
            <w:right w:val="none" w:sz="0" w:space="0" w:color="auto"/>
          </w:divBdr>
        </w:div>
        <w:div w:id="2126194911">
          <w:marLeft w:val="0"/>
          <w:marRight w:val="0"/>
          <w:marTop w:val="0"/>
          <w:marBottom w:val="0"/>
          <w:divBdr>
            <w:top w:val="none" w:sz="0" w:space="0" w:color="auto"/>
            <w:left w:val="none" w:sz="0" w:space="0" w:color="auto"/>
            <w:bottom w:val="none" w:sz="0" w:space="0" w:color="auto"/>
            <w:right w:val="none" w:sz="0" w:space="0" w:color="auto"/>
          </w:divBdr>
        </w:div>
      </w:divsChild>
    </w:div>
    <w:div w:id="2011448177">
      <w:bodyDiv w:val="1"/>
      <w:marLeft w:val="0"/>
      <w:marRight w:val="0"/>
      <w:marTop w:val="0"/>
      <w:marBottom w:val="0"/>
      <w:divBdr>
        <w:top w:val="none" w:sz="0" w:space="0" w:color="auto"/>
        <w:left w:val="none" w:sz="0" w:space="0" w:color="auto"/>
        <w:bottom w:val="none" w:sz="0" w:space="0" w:color="auto"/>
        <w:right w:val="none" w:sz="0" w:space="0" w:color="auto"/>
      </w:divBdr>
    </w:div>
    <w:div w:id="2033219456">
      <w:bodyDiv w:val="1"/>
      <w:marLeft w:val="0"/>
      <w:marRight w:val="0"/>
      <w:marTop w:val="0"/>
      <w:marBottom w:val="0"/>
      <w:divBdr>
        <w:top w:val="none" w:sz="0" w:space="0" w:color="auto"/>
        <w:left w:val="none" w:sz="0" w:space="0" w:color="auto"/>
        <w:bottom w:val="none" w:sz="0" w:space="0" w:color="auto"/>
        <w:right w:val="none" w:sz="0" w:space="0" w:color="auto"/>
      </w:divBdr>
    </w:div>
    <w:div w:id="2038385933">
      <w:bodyDiv w:val="1"/>
      <w:marLeft w:val="0"/>
      <w:marRight w:val="0"/>
      <w:marTop w:val="0"/>
      <w:marBottom w:val="0"/>
      <w:divBdr>
        <w:top w:val="none" w:sz="0" w:space="0" w:color="auto"/>
        <w:left w:val="none" w:sz="0" w:space="0" w:color="auto"/>
        <w:bottom w:val="none" w:sz="0" w:space="0" w:color="auto"/>
        <w:right w:val="none" w:sz="0" w:space="0" w:color="auto"/>
      </w:divBdr>
    </w:div>
    <w:div w:id="2052269150">
      <w:bodyDiv w:val="1"/>
      <w:marLeft w:val="0"/>
      <w:marRight w:val="0"/>
      <w:marTop w:val="0"/>
      <w:marBottom w:val="0"/>
      <w:divBdr>
        <w:top w:val="none" w:sz="0" w:space="0" w:color="auto"/>
        <w:left w:val="none" w:sz="0" w:space="0" w:color="auto"/>
        <w:bottom w:val="none" w:sz="0" w:space="0" w:color="auto"/>
        <w:right w:val="none" w:sz="0" w:space="0" w:color="auto"/>
      </w:divBdr>
    </w:div>
    <w:div w:id="2057898127">
      <w:bodyDiv w:val="1"/>
      <w:marLeft w:val="0"/>
      <w:marRight w:val="0"/>
      <w:marTop w:val="0"/>
      <w:marBottom w:val="0"/>
      <w:divBdr>
        <w:top w:val="none" w:sz="0" w:space="0" w:color="auto"/>
        <w:left w:val="none" w:sz="0" w:space="0" w:color="auto"/>
        <w:bottom w:val="none" w:sz="0" w:space="0" w:color="auto"/>
        <w:right w:val="none" w:sz="0" w:space="0" w:color="auto"/>
      </w:divBdr>
    </w:div>
    <w:div w:id="2060129435">
      <w:bodyDiv w:val="1"/>
      <w:marLeft w:val="0"/>
      <w:marRight w:val="0"/>
      <w:marTop w:val="0"/>
      <w:marBottom w:val="0"/>
      <w:divBdr>
        <w:top w:val="none" w:sz="0" w:space="0" w:color="auto"/>
        <w:left w:val="none" w:sz="0" w:space="0" w:color="auto"/>
        <w:bottom w:val="none" w:sz="0" w:space="0" w:color="auto"/>
        <w:right w:val="none" w:sz="0" w:space="0" w:color="auto"/>
      </w:divBdr>
    </w:div>
    <w:div w:id="2089157673">
      <w:bodyDiv w:val="1"/>
      <w:marLeft w:val="0"/>
      <w:marRight w:val="0"/>
      <w:marTop w:val="0"/>
      <w:marBottom w:val="0"/>
      <w:divBdr>
        <w:top w:val="none" w:sz="0" w:space="0" w:color="auto"/>
        <w:left w:val="none" w:sz="0" w:space="0" w:color="auto"/>
        <w:bottom w:val="none" w:sz="0" w:space="0" w:color="auto"/>
        <w:right w:val="none" w:sz="0" w:space="0" w:color="auto"/>
      </w:divBdr>
    </w:div>
    <w:div w:id="2123454177">
      <w:bodyDiv w:val="1"/>
      <w:marLeft w:val="0"/>
      <w:marRight w:val="0"/>
      <w:marTop w:val="0"/>
      <w:marBottom w:val="0"/>
      <w:divBdr>
        <w:top w:val="none" w:sz="0" w:space="0" w:color="auto"/>
        <w:left w:val="none" w:sz="0" w:space="0" w:color="auto"/>
        <w:bottom w:val="none" w:sz="0" w:space="0" w:color="auto"/>
        <w:right w:val="none" w:sz="0" w:space="0" w:color="auto"/>
      </w:divBdr>
    </w:div>
    <w:div w:id="2146697789">
      <w:bodyDiv w:val="1"/>
      <w:marLeft w:val="0"/>
      <w:marRight w:val="0"/>
      <w:marTop w:val="0"/>
      <w:marBottom w:val="0"/>
      <w:divBdr>
        <w:top w:val="none" w:sz="0" w:space="0" w:color="auto"/>
        <w:left w:val="none" w:sz="0" w:space="0" w:color="auto"/>
        <w:bottom w:val="none" w:sz="0" w:space="0" w:color="auto"/>
        <w:right w:val="none" w:sz="0" w:space="0" w:color="auto"/>
      </w:divBdr>
      <w:divsChild>
        <w:div w:id="686520717">
          <w:marLeft w:val="0"/>
          <w:marRight w:val="0"/>
          <w:marTop w:val="0"/>
          <w:marBottom w:val="0"/>
          <w:divBdr>
            <w:top w:val="none" w:sz="0" w:space="0" w:color="auto"/>
            <w:left w:val="none" w:sz="0" w:space="0" w:color="auto"/>
            <w:bottom w:val="none" w:sz="0" w:space="0" w:color="auto"/>
            <w:right w:val="none" w:sz="0" w:space="0" w:color="auto"/>
          </w:divBdr>
        </w:div>
        <w:div w:id="798106012">
          <w:marLeft w:val="0"/>
          <w:marRight w:val="0"/>
          <w:marTop w:val="0"/>
          <w:marBottom w:val="0"/>
          <w:divBdr>
            <w:top w:val="none" w:sz="0" w:space="0" w:color="auto"/>
            <w:left w:val="none" w:sz="0" w:space="0" w:color="auto"/>
            <w:bottom w:val="none" w:sz="0" w:space="0" w:color="auto"/>
            <w:right w:val="none" w:sz="0" w:space="0" w:color="auto"/>
          </w:divBdr>
        </w:div>
        <w:div w:id="919603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4.xml"/><Relationship Id="rId21" Type="http://schemas.openxmlformats.org/officeDocument/2006/relationships/chart" Target="charts/chart9.xml"/><Relationship Id="rId42" Type="http://schemas.openxmlformats.org/officeDocument/2006/relationships/chart" Target="charts/chart26.xml"/><Relationship Id="rId47" Type="http://schemas.openxmlformats.org/officeDocument/2006/relationships/chart" Target="charts/chart29.xml"/><Relationship Id="rId63" Type="http://schemas.openxmlformats.org/officeDocument/2006/relationships/hyperlink" Target="http://miastoryn.pl/" TargetMode="External"/><Relationship Id="rId68" Type="http://schemas.openxmlformats.org/officeDocument/2006/relationships/hyperlink" Target="http://www.it.braniewo.pl/warto-zobaczyc" TargetMode="Externa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chart" Target="charts/chart17.xml"/><Relationship Id="rId11" Type="http://schemas.openxmlformats.org/officeDocument/2006/relationships/image" Target="media/image3.png"/><Relationship Id="rId24" Type="http://schemas.openxmlformats.org/officeDocument/2006/relationships/chart" Target="charts/chart12.xml"/><Relationship Id="rId32" Type="http://schemas.openxmlformats.org/officeDocument/2006/relationships/image" Target="media/image6.jpeg"/><Relationship Id="rId37" Type="http://schemas.openxmlformats.org/officeDocument/2006/relationships/chart" Target="charts/chart23.xml"/><Relationship Id="rId40" Type="http://schemas.openxmlformats.org/officeDocument/2006/relationships/chart" Target="charts/chart24.xml"/><Relationship Id="rId45" Type="http://schemas.openxmlformats.org/officeDocument/2006/relationships/image" Target="media/image9.png"/><Relationship Id="rId53" Type="http://schemas.openxmlformats.org/officeDocument/2006/relationships/chart" Target="charts/chart35.xml"/><Relationship Id="rId58" Type="http://schemas.openxmlformats.org/officeDocument/2006/relationships/hyperlink" Target="https://biskupiec.pl/" TargetMode="External"/><Relationship Id="rId66" Type="http://schemas.openxmlformats.org/officeDocument/2006/relationships/hyperlink" Target="http://reszel.pl/"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itnowemiasto.pl/" TargetMode="External"/><Relationship Id="rId19" Type="http://schemas.openxmlformats.org/officeDocument/2006/relationships/chart" Target="charts/chart7.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1.xml"/><Relationship Id="rId43" Type="http://schemas.openxmlformats.org/officeDocument/2006/relationships/chart" Target="charts/chart27.xml"/><Relationship Id="rId48" Type="http://schemas.openxmlformats.org/officeDocument/2006/relationships/chart" Target="charts/chart30.xml"/><Relationship Id="rId56" Type="http://schemas.openxmlformats.org/officeDocument/2006/relationships/hyperlink" Target="http://bartoszyce.pl/info-turystyka/miasto-wielu-kultur/" TargetMode="External"/><Relationship Id="rId64" Type="http://schemas.openxmlformats.org/officeDocument/2006/relationships/hyperlink" Target="https://www.nidzica.pl/" TargetMode="External"/><Relationship Id="rId69" Type="http://schemas.openxmlformats.org/officeDocument/2006/relationships/hyperlink" Target="http://braniewo.pl/dla-turystow/zabytki-braniewa" TargetMode="External"/><Relationship Id="rId8" Type="http://schemas.openxmlformats.org/officeDocument/2006/relationships/image" Target="media/image1.png"/><Relationship Id="rId51" Type="http://schemas.openxmlformats.org/officeDocument/2006/relationships/chart" Target="charts/chart33.xm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19.xml"/><Relationship Id="rId38" Type="http://schemas.openxmlformats.org/officeDocument/2006/relationships/image" Target="media/image7.jpeg"/><Relationship Id="rId46" Type="http://schemas.openxmlformats.org/officeDocument/2006/relationships/image" Target="media/image10.jpeg"/><Relationship Id="rId59" Type="http://schemas.openxmlformats.org/officeDocument/2006/relationships/hyperlink" Target="http://braniewo.pl/" TargetMode="External"/><Relationship Id="rId67" Type="http://schemas.openxmlformats.org/officeDocument/2006/relationships/hyperlink" Target="http://uzdrowiskogoldap.pl/" TargetMode="External"/><Relationship Id="rId20" Type="http://schemas.openxmlformats.org/officeDocument/2006/relationships/chart" Target="charts/chart8.xml"/><Relationship Id="rId41" Type="http://schemas.openxmlformats.org/officeDocument/2006/relationships/chart" Target="charts/chart25.xml"/><Relationship Id="rId54" Type="http://schemas.openxmlformats.org/officeDocument/2006/relationships/chart" Target="charts/chart36.xml"/><Relationship Id="rId62" Type="http://schemas.openxmlformats.org/officeDocument/2006/relationships/hyperlink" Target="http://lubawa.pl/" TargetMode="External"/><Relationship Id="rId70" Type="http://schemas.openxmlformats.org/officeDocument/2006/relationships/hyperlink" Target="https://cittaslowpolska.pl/index.php/pl/wydarzenia/50-inne/1324-tydzien-pod-znakiem-pomaranczowego-slimak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2.xml"/><Relationship Id="rId49" Type="http://schemas.openxmlformats.org/officeDocument/2006/relationships/chart" Target="charts/chart31.xml"/><Relationship Id="rId57" Type="http://schemas.openxmlformats.org/officeDocument/2006/relationships/hyperlink" Target="http://bartoszyce.pl/info-turystyka/miasto-wielu-kultur/" TargetMode="External"/><Relationship Id="rId10" Type="http://schemas.openxmlformats.org/officeDocument/2006/relationships/footer" Target="footer1.xml"/><Relationship Id="rId31" Type="http://schemas.openxmlformats.org/officeDocument/2006/relationships/image" Target="media/image5.jpeg"/><Relationship Id="rId44" Type="http://schemas.openxmlformats.org/officeDocument/2006/relationships/chart" Target="charts/chart28.xml"/><Relationship Id="rId52" Type="http://schemas.openxmlformats.org/officeDocument/2006/relationships/chart" Target="charts/chart34.xml"/><Relationship Id="rId60" Type="http://schemas.openxmlformats.org/officeDocument/2006/relationships/hyperlink" Target="http://gorowoilaweckie.pl/" TargetMode="External"/><Relationship Id="rId65" Type="http://schemas.openxmlformats.org/officeDocument/2006/relationships/hyperlink" Target="http://pasym.pl/"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image" Target="media/image8.jpeg"/><Relationship Id="rId34" Type="http://schemas.openxmlformats.org/officeDocument/2006/relationships/chart" Target="charts/chart20.xml"/><Relationship Id="rId50" Type="http://schemas.openxmlformats.org/officeDocument/2006/relationships/chart" Target="charts/chart32.xml"/><Relationship Id="rId55" Type="http://schemas.openxmlformats.org/officeDocument/2006/relationships/image" Target="media/image11.png"/><Relationship Id="rId7" Type="http://schemas.openxmlformats.org/officeDocument/2006/relationships/endnotes" Target="endnotes.xml"/><Relationship Id="rId71"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1.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2.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3.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4.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5.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6.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7.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8.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9.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0.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1.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2.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3.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4.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5.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6.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7.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8.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C:\Users\magda\Desktop\Geoprofit\GEOPROFIT_stare\W-M\Kopia%20pliku%20wersja%20edyt.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C:\Users\magda\Desktop\Geoprofit\GEOPROFIT_stare\W-M\Kopia%20pliku%20wersja%20edyt.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C:\Users\magda\Desktop\Geoprofit\GEOPROFIT_stare\W-M\Kopia%20pliku%20wersja%20edyt.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C:\Users\magda\Desktop\Geoprofit\GEOPROFIT_stare\W-M\Kopia%20pliku%20wersja%20edyt.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29.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30.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r>
              <a:rPr lang="pl-PL" sz="900" b="1"/>
              <a:t>miasta</a:t>
            </a:r>
          </a:p>
        </c:rich>
      </c:tx>
      <c:layout>
        <c:manualLayout>
          <c:xMode val="edge"/>
          <c:yMode val="edge"/>
          <c:x val="0.84589071820567885"/>
          <c:y val="1.9115890083632018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8.1457567804024494E-2"/>
          <c:y val="9.8715510023612618E-2"/>
          <c:w val="0.88798687664041998"/>
          <c:h val="0.43648086999877705"/>
        </c:manualLayout>
      </c:layout>
      <c:barChart>
        <c:barDir val="col"/>
        <c:grouping val="clustered"/>
        <c:varyColors val="0"/>
        <c:ser>
          <c:idx val="0"/>
          <c:order val="0"/>
          <c:tx>
            <c:strRef>
              <c:f>środowisko!$AD$31</c:f>
              <c:strCache>
                <c:ptCount val="1"/>
              </c:strCache>
            </c:strRef>
          </c:tx>
          <c:spPr>
            <a:solidFill>
              <a:schemeClr val="accent6">
                <a:lumMod val="75000"/>
              </a:schemeClr>
            </a:solidFill>
            <a:ln>
              <a:noFill/>
            </a:ln>
            <a:effectLst/>
          </c:spPr>
          <c:invertIfNegative val="0"/>
          <c:cat>
            <c:strRef>
              <c:f>środowisko!$AC$32:$AC$52</c:f>
              <c:strCache>
                <c:ptCount val="21"/>
                <c:pt idx="0">
                  <c:v>Barczewo </c:v>
                </c:pt>
                <c:pt idx="1">
                  <c:v>Lubawa</c:v>
                </c:pt>
                <c:pt idx="2">
                  <c:v>Biskupiec </c:v>
                </c:pt>
                <c:pt idx="3">
                  <c:v>Gołdap </c:v>
                </c:pt>
                <c:pt idx="4">
                  <c:v>Działdowo</c:v>
                </c:pt>
                <c:pt idx="5">
                  <c:v>Pasym </c:v>
                </c:pt>
                <c:pt idx="6">
                  <c:v>Braniewo</c:v>
                </c:pt>
                <c:pt idx="7">
                  <c:v>Olsztynek </c:v>
                </c:pt>
                <c:pt idx="8">
                  <c:v>Ryn </c:v>
                </c:pt>
                <c:pt idx="9">
                  <c:v>Nowe Miasto Lubawskie </c:v>
                </c:pt>
                <c:pt idx="10">
                  <c:v>Orneta </c:v>
                </c:pt>
                <c:pt idx="11">
                  <c:v>Dobre Miasto </c:v>
                </c:pt>
                <c:pt idx="12">
                  <c:v>Lidzbark Warmiński</c:v>
                </c:pt>
                <c:pt idx="13">
                  <c:v>Nidzica </c:v>
                </c:pt>
                <c:pt idx="14">
                  <c:v>Bartoszyce </c:v>
                </c:pt>
                <c:pt idx="15">
                  <c:v>Lidzbark </c:v>
                </c:pt>
                <c:pt idx="16">
                  <c:v>Bisztynek</c:v>
                </c:pt>
                <c:pt idx="17">
                  <c:v>Sępopol</c:v>
                </c:pt>
                <c:pt idx="18">
                  <c:v>Reszel </c:v>
                </c:pt>
                <c:pt idx="19">
                  <c:v>Jeziorany </c:v>
                </c:pt>
                <c:pt idx="20">
                  <c:v>Górowo Iławeckie </c:v>
                </c:pt>
              </c:strCache>
            </c:strRef>
          </c:cat>
          <c:val>
            <c:numRef>
              <c:f>środowisko!$AD$32:$AD$52</c:f>
              <c:numCache>
                <c:formatCode>General</c:formatCode>
                <c:ptCount val="21"/>
                <c:pt idx="0">
                  <c:v>103.24845147969718</c:v>
                </c:pt>
                <c:pt idx="1">
                  <c:v>102.92281779451105</c:v>
                </c:pt>
                <c:pt idx="2">
                  <c:v>100.07528703180877</c:v>
                </c:pt>
                <c:pt idx="3">
                  <c:v>99.27578215527231</c:v>
                </c:pt>
                <c:pt idx="4">
                  <c:v>98.710096510764657</c:v>
                </c:pt>
                <c:pt idx="5">
                  <c:v>98.50157728706624</c:v>
                </c:pt>
                <c:pt idx="6">
                  <c:v>97.739430543572041</c:v>
                </c:pt>
                <c:pt idx="7">
                  <c:v>97.319000129516908</c:v>
                </c:pt>
                <c:pt idx="8">
                  <c:v>97.196581196581192</c:v>
                </c:pt>
                <c:pt idx="9">
                  <c:v>96.521661773863542</c:v>
                </c:pt>
                <c:pt idx="10">
                  <c:v>96.429361043555161</c:v>
                </c:pt>
                <c:pt idx="11">
                  <c:v>96.065666572318136</c:v>
                </c:pt>
                <c:pt idx="12">
                  <c:v>95.99437377690802</c:v>
                </c:pt>
                <c:pt idx="13">
                  <c:v>95.76223776223776</c:v>
                </c:pt>
                <c:pt idx="14">
                  <c:v>94.932115627675628</c:v>
                </c:pt>
                <c:pt idx="15">
                  <c:v>94.772282076395697</c:v>
                </c:pt>
                <c:pt idx="16">
                  <c:v>94.662921348314612</c:v>
                </c:pt>
                <c:pt idx="17">
                  <c:v>94.636762554851288</c:v>
                </c:pt>
                <c:pt idx="18">
                  <c:v>94.457130994394845</c:v>
                </c:pt>
                <c:pt idx="19">
                  <c:v>94.23191870890615</c:v>
                </c:pt>
                <c:pt idx="20">
                  <c:v>92.401500938086301</c:v>
                </c:pt>
              </c:numCache>
            </c:numRef>
          </c:val>
          <c:extLst>
            <c:ext xmlns:c16="http://schemas.microsoft.com/office/drawing/2014/chart" uri="{C3380CC4-5D6E-409C-BE32-E72D297353CC}">
              <c16:uniqueId val="{00000000-D4F9-4D3A-8B88-E585B7200C4F}"/>
            </c:ext>
          </c:extLst>
        </c:ser>
        <c:dLbls>
          <c:showLegendKey val="0"/>
          <c:showVal val="0"/>
          <c:showCatName val="0"/>
          <c:showSerName val="0"/>
          <c:showPercent val="0"/>
          <c:showBubbleSize val="0"/>
        </c:dLbls>
        <c:gapWidth val="219"/>
        <c:overlap val="-27"/>
        <c:axId val="535127808"/>
        <c:axId val="535128592"/>
      </c:barChart>
      <c:lineChart>
        <c:grouping val="standard"/>
        <c:varyColors val="0"/>
        <c:ser>
          <c:idx val="1"/>
          <c:order val="1"/>
          <c:tx>
            <c:strRef>
              <c:f>środowisko!$AE$31</c:f>
              <c:strCache>
                <c:ptCount val="1"/>
                <c:pt idx="0">
                  <c:v>obszar CITTASLOW </c:v>
                </c:pt>
              </c:strCache>
            </c:strRef>
          </c:tx>
          <c:spPr>
            <a:ln w="28575" cap="rnd">
              <a:solidFill>
                <a:srgbClr val="FF9933"/>
              </a:solidFill>
              <a:prstDash val="sysDash"/>
              <a:round/>
            </a:ln>
            <a:effectLst/>
          </c:spPr>
          <c:marker>
            <c:symbol val="none"/>
          </c:marker>
          <c:cat>
            <c:strRef>
              <c:f>środowisko!$AC$32:$AC$52</c:f>
              <c:strCache>
                <c:ptCount val="21"/>
                <c:pt idx="0">
                  <c:v>Barczewo </c:v>
                </c:pt>
                <c:pt idx="1">
                  <c:v>Lubawa</c:v>
                </c:pt>
                <c:pt idx="2">
                  <c:v>Biskupiec </c:v>
                </c:pt>
                <c:pt idx="3">
                  <c:v>Gołdap </c:v>
                </c:pt>
                <c:pt idx="4">
                  <c:v>Działdowo</c:v>
                </c:pt>
                <c:pt idx="5">
                  <c:v>Pasym </c:v>
                </c:pt>
                <c:pt idx="6">
                  <c:v>Braniewo</c:v>
                </c:pt>
                <c:pt idx="7">
                  <c:v>Olsztynek </c:v>
                </c:pt>
                <c:pt idx="8">
                  <c:v>Ryn </c:v>
                </c:pt>
                <c:pt idx="9">
                  <c:v>Nowe Miasto Lubawskie </c:v>
                </c:pt>
                <c:pt idx="10">
                  <c:v>Orneta </c:v>
                </c:pt>
                <c:pt idx="11">
                  <c:v>Dobre Miasto </c:v>
                </c:pt>
                <c:pt idx="12">
                  <c:v>Lidzbark Warmiński</c:v>
                </c:pt>
                <c:pt idx="13">
                  <c:v>Nidzica </c:v>
                </c:pt>
                <c:pt idx="14">
                  <c:v>Bartoszyce </c:v>
                </c:pt>
                <c:pt idx="15">
                  <c:v>Lidzbark </c:v>
                </c:pt>
                <c:pt idx="16">
                  <c:v>Bisztynek</c:v>
                </c:pt>
                <c:pt idx="17">
                  <c:v>Sępopol</c:v>
                </c:pt>
                <c:pt idx="18">
                  <c:v>Reszel </c:v>
                </c:pt>
                <c:pt idx="19">
                  <c:v>Jeziorany </c:v>
                </c:pt>
                <c:pt idx="20">
                  <c:v>Górowo Iławeckie </c:v>
                </c:pt>
              </c:strCache>
            </c:strRef>
          </c:cat>
          <c:val>
            <c:numRef>
              <c:f>środowisko!$AE$32:$AE$52</c:f>
              <c:numCache>
                <c:formatCode>General</c:formatCode>
                <c:ptCount val="21"/>
                <c:pt idx="0">
                  <c:v>97.246409313844978</c:v>
                </c:pt>
                <c:pt idx="1">
                  <c:v>97.246409313844978</c:v>
                </c:pt>
                <c:pt idx="2">
                  <c:v>97.246409313845007</c:v>
                </c:pt>
                <c:pt idx="3">
                  <c:v>97.246409313845007</c:v>
                </c:pt>
                <c:pt idx="4">
                  <c:v>97.246409313845007</c:v>
                </c:pt>
                <c:pt idx="5">
                  <c:v>97.246409313845007</c:v>
                </c:pt>
                <c:pt idx="6">
                  <c:v>97.246409313845007</c:v>
                </c:pt>
                <c:pt idx="7">
                  <c:v>97.246409313845007</c:v>
                </c:pt>
                <c:pt idx="8">
                  <c:v>97.246409313845007</c:v>
                </c:pt>
                <c:pt idx="9">
                  <c:v>97.246409313845007</c:v>
                </c:pt>
                <c:pt idx="10">
                  <c:v>97.246409313845007</c:v>
                </c:pt>
                <c:pt idx="11">
                  <c:v>97.246409313845007</c:v>
                </c:pt>
                <c:pt idx="12">
                  <c:v>97.246409313845007</c:v>
                </c:pt>
                <c:pt idx="13">
                  <c:v>97.246409313845007</c:v>
                </c:pt>
                <c:pt idx="14">
                  <c:v>97.246409313845007</c:v>
                </c:pt>
                <c:pt idx="15">
                  <c:v>97.246409313845007</c:v>
                </c:pt>
                <c:pt idx="16">
                  <c:v>97.246409313845007</c:v>
                </c:pt>
                <c:pt idx="17">
                  <c:v>97.246409313845007</c:v>
                </c:pt>
                <c:pt idx="18">
                  <c:v>97.246409313845007</c:v>
                </c:pt>
                <c:pt idx="19">
                  <c:v>97.246409313845007</c:v>
                </c:pt>
                <c:pt idx="20">
                  <c:v>97.246409313845007</c:v>
                </c:pt>
              </c:numCache>
            </c:numRef>
          </c:val>
          <c:smooth val="0"/>
          <c:extLst>
            <c:ext xmlns:c16="http://schemas.microsoft.com/office/drawing/2014/chart" uri="{C3380CC4-5D6E-409C-BE32-E72D297353CC}">
              <c16:uniqueId val="{00000001-D4F9-4D3A-8B88-E585B7200C4F}"/>
            </c:ext>
          </c:extLst>
        </c:ser>
        <c:ser>
          <c:idx val="2"/>
          <c:order val="2"/>
          <c:tx>
            <c:strRef>
              <c:f>środowisko!$AF$31</c:f>
              <c:strCache>
                <c:ptCount val="1"/>
                <c:pt idx="0">
                  <c:v>woj. W-M </c:v>
                </c:pt>
              </c:strCache>
            </c:strRef>
          </c:tx>
          <c:spPr>
            <a:ln w="28575" cap="rnd">
              <a:solidFill>
                <a:srgbClr val="D2CD00"/>
              </a:solidFill>
              <a:prstDash val="dash"/>
              <a:round/>
            </a:ln>
            <a:effectLst/>
          </c:spPr>
          <c:marker>
            <c:symbol val="none"/>
          </c:marker>
          <c:cat>
            <c:strRef>
              <c:f>środowisko!$AC$32:$AC$52</c:f>
              <c:strCache>
                <c:ptCount val="21"/>
                <c:pt idx="0">
                  <c:v>Barczewo </c:v>
                </c:pt>
                <c:pt idx="1">
                  <c:v>Lubawa</c:v>
                </c:pt>
                <c:pt idx="2">
                  <c:v>Biskupiec </c:v>
                </c:pt>
                <c:pt idx="3">
                  <c:v>Gołdap </c:v>
                </c:pt>
                <c:pt idx="4">
                  <c:v>Działdowo</c:v>
                </c:pt>
                <c:pt idx="5">
                  <c:v>Pasym </c:v>
                </c:pt>
                <c:pt idx="6">
                  <c:v>Braniewo</c:v>
                </c:pt>
                <c:pt idx="7">
                  <c:v>Olsztynek </c:v>
                </c:pt>
                <c:pt idx="8">
                  <c:v>Ryn </c:v>
                </c:pt>
                <c:pt idx="9">
                  <c:v>Nowe Miasto Lubawskie </c:v>
                </c:pt>
                <c:pt idx="10">
                  <c:v>Orneta </c:v>
                </c:pt>
                <c:pt idx="11">
                  <c:v>Dobre Miasto </c:v>
                </c:pt>
                <c:pt idx="12">
                  <c:v>Lidzbark Warmiński</c:v>
                </c:pt>
                <c:pt idx="13">
                  <c:v>Nidzica </c:v>
                </c:pt>
                <c:pt idx="14">
                  <c:v>Bartoszyce </c:v>
                </c:pt>
                <c:pt idx="15">
                  <c:v>Lidzbark </c:v>
                </c:pt>
                <c:pt idx="16">
                  <c:v>Bisztynek</c:v>
                </c:pt>
                <c:pt idx="17">
                  <c:v>Sępopol</c:v>
                </c:pt>
                <c:pt idx="18">
                  <c:v>Reszel </c:v>
                </c:pt>
                <c:pt idx="19">
                  <c:v>Jeziorany </c:v>
                </c:pt>
                <c:pt idx="20">
                  <c:v>Górowo Iławeckie </c:v>
                </c:pt>
              </c:strCache>
            </c:strRef>
          </c:cat>
          <c:val>
            <c:numRef>
              <c:f>środowisko!$AF$32:$AF$52</c:f>
              <c:numCache>
                <c:formatCode>General</c:formatCode>
                <c:ptCount val="21"/>
                <c:pt idx="0">
                  <c:v>98.328996520182599</c:v>
                </c:pt>
                <c:pt idx="1">
                  <c:v>98.328996520182599</c:v>
                </c:pt>
                <c:pt idx="2">
                  <c:v>98.328996520182599</c:v>
                </c:pt>
                <c:pt idx="3">
                  <c:v>98.328996520182599</c:v>
                </c:pt>
                <c:pt idx="4">
                  <c:v>98.328996520182599</c:v>
                </c:pt>
                <c:pt idx="5">
                  <c:v>98.328996520182599</c:v>
                </c:pt>
                <c:pt idx="6">
                  <c:v>98.328996520182599</c:v>
                </c:pt>
                <c:pt idx="7">
                  <c:v>98.328996520182599</c:v>
                </c:pt>
                <c:pt idx="8">
                  <c:v>98.328996520182599</c:v>
                </c:pt>
                <c:pt idx="9">
                  <c:v>98.328996520182599</c:v>
                </c:pt>
                <c:pt idx="10">
                  <c:v>98.328996520182599</c:v>
                </c:pt>
                <c:pt idx="11">
                  <c:v>98.328996520182599</c:v>
                </c:pt>
                <c:pt idx="12">
                  <c:v>98.328996520182599</c:v>
                </c:pt>
                <c:pt idx="13">
                  <c:v>98.328996520182599</c:v>
                </c:pt>
                <c:pt idx="14">
                  <c:v>98.328996520182599</c:v>
                </c:pt>
                <c:pt idx="15">
                  <c:v>98.328996520182599</c:v>
                </c:pt>
                <c:pt idx="16">
                  <c:v>98.328996520182599</c:v>
                </c:pt>
                <c:pt idx="17">
                  <c:v>98.328996520182599</c:v>
                </c:pt>
                <c:pt idx="18">
                  <c:v>98.328996520182599</c:v>
                </c:pt>
                <c:pt idx="19">
                  <c:v>98.328996520182599</c:v>
                </c:pt>
                <c:pt idx="20">
                  <c:v>98.328996520182599</c:v>
                </c:pt>
              </c:numCache>
            </c:numRef>
          </c:val>
          <c:smooth val="0"/>
          <c:extLst>
            <c:ext xmlns:c16="http://schemas.microsoft.com/office/drawing/2014/chart" uri="{C3380CC4-5D6E-409C-BE32-E72D297353CC}">
              <c16:uniqueId val="{00000002-D4F9-4D3A-8B88-E585B7200C4F}"/>
            </c:ext>
          </c:extLst>
        </c:ser>
        <c:ser>
          <c:idx val="3"/>
          <c:order val="3"/>
          <c:tx>
            <c:strRef>
              <c:f>środowisko!$AG$31</c:f>
              <c:strCache>
                <c:ptCount val="1"/>
                <c:pt idx="0">
                  <c:v>Polska </c:v>
                </c:pt>
              </c:strCache>
            </c:strRef>
          </c:tx>
          <c:spPr>
            <a:ln w="28575" cap="rnd">
              <a:solidFill>
                <a:schemeClr val="accent3">
                  <a:lumMod val="75000"/>
                </a:schemeClr>
              </a:solidFill>
              <a:prstDash val="dash"/>
              <a:round/>
            </a:ln>
            <a:effectLst/>
          </c:spPr>
          <c:marker>
            <c:symbol val="none"/>
          </c:marker>
          <c:cat>
            <c:strRef>
              <c:f>środowisko!$AC$32:$AC$52</c:f>
              <c:strCache>
                <c:ptCount val="21"/>
                <c:pt idx="0">
                  <c:v>Barczewo </c:v>
                </c:pt>
                <c:pt idx="1">
                  <c:v>Lubawa</c:v>
                </c:pt>
                <c:pt idx="2">
                  <c:v>Biskupiec </c:v>
                </c:pt>
                <c:pt idx="3">
                  <c:v>Gołdap </c:v>
                </c:pt>
                <c:pt idx="4">
                  <c:v>Działdowo</c:v>
                </c:pt>
                <c:pt idx="5">
                  <c:v>Pasym </c:v>
                </c:pt>
                <c:pt idx="6">
                  <c:v>Braniewo</c:v>
                </c:pt>
                <c:pt idx="7">
                  <c:v>Olsztynek </c:v>
                </c:pt>
                <c:pt idx="8">
                  <c:v>Ryn </c:v>
                </c:pt>
                <c:pt idx="9">
                  <c:v>Nowe Miasto Lubawskie </c:v>
                </c:pt>
                <c:pt idx="10">
                  <c:v>Orneta </c:v>
                </c:pt>
                <c:pt idx="11">
                  <c:v>Dobre Miasto </c:v>
                </c:pt>
                <c:pt idx="12">
                  <c:v>Lidzbark Warmiński</c:v>
                </c:pt>
                <c:pt idx="13">
                  <c:v>Nidzica </c:v>
                </c:pt>
                <c:pt idx="14">
                  <c:v>Bartoszyce </c:v>
                </c:pt>
                <c:pt idx="15">
                  <c:v>Lidzbark </c:v>
                </c:pt>
                <c:pt idx="16">
                  <c:v>Bisztynek</c:v>
                </c:pt>
                <c:pt idx="17">
                  <c:v>Sępopol</c:v>
                </c:pt>
                <c:pt idx="18">
                  <c:v>Reszel </c:v>
                </c:pt>
                <c:pt idx="19">
                  <c:v>Jeziorany </c:v>
                </c:pt>
                <c:pt idx="20">
                  <c:v>Górowo Iławeckie </c:v>
                </c:pt>
              </c:strCache>
            </c:strRef>
          </c:cat>
          <c:val>
            <c:numRef>
              <c:f>środowisko!$AG$32:$AG$52</c:f>
              <c:numCache>
                <c:formatCode>General</c:formatCode>
                <c:ptCount val="21"/>
                <c:pt idx="0">
                  <c:v>99.706244800225392</c:v>
                </c:pt>
                <c:pt idx="1">
                  <c:v>99.706244800225392</c:v>
                </c:pt>
                <c:pt idx="2">
                  <c:v>99.706244800225406</c:v>
                </c:pt>
                <c:pt idx="3">
                  <c:v>99.706244800225406</c:v>
                </c:pt>
                <c:pt idx="4">
                  <c:v>99.706244800225406</c:v>
                </c:pt>
                <c:pt idx="5">
                  <c:v>99.706244800225406</c:v>
                </c:pt>
                <c:pt idx="6">
                  <c:v>99.706244800225406</c:v>
                </c:pt>
                <c:pt idx="7">
                  <c:v>99.706244800225406</c:v>
                </c:pt>
                <c:pt idx="8">
                  <c:v>99.706244800225406</c:v>
                </c:pt>
                <c:pt idx="9">
                  <c:v>99.706244800225406</c:v>
                </c:pt>
                <c:pt idx="10">
                  <c:v>99.706244800225406</c:v>
                </c:pt>
                <c:pt idx="11">
                  <c:v>99.706244800225406</c:v>
                </c:pt>
                <c:pt idx="12">
                  <c:v>99.706244800225406</c:v>
                </c:pt>
                <c:pt idx="13">
                  <c:v>99.706244800225406</c:v>
                </c:pt>
                <c:pt idx="14">
                  <c:v>99.706244800225406</c:v>
                </c:pt>
                <c:pt idx="15">
                  <c:v>99.706244800225406</c:v>
                </c:pt>
                <c:pt idx="16">
                  <c:v>99.706244800225406</c:v>
                </c:pt>
                <c:pt idx="17">
                  <c:v>99.706244800225406</c:v>
                </c:pt>
                <c:pt idx="18">
                  <c:v>99.706244800225406</c:v>
                </c:pt>
                <c:pt idx="19">
                  <c:v>99.706244800225406</c:v>
                </c:pt>
                <c:pt idx="20">
                  <c:v>99.706244800225406</c:v>
                </c:pt>
              </c:numCache>
            </c:numRef>
          </c:val>
          <c:smooth val="0"/>
          <c:extLst>
            <c:ext xmlns:c16="http://schemas.microsoft.com/office/drawing/2014/chart" uri="{C3380CC4-5D6E-409C-BE32-E72D297353CC}">
              <c16:uniqueId val="{00000003-D4F9-4D3A-8B88-E585B7200C4F}"/>
            </c:ext>
          </c:extLst>
        </c:ser>
        <c:dLbls>
          <c:showLegendKey val="0"/>
          <c:showVal val="0"/>
          <c:showCatName val="0"/>
          <c:showSerName val="0"/>
          <c:showPercent val="0"/>
          <c:showBubbleSize val="0"/>
        </c:dLbls>
        <c:marker val="1"/>
        <c:smooth val="0"/>
        <c:axId val="535127808"/>
        <c:axId val="535128592"/>
      </c:lineChart>
      <c:catAx>
        <c:axId val="53512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crossAx val="535128592"/>
        <c:crosses val="autoZero"/>
        <c:auto val="1"/>
        <c:lblAlgn val="ctr"/>
        <c:lblOffset val="100"/>
        <c:noMultiLvlLbl val="0"/>
      </c:catAx>
      <c:valAx>
        <c:axId val="535128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535127808"/>
        <c:crosses val="autoZero"/>
        <c:crossBetween val="between"/>
      </c:valAx>
      <c:spPr>
        <a:noFill/>
        <a:ln>
          <a:noFill/>
        </a:ln>
        <a:effectLst/>
      </c:spPr>
    </c:plotArea>
    <c:legend>
      <c:legendPos val="r"/>
      <c:legendEntry>
        <c:idx val="0"/>
        <c:delete val="1"/>
      </c:legendEntry>
      <c:layout>
        <c:manualLayout>
          <c:xMode val="edge"/>
          <c:yMode val="edge"/>
          <c:x val="0"/>
          <c:y val="0.782734362505762"/>
          <c:w val="0.46181818181818179"/>
          <c:h val="0.21350341959943178"/>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rgbClr val="002060"/>
                </a:solidFill>
                <a:latin typeface="+mn-lt"/>
                <a:ea typeface="+mn-ea"/>
                <a:cs typeface="+mn-cs"/>
              </a:defRPr>
            </a:pPr>
            <a:r>
              <a:rPr lang="pl-PL" sz="1000" b="1"/>
              <a:t>licea</a:t>
            </a:r>
          </a:p>
        </c:rich>
      </c:tx>
      <c:layout>
        <c:manualLayout>
          <c:xMode val="edge"/>
          <c:yMode val="edge"/>
          <c:x val="0.88026249066809403"/>
          <c:y val="1.6920473773265651E-2"/>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7.9247594050743664E-2"/>
          <c:y val="7.3387878401992207E-2"/>
          <c:w val="0.89019685039370078"/>
          <c:h val="0.47841607045312229"/>
        </c:manualLayout>
      </c:layout>
      <c:barChart>
        <c:barDir val="col"/>
        <c:grouping val="clustered"/>
        <c:varyColors val="0"/>
        <c:ser>
          <c:idx val="0"/>
          <c:order val="0"/>
          <c:tx>
            <c:strRef>
              <c:f>'[Wykres w programie Microsoft Word]społ'!$AZ$29</c:f>
              <c:strCache>
                <c:ptCount val="1"/>
              </c:strCache>
            </c:strRef>
          </c:tx>
          <c:spPr>
            <a:solidFill>
              <a:srgbClr val="3F843C"/>
            </a:solidFill>
            <a:ln>
              <a:noFill/>
            </a:ln>
            <a:effectLst/>
          </c:spPr>
          <c:invertIfNegative val="0"/>
          <c:cat>
            <c:strRef>
              <c:f>'[Wykres w programie Microsoft Word]społ'!$AY$30:$AY$46</c:f>
              <c:strCache>
                <c:ptCount val="17"/>
                <c:pt idx="0">
                  <c:v>Działdowo </c:v>
                </c:pt>
                <c:pt idx="1">
                  <c:v>Lidzbark </c:v>
                </c:pt>
                <c:pt idx="2">
                  <c:v>Lubawa </c:v>
                </c:pt>
                <c:pt idx="3">
                  <c:v>Nidzica </c:v>
                </c:pt>
                <c:pt idx="4">
                  <c:v>Nowe Miasto Lubawskie </c:v>
                </c:pt>
                <c:pt idx="5">
                  <c:v>Górowo Iławeckie </c:v>
                </c:pt>
                <c:pt idx="6">
                  <c:v>Orneta </c:v>
                </c:pt>
                <c:pt idx="7">
                  <c:v>Gołdap </c:v>
                </c:pt>
                <c:pt idx="8">
                  <c:v>Lidzbark Warmiński </c:v>
                </c:pt>
                <c:pt idx="9">
                  <c:v>Braniewo </c:v>
                </c:pt>
                <c:pt idx="10">
                  <c:v>Biskupiec </c:v>
                </c:pt>
                <c:pt idx="11">
                  <c:v>Bartoszyce </c:v>
                </c:pt>
                <c:pt idx="12">
                  <c:v>Dobre Miasto </c:v>
                </c:pt>
                <c:pt idx="13">
                  <c:v>Olsztynek </c:v>
                </c:pt>
                <c:pt idx="14">
                  <c:v>Jeziorany </c:v>
                </c:pt>
                <c:pt idx="15">
                  <c:v>Barczewo </c:v>
                </c:pt>
                <c:pt idx="16">
                  <c:v>Reszel </c:v>
                </c:pt>
              </c:strCache>
            </c:strRef>
          </c:cat>
          <c:val>
            <c:numRef>
              <c:f>'[Wykres w programie Microsoft Word]społ'!$AZ$30:$AZ$46</c:f>
              <c:numCache>
                <c:formatCode>0.0</c:formatCode>
                <c:ptCount val="17"/>
                <c:pt idx="0">
                  <c:v>95.383333333333326</c:v>
                </c:pt>
                <c:pt idx="1">
                  <c:v>93.88333333333334</c:v>
                </c:pt>
                <c:pt idx="2">
                  <c:v>90.333333333333329</c:v>
                </c:pt>
                <c:pt idx="3">
                  <c:v>88.533333333333317</c:v>
                </c:pt>
                <c:pt idx="4">
                  <c:v>87.34999999999998</c:v>
                </c:pt>
                <c:pt idx="5">
                  <c:v>85.716666666666654</c:v>
                </c:pt>
                <c:pt idx="6">
                  <c:v>84.766666666666666</c:v>
                </c:pt>
                <c:pt idx="7">
                  <c:v>84.683333333333337</c:v>
                </c:pt>
                <c:pt idx="8">
                  <c:v>84.5</c:v>
                </c:pt>
                <c:pt idx="9">
                  <c:v>84.233333333333334</c:v>
                </c:pt>
                <c:pt idx="10">
                  <c:v>83.433333333333337</c:v>
                </c:pt>
                <c:pt idx="11">
                  <c:v>83.066666666666663</c:v>
                </c:pt>
                <c:pt idx="12">
                  <c:v>81.633333333333326</c:v>
                </c:pt>
                <c:pt idx="13">
                  <c:v>79.766666666666666</c:v>
                </c:pt>
                <c:pt idx="14">
                  <c:v>76.66</c:v>
                </c:pt>
                <c:pt idx="15">
                  <c:v>70</c:v>
                </c:pt>
                <c:pt idx="16">
                  <c:v>68.2</c:v>
                </c:pt>
              </c:numCache>
            </c:numRef>
          </c:val>
          <c:extLst>
            <c:ext xmlns:c16="http://schemas.microsoft.com/office/drawing/2014/chart" uri="{C3380CC4-5D6E-409C-BE32-E72D297353CC}">
              <c16:uniqueId val="{00000000-85B3-487D-A345-65DC8C3B9443}"/>
            </c:ext>
          </c:extLst>
        </c:ser>
        <c:dLbls>
          <c:showLegendKey val="0"/>
          <c:showVal val="0"/>
          <c:showCatName val="0"/>
          <c:showSerName val="0"/>
          <c:showPercent val="0"/>
          <c:showBubbleSize val="0"/>
        </c:dLbls>
        <c:gapWidth val="219"/>
        <c:overlap val="-27"/>
        <c:axId val="567731968"/>
        <c:axId val="567732360"/>
      </c:barChart>
      <c:lineChart>
        <c:grouping val="standard"/>
        <c:varyColors val="0"/>
        <c:ser>
          <c:idx val="1"/>
          <c:order val="1"/>
          <c:tx>
            <c:strRef>
              <c:f>'[Wykres w programie Microsoft Word]społ'!$BA$29</c:f>
              <c:strCache>
                <c:ptCount val="1"/>
                <c:pt idx="0">
                  <c:v>obszar CITTASLOW</c:v>
                </c:pt>
              </c:strCache>
            </c:strRef>
          </c:tx>
          <c:spPr>
            <a:ln w="28575" cap="rnd">
              <a:solidFill>
                <a:schemeClr val="accent2"/>
              </a:solidFill>
              <a:prstDash val="dash"/>
              <a:round/>
            </a:ln>
            <a:effectLst/>
          </c:spPr>
          <c:marker>
            <c:symbol val="none"/>
          </c:marker>
          <c:cat>
            <c:strRef>
              <c:f>'[Wykres w programie Microsoft Word]społ'!$AY$30:$AY$46</c:f>
              <c:strCache>
                <c:ptCount val="17"/>
                <c:pt idx="0">
                  <c:v>Działdowo </c:v>
                </c:pt>
                <c:pt idx="1">
                  <c:v>Lidzbark </c:v>
                </c:pt>
                <c:pt idx="2">
                  <c:v>Lubawa </c:v>
                </c:pt>
                <c:pt idx="3">
                  <c:v>Nidzica </c:v>
                </c:pt>
                <c:pt idx="4">
                  <c:v>Nowe Miasto Lubawskie </c:v>
                </c:pt>
                <c:pt idx="5">
                  <c:v>Górowo Iławeckie </c:v>
                </c:pt>
                <c:pt idx="6">
                  <c:v>Orneta </c:v>
                </c:pt>
                <c:pt idx="7">
                  <c:v>Gołdap </c:v>
                </c:pt>
                <c:pt idx="8">
                  <c:v>Lidzbark Warmiński </c:v>
                </c:pt>
                <c:pt idx="9">
                  <c:v>Braniewo </c:v>
                </c:pt>
                <c:pt idx="10">
                  <c:v>Biskupiec </c:v>
                </c:pt>
                <c:pt idx="11">
                  <c:v>Bartoszyce </c:v>
                </c:pt>
                <c:pt idx="12">
                  <c:v>Dobre Miasto </c:v>
                </c:pt>
                <c:pt idx="13">
                  <c:v>Olsztynek </c:v>
                </c:pt>
                <c:pt idx="14">
                  <c:v>Jeziorany </c:v>
                </c:pt>
                <c:pt idx="15">
                  <c:v>Barczewo </c:v>
                </c:pt>
                <c:pt idx="16">
                  <c:v>Reszel </c:v>
                </c:pt>
              </c:strCache>
            </c:strRef>
          </c:cat>
          <c:val>
            <c:numRef>
              <c:f>'[Wykres w programie Microsoft Word]społ'!$BA$30:$BA$46</c:f>
              <c:numCache>
                <c:formatCode>General</c:formatCode>
                <c:ptCount val="17"/>
                <c:pt idx="0">
                  <c:v>83.655490196078432</c:v>
                </c:pt>
                <c:pt idx="1">
                  <c:v>83.655490196078432</c:v>
                </c:pt>
                <c:pt idx="2">
                  <c:v>83.655490196078404</c:v>
                </c:pt>
                <c:pt idx="3">
                  <c:v>83.655490196078404</c:v>
                </c:pt>
                <c:pt idx="4">
                  <c:v>83.655490196078404</c:v>
                </c:pt>
                <c:pt idx="5">
                  <c:v>83.655490196078404</c:v>
                </c:pt>
                <c:pt idx="6">
                  <c:v>83.655490196078404</c:v>
                </c:pt>
                <c:pt idx="7">
                  <c:v>83.655490196078404</c:v>
                </c:pt>
                <c:pt idx="8">
                  <c:v>83.655490196078404</c:v>
                </c:pt>
                <c:pt idx="9">
                  <c:v>83.655490196078404</c:v>
                </c:pt>
                <c:pt idx="10">
                  <c:v>83.655490196078404</c:v>
                </c:pt>
                <c:pt idx="11">
                  <c:v>83.655490196078404</c:v>
                </c:pt>
                <c:pt idx="12">
                  <c:v>83.655490196078404</c:v>
                </c:pt>
                <c:pt idx="13">
                  <c:v>83.655490196078404</c:v>
                </c:pt>
                <c:pt idx="14">
                  <c:v>83.655490196078404</c:v>
                </c:pt>
                <c:pt idx="15">
                  <c:v>83.655490196078404</c:v>
                </c:pt>
                <c:pt idx="16">
                  <c:v>83.655490196078404</c:v>
                </c:pt>
              </c:numCache>
            </c:numRef>
          </c:val>
          <c:smooth val="0"/>
          <c:extLst>
            <c:ext xmlns:c16="http://schemas.microsoft.com/office/drawing/2014/chart" uri="{C3380CC4-5D6E-409C-BE32-E72D297353CC}">
              <c16:uniqueId val="{00000001-85B3-487D-A345-65DC8C3B9443}"/>
            </c:ext>
          </c:extLst>
        </c:ser>
        <c:ser>
          <c:idx val="2"/>
          <c:order val="2"/>
          <c:tx>
            <c:strRef>
              <c:f>'[Wykres w programie Microsoft Word]społ'!$BB$29</c:f>
              <c:strCache>
                <c:ptCount val="1"/>
                <c:pt idx="0">
                  <c:v>woj. W-M </c:v>
                </c:pt>
              </c:strCache>
            </c:strRef>
          </c:tx>
          <c:spPr>
            <a:ln w="28575" cap="rnd">
              <a:solidFill>
                <a:srgbClr val="D2CD00"/>
              </a:solidFill>
              <a:prstDash val="dash"/>
              <a:round/>
            </a:ln>
            <a:effectLst/>
          </c:spPr>
          <c:marker>
            <c:symbol val="none"/>
          </c:marker>
          <c:cat>
            <c:strRef>
              <c:f>'[Wykres w programie Microsoft Word]społ'!$AY$30:$AY$46</c:f>
              <c:strCache>
                <c:ptCount val="17"/>
                <c:pt idx="0">
                  <c:v>Działdowo </c:v>
                </c:pt>
                <c:pt idx="1">
                  <c:v>Lidzbark </c:v>
                </c:pt>
                <c:pt idx="2">
                  <c:v>Lubawa </c:v>
                </c:pt>
                <c:pt idx="3">
                  <c:v>Nidzica </c:v>
                </c:pt>
                <c:pt idx="4">
                  <c:v>Nowe Miasto Lubawskie </c:v>
                </c:pt>
                <c:pt idx="5">
                  <c:v>Górowo Iławeckie </c:v>
                </c:pt>
                <c:pt idx="6">
                  <c:v>Orneta </c:v>
                </c:pt>
                <c:pt idx="7">
                  <c:v>Gołdap </c:v>
                </c:pt>
                <c:pt idx="8">
                  <c:v>Lidzbark Warmiński </c:v>
                </c:pt>
                <c:pt idx="9">
                  <c:v>Braniewo </c:v>
                </c:pt>
                <c:pt idx="10">
                  <c:v>Biskupiec </c:v>
                </c:pt>
                <c:pt idx="11">
                  <c:v>Bartoszyce </c:v>
                </c:pt>
                <c:pt idx="12">
                  <c:v>Dobre Miasto </c:v>
                </c:pt>
                <c:pt idx="13">
                  <c:v>Olsztynek </c:v>
                </c:pt>
                <c:pt idx="14">
                  <c:v>Jeziorany </c:v>
                </c:pt>
                <c:pt idx="15">
                  <c:v>Barczewo </c:v>
                </c:pt>
                <c:pt idx="16">
                  <c:v>Reszel </c:v>
                </c:pt>
              </c:strCache>
            </c:strRef>
          </c:cat>
          <c:val>
            <c:numRef>
              <c:f>'[Wykres w programie Microsoft Word]społ'!$BB$30:$BB$46</c:f>
              <c:numCache>
                <c:formatCode>General</c:formatCode>
                <c:ptCount val="17"/>
                <c:pt idx="0">
                  <c:v>86.416666666666671</c:v>
                </c:pt>
                <c:pt idx="1">
                  <c:v>86.416666666666671</c:v>
                </c:pt>
                <c:pt idx="2">
                  <c:v>86.4166666666667</c:v>
                </c:pt>
                <c:pt idx="3">
                  <c:v>86.4166666666667</c:v>
                </c:pt>
                <c:pt idx="4">
                  <c:v>86.4166666666667</c:v>
                </c:pt>
                <c:pt idx="5">
                  <c:v>86.4166666666667</c:v>
                </c:pt>
                <c:pt idx="6">
                  <c:v>86.4166666666667</c:v>
                </c:pt>
                <c:pt idx="7">
                  <c:v>86.4166666666667</c:v>
                </c:pt>
                <c:pt idx="8">
                  <c:v>86.4166666666667</c:v>
                </c:pt>
                <c:pt idx="9">
                  <c:v>86.4166666666667</c:v>
                </c:pt>
                <c:pt idx="10">
                  <c:v>86.4166666666667</c:v>
                </c:pt>
                <c:pt idx="11">
                  <c:v>86.4166666666667</c:v>
                </c:pt>
                <c:pt idx="12">
                  <c:v>86.4166666666667</c:v>
                </c:pt>
                <c:pt idx="13">
                  <c:v>86.4166666666667</c:v>
                </c:pt>
                <c:pt idx="14">
                  <c:v>86.4166666666667</c:v>
                </c:pt>
                <c:pt idx="15">
                  <c:v>86.4166666666667</c:v>
                </c:pt>
                <c:pt idx="16">
                  <c:v>86.4166666666667</c:v>
                </c:pt>
              </c:numCache>
            </c:numRef>
          </c:val>
          <c:smooth val="0"/>
          <c:extLst>
            <c:ext xmlns:c16="http://schemas.microsoft.com/office/drawing/2014/chart" uri="{C3380CC4-5D6E-409C-BE32-E72D297353CC}">
              <c16:uniqueId val="{00000002-85B3-487D-A345-65DC8C3B9443}"/>
            </c:ext>
          </c:extLst>
        </c:ser>
        <c:ser>
          <c:idx val="3"/>
          <c:order val="3"/>
          <c:tx>
            <c:strRef>
              <c:f>'[Wykres w programie Microsoft Word]społ'!$BC$29</c:f>
              <c:strCache>
                <c:ptCount val="1"/>
                <c:pt idx="0">
                  <c:v>Polska </c:v>
                </c:pt>
              </c:strCache>
            </c:strRef>
          </c:tx>
          <c:spPr>
            <a:ln w="28575" cap="rnd">
              <a:solidFill>
                <a:schemeClr val="accent3">
                  <a:lumMod val="75000"/>
                </a:schemeClr>
              </a:solidFill>
              <a:prstDash val="dash"/>
              <a:round/>
            </a:ln>
            <a:effectLst/>
          </c:spPr>
          <c:marker>
            <c:symbol val="none"/>
          </c:marker>
          <c:cat>
            <c:strRef>
              <c:f>'[Wykres w programie Microsoft Word]społ'!$AY$30:$AY$46</c:f>
              <c:strCache>
                <c:ptCount val="17"/>
                <c:pt idx="0">
                  <c:v>Działdowo </c:v>
                </c:pt>
                <c:pt idx="1">
                  <c:v>Lidzbark </c:v>
                </c:pt>
                <c:pt idx="2">
                  <c:v>Lubawa </c:v>
                </c:pt>
                <c:pt idx="3">
                  <c:v>Nidzica </c:v>
                </c:pt>
                <c:pt idx="4">
                  <c:v>Nowe Miasto Lubawskie </c:v>
                </c:pt>
                <c:pt idx="5">
                  <c:v>Górowo Iławeckie </c:v>
                </c:pt>
                <c:pt idx="6">
                  <c:v>Orneta </c:v>
                </c:pt>
                <c:pt idx="7">
                  <c:v>Gołdap </c:v>
                </c:pt>
                <c:pt idx="8">
                  <c:v>Lidzbark Warmiński </c:v>
                </c:pt>
                <c:pt idx="9">
                  <c:v>Braniewo </c:v>
                </c:pt>
                <c:pt idx="10">
                  <c:v>Biskupiec </c:v>
                </c:pt>
                <c:pt idx="11">
                  <c:v>Bartoszyce </c:v>
                </c:pt>
                <c:pt idx="12">
                  <c:v>Dobre Miasto </c:v>
                </c:pt>
                <c:pt idx="13">
                  <c:v>Olsztynek </c:v>
                </c:pt>
                <c:pt idx="14">
                  <c:v>Jeziorany </c:v>
                </c:pt>
                <c:pt idx="15">
                  <c:v>Barczewo </c:v>
                </c:pt>
                <c:pt idx="16">
                  <c:v>Reszel </c:v>
                </c:pt>
              </c:strCache>
            </c:strRef>
          </c:cat>
          <c:val>
            <c:numRef>
              <c:f>'[Wykres w programie Microsoft Word]społ'!$BC$30:$BC$46</c:f>
              <c:numCache>
                <c:formatCode>General</c:formatCode>
                <c:ptCount val="17"/>
                <c:pt idx="0">
                  <c:v>88.5</c:v>
                </c:pt>
                <c:pt idx="1">
                  <c:v>88.5</c:v>
                </c:pt>
                <c:pt idx="2">
                  <c:v>88.5</c:v>
                </c:pt>
                <c:pt idx="3">
                  <c:v>88.5</c:v>
                </c:pt>
                <c:pt idx="4">
                  <c:v>88.5</c:v>
                </c:pt>
                <c:pt idx="5">
                  <c:v>88.5</c:v>
                </c:pt>
                <c:pt idx="6">
                  <c:v>88.5</c:v>
                </c:pt>
                <c:pt idx="7">
                  <c:v>88.5</c:v>
                </c:pt>
                <c:pt idx="8">
                  <c:v>88.5</c:v>
                </c:pt>
                <c:pt idx="9">
                  <c:v>88.5</c:v>
                </c:pt>
                <c:pt idx="10">
                  <c:v>88.5</c:v>
                </c:pt>
                <c:pt idx="11">
                  <c:v>88.5</c:v>
                </c:pt>
                <c:pt idx="12">
                  <c:v>88.5</c:v>
                </c:pt>
                <c:pt idx="13">
                  <c:v>88.5</c:v>
                </c:pt>
                <c:pt idx="14">
                  <c:v>88.5</c:v>
                </c:pt>
                <c:pt idx="15">
                  <c:v>88.5</c:v>
                </c:pt>
                <c:pt idx="16">
                  <c:v>88.5</c:v>
                </c:pt>
              </c:numCache>
            </c:numRef>
          </c:val>
          <c:smooth val="0"/>
          <c:extLst>
            <c:ext xmlns:c16="http://schemas.microsoft.com/office/drawing/2014/chart" uri="{C3380CC4-5D6E-409C-BE32-E72D297353CC}">
              <c16:uniqueId val="{00000003-85B3-487D-A345-65DC8C3B9443}"/>
            </c:ext>
          </c:extLst>
        </c:ser>
        <c:dLbls>
          <c:showLegendKey val="0"/>
          <c:showVal val="0"/>
          <c:showCatName val="0"/>
          <c:showSerName val="0"/>
          <c:showPercent val="0"/>
          <c:showBubbleSize val="0"/>
        </c:dLbls>
        <c:marker val="1"/>
        <c:smooth val="0"/>
        <c:axId val="567731968"/>
        <c:axId val="567732360"/>
      </c:lineChart>
      <c:catAx>
        <c:axId val="56773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567732360"/>
        <c:crosses val="autoZero"/>
        <c:auto val="1"/>
        <c:lblAlgn val="ctr"/>
        <c:lblOffset val="100"/>
        <c:noMultiLvlLbl val="0"/>
      </c:catAx>
      <c:valAx>
        <c:axId val="56773236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567731968"/>
        <c:crosses val="autoZero"/>
        <c:crossBetween val="between"/>
      </c:valAx>
      <c:spPr>
        <a:noFill/>
        <a:ln>
          <a:noFill/>
        </a:ln>
        <a:effectLst/>
      </c:spPr>
    </c:plotArea>
    <c:legend>
      <c:legendPos val="b"/>
      <c:legendEntry>
        <c:idx val="0"/>
        <c:delete val="1"/>
      </c:legendEntry>
      <c:layout>
        <c:manualLayout>
          <c:xMode val="edge"/>
          <c:yMode val="edge"/>
          <c:x val="0"/>
          <c:y val="0.88396651877906129"/>
          <c:w val="0.43402360496694964"/>
          <c:h val="0.1148350586887299"/>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6.3562942374410444E-2"/>
          <c:w val="0.89019685039370078"/>
          <c:h val="0.4918861816662134"/>
        </c:manualLayout>
      </c:layout>
      <c:barChart>
        <c:barDir val="col"/>
        <c:grouping val="clustered"/>
        <c:varyColors val="0"/>
        <c:ser>
          <c:idx val="0"/>
          <c:order val="0"/>
          <c:tx>
            <c:strRef>
              <c:f>społ!$AS$29</c:f>
              <c:strCache>
                <c:ptCount val="1"/>
              </c:strCache>
            </c:strRef>
          </c:tx>
          <c:spPr>
            <a:solidFill>
              <a:srgbClr val="3F843C"/>
            </a:solidFill>
            <a:ln>
              <a:noFill/>
            </a:ln>
            <a:effectLst/>
          </c:spPr>
          <c:invertIfNegative val="0"/>
          <c:cat>
            <c:strRef>
              <c:f>społ!$AR$30:$AR$42</c:f>
              <c:strCache>
                <c:ptCount val="13"/>
                <c:pt idx="0">
                  <c:v>Nidzica </c:v>
                </c:pt>
                <c:pt idx="1">
                  <c:v>Działdowo </c:v>
                </c:pt>
                <c:pt idx="2">
                  <c:v>Biskupiec </c:v>
                </c:pt>
                <c:pt idx="3">
                  <c:v>Lubawa </c:v>
                </c:pt>
                <c:pt idx="4">
                  <c:v>Orneta </c:v>
                </c:pt>
                <c:pt idx="5">
                  <c:v>Braniewo </c:v>
                </c:pt>
                <c:pt idx="6">
                  <c:v>Dobre Miasto </c:v>
                </c:pt>
                <c:pt idx="7">
                  <c:v>Bartoszyce </c:v>
                </c:pt>
                <c:pt idx="8">
                  <c:v>Lidzbark </c:v>
                </c:pt>
                <c:pt idx="9">
                  <c:v>Lidzbark Warmiński </c:v>
                </c:pt>
                <c:pt idx="10">
                  <c:v>Olsztynek </c:v>
                </c:pt>
                <c:pt idx="11">
                  <c:v>Gołdap </c:v>
                </c:pt>
                <c:pt idx="12">
                  <c:v>Reszel </c:v>
                </c:pt>
              </c:strCache>
            </c:strRef>
          </c:cat>
          <c:val>
            <c:numRef>
              <c:f>społ!$AS$30:$AS$42</c:f>
              <c:numCache>
                <c:formatCode>#,##0.0</c:formatCode>
                <c:ptCount val="13"/>
                <c:pt idx="0">
                  <c:v>86.266666666666666</c:v>
                </c:pt>
                <c:pt idx="1">
                  <c:v>86.266666666666652</c:v>
                </c:pt>
                <c:pt idx="2">
                  <c:v>86.05</c:v>
                </c:pt>
                <c:pt idx="3">
                  <c:v>76.516666666666666</c:v>
                </c:pt>
                <c:pt idx="4">
                  <c:v>74.216666666666654</c:v>
                </c:pt>
                <c:pt idx="5">
                  <c:v>69.55</c:v>
                </c:pt>
                <c:pt idx="6">
                  <c:v>69.416666666666671</c:v>
                </c:pt>
                <c:pt idx="7">
                  <c:v>68.433333333333337</c:v>
                </c:pt>
                <c:pt idx="8">
                  <c:v>66.266666666666666</c:v>
                </c:pt>
                <c:pt idx="9">
                  <c:v>65.433333333333337</c:v>
                </c:pt>
                <c:pt idx="10">
                  <c:v>58.400000000000006</c:v>
                </c:pt>
                <c:pt idx="11">
                  <c:v>58.4</c:v>
                </c:pt>
                <c:pt idx="12">
                  <c:v>49.066666666666663</c:v>
                </c:pt>
              </c:numCache>
            </c:numRef>
          </c:val>
          <c:extLst>
            <c:ext xmlns:c16="http://schemas.microsoft.com/office/drawing/2014/chart" uri="{C3380CC4-5D6E-409C-BE32-E72D297353CC}">
              <c16:uniqueId val="{00000000-F719-4263-85DF-099DC5943810}"/>
            </c:ext>
          </c:extLst>
        </c:ser>
        <c:dLbls>
          <c:showLegendKey val="0"/>
          <c:showVal val="0"/>
          <c:showCatName val="0"/>
          <c:showSerName val="0"/>
          <c:showPercent val="0"/>
          <c:showBubbleSize val="0"/>
        </c:dLbls>
        <c:gapWidth val="219"/>
        <c:overlap val="-27"/>
        <c:axId val="567729224"/>
        <c:axId val="567730400"/>
      </c:barChart>
      <c:lineChart>
        <c:grouping val="standard"/>
        <c:varyColors val="0"/>
        <c:ser>
          <c:idx val="1"/>
          <c:order val="1"/>
          <c:tx>
            <c:strRef>
              <c:f>społ!$AT$29</c:f>
              <c:strCache>
                <c:ptCount val="1"/>
                <c:pt idx="0">
                  <c:v>obszar CITTASLOW</c:v>
                </c:pt>
              </c:strCache>
            </c:strRef>
          </c:tx>
          <c:spPr>
            <a:ln w="28575" cap="rnd">
              <a:solidFill>
                <a:srgbClr val="FF9933"/>
              </a:solidFill>
              <a:prstDash val="dash"/>
              <a:round/>
            </a:ln>
            <a:effectLst/>
          </c:spPr>
          <c:marker>
            <c:symbol val="none"/>
          </c:marker>
          <c:cat>
            <c:strRef>
              <c:f>społ!$AR$30:$AR$42</c:f>
              <c:strCache>
                <c:ptCount val="13"/>
                <c:pt idx="0">
                  <c:v>Nidzica </c:v>
                </c:pt>
                <c:pt idx="1">
                  <c:v>Działdowo </c:v>
                </c:pt>
                <c:pt idx="2">
                  <c:v>Biskupiec </c:v>
                </c:pt>
                <c:pt idx="3">
                  <c:v>Lubawa </c:v>
                </c:pt>
                <c:pt idx="4">
                  <c:v>Orneta </c:v>
                </c:pt>
                <c:pt idx="5">
                  <c:v>Braniewo </c:v>
                </c:pt>
                <c:pt idx="6">
                  <c:v>Dobre Miasto </c:v>
                </c:pt>
                <c:pt idx="7">
                  <c:v>Bartoszyce </c:v>
                </c:pt>
                <c:pt idx="8">
                  <c:v>Lidzbark </c:v>
                </c:pt>
                <c:pt idx="9">
                  <c:v>Lidzbark Warmiński </c:v>
                </c:pt>
                <c:pt idx="10">
                  <c:v>Olsztynek </c:v>
                </c:pt>
                <c:pt idx="11">
                  <c:v>Gołdap </c:v>
                </c:pt>
                <c:pt idx="12">
                  <c:v>Reszel </c:v>
                </c:pt>
              </c:strCache>
            </c:strRef>
          </c:cat>
          <c:val>
            <c:numRef>
              <c:f>społ!$AT$30:$AT$42</c:f>
              <c:numCache>
                <c:formatCode>General</c:formatCode>
                <c:ptCount val="13"/>
                <c:pt idx="0">
                  <c:v>70.329487179487174</c:v>
                </c:pt>
                <c:pt idx="1">
                  <c:v>70.329487179487174</c:v>
                </c:pt>
                <c:pt idx="2">
                  <c:v>70.329487179487202</c:v>
                </c:pt>
                <c:pt idx="3">
                  <c:v>70.329487179487202</c:v>
                </c:pt>
                <c:pt idx="4">
                  <c:v>70.329487179487202</c:v>
                </c:pt>
                <c:pt idx="5">
                  <c:v>70.329487179487202</c:v>
                </c:pt>
                <c:pt idx="6">
                  <c:v>70.329487179487202</c:v>
                </c:pt>
                <c:pt idx="7">
                  <c:v>70.329487179487202</c:v>
                </c:pt>
                <c:pt idx="8">
                  <c:v>70.329487179487202</c:v>
                </c:pt>
                <c:pt idx="9">
                  <c:v>70.329487179487202</c:v>
                </c:pt>
                <c:pt idx="10">
                  <c:v>70.329487179487202</c:v>
                </c:pt>
                <c:pt idx="11">
                  <c:v>70.329487179487202</c:v>
                </c:pt>
                <c:pt idx="12">
                  <c:v>70.329487179487202</c:v>
                </c:pt>
              </c:numCache>
            </c:numRef>
          </c:val>
          <c:smooth val="0"/>
          <c:extLst>
            <c:ext xmlns:c16="http://schemas.microsoft.com/office/drawing/2014/chart" uri="{C3380CC4-5D6E-409C-BE32-E72D297353CC}">
              <c16:uniqueId val="{00000001-F719-4263-85DF-099DC5943810}"/>
            </c:ext>
          </c:extLst>
        </c:ser>
        <c:ser>
          <c:idx val="2"/>
          <c:order val="2"/>
          <c:tx>
            <c:strRef>
              <c:f>społ!$AU$29</c:f>
              <c:strCache>
                <c:ptCount val="1"/>
                <c:pt idx="0">
                  <c:v>woj. W-M </c:v>
                </c:pt>
              </c:strCache>
            </c:strRef>
          </c:tx>
          <c:spPr>
            <a:ln w="28575" cap="rnd">
              <a:solidFill>
                <a:srgbClr val="D2CD00"/>
              </a:solidFill>
              <a:prstDash val="sysDash"/>
              <a:round/>
            </a:ln>
            <a:effectLst/>
          </c:spPr>
          <c:marker>
            <c:symbol val="none"/>
          </c:marker>
          <c:cat>
            <c:strRef>
              <c:f>społ!$AR$30:$AR$42</c:f>
              <c:strCache>
                <c:ptCount val="13"/>
                <c:pt idx="0">
                  <c:v>Nidzica </c:v>
                </c:pt>
                <c:pt idx="1">
                  <c:v>Działdowo </c:v>
                </c:pt>
                <c:pt idx="2">
                  <c:v>Biskupiec </c:v>
                </c:pt>
                <c:pt idx="3">
                  <c:v>Lubawa </c:v>
                </c:pt>
                <c:pt idx="4">
                  <c:v>Orneta </c:v>
                </c:pt>
                <c:pt idx="5">
                  <c:v>Braniewo </c:v>
                </c:pt>
                <c:pt idx="6">
                  <c:v>Dobre Miasto </c:v>
                </c:pt>
                <c:pt idx="7">
                  <c:v>Bartoszyce </c:v>
                </c:pt>
                <c:pt idx="8">
                  <c:v>Lidzbark </c:v>
                </c:pt>
                <c:pt idx="9">
                  <c:v>Lidzbark Warmiński </c:v>
                </c:pt>
                <c:pt idx="10">
                  <c:v>Olsztynek </c:v>
                </c:pt>
                <c:pt idx="11">
                  <c:v>Gołdap </c:v>
                </c:pt>
                <c:pt idx="12">
                  <c:v>Reszel </c:v>
                </c:pt>
              </c:strCache>
            </c:strRef>
          </c:cat>
          <c:val>
            <c:numRef>
              <c:f>społ!$AU$30:$AU$42</c:f>
              <c:numCache>
                <c:formatCode>0.0</c:formatCode>
                <c:ptCount val="13"/>
                <c:pt idx="0">
                  <c:v>71.216666666666654</c:v>
                </c:pt>
                <c:pt idx="1">
                  <c:v>71.216666666666654</c:v>
                </c:pt>
                <c:pt idx="2">
                  <c:v>71.216666666666697</c:v>
                </c:pt>
                <c:pt idx="3">
                  <c:v>71.216666666666697</c:v>
                </c:pt>
                <c:pt idx="4">
                  <c:v>71.216666666666697</c:v>
                </c:pt>
                <c:pt idx="5">
                  <c:v>71.216666666666697</c:v>
                </c:pt>
                <c:pt idx="6">
                  <c:v>71.216666666666697</c:v>
                </c:pt>
                <c:pt idx="7">
                  <c:v>71.216666666666697</c:v>
                </c:pt>
                <c:pt idx="8">
                  <c:v>71.216666666666697</c:v>
                </c:pt>
                <c:pt idx="9">
                  <c:v>71.216666666666697</c:v>
                </c:pt>
                <c:pt idx="10">
                  <c:v>71.216666666666697</c:v>
                </c:pt>
                <c:pt idx="11">
                  <c:v>71.216666666666697</c:v>
                </c:pt>
                <c:pt idx="12">
                  <c:v>71.216666666666697</c:v>
                </c:pt>
              </c:numCache>
            </c:numRef>
          </c:val>
          <c:smooth val="0"/>
          <c:extLst>
            <c:ext xmlns:c16="http://schemas.microsoft.com/office/drawing/2014/chart" uri="{C3380CC4-5D6E-409C-BE32-E72D297353CC}">
              <c16:uniqueId val="{00000002-F719-4263-85DF-099DC5943810}"/>
            </c:ext>
          </c:extLst>
        </c:ser>
        <c:ser>
          <c:idx val="3"/>
          <c:order val="3"/>
          <c:tx>
            <c:strRef>
              <c:f>społ!$AV$29</c:f>
              <c:strCache>
                <c:ptCount val="1"/>
                <c:pt idx="0">
                  <c:v>Polska </c:v>
                </c:pt>
              </c:strCache>
            </c:strRef>
          </c:tx>
          <c:spPr>
            <a:ln w="28575" cap="rnd">
              <a:solidFill>
                <a:srgbClr val="77933C"/>
              </a:solidFill>
              <a:prstDash val="dash"/>
              <a:round/>
            </a:ln>
            <a:effectLst/>
          </c:spPr>
          <c:marker>
            <c:symbol val="none"/>
          </c:marker>
          <c:cat>
            <c:strRef>
              <c:f>społ!$AR$30:$AR$42</c:f>
              <c:strCache>
                <c:ptCount val="13"/>
                <c:pt idx="0">
                  <c:v>Nidzica </c:v>
                </c:pt>
                <c:pt idx="1">
                  <c:v>Działdowo </c:v>
                </c:pt>
                <c:pt idx="2">
                  <c:v>Biskupiec </c:v>
                </c:pt>
                <c:pt idx="3">
                  <c:v>Lubawa </c:v>
                </c:pt>
                <c:pt idx="4">
                  <c:v>Orneta </c:v>
                </c:pt>
                <c:pt idx="5">
                  <c:v>Braniewo </c:v>
                </c:pt>
                <c:pt idx="6">
                  <c:v>Dobre Miasto </c:v>
                </c:pt>
                <c:pt idx="7">
                  <c:v>Bartoszyce </c:v>
                </c:pt>
                <c:pt idx="8">
                  <c:v>Lidzbark </c:v>
                </c:pt>
                <c:pt idx="9">
                  <c:v>Lidzbark Warmiński </c:v>
                </c:pt>
                <c:pt idx="10">
                  <c:v>Olsztynek </c:v>
                </c:pt>
                <c:pt idx="11">
                  <c:v>Gołdap </c:v>
                </c:pt>
                <c:pt idx="12">
                  <c:v>Reszel </c:v>
                </c:pt>
              </c:strCache>
            </c:strRef>
          </c:cat>
          <c:val>
            <c:numRef>
              <c:f>społ!$AV$30:$AV$42</c:f>
              <c:numCache>
                <c:formatCode>#,##0.0</c:formatCode>
                <c:ptCount val="13"/>
                <c:pt idx="0">
                  <c:v>74.649999999999991</c:v>
                </c:pt>
                <c:pt idx="1">
                  <c:v>74.649999999999991</c:v>
                </c:pt>
                <c:pt idx="2">
                  <c:v>74.650000000000006</c:v>
                </c:pt>
                <c:pt idx="3">
                  <c:v>74.650000000000006</c:v>
                </c:pt>
                <c:pt idx="4">
                  <c:v>74.650000000000006</c:v>
                </c:pt>
                <c:pt idx="5">
                  <c:v>74.650000000000006</c:v>
                </c:pt>
                <c:pt idx="6">
                  <c:v>74.650000000000006</c:v>
                </c:pt>
                <c:pt idx="7">
                  <c:v>74.650000000000006</c:v>
                </c:pt>
                <c:pt idx="8">
                  <c:v>74.650000000000006</c:v>
                </c:pt>
                <c:pt idx="9">
                  <c:v>74.650000000000006</c:v>
                </c:pt>
                <c:pt idx="10">
                  <c:v>74.650000000000006</c:v>
                </c:pt>
                <c:pt idx="11">
                  <c:v>74.650000000000006</c:v>
                </c:pt>
                <c:pt idx="12">
                  <c:v>74.650000000000006</c:v>
                </c:pt>
              </c:numCache>
            </c:numRef>
          </c:val>
          <c:smooth val="0"/>
          <c:extLst>
            <c:ext xmlns:c16="http://schemas.microsoft.com/office/drawing/2014/chart" uri="{C3380CC4-5D6E-409C-BE32-E72D297353CC}">
              <c16:uniqueId val="{00000003-F719-4263-85DF-099DC5943810}"/>
            </c:ext>
          </c:extLst>
        </c:ser>
        <c:dLbls>
          <c:showLegendKey val="0"/>
          <c:showVal val="0"/>
          <c:showCatName val="0"/>
          <c:showSerName val="0"/>
          <c:showPercent val="0"/>
          <c:showBubbleSize val="0"/>
        </c:dLbls>
        <c:marker val="1"/>
        <c:smooth val="0"/>
        <c:axId val="567729224"/>
        <c:axId val="567730400"/>
      </c:lineChart>
      <c:catAx>
        <c:axId val="567729224"/>
        <c:scaling>
          <c:orientation val="minMax"/>
        </c:scaling>
        <c:delete val="0"/>
        <c:axPos val="b"/>
        <c:title>
          <c:tx>
            <c:rich>
              <a:bodyPr rot="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pl-PL" b="1"/>
                  <a:t>szkoły zawodowe</a:t>
                </a:r>
              </a:p>
            </c:rich>
          </c:tx>
          <c:layout>
            <c:manualLayout>
              <c:xMode val="edge"/>
              <c:yMode val="edge"/>
              <c:x val="0.77055424321959753"/>
              <c:y val="8.8881598133566369E-3"/>
            </c:manualLayout>
          </c:layout>
          <c:overlay val="0"/>
          <c:spPr>
            <a:noFill/>
            <a:ln>
              <a:noFill/>
            </a:ln>
            <a:effectLst/>
          </c:spPr>
          <c:txPr>
            <a:bodyPr rot="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567730400"/>
        <c:crosses val="autoZero"/>
        <c:auto val="1"/>
        <c:lblAlgn val="ctr"/>
        <c:lblOffset val="100"/>
        <c:noMultiLvlLbl val="0"/>
      </c:catAx>
      <c:valAx>
        <c:axId val="5677304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567729224"/>
        <c:crosses val="autoZero"/>
        <c:crossBetween val="between"/>
      </c:valAx>
      <c:spPr>
        <a:noFill/>
        <a:ln>
          <a:noFill/>
        </a:ln>
        <a:effectLst/>
      </c:spPr>
    </c:plotArea>
    <c:legend>
      <c:legendPos val="b"/>
      <c:legendEntry>
        <c:idx val="0"/>
        <c:delete val="1"/>
      </c:legendEntry>
      <c:layout>
        <c:manualLayout>
          <c:xMode val="edge"/>
          <c:yMode val="edge"/>
          <c:x val="0.59462304585664161"/>
          <c:y val="0.87730399538305393"/>
          <c:w val="0.3988571630566381"/>
          <c:h val="0.12269600461694603"/>
        </c:manualLayout>
      </c:layout>
      <c:overlay val="0"/>
      <c:spPr>
        <a:noFill/>
        <a:ln>
          <a:noFill/>
        </a:ln>
        <a:effectLst/>
      </c:spPr>
      <c:txPr>
        <a:bodyPr rot="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6997790537198"/>
          <c:y val="5.0925925925925923E-2"/>
          <c:w val="0.86987862591673959"/>
          <c:h val="0.48205173961012554"/>
        </c:manualLayout>
      </c:layout>
      <c:barChart>
        <c:barDir val="col"/>
        <c:grouping val="clustered"/>
        <c:varyColors val="0"/>
        <c:ser>
          <c:idx val="0"/>
          <c:order val="0"/>
          <c:tx>
            <c:strRef>
              <c:f>społ!$L$31</c:f>
              <c:strCache>
                <c:ptCount val="1"/>
                <c:pt idx="0">
                  <c:v>2013</c:v>
                </c:pt>
              </c:strCache>
            </c:strRef>
          </c:tx>
          <c:spPr>
            <a:solidFill>
              <a:srgbClr val="FFC000"/>
            </a:solidFill>
            <a:ln>
              <a:noFill/>
            </a:ln>
            <a:effectLst/>
          </c:spPr>
          <c:invertIfNegative val="0"/>
          <c:cat>
            <c:strRef>
              <c:f>społ!$K$32:$K$52</c:f>
              <c:strCache>
                <c:ptCount val="21"/>
                <c:pt idx="0">
                  <c:v>Reszel </c:v>
                </c:pt>
                <c:pt idx="1">
                  <c:v>Sępopol</c:v>
                </c:pt>
                <c:pt idx="2">
                  <c:v>Ryn </c:v>
                </c:pt>
                <c:pt idx="3">
                  <c:v>Lidzbark </c:v>
                </c:pt>
                <c:pt idx="4">
                  <c:v>Lidzbark Warmiński</c:v>
                </c:pt>
                <c:pt idx="5">
                  <c:v>Pasym </c:v>
                </c:pt>
                <c:pt idx="6">
                  <c:v>Lubawa</c:v>
                </c:pt>
                <c:pt idx="7">
                  <c:v>Nowe Miasto Lubawskie </c:v>
                </c:pt>
                <c:pt idx="8">
                  <c:v>Olsztynek </c:v>
                </c:pt>
                <c:pt idx="9">
                  <c:v>Gołdap </c:v>
                </c:pt>
                <c:pt idx="10">
                  <c:v>Biskupiec </c:v>
                </c:pt>
                <c:pt idx="11">
                  <c:v>Działdowo</c:v>
                </c:pt>
                <c:pt idx="12">
                  <c:v>Dobre Miasto </c:v>
                </c:pt>
                <c:pt idx="13">
                  <c:v>Braniewo</c:v>
                </c:pt>
                <c:pt idx="14">
                  <c:v>Jeziorany </c:v>
                </c:pt>
                <c:pt idx="15">
                  <c:v>Nidzica </c:v>
                </c:pt>
                <c:pt idx="16">
                  <c:v>Barczewo </c:v>
                </c:pt>
                <c:pt idx="17">
                  <c:v>Górowo Iławeckie </c:v>
                </c:pt>
                <c:pt idx="18">
                  <c:v>Bisztynek</c:v>
                </c:pt>
                <c:pt idx="19">
                  <c:v>Bartoszyce </c:v>
                </c:pt>
                <c:pt idx="20">
                  <c:v>Orneta </c:v>
                </c:pt>
              </c:strCache>
            </c:strRef>
          </c:cat>
          <c:val>
            <c:numRef>
              <c:f>społ!$L$32:$L$52</c:f>
              <c:numCache>
                <c:formatCode>0.0</c:formatCode>
                <c:ptCount val="21"/>
                <c:pt idx="0">
                  <c:v>4810.0477475607222</c:v>
                </c:pt>
                <c:pt idx="1">
                  <c:v>5063.3837152608485</c:v>
                </c:pt>
                <c:pt idx="2">
                  <c:v>8925.4700854700859</c:v>
                </c:pt>
                <c:pt idx="3">
                  <c:v>2987.2673849167481</c:v>
                </c:pt>
                <c:pt idx="4">
                  <c:v>2055.4060665362035</c:v>
                </c:pt>
                <c:pt idx="5">
                  <c:v>642.74447949526814</c:v>
                </c:pt>
                <c:pt idx="6">
                  <c:v>6961.2602794015656</c:v>
                </c:pt>
                <c:pt idx="7">
                  <c:v>6112.4455119651275</c:v>
                </c:pt>
                <c:pt idx="8">
                  <c:v>0</c:v>
                </c:pt>
                <c:pt idx="9">
                  <c:v>1021.2920046349942</c:v>
                </c:pt>
                <c:pt idx="10">
                  <c:v>1792.7724449463581</c:v>
                </c:pt>
                <c:pt idx="11">
                  <c:v>2470.0723830734964</c:v>
                </c:pt>
                <c:pt idx="12">
                  <c:v>1916.2185111803001</c:v>
                </c:pt>
                <c:pt idx="13">
                  <c:v>672.99396031061258</c:v>
                </c:pt>
                <c:pt idx="14">
                  <c:v>650.02988643156004</c:v>
                </c:pt>
                <c:pt idx="15">
                  <c:v>1902.0979020979021</c:v>
                </c:pt>
                <c:pt idx="16">
                  <c:v>677.21954576737789</c:v>
                </c:pt>
                <c:pt idx="17">
                  <c:v>441.36960600375232</c:v>
                </c:pt>
                <c:pt idx="18">
                  <c:v>0</c:v>
                </c:pt>
                <c:pt idx="19">
                  <c:v>1615.3626615566518</c:v>
                </c:pt>
                <c:pt idx="20">
                  <c:v>565.996020340482</c:v>
                </c:pt>
              </c:numCache>
            </c:numRef>
          </c:val>
          <c:extLst>
            <c:ext xmlns:c16="http://schemas.microsoft.com/office/drawing/2014/chart" uri="{C3380CC4-5D6E-409C-BE32-E72D297353CC}">
              <c16:uniqueId val="{00000000-4B77-43AA-BA4A-EF473D3F663D}"/>
            </c:ext>
          </c:extLst>
        </c:ser>
        <c:ser>
          <c:idx val="1"/>
          <c:order val="1"/>
          <c:tx>
            <c:strRef>
              <c:f>społ!$M$31</c:f>
              <c:strCache>
                <c:ptCount val="1"/>
                <c:pt idx="0">
                  <c:v>2019</c:v>
                </c:pt>
              </c:strCache>
            </c:strRef>
          </c:tx>
          <c:spPr>
            <a:solidFill>
              <a:schemeClr val="accent6">
                <a:lumMod val="75000"/>
              </a:schemeClr>
            </a:solidFill>
            <a:ln>
              <a:noFill/>
            </a:ln>
            <a:effectLst/>
          </c:spPr>
          <c:invertIfNegative val="0"/>
          <c:cat>
            <c:strRef>
              <c:f>społ!$K$32:$K$52</c:f>
              <c:strCache>
                <c:ptCount val="21"/>
                <c:pt idx="0">
                  <c:v>Reszel </c:v>
                </c:pt>
                <c:pt idx="1">
                  <c:v>Sępopol</c:v>
                </c:pt>
                <c:pt idx="2">
                  <c:v>Ryn </c:v>
                </c:pt>
                <c:pt idx="3">
                  <c:v>Lidzbark </c:v>
                </c:pt>
                <c:pt idx="4">
                  <c:v>Lidzbark Warmiński</c:v>
                </c:pt>
                <c:pt idx="5">
                  <c:v>Pasym </c:v>
                </c:pt>
                <c:pt idx="6">
                  <c:v>Lubawa</c:v>
                </c:pt>
                <c:pt idx="7">
                  <c:v>Nowe Miasto Lubawskie </c:v>
                </c:pt>
                <c:pt idx="8">
                  <c:v>Olsztynek </c:v>
                </c:pt>
                <c:pt idx="9">
                  <c:v>Gołdap </c:v>
                </c:pt>
                <c:pt idx="10">
                  <c:v>Biskupiec </c:v>
                </c:pt>
                <c:pt idx="11">
                  <c:v>Działdowo</c:v>
                </c:pt>
                <c:pt idx="12">
                  <c:v>Dobre Miasto </c:v>
                </c:pt>
                <c:pt idx="13">
                  <c:v>Braniewo</c:v>
                </c:pt>
                <c:pt idx="14">
                  <c:v>Jeziorany </c:v>
                </c:pt>
                <c:pt idx="15">
                  <c:v>Nidzica </c:v>
                </c:pt>
                <c:pt idx="16">
                  <c:v>Barczewo </c:v>
                </c:pt>
                <c:pt idx="17">
                  <c:v>Górowo Iławeckie </c:v>
                </c:pt>
                <c:pt idx="18">
                  <c:v>Bisztynek</c:v>
                </c:pt>
                <c:pt idx="19">
                  <c:v>Bartoszyce </c:v>
                </c:pt>
                <c:pt idx="20">
                  <c:v>Orneta </c:v>
                </c:pt>
              </c:strCache>
            </c:strRef>
          </c:cat>
          <c:val>
            <c:numRef>
              <c:f>społ!$M$32:$M$52</c:f>
              <c:numCache>
                <c:formatCode>0.0</c:formatCode>
                <c:ptCount val="21"/>
                <c:pt idx="0">
                  <c:v>6270.3296703296701</c:v>
                </c:pt>
                <c:pt idx="1">
                  <c:v>5455.9505409582689</c:v>
                </c:pt>
                <c:pt idx="2">
                  <c:v>4150.5451987337319</c:v>
                </c:pt>
                <c:pt idx="3">
                  <c:v>4045.9888903242477</c:v>
                </c:pt>
                <c:pt idx="4">
                  <c:v>4025.9285213735106</c:v>
                </c:pt>
                <c:pt idx="5">
                  <c:v>3975.180144115292</c:v>
                </c:pt>
                <c:pt idx="6">
                  <c:v>3514.6322680015401</c:v>
                </c:pt>
                <c:pt idx="7">
                  <c:v>3474.6543778801843</c:v>
                </c:pt>
                <c:pt idx="8">
                  <c:v>3293.8514772424805</c:v>
                </c:pt>
                <c:pt idx="9">
                  <c:v>2116.2095126933177</c:v>
                </c:pt>
                <c:pt idx="10">
                  <c:v>1988.9035170208765</c:v>
                </c:pt>
                <c:pt idx="11">
                  <c:v>1846.8553163485944</c:v>
                </c:pt>
                <c:pt idx="12">
                  <c:v>1837.065409546258</c:v>
                </c:pt>
                <c:pt idx="13">
                  <c:v>1627.8248587570622</c:v>
                </c:pt>
                <c:pt idx="14">
                  <c:v>1519.1880748493497</c:v>
                </c:pt>
                <c:pt idx="15">
                  <c:v>989.48444574266102</c:v>
                </c:pt>
                <c:pt idx="16">
                  <c:v>790.56125849886678</c:v>
                </c:pt>
                <c:pt idx="17">
                  <c:v>767.76649746192891</c:v>
                </c:pt>
                <c:pt idx="18">
                  <c:v>729.97032640949556</c:v>
                </c:pt>
                <c:pt idx="19">
                  <c:v>649.37295997251329</c:v>
                </c:pt>
                <c:pt idx="20">
                  <c:v>372.57824143070047</c:v>
                </c:pt>
              </c:numCache>
            </c:numRef>
          </c:val>
          <c:extLst>
            <c:ext xmlns:c16="http://schemas.microsoft.com/office/drawing/2014/chart" uri="{C3380CC4-5D6E-409C-BE32-E72D297353CC}">
              <c16:uniqueId val="{00000001-4B77-43AA-BA4A-EF473D3F663D}"/>
            </c:ext>
          </c:extLst>
        </c:ser>
        <c:dLbls>
          <c:showLegendKey val="0"/>
          <c:showVal val="0"/>
          <c:showCatName val="0"/>
          <c:showSerName val="0"/>
          <c:showPercent val="0"/>
          <c:showBubbleSize val="0"/>
        </c:dLbls>
        <c:gapWidth val="219"/>
        <c:overlap val="-27"/>
        <c:axId val="567730792"/>
        <c:axId val="249704688"/>
      </c:barChart>
      <c:lineChart>
        <c:grouping val="standard"/>
        <c:varyColors val="0"/>
        <c:ser>
          <c:idx val="2"/>
          <c:order val="2"/>
          <c:tx>
            <c:strRef>
              <c:f>społ!$N$31</c:f>
              <c:strCache>
                <c:ptCount val="1"/>
                <c:pt idx="0">
                  <c:v>obszar CITTASLOW 2019</c:v>
                </c:pt>
              </c:strCache>
            </c:strRef>
          </c:tx>
          <c:spPr>
            <a:ln w="28575" cap="rnd">
              <a:solidFill>
                <a:srgbClr val="FF9933"/>
              </a:solidFill>
              <a:prstDash val="dash"/>
              <a:round/>
            </a:ln>
            <a:effectLst/>
          </c:spPr>
          <c:marker>
            <c:symbol val="none"/>
          </c:marker>
          <c:cat>
            <c:strRef>
              <c:f>społ!$K$32:$K$52</c:f>
              <c:strCache>
                <c:ptCount val="21"/>
                <c:pt idx="0">
                  <c:v>Reszel </c:v>
                </c:pt>
                <c:pt idx="1">
                  <c:v>Sępopol</c:v>
                </c:pt>
                <c:pt idx="2">
                  <c:v>Ryn </c:v>
                </c:pt>
                <c:pt idx="3">
                  <c:v>Lidzbark </c:v>
                </c:pt>
                <c:pt idx="4">
                  <c:v>Lidzbark Warmiński</c:v>
                </c:pt>
                <c:pt idx="5">
                  <c:v>Pasym </c:v>
                </c:pt>
                <c:pt idx="6">
                  <c:v>Lubawa</c:v>
                </c:pt>
                <c:pt idx="7">
                  <c:v>Nowe Miasto Lubawskie </c:v>
                </c:pt>
                <c:pt idx="8">
                  <c:v>Olsztynek </c:v>
                </c:pt>
                <c:pt idx="9">
                  <c:v>Gołdap </c:v>
                </c:pt>
                <c:pt idx="10">
                  <c:v>Biskupiec </c:v>
                </c:pt>
                <c:pt idx="11">
                  <c:v>Działdowo</c:v>
                </c:pt>
                <c:pt idx="12">
                  <c:v>Dobre Miasto </c:v>
                </c:pt>
                <c:pt idx="13">
                  <c:v>Braniewo</c:v>
                </c:pt>
                <c:pt idx="14">
                  <c:v>Jeziorany </c:v>
                </c:pt>
                <c:pt idx="15">
                  <c:v>Nidzica </c:v>
                </c:pt>
                <c:pt idx="16">
                  <c:v>Barczewo </c:v>
                </c:pt>
                <c:pt idx="17">
                  <c:v>Górowo Iławeckie </c:v>
                </c:pt>
                <c:pt idx="18">
                  <c:v>Bisztynek</c:v>
                </c:pt>
                <c:pt idx="19">
                  <c:v>Bartoszyce </c:v>
                </c:pt>
                <c:pt idx="20">
                  <c:v>Orneta </c:v>
                </c:pt>
              </c:strCache>
            </c:strRef>
          </c:cat>
          <c:val>
            <c:numRef>
              <c:f>społ!$N$32:$N$52</c:f>
              <c:numCache>
                <c:formatCode>0.0</c:formatCode>
                <c:ptCount val="21"/>
                <c:pt idx="0">
                  <c:v>2193.48660924669</c:v>
                </c:pt>
                <c:pt idx="1">
                  <c:v>2193.48660924669</c:v>
                </c:pt>
                <c:pt idx="2">
                  <c:v>2193.48660924669</c:v>
                </c:pt>
                <c:pt idx="3">
                  <c:v>2193.48660924669</c:v>
                </c:pt>
                <c:pt idx="4">
                  <c:v>2193.48660924669</c:v>
                </c:pt>
                <c:pt idx="5">
                  <c:v>2193.48660924669</c:v>
                </c:pt>
                <c:pt idx="6">
                  <c:v>2193.48660924669</c:v>
                </c:pt>
                <c:pt idx="7">
                  <c:v>2193.48660924669</c:v>
                </c:pt>
                <c:pt idx="8">
                  <c:v>2193.48660924669</c:v>
                </c:pt>
                <c:pt idx="9">
                  <c:v>2193.48660924669</c:v>
                </c:pt>
                <c:pt idx="10">
                  <c:v>2193.48660924669</c:v>
                </c:pt>
                <c:pt idx="11">
                  <c:v>2193.48660924669</c:v>
                </c:pt>
                <c:pt idx="12">
                  <c:v>2193.48660924669</c:v>
                </c:pt>
                <c:pt idx="13">
                  <c:v>2193.48660924669</c:v>
                </c:pt>
                <c:pt idx="14">
                  <c:v>2193.48660924669</c:v>
                </c:pt>
                <c:pt idx="15">
                  <c:v>2193.48660924669</c:v>
                </c:pt>
                <c:pt idx="16">
                  <c:v>2193.48660924669</c:v>
                </c:pt>
                <c:pt idx="17">
                  <c:v>2193.4866092466887</c:v>
                </c:pt>
                <c:pt idx="18">
                  <c:v>2193.48660924669</c:v>
                </c:pt>
                <c:pt idx="19">
                  <c:v>2193.4866092466887</c:v>
                </c:pt>
                <c:pt idx="20">
                  <c:v>2193.48660924669</c:v>
                </c:pt>
              </c:numCache>
            </c:numRef>
          </c:val>
          <c:smooth val="0"/>
          <c:extLst>
            <c:ext xmlns:c16="http://schemas.microsoft.com/office/drawing/2014/chart" uri="{C3380CC4-5D6E-409C-BE32-E72D297353CC}">
              <c16:uniqueId val="{00000002-4B77-43AA-BA4A-EF473D3F663D}"/>
            </c:ext>
          </c:extLst>
        </c:ser>
        <c:ser>
          <c:idx val="3"/>
          <c:order val="3"/>
          <c:tx>
            <c:strRef>
              <c:f>społ!$O$31</c:f>
              <c:strCache>
                <c:ptCount val="1"/>
                <c:pt idx="0">
                  <c:v>woj. W-M 2019</c:v>
                </c:pt>
              </c:strCache>
            </c:strRef>
          </c:tx>
          <c:spPr>
            <a:ln w="28575" cap="rnd">
              <a:solidFill>
                <a:srgbClr val="D2CD00"/>
              </a:solidFill>
              <a:prstDash val="dash"/>
              <a:round/>
            </a:ln>
            <a:effectLst/>
          </c:spPr>
          <c:marker>
            <c:symbol val="none"/>
          </c:marker>
          <c:cat>
            <c:strRef>
              <c:f>społ!$K$32:$K$52</c:f>
              <c:strCache>
                <c:ptCount val="21"/>
                <c:pt idx="0">
                  <c:v>Reszel </c:v>
                </c:pt>
                <c:pt idx="1">
                  <c:v>Sępopol</c:v>
                </c:pt>
                <c:pt idx="2">
                  <c:v>Ryn </c:v>
                </c:pt>
                <c:pt idx="3">
                  <c:v>Lidzbark </c:v>
                </c:pt>
                <c:pt idx="4">
                  <c:v>Lidzbark Warmiński</c:v>
                </c:pt>
                <c:pt idx="5">
                  <c:v>Pasym </c:v>
                </c:pt>
                <c:pt idx="6">
                  <c:v>Lubawa</c:v>
                </c:pt>
                <c:pt idx="7">
                  <c:v>Nowe Miasto Lubawskie </c:v>
                </c:pt>
                <c:pt idx="8">
                  <c:v>Olsztynek </c:v>
                </c:pt>
                <c:pt idx="9">
                  <c:v>Gołdap </c:v>
                </c:pt>
                <c:pt idx="10">
                  <c:v>Biskupiec </c:v>
                </c:pt>
                <c:pt idx="11">
                  <c:v>Działdowo</c:v>
                </c:pt>
                <c:pt idx="12">
                  <c:v>Dobre Miasto </c:v>
                </c:pt>
                <c:pt idx="13">
                  <c:v>Braniewo</c:v>
                </c:pt>
                <c:pt idx="14">
                  <c:v>Jeziorany </c:v>
                </c:pt>
                <c:pt idx="15">
                  <c:v>Nidzica </c:v>
                </c:pt>
                <c:pt idx="16">
                  <c:v>Barczewo </c:v>
                </c:pt>
                <c:pt idx="17">
                  <c:v>Górowo Iławeckie </c:v>
                </c:pt>
                <c:pt idx="18">
                  <c:v>Bisztynek</c:v>
                </c:pt>
                <c:pt idx="19">
                  <c:v>Bartoszyce </c:v>
                </c:pt>
                <c:pt idx="20">
                  <c:v>Orneta </c:v>
                </c:pt>
              </c:strCache>
            </c:strRef>
          </c:cat>
          <c:val>
            <c:numRef>
              <c:f>społ!$O$32:$O$52</c:f>
              <c:numCache>
                <c:formatCode>0.0</c:formatCode>
                <c:ptCount val="21"/>
                <c:pt idx="0">
                  <c:v>1237.41281768872</c:v>
                </c:pt>
                <c:pt idx="1">
                  <c:v>1237.41281768872</c:v>
                </c:pt>
                <c:pt idx="2">
                  <c:v>1237.41281768872</c:v>
                </c:pt>
                <c:pt idx="3">
                  <c:v>1237.41281768872</c:v>
                </c:pt>
                <c:pt idx="4">
                  <c:v>1237.41281768872</c:v>
                </c:pt>
                <c:pt idx="5">
                  <c:v>1237.41281768872</c:v>
                </c:pt>
                <c:pt idx="6">
                  <c:v>1237.41281768872</c:v>
                </c:pt>
                <c:pt idx="7">
                  <c:v>1237.41281768872</c:v>
                </c:pt>
                <c:pt idx="8">
                  <c:v>1237.41281768872</c:v>
                </c:pt>
                <c:pt idx="9">
                  <c:v>1237.41281768872</c:v>
                </c:pt>
                <c:pt idx="10">
                  <c:v>1237.41281768872</c:v>
                </c:pt>
                <c:pt idx="11">
                  <c:v>1237.41281768872</c:v>
                </c:pt>
                <c:pt idx="12">
                  <c:v>1237.41281768872</c:v>
                </c:pt>
                <c:pt idx="13">
                  <c:v>1237.41281768872</c:v>
                </c:pt>
                <c:pt idx="14">
                  <c:v>1237.41281768872</c:v>
                </c:pt>
                <c:pt idx="15">
                  <c:v>1237.41281768872</c:v>
                </c:pt>
                <c:pt idx="16">
                  <c:v>1237.41281768872</c:v>
                </c:pt>
                <c:pt idx="17">
                  <c:v>1237.4128176887225</c:v>
                </c:pt>
                <c:pt idx="18">
                  <c:v>1237.41281768872</c:v>
                </c:pt>
                <c:pt idx="19">
                  <c:v>1237.4128176887225</c:v>
                </c:pt>
                <c:pt idx="20">
                  <c:v>1237.41281768872</c:v>
                </c:pt>
              </c:numCache>
            </c:numRef>
          </c:val>
          <c:smooth val="0"/>
          <c:extLst>
            <c:ext xmlns:c16="http://schemas.microsoft.com/office/drawing/2014/chart" uri="{C3380CC4-5D6E-409C-BE32-E72D297353CC}">
              <c16:uniqueId val="{00000003-4B77-43AA-BA4A-EF473D3F663D}"/>
            </c:ext>
          </c:extLst>
        </c:ser>
        <c:ser>
          <c:idx val="4"/>
          <c:order val="4"/>
          <c:tx>
            <c:strRef>
              <c:f>społ!$P$31</c:f>
              <c:strCache>
                <c:ptCount val="1"/>
                <c:pt idx="0">
                  <c:v>Polska 2019</c:v>
                </c:pt>
              </c:strCache>
            </c:strRef>
          </c:tx>
          <c:spPr>
            <a:ln w="28575" cap="rnd">
              <a:solidFill>
                <a:schemeClr val="accent3">
                  <a:lumMod val="75000"/>
                </a:schemeClr>
              </a:solidFill>
              <a:prstDash val="dash"/>
              <a:round/>
            </a:ln>
            <a:effectLst/>
          </c:spPr>
          <c:marker>
            <c:symbol val="none"/>
          </c:marker>
          <c:cat>
            <c:strRef>
              <c:f>społ!$K$32:$K$52</c:f>
              <c:strCache>
                <c:ptCount val="21"/>
                <c:pt idx="0">
                  <c:v>Reszel </c:v>
                </c:pt>
                <c:pt idx="1">
                  <c:v>Sępopol</c:v>
                </c:pt>
                <c:pt idx="2">
                  <c:v>Ryn </c:v>
                </c:pt>
                <c:pt idx="3">
                  <c:v>Lidzbark </c:v>
                </c:pt>
                <c:pt idx="4">
                  <c:v>Lidzbark Warmiński</c:v>
                </c:pt>
                <c:pt idx="5">
                  <c:v>Pasym </c:v>
                </c:pt>
                <c:pt idx="6">
                  <c:v>Lubawa</c:v>
                </c:pt>
                <c:pt idx="7">
                  <c:v>Nowe Miasto Lubawskie </c:v>
                </c:pt>
                <c:pt idx="8">
                  <c:v>Olsztynek </c:v>
                </c:pt>
                <c:pt idx="9">
                  <c:v>Gołdap </c:v>
                </c:pt>
                <c:pt idx="10">
                  <c:v>Biskupiec </c:v>
                </c:pt>
                <c:pt idx="11">
                  <c:v>Działdowo</c:v>
                </c:pt>
                <c:pt idx="12">
                  <c:v>Dobre Miasto </c:v>
                </c:pt>
                <c:pt idx="13">
                  <c:v>Braniewo</c:v>
                </c:pt>
                <c:pt idx="14">
                  <c:v>Jeziorany </c:v>
                </c:pt>
                <c:pt idx="15">
                  <c:v>Nidzica </c:v>
                </c:pt>
                <c:pt idx="16">
                  <c:v>Barczewo </c:v>
                </c:pt>
                <c:pt idx="17">
                  <c:v>Górowo Iławeckie </c:v>
                </c:pt>
                <c:pt idx="18">
                  <c:v>Bisztynek</c:v>
                </c:pt>
                <c:pt idx="19">
                  <c:v>Bartoszyce </c:v>
                </c:pt>
                <c:pt idx="20">
                  <c:v>Orneta </c:v>
                </c:pt>
              </c:strCache>
            </c:strRef>
          </c:cat>
          <c:val>
            <c:numRef>
              <c:f>społ!$P$32:$P$52</c:f>
              <c:numCache>
                <c:formatCode>0.0</c:formatCode>
                <c:ptCount val="21"/>
                <c:pt idx="0">
                  <c:v>976.89670437961195</c:v>
                </c:pt>
                <c:pt idx="1">
                  <c:v>976.89670437961195</c:v>
                </c:pt>
                <c:pt idx="2">
                  <c:v>976.89670437961195</c:v>
                </c:pt>
                <c:pt idx="3">
                  <c:v>976.89670437961195</c:v>
                </c:pt>
                <c:pt idx="4">
                  <c:v>976.89670437961195</c:v>
                </c:pt>
                <c:pt idx="5">
                  <c:v>976.89670437961195</c:v>
                </c:pt>
                <c:pt idx="6">
                  <c:v>976.89670437961195</c:v>
                </c:pt>
                <c:pt idx="7">
                  <c:v>976.89670437961195</c:v>
                </c:pt>
                <c:pt idx="8">
                  <c:v>976.89670437961195</c:v>
                </c:pt>
                <c:pt idx="9">
                  <c:v>976.89670437961195</c:v>
                </c:pt>
                <c:pt idx="10">
                  <c:v>976.89670437961195</c:v>
                </c:pt>
                <c:pt idx="11">
                  <c:v>976.89670437961195</c:v>
                </c:pt>
                <c:pt idx="12">
                  <c:v>976.89670437961195</c:v>
                </c:pt>
                <c:pt idx="13">
                  <c:v>976.89670437961195</c:v>
                </c:pt>
                <c:pt idx="14">
                  <c:v>976.89670437961195</c:v>
                </c:pt>
                <c:pt idx="15">
                  <c:v>976.89670437961195</c:v>
                </c:pt>
                <c:pt idx="16">
                  <c:v>976.89670437961195</c:v>
                </c:pt>
                <c:pt idx="17">
                  <c:v>976.89670437961229</c:v>
                </c:pt>
                <c:pt idx="18">
                  <c:v>976.89670437961195</c:v>
                </c:pt>
                <c:pt idx="19">
                  <c:v>976.89670437961229</c:v>
                </c:pt>
                <c:pt idx="20">
                  <c:v>976.89670437961195</c:v>
                </c:pt>
              </c:numCache>
            </c:numRef>
          </c:val>
          <c:smooth val="0"/>
          <c:extLst>
            <c:ext xmlns:c16="http://schemas.microsoft.com/office/drawing/2014/chart" uri="{C3380CC4-5D6E-409C-BE32-E72D297353CC}">
              <c16:uniqueId val="{00000004-4B77-43AA-BA4A-EF473D3F663D}"/>
            </c:ext>
          </c:extLst>
        </c:ser>
        <c:dLbls>
          <c:showLegendKey val="0"/>
          <c:showVal val="0"/>
          <c:showCatName val="0"/>
          <c:showSerName val="0"/>
          <c:showPercent val="0"/>
          <c:showBubbleSize val="0"/>
        </c:dLbls>
        <c:marker val="1"/>
        <c:smooth val="0"/>
        <c:axId val="567730792"/>
        <c:axId val="249704688"/>
      </c:lineChart>
      <c:catAx>
        <c:axId val="567730792"/>
        <c:scaling>
          <c:orientation val="minMax"/>
        </c:scaling>
        <c:delete val="0"/>
        <c:axPos val="b"/>
        <c:title>
          <c:tx>
            <c:rich>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r>
                  <a:rPr lang="pl-PL" sz="900" b="1"/>
                  <a:t>uczestnicy imprez na 1000 os.</a:t>
                </a:r>
              </a:p>
            </c:rich>
          </c:tx>
          <c:layout>
            <c:manualLayout>
              <c:xMode val="edge"/>
              <c:yMode val="edge"/>
              <c:x val="0.49337662337662336"/>
              <c:y val="3.9903706741386026E-3"/>
            </c:manualLayout>
          </c:layout>
          <c:overlay val="0"/>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249704688"/>
        <c:crosses val="autoZero"/>
        <c:auto val="1"/>
        <c:lblAlgn val="ctr"/>
        <c:lblOffset val="100"/>
        <c:noMultiLvlLbl val="0"/>
      </c:catAx>
      <c:valAx>
        <c:axId val="249704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567730792"/>
        <c:crosses val="autoZero"/>
        <c:crossBetween val="between"/>
      </c:valAx>
      <c:spPr>
        <a:noFill/>
        <a:ln>
          <a:noFill/>
        </a:ln>
        <a:effectLst/>
      </c:spPr>
    </c:plotArea>
    <c:legend>
      <c:legendPos val="b"/>
      <c:layout>
        <c:manualLayout>
          <c:xMode val="edge"/>
          <c:yMode val="edge"/>
          <c:x val="0"/>
          <c:y val="0.84994557096292167"/>
          <c:w val="0.54019497562804653"/>
          <c:h val="0.15005442903707833"/>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580927384076991E-2"/>
          <c:y val="5.0925925925925923E-2"/>
          <c:w val="0.90286351706036749"/>
          <c:h val="0.49405694079906676"/>
        </c:manualLayout>
      </c:layout>
      <c:barChart>
        <c:barDir val="col"/>
        <c:grouping val="clustered"/>
        <c:varyColors val="0"/>
        <c:ser>
          <c:idx val="0"/>
          <c:order val="0"/>
          <c:tx>
            <c:strRef>
              <c:f>społ!$Z$32</c:f>
              <c:strCache>
                <c:ptCount val="1"/>
                <c:pt idx="0">
                  <c:v>2014</c:v>
                </c:pt>
              </c:strCache>
            </c:strRef>
          </c:tx>
          <c:spPr>
            <a:solidFill>
              <a:srgbClr val="FFC000"/>
            </a:solidFill>
            <a:ln>
              <a:noFill/>
            </a:ln>
            <a:effectLst/>
          </c:spPr>
          <c:invertIfNegative val="0"/>
          <c:cat>
            <c:strRef>
              <c:f>społ!$Y$33:$Y$53</c:f>
              <c:strCache>
                <c:ptCount val="21"/>
                <c:pt idx="0">
                  <c:v>Lubawa </c:v>
                </c:pt>
                <c:pt idx="1">
                  <c:v>Sępopol </c:v>
                </c:pt>
                <c:pt idx="2">
                  <c:v>Olsztynek </c:v>
                </c:pt>
                <c:pt idx="3">
                  <c:v>Pasym </c:v>
                </c:pt>
                <c:pt idx="4">
                  <c:v>Nowe Miasto Lubawskie </c:v>
                </c:pt>
                <c:pt idx="5">
                  <c:v>Nidzica </c:v>
                </c:pt>
                <c:pt idx="6">
                  <c:v>Dobre Miasto </c:v>
                </c:pt>
                <c:pt idx="7">
                  <c:v>Jeziorany </c:v>
                </c:pt>
                <c:pt idx="8">
                  <c:v>Lidzbark </c:v>
                </c:pt>
                <c:pt idx="9">
                  <c:v>Orneta </c:v>
                </c:pt>
                <c:pt idx="10">
                  <c:v>Ryn </c:v>
                </c:pt>
                <c:pt idx="11">
                  <c:v>Gołdap </c:v>
                </c:pt>
                <c:pt idx="12">
                  <c:v>Lidzbark Warmiński </c:v>
                </c:pt>
                <c:pt idx="13">
                  <c:v>Działdowo </c:v>
                </c:pt>
                <c:pt idx="14">
                  <c:v>Bartoszyce </c:v>
                </c:pt>
                <c:pt idx="15">
                  <c:v>Reszel </c:v>
                </c:pt>
                <c:pt idx="16">
                  <c:v>Barczewo </c:v>
                </c:pt>
                <c:pt idx="17">
                  <c:v>Biskupiec </c:v>
                </c:pt>
                <c:pt idx="18">
                  <c:v>Bisztynek </c:v>
                </c:pt>
                <c:pt idx="19">
                  <c:v>Braniewo </c:v>
                </c:pt>
                <c:pt idx="20">
                  <c:v>Górowo Iławeckie </c:v>
                </c:pt>
              </c:strCache>
            </c:strRef>
          </c:cat>
          <c:val>
            <c:numRef>
              <c:f>społ!$Z$33:$Z$53</c:f>
              <c:numCache>
                <c:formatCode>General</c:formatCode>
                <c:ptCount val="21"/>
                <c:pt idx="0">
                  <c:v>82.293523469994057</c:v>
                </c:pt>
                <c:pt idx="1">
                  <c:v>43.715846994535518</c:v>
                </c:pt>
                <c:pt idx="2">
                  <c:v>56.086844145774101</c:v>
                </c:pt>
                <c:pt idx="3">
                  <c:v>50.354051927616048</c:v>
                </c:pt>
                <c:pt idx="4">
                  <c:v>32.110912343470481</c:v>
                </c:pt>
                <c:pt idx="5">
                  <c:v>38.855379436106048</c:v>
                </c:pt>
                <c:pt idx="6">
                  <c:v>8.3833476231304189</c:v>
                </c:pt>
                <c:pt idx="7">
                  <c:v>30.129557095510695</c:v>
                </c:pt>
                <c:pt idx="8">
                  <c:v>22.738507167572912</c:v>
                </c:pt>
                <c:pt idx="9">
                  <c:v>34.669316550734237</c:v>
                </c:pt>
                <c:pt idx="10">
                  <c:v>0</c:v>
                </c:pt>
                <c:pt idx="11">
                  <c:v>40.878673261565318</c:v>
                </c:pt>
                <c:pt idx="12">
                  <c:v>15.368601518491305</c:v>
                </c:pt>
                <c:pt idx="13">
                  <c:v>30.573781934943458</c:v>
                </c:pt>
                <c:pt idx="14">
                  <c:v>15.38965291421087</c:v>
                </c:pt>
                <c:pt idx="15">
                  <c:v>60.593309488743948</c:v>
                </c:pt>
                <c:pt idx="16">
                  <c:v>35.027472527472526</c:v>
                </c:pt>
                <c:pt idx="17">
                  <c:v>35.566037735849058</c:v>
                </c:pt>
                <c:pt idx="18">
                  <c:v>15.341138473960436</c:v>
                </c:pt>
                <c:pt idx="19">
                  <c:v>26.15589375614837</c:v>
                </c:pt>
                <c:pt idx="20">
                  <c:v>21.915197713196761</c:v>
                </c:pt>
              </c:numCache>
            </c:numRef>
          </c:val>
          <c:extLst>
            <c:ext xmlns:c16="http://schemas.microsoft.com/office/drawing/2014/chart" uri="{C3380CC4-5D6E-409C-BE32-E72D297353CC}">
              <c16:uniqueId val="{00000000-E120-48B1-A74F-0DE32B90FEF9}"/>
            </c:ext>
          </c:extLst>
        </c:ser>
        <c:ser>
          <c:idx val="1"/>
          <c:order val="1"/>
          <c:tx>
            <c:strRef>
              <c:f>społ!$AA$32</c:f>
              <c:strCache>
                <c:ptCount val="1"/>
                <c:pt idx="0">
                  <c:v>2018</c:v>
                </c:pt>
              </c:strCache>
            </c:strRef>
          </c:tx>
          <c:spPr>
            <a:solidFill>
              <a:schemeClr val="accent6">
                <a:lumMod val="75000"/>
              </a:schemeClr>
            </a:solidFill>
            <a:ln>
              <a:noFill/>
            </a:ln>
            <a:effectLst/>
          </c:spPr>
          <c:invertIfNegative val="0"/>
          <c:cat>
            <c:strRef>
              <c:f>społ!$Y$33:$Y$53</c:f>
              <c:strCache>
                <c:ptCount val="21"/>
                <c:pt idx="0">
                  <c:v>Lubawa </c:v>
                </c:pt>
                <c:pt idx="1">
                  <c:v>Sępopol </c:v>
                </c:pt>
                <c:pt idx="2">
                  <c:v>Olsztynek </c:v>
                </c:pt>
                <c:pt idx="3">
                  <c:v>Pasym </c:v>
                </c:pt>
                <c:pt idx="4">
                  <c:v>Nowe Miasto Lubawskie </c:v>
                </c:pt>
                <c:pt idx="5">
                  <c:v>Nidzica </c:v>
                </c:pt>
                <c:pt idx="6">
                  <c:v>Dobre Miasto </c:v>
                </c:pt>
                <c:pt idx="7">
                  <c:v>Jeziorany </c:v>
                </c:pt>
                <c:pt idx="8">
                  <c:v>Lidzbark </c:v>
                </c:pt>
                <c:pt idx="9">
                  <c:v>Orneta </c:v>
                </c:pt>
                <c:pt idx="10">
                  <c:v>Ryn </c:v>
                </c:pt>
                <c:pt idx="11">
                  <c:v>Gołdap </c:v>
                </c:pt>
                <c:pt idx="12">
                  <c:v>Lidzbark Warmiński </c:v>
                </c:pt>
                <c:pt idx="13">
                  <c:v>Działdowo </c:v>
                </c:pt>
                <c:pt idx="14">
                  <c:v>Bartoszyce </c:v>
                </c:pt>
                <c:pt idx="15">
                  <c:v>Reszel </c:v>
                </c:pt>
                <c:pt idx="16">
                  <c:v>Barczewo </c:v>
                </c:pt>
                <c:pt idx="17">
                  <c:v>Biskupiec </c:v>
                </c:pt>
                <c:pt idx="18">
                  <c:v>Bisztynek </c:v>
                </c:pt>
                <c:pt idx="19">
                  <c:v>Braniewo </c:v>
                </c:pt>
                <c:pt idx="20">
                  <c:v>Górowo Iławeckie </c:v>
                </c:pt>
              </c:strCache>
            </c:strRef>
          </c:cat>
          <c:val>
            <c:numRef>
              <c:f>społ!$AA$33:$AA$53</c:f>
              <c:numCache>
                <c:formatCode>General</c:formatCode>
                <c:ptCount val="21"/>
                <c:pt idx="0">
                  <c:v>81.687698680281287</c:v>
                </c:pt>
                <c:pt idx="1">
                  <c:v>60.590631364562121</c:v>
                </c:pt>
                <c:pt idx="2">
                  <c:v>55.533570769027833</c:v>
                </c:pt>
                <c:pt idx="3">
                  <c:v>45.292014302741357</c:v>
                </c:pt>
                <c:pt idx="4">
                  <c:v>43.661327231121284</c:v>
                </c:pt>
                <c:pt idx="5">
                  <c:v>43.63241678726483</c:v>
                </c:pt>
                <c:pt idx="6">
                  <c:v>34.573688836800471</c:v>
                </c:pt>
                <c:pt idx="7">
                  <c:v>32.868217054263567</c:v>
                </c:pt>
                <c:pt idx="8">
                  <c:v>29.039273378533963</c:v>
                </c:pt>
                <c:pt idx="9">
                  <c:v>28.127481002608597</c:v>
                </c:pt>
                <c:pt idx="10">
                  <c:v>24.903542616625746</c:v>
                </c:pt>
                <c:pt idx="11">
                  <c:v>23.734983618492901</c:v>
                </c:pt>
                <c:pt idx="12">
                  <c:v>21.554993678887485</c:v>
                </c:pt>
                <c:pt idx="13">
                  <c:v>20.634547591069332</c:v>
                </c:pt>
                <c:pt idx="14">
                  <c:v>19.950019060527765</c:v>
                </c:pt>
                <c:pt idx="15">
                  <c:v>17.501640778823013</c:v>
                </c:pt>
                <c:pt idx="16">
                  <c:v>17.385534173855341</c:v>
                </c:pt>
                <c:pt idx="17">
                  <c:v>14.808526693076779</c:v>
                </c:pt>
                <c:pt idx="18">
                  <c:v>14.799154334038056</c:v>
                </c:pt>
                <c:pt idx="19">
                  <c:v>13.590299338058696</c:v>
                </c:pt>
                <c:pt idx="20">
                  <c:v>24</c:v>
                </c:pt>
              </c:numCache>
            </c:numRef>
          </c:val>
          <c:extLst>
            <c:ext xmlns:c16="http://schemas.microsoft.com/office/drawing/2014/chart" uri="{C3380CC4-5D6E-409C-BE32-E72D297353CC}">
              <c16:uniqueId val="{00000001-E120-48B1-A74F-0DE32B90FEF9}"/>
            </c:ext>
          </c:extLst>
        </c:ser>
        <c:dLbls>
          <c:showLegendKey val="0"/>
          <c:showVal val="0"/>
          <c:showCatName val="0"/>
          <c:showSerName val="0"/>
          <c:showPercent val="0"/>
          <c:showBubbleSize val="0"/>
        </c:dLbls>
        <c:gapWidth val="219"/>
        <c:overlap val="-27"/>
        <c:axId val="249703120"/>
        <c:axId val="249703512"/>
      </c:barChart>
      <c:lineChart>
        <c:grouping val="standard"/>
        <c:varyColors val="0"/>
        <c:ser>
          <c:idx val="2"/>
          <c:order val="2"/>
          <c:tx>
            <c:strRef>
              <c:f>społ!$AB$32</c:f>
              <c:strCache>
                <c:ptCount val="1"/>
                <c:pt idx="0">
                  <c:v>obszar CITTASLOW</c:v>
                </c:pt>
              </c:strCache>
            </c:strRef>
          </c:tx>
          <c:spPr>
            <a:ln w="28575" cap="rnd">
              <a:solidFill>
                <a:srgbClr val="FF9933"/>
              </a:solidFill>
              <a:prstDash val="dash"/>
              <a:round/>
            </a:ln>
            <a:effectLst/>
          </c:spPr>
          <c:marker>
            <c:symbol val="none"/>
          </c:marker>
          <c:cat>
            <c:strRef>
              <c:f>społ!$Y$33:$Y$53</c:f>
              <c:strCache>
                <c:ptCount val="21"/>
                <c:pt idx="0">
                  <c:v>Lubawa </c:v>
                </c:pt>
                <c:pt idx="1">
                  <c:v>Sępopol </c:v>
                </c:pt>
                <c:pt idx="2">
                  <c:v>Olsztynek </c:v>
                </c:pt>
                <c:pt idx="3">
                  <c:v>Pasym </c:v>
                </c:pt>
                <c:pt idx="4">
                  <c:v>Nowe Miasto Lubawskie </c:v>
                </c:pt>
                <c:pt idx="5">
                  <c:v>Nidzica </c:v>
                </c:pt>
                <c:pt idx="6">
                  <c:v>Dobre Miasto </c:v>
                </c:pt>
                <c:pt idx="7">
                  <c:v>Jeziorany </c:v>
                </c:pt>
                <c:pt idx="8">
                  <c:v>Lidzbark </c:v>
                </c:pt>
                <c:pt idx="9">
                  <c:v>Orneta </c:v>
                </c:pt>
                <c:pt idx="10">
                  <c:v>Ryn </c:v>
                </c:pt>
                <c:pt idx="11">
                  <c:v>Gołdap </c:v>
                </c:pt>
                <c:pt idx="12">
                  <c:v>Lidzbark Warmiński </c:v>
                </c:pt>
                <c:pt idx="13">
                  <c:v>Działdowo </c:v>
                </c:pt>
                <c:pt idx="14">
                  <c:v>Bartoszyce </c:v>
                </c:pt>
                <c:pt idx="15">
                  <c:v>Reszel </c:v>
                </c:pt>
                <c:pt idx="16">
                  <c:v>Barczewo </c:v>
                </c:pt>
                <c:pt idx="17">
                  <c:v>Biskupiec </c:v>
                </c:pt>
                <c:pt idx="18">
                  <c:v>Bisztynek </c:v>
                </c:pt>
                <c:pt idx="19">
                  <c:v>Braniewo </c:v>
                </c:pt>
                <c:pt idx="20">
                  <c:v>Górowo Iławeckie </c:v>
                </c:pt>
              </c:strCache>
            </c:strRef>
          </c:cat>
          <c:val>
            <c:numRef>
              <c:f>społ!$AB$33:$AB$53</c:f>
              <c:numCache>
                <c:formatCode>General</c:formatCode>
                <c:ptCount val="21"/>
                <c:pt idx="0">
                  <c:v>38.798410330705906</c:v>
                </c:pt>
                <c:pt idx="1">
                  <c:v>38.798410330705906</c:v>
                </c:pt>
                <c:pt idx="2">
                  <c:v>38.798410330705906</c:v>
                </c:pt>
                <c:pt idx="3">
                  <c:v>38.798410330705906</c:v>
                </c:pt>
                <c:pt idx="4">
                  <c:v>38.798410330705906</c:v>
                </c:pt>
                <c:pt idx="5">
                  <c:v>38.798410330705906</c:v>
                </c:pt>
                <c:pt idx="6">
                  <c:v>38.798410330705906</c:v>
                </c:pt>
                <c:pt idx="7">
                  <c:v>38.798410330705906</c:v>
                </c:pt>
                <c:pt idx="8">
                  <c:v>38.798410330705906</c:v>
                </c:pt>
                <c:pt idx="9">
                  <c:v>38.798410330705906</c:v>
                </c:pt>
                <c:pt idx="10">
                  <c:v>38.798410330705906</c:v>
                </c:pt>
                <c:pt idx="11">
                  <c:v>38.798410330705906</c:v>
                </c:pt>
                <c:pt idx="12">
                  <c:v>38.798410330705906</c:v>
                </c:pt>
                <c:pt idx="13">
                  <c:v>38.798410330705906</c:v>
                </c:pt>
                <c:pt idx="14">
                  <c:v>38.798410330705906</c:v>
                </c:pt>
                <c:pt idx="15">
                  <c:v>38.798410330705906</c:v>
                </c:pt>
                <c:pt idx="16">
                  <c:v>38.798410330705906</c:v>
                </c:pt>
                <c:pt idx="17">
                  <c:v>38.798410330705906</c:v>
                </c:pt>
                <c:pt idx="18">
                  <c:v>38.798410330705906</c:v>
                </c:pt>
                <c:pt idx="19">
                  <c:v>38.798410330705906</c:v>
                </c:pt>
                <c:pt idx="20">
                  <c:v>38.798410330705906</c:v>
                </c:pt>
              </c:numCache>
            </c:numRef>
          </c:val>
          <c:smooth val="0"/>
          <c:extLst>
            <c:ext xmlns:c16="http://schemas.microsoft.com/office/drawing/2014/chart" uri="{C3380CC4-5D6E-409C-BE32-E72D297353CC}">
              <c16:uniqueId val="{00000002-E120-48B1-A74F-0DE32B90FEF9}"/>
            </c:ext>
          </c:extLst>
        </c:ser>
        <c:ser>
          <c:idx val="3"/>
          <c:order val="3"/>
          <c:tx>
            <c:strRef>
              <c:f>społ!$AC$32</c:f>
              <c:strCache>
                <c:ptCount val="1"/>
                <c:pt idx="0">
                  <c:v>woj. W-M 2018</c:v>
                </c:pt>
              </c:strCache>
            </c:strRef>
          </c:tx>
          <c:spPr>
            <a:ln w="28575" cap="rnd">
              <a:solidFill>
                <a:srgbClr val="D2CD00"/>
              </a:solidFill>
              <a:prstDash val="dash"/>
              <a:round/>
            </a:ln>
            <a:effectLst/>
          </c:spPr>
          <c:marker>
            <c:symbol val="none"/>
          </c:marker>
          <c:cat>
            <c:strRef>
              <c:f>społ!$Y$33:$Y$53</c:f>
              <c:strCache>
                <c:ptCount val="21"/>
                <c:pt idx="0">
                  <c:v>Lubawa </c:v>
                </c:pt>
                <c:pt idx="1">
                  <c:v>Sępopol </c:v>
                </c:pt>
                <c:pt idx="2">
                  <c:v>Olsztynek </c:v>
                </c:pt>
                <c:pt idx="3">
                  <c:v>Pasym </c:v>
                </c:pt>
                <c:pt idx="4">
                  <c:v>Nowe Miasto Lubawskie </c:v>
                </c:pt>
                <c:pt idx="5">
                  <c:v>Nidzica </c:v>
                </c:pt>
                <c:pt idx="6">
                  <c:v>Dobre Miasto </c:v>
                </c:pt>
                <c:pt idx="7">
                  <c:v>Jeziorany </c:v>
                </c:pt>
                <c:pt idx="8">
                  <c:v>Lidzbark </c:v>
                </c:pt>
                <c:pt idx="9">
                  <c:v>Orneta </c:v>
                </c:pt>
                <c:pt idx="10">
                  <c:v>Ryn </c:v>
                </c:pt>
                <c:pt idx="11">
                  <c:v>Gołdap </c:v>
                </c:pt>
                <c:pt idx="12">
                  <c:v>Lidzbark Warmiński </c:v>
                </c:pt>
                <c:pt idx="13">
                  <c:v>Działdowo </c:v>
                </c:pt>
                <c:pt idx="14">
                  <c:v>Bartoszyce </c:v>
                </c:pt>
                <c:pt idx="15">
                  <c:v>Reszel </c:v>
                </c:pt>
                <c:pt idx="16">
                  <c:v>Barczewo </c:v>
                </c:pt>
                <c:pt idx="17">
                  <c:v>Biskupiec </c:v>
                </c:pt>
                <c:pt idx="18">
                  <c:v>Bisztynek </c:v>
                </c:pt>
                <c:pt idx="19">
                  <c:v>Braniewo </c:v>
                </c:pt>
                <c:pt idx="20">
                  <c:v>Górowo Iławeckie </c:v>
                </c:pt>
              </c:strCache>
            </c:strRef>
          </c:cat>
          <c:val>
            <c:numRef>
              <c:f>społ!$AC$33:$AC$53</c:f>
              <c:numCache>
                <c:formatCode>General</c:formatCode>
                <c:ptCount val="21"/>
                <c:pt idx="0">
                  <c:v>23.707069993135001</c:v>
                </c:pt>
                <c:pt idx="1">
                  <c:v>23.707069993135001</c:v>
                </c:pt>
                <c:pt idx="2">
                  <c:v>23.707069993135001</c:v>
                </c:pt>
                <c:pt idx="3">
                  <c:v>23.707069993135001</c:v>
                </c:pt>
                <c:pt idx="4">
                  <c:v>23.707069993135001</c:v>
                </c:pt>
                <c:pt idx="5">
                  <c:v>23.707069993135001</c:v>
                </c:pt>
                <c:pt idx="6">
                  <c:v>23.707069993135001</c:v>
                </c:pt>
                <c:pt idx="7">
                  <c:v>23.707069993135001</c:v>
                </c:pt>
                <c:pt idx="8">
                  <c:v>23.707069993135001</c:v>
                </c:pt>
                <c:pt idx="9">
                  <c:v>23.707069993135001</c:v>
                </c:pt>
                <c:pt idx="10">
                  <c:v>23.707069993135001</c:v>
                </c:pt>
                <c:pt idx="11">
                  <c:v>23.707069993135001</c:v>
                </c:pt>
                <c:pt idx="12">
                  <c:v>23.707069993135001</c:v>
                </c:pt>
                <c:pt idx="13">
                  <c:v>23.707069993135001</c:v>
                </c:pt>
                <c:pt idx="14">
                  <c:v>23.707069993134979</c:v>
                </c:pt>
                <c:pt idx="15">
                  <c:v>23.707069993135001</c:v>
                </c:pt>
                <c:pt idx="16">
                  <c:v>23.707069993135001</c:v>
                </c:pt>
                <c:pt idx="17">
                  <c:v>23.707069993135001</c:v>
                </c:pt>
                <c:pt idx="18">
                  <c:v>23.707069993135001</c:v>
                </c:pt>
                <c:pt idx="19">
                  <c:v>23.707069993135001</c:v>
                </c:pt>
                <c:pt idx="20">
                  <c:v>23.707069993134979</c:v>
                </c:pt>
              </c:numCache>
            </c:numRef>
          </c:val>
          <c:smooth val="0"/>
          <c:extLst>
            <c:ext xmlns:c16="http://schemas.microsoft.com/office/drawing/2014/chart" uri="{C3380CC4-5D6E-409C-BE32-E72D297353CC}">
              <c16:uniqueId val="{00000003-E120-48B1-A74F-0DE32B90FEF9}"/>
            </c:ext>
          </c:extLst>
        </c:ser>
        <c:ser>
          <c:idx val="4"/>
          <c:order val="4"/>
          <c:tx>
            <c:strRef>
              <c:f>społ!$AD$32</c:f>
              <c:strCache>
                <c:ptCount val="1"/>
                <c:pt idx="0">
                  <c:v>Polska 2018</c:v>
                </c:pt>
              </c:strCache>
            </c:strRef>
          </c:tx>
          <c:spPr>
            <a:ln w="28575" cap="rnd">
              <a:solidFill>
                <a:schemeClr val="accent3">
                  <a:lumMod val="75000"/>
                </a:schemeClr>
              </a:solidFill>
              <a:prstDash val="dash"/>
              <a:round/>
            </a:ln>
            <a:effectLst/>
          </c:spPr>
          <c:marker>
            <c:symbol val="none"/>
          </c:marker>
          <c:cat>
            <c:strRef>
              <c:f>społ!$Y$33:$Y$53</c:f>
              <c:strCache>
                <c:ptCount val="21"/>
                <c:pt idx="0">
                  <c:v>Lubawa </c:v>
                </c:pt>
                <c:pt idx="1">
                  <c:v>Sępopol </c:v>
                </c:pt>
                <c:pt idx="2">
                  <c:v>Olsztynek </c:v>
                </c:pt>
                <c:pt idx="3">
                  <c:v>Pasym </c:v>
                </c:pt>
                <c:pt idx="4">
                  <c:v>Nowe Miasto Lubawskie </c:v>
                </c:pt>
                <c:pt idx="5">
                  <c:v>Nidzica </c:v>
                </c:pt>
                <c:pt idx="6">
                  <c:v>Dobre Miasto </c:v>
                </c:pt>
                <c:pt idx="7">
                  <c:v>Jeziorany </c:v>
                </c:pt>
                <c:pt idx="8">
                  <c:v>Lidzbark </c:v>
                </c:pt>
                <c:pt idx="9">
                  <c:v>Orneta </c:v>
                </c:pt>
                <c:pt idx="10">
                  <c:v>Ryn </c:v>
                </c:pt>
                <c:pt idx="11">
                  <c:v>Gołdap </c:v>
                </c:pt>
                <c:pt idx="12">
                  <c:v>Lidzbark Warmiński </c:v>
                </c:pt>
                <c:pt idx="13">
                  <c:v>Działdowo </c:v>
                </c:pt>
                <c:pt idx="14">
                  <c:v>Bartoszyce </c:v>
                </c:pt>
                <c:pt idx="15">
                  <c:v>Reszel </c:v>
                </c:pt>
                <c:pt idx="16">
                  <c:v>Barczewo </c:v>
                </c:pt>
                <c:pt idx="17">
                  <c:v>Biskupiec </c:v>
                </c:pt>
                <c:pt idx="18">
                  <c:v>Bisztynek </c:v>
                </c:pt>
                <c:pt idx="19">
                  <c:v>Braniewo </c:v>
                </c:pt>
                <c:pt idx="20">
                  <c:v>Górowo Iławeckie </c:v>
                </c:pt>
              </c:strCache>
            </c:strRef>
          </c:cat>
          <c:val>
            <c:numRef>
              <c:f>społ!$AD$33:$AD$53</c:f>
              <c:numCache>
                <c:formatCode>#,##0</c:formatCode>
                <c:ptCount val="21"/>
                <c:pt idx="0">
                  <c:v>27.218191968644099</c:v>
                </c:pt>
                <c:pt idx="1">
                  <c:v>27.218191968644099</c:v>
                </c:pt>
                <c:pt idx="2">
                  <c:v>27.218191968644099</c:v>
                </c:pt>
                <c:pt idx="3">
                  <c:v>27.218191968644099</c:v>
                </c:pt>
                <c:pt idx="4">
                  <c:v>27.218191968644099</c:v>
                </c:pt>
                <c:pt idx="5">
                  <c:v>27.218191968644099</c:v>
                </c:pt>
                <c:pt idx="6">
                  <c:v>27.218191968644099</c:v>
                </c:pt>
                <c:pt idx="7">
                  <c:v>27.218191968644099</c:v>
                </c:pt>
                <c:pt idx="8">
                  <c:v>27.218191968644099</c:v>
                </c:pt>
                <c:pt idx="9">
                  <c:v>27.218191968644099</c:v>
                </c:pt>
                <c:pt idx="10">
                  <c:v>27.218191968644099</c:v>
                </c:pt>
                <c:pt idx="11">
                  <c:v>27.218191968644099</c:v>
                </c:pt>
                <c:pt idx="12">
                  <c:v>27.218191968644099</c:v>
                </c:pt>
                <c:pt idx="13">
                  <c:v>27.218191968644099</c:v>
                </c:pt>
                <c:pt idx="14">
                  <c:v>27.218191968644103</c:v>
                </c:pt>
                <c:pt idx="15">
                  <c:v>27.218191968644099</c:v>
                </c:pt>
                <c:pt idx="16">
                  <c:v>27.218191968644099</c:v>
                </c:pt>
                <c:pt idx="17">
                  <c:v>27.218191968644099</c:v>
                </c:pt>
                <c:pt idx="18">
                  <c:v>27.218191968644099</c:v>
                </c:pt>
                <c:pt idx="19">
                  <c:v>27.218191968644099</c:v>
                </c:pt>
                <c:pt idx="20">
                  <c:v>27.218191968644103</c:v>
                </c:pt>
              </c:numCache>
            </c:numRef>
          </c:val>
          <c:smooth val="0"/>
          <c:extLst>
            <c:ext xmlns:c16="http://schemas.microsoft.com/office/drawing/2014/chart" uri="{C3380CC4-5D6E-409C-BE32-E72D297353CC}">
              <c16:uniqueId val="{00000004-E120-48B1-A74F-0DE32B90FEF9}"/>
            </c:ext>
          </c:extLst>
        </c:ser>
        <c:dLbls>
          <c:showLegendKey val="0"/>
          <c:showVal val="0"/>
          <c:showCatName val="0"/>
          <c:showSerName val="0"/>
          <c:showPercent val="0"/>
          <c:showBubbleSize val="0"/>
        </c:dLbls>
        <c:marker val="1"/>
        <c:smooth val="0"/>
        <c:axId val="249703120"/>
        <c:axId val="249703512"/>
      </c:lineChart>
      <c:catAx>
        <c:axId val="249703120"/>
        <c:scaling>
          <c:orientation val="minMax"/>
        </c:scaling>
        <c:delete val="0"/>
        <c:axPos val="b"/>
        <c:title>
          <c:tx>
            <c:rich>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r>
                  <a:rPr lang="pl-PL" sz="900" b="1"/>
                  <a:t>członkowie klubów sportowych na 1000 os. </a:t>
                </a:r>
              </a:p>
            </c:rich>
          </c:tx>
          <c:layout>
            <c:manualLayout>
              <c:xMode val="edge"/>
              <c:yMode val="edge"/>
              <c:x val="0.21532164472911036"/>
              <c:y val="2.3616826902162092E-3"/>
            </c:manualLayout>
          </c:layout>
          <c:overlay val="0"/>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249703512"/>
        <c:crosses val="autoZero"/>
        <c:auto val="1"/>
        <c:lblAlgn val="ctr"/>
        <c:lblOffset val="100"/>
        <c:noMultiLvlLbl val="0"/>
      </c:catAx>
      <c:valAx>
        <c:axId val="249703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249703120"/>
        <c:crosses val="autoZero"/>
        <c:crossBetween val="between"/>
      </c:valAx>
      <c:spPr>
        <a:noFill/>
        <a:ln>
          <a:noFill/>
        </a:ln>
        <a:effectLst/>
      </c:spPr>
    </c:plotArea>
    <c:legend>
      <c:legendPos val="b"/>
      <c:layout>
        <c:manualLayout>
          <c:xMode val="edge"/>
          <c:yMode val="edge"/>
          <c:x val="0.49440298507462688"/>
          <c:y val="0.85138878927262807"/>
          <c:w val="0.49841858620284407"/>
          <c:h val="0.14861121072737196"/>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626713327500723E-2"/>
          <c:y val="3.1163232255542524E-2"/>
          <c:w val="0.89491032370953627"/>
          <c:h val="0.48885553135645288"/>
        </c:manualLayout>
      </c:layout>
      <c:barChart>
        <c:barDir val="col"/>
        <c:grouping val="clustered"/>
        <c:varyColors val="0"/>
        <c:ser>
          <c:idx val="0"/>
          <c:order val="0"/>
          <c:tx>
            <c:strRef>
              <c:f>społ!$C$31</c:f>
              <c:strCache>
                <c:ptCount val="1"/>
                <c:pt idx="0">
                  <c:v>2013</c:v>
                </c:pt>
              </c:strCache>
            </c:strRef>
          </c:tx>
          <c:spPr>
            <a:solidFill>
              <a:srgbClr val="FFC000"/>
            </a:solidFill>
            <a:ln>
              <a:noFill/>
            </a:ln>
            <a:effectLst/>
          </c:spPr>
          <c:invertIfNegative val="0"/>
          <c:cat>
            <c:strRef>
              <c:f>społ!$B$32:$B$52</c:f>
              <c:strCache>
                <c:ptCount val="21"/>
                <c:pt idx="0">
                  <c:v>Dobre Miasto </c:v>
                </c:pt>
                <c:pt idx="1">
                  <c:v>Górowo Iławeckie </c:v>
                </c:pt>
                <c:pt idx="2">
                  <c:v>Orneta </c:v>
                </c:pt>
                <c:pt idx="3">
                  <c:v>Pasym </c:v>
                </c:pt>
                <c:pt idx="4">
                  <c:v>Olsztynek </c:v>
                </c:pt>
                <c:pt idx="5">
                  <c:v>Ryn </c:v>
                </c:pt>
                <c:pt idx="6">
                  <c:v>Gołdap </c:v>
                </c:pt>
                <c:pt idx="7">
                  <c:v>Lidzbark Warmiński</c:v>
                </c:pt>
                <c:pt idx="8">
                  <c:v>Reszel </c:v>
                </c:pt>
                <c:pt idx="9">
                  <c:v>Biskupiec </c:v>
                </c:pt>
                <c:pt idx="10">
                  <c:v>Bisztynek</c:v>
                </c:pt>
                <c:pt idx="11">
                  <c:v>Braniewo</c:v>
                </c:pt>
                <c:pt idx="12">
                  <c:v>Nidzica </c:v>
                </c:pt>
                <c:pt idx="13">
                  <c:v>Nowe Miasto Lubawskie </c:v>
                </c:pt>
                <c:pt idx="14">
                  <c:v>Bartoszyce </c:v>
                </c:pt>
                <c:pt idx="15">
                  <c:v>Barczewo  </c:v>
                </c:pt>
                <c:pt idx="16">
                  <c:v>Jeziorany </c:v>
                </c:pt>
                <c:pt idx="17">
                  <c:v>Działdowo</c:v>
                </c:pt>
                <c:pt idx="18">
                  <c:v>Sępopol</c:v>
                </c:pt>
                <c:pt idx="19">
                  <c:v>Lubawa</c:v>
                </c:pt>
                <c:pt idx="20">
                  <c:v>Lidzbark </c:v>
                </c:pt>
              </c:strCache>
            </c:strRef>
          </c:cat>
          <c:val>
            <c:numRef>
              <c:f>społ!$C$32:$C$52</c:f>
              <c:numCache>
                <c:formatCode>0.0</c:formatCode>
                <c:ptCount val="21"/>
                <c:pt idx="0">
                  <c:v>4.72</c:v>
                </c:pt>
                <c:pt idx="1">
                  <c:v>4.46</c:v>
                </c:pt>
                <c:pt idx="2">
                  <c:v>3.87</c:v>
                </c:pt>
                <c:pt idx="3">
                  <c:v>3.15</c:v>
                </c:pt>
                <c:pt idx="4">
                  <c:v>3.11</c:v>
                </c:pt>
                <c:pt idx="5">
                  <c:v>4.0999999999999996</c:v>
                </c:pt>
                <c:pt idx="6">
                  <c:v>3.69</c:v>
                </c:pt>
                <c:pt idx="7">
                  <c:v>2.94</c:v>
                </c:pt>
                <c:pt idx="8">
                  <c:v>3.32</c:v>
                </c:pt>
                <c:pt idx="9">
                  <c:v>3.48</c:v>
                </c:pt>
                <c:pt idx="10">
                  <c:v>2.41</c:v>
                </c:pt>
                <c:pt idx="11">
                  <c:v>2.7</c:v>
                </c:pt>
                <c:pt idx="12">
                  <c:v>2.94</c:v>
                </c:pt>
                <c:pt idx="13">
                  <c:v>2.94</c:v>
                </c:pt>
                <c:pt idx="14">
                  <c:v>3.1</c:v>
                </c:pt>
                <c:pt idx="15">
                  <c:v>2.34</c:v>
                </c:pt>
                <c:pt idx="16">
                  <c:v>4.18</c:v>
                </c:pt>
                <c:pt idx="17">
                  <c:v>2.3199999999999998</c:v>
                </c:pt>
                <c:pt idx="18">
                  <c:v>3.41</c:v>
                </c:pt>
                <c:pt idx="19">
                  <c:v>2.38</c:v>
                </c:pt>
                <c:pt idx="20">
                  <c:v>2.2000000000000002</c:v>
                </c:pt>
              </c:numCache>
            </c:numRef>
          </c:val>
          <c:extLst>
            <c:ext xmlns:c16="http://schemas.microsoft.com/office/drawing/2014/chart" uri="{C3380CC4-5D6E-409C-BE32-E72D297353CC}">
              <c16:uniqueId val="{00000000-49DD-4235-BA32-559772EA52D8}"/>
            </c:ext>
          </c:extLst>
        </c:ser>
        <c:ser>
          <c:idx val="1"/>
          <c:order val="1"/>
          <c:tx>
            <c:strRef>
              <c:f>społ!$D$31</c:f>
              <c:strCache>
                <c:ptCount val="1"/>
                <c:pt idx="0">
                  <c:v>2019</c:v>
                </c:pt>
              </c:strCache>
            </c:strRef>
          </c:tx>
          <c:spPr>
            <a:solidFill>
              <a:srgbClr val="3F843C"/>
            </a:solidFill>
            <a:ln>
              <a:noFill/>
            </a:ln>
            <a:effectLst/>
          </c:spPr>
          <c:invertIfNegative val="0"/>
          <c:cat>
            <c:strRef>
              <c:f>społ!$B$32:$B$52</c:f>
              <c:strCache>
                <c:ptCount val="21"/>
                <c:pt idx="0">
                  <c:v>Dobre Miasto </c:v>
                </c:pt>
                <c:pt idx="1">
                  <c:v>Górowo Iławeckie </c:v>
                </c:pt>
                <c:pt idx="2">
                  <c:v>Orneta </c:v>
                </c:pt>
                <c:pt idx="3">
                  <c:v>Pasym </c:v>
                </c:pt>
                <c:pt idx="4">
                  <c:v>Olsztynek </c:v>
                </c:pt>
                <c:pt idx="5">
                  <c:v>Ryn </c:v>
                </c:pt>
                <c:pt idx="6">
                  <c:v>Gołdap </c:v>
                </c:pt>
                <c:pt idx="7">
                  <c:v>Lidzbark Warmiński</c:v>
                </c:pt>
                <c:pt idx="8">
                  <c:v>Reszel </c:v>
                </c:pt>
                <c:pt idx="9">
                  <c:v>Biskupiec </c:v>
                </c:pt>
                <c:pt idx="10">
                  <c:v>Bisztynek</c:v>
                </c:pt>
                <c:pt idx="11">
                  <c:v>Braniewo</c:v>
                </c:pt>
                <c:pt idx="12">
                  <c:v>Nidzica </c:v>
                </c:pt>
                <c:pt idx="13">
                  <c:v>Nowe Miasto Lubawskie </c:v>
                </c:pt>
                <c:pt idx="14">
                  <c:v>Bartoszyce </c:v>
                </c:pt>
                <c:pt idx="15">
                  <c:v>Barczewo  </c:v>
                </c:pt>
                <c:pt idx="16">
                  <c:v>Jeziorany </c:v>
                </c:pt>
                <c:pt idx="17">
                  <c:v>Działdowo</c:v>
                </c:pt>
                <c:pt idx="18">
                  <c:v>Sępopol</c:v>
                </c:pt>
                <c:pt idx="19">
                  <c:v>Lubawa</c:v>
                </c:pt>
                <c:pt idx="20">
                  <c:v>Lidzbark </c:v>
                </c:pt>
              </c:strCache>
            </c:strRef>
          </c:cat>
          <c:val>
            <c:numRef>
              <c:f>społ!$D$32:$D$52</c:f>
              <c:numCache>
                <c:formatCode>0.0</c:formatCode>
                <c:ptCount val="21"/>
                <c:pt idx="0">
                  <c:v>5.6</c:v>
                </c:pt>
                <c:pt idx="1">
                  <c:v>4.57</c:v>
                </c:pt>
                <c:pt idx="2">
                  <c:v>4.47</c:v>
                </c:pt>
                <c:pt idx="3">
                  <c:v>4.4000000000000004</c:v>
                </c:pt>
                <c:pt idx="4">
                  <c:v>4.26</c:v>
                </c:pt>
                <c:pt idx="5">
                  <c:v>4.22</c:v>
                </c:pt>
                <c:pt idx="6">
                  <c:v>4.16</c:v>
                </c:pt>
                <c:pt idx="7">
                  <c:v>4.1399999999999997</c:v>
                </c:pt>
                <c:pt idx="8">
                  <c:v>3.96</c:v>
                </c:pt>
                <c:pt idx="9">
                  <c:v>3.86</c:v>
                </c:pt>
                <c:pt idx="10">
                  <c:v>3.82</c:v>
                </c:pt>
                <c:pt idx="11">
                  <c:v>3.71</c:v>
                </c:pt>
                <c:pt idx="12">
                  <c:v>3.43</c:v>
                </c:pt>
                <c:pt idx="13">
                  <c:v>3.41</c:v>
                </c:pt>
                <c:pt idx="14">
                  <c:v>3.39</c:v>
                </c:pt>
                <c:pt idx="15">
                  <c:v>3.2</c:v>
                </c:pt>
                <c:pt idx="16">
                  <c:v>3.17</c:v>
                </c:pt>
                <c:pt idx="17">
                  <c:v>3.1</c:v>
                </c:pt>
                <c:pt idx="18">
                  <c:v>3.09</c:v>
                </c:pt>
                <c:pt idx="19">
                  <c:v>2.89</c:v>
                </c:pt>
                <c:pt idx="20">
                  <c:v>2.71</c:v>
                </c:pt>
              </c:numCache>
            </c:numRef>
          </c:val>
          <c:extLst>
            <c:ext xmlns:c16="http://schemas.microsoft.com/office/drawing/2014/chart" uri="{C3380CC4-5D6E-409C-BE32-E72D297353CC}">
              <c16:uniqueId val="{00000001-49DD-4235-BA32-559772EA52D8}"/>
            </c:ext>
          </c:extLst>
        </c:ser>
        <c:dLbls>
          <c:showLegendKey val="0"/>
          <c:showVal val="0"/>
          <c:showCatName val="0"/>
          <c:showSerName val="0"/>
          <c:showPercent val="0"/>
          <c:showBubbleSize val="0"/>
        </c:dLbls>
        <c:gapWidth val="219"/>
        <c:overlap val="-27"/>
        <c:axId val="249703904"/>
        <c:axId val="249704296"/>
      </c:barChart>
      <c:lineChart>
        <c:grouping val="standard"/>
        <c:varyColors val="0"/>
        <c:ser>
          <c:idx val="2"/>
          <c:order val="2"/>
          <c:tx>
            <c:strRef>
              <c:f>społ!$E$31</c:f>
              <c:strCache>
                <c:ptCount val="1"/>
                <c:pt idx="0">
                  <c:v>obszar CITTASLOW 2019</c:v>
                </c:pt>
              </c:strCache>
            </c:strRef>
          </c:tx>
          <c:spPr>
            <a:ln w="28575" cap="rnd">
              <a:solidFill>
                <a:srgbClr val="FF9933"/>
              </a:solidFill>
              <a:prstDash val="dash"/>
              <a:round/>
            </a:ln>
            <a:effectLst/>
          </c:spPr>
          <c:marker>
            <c:symbol val="none"/>
          </c:marker>
          <c:cat>
            <c:strRef>
              <c:f>społ!$B$32:$B$52</c:f>
              <c:strCache>
                <c:ptCount val="21"/>
                <c:pt idx="0">
                  <c:v>Dobre Miasto </c:v>
                </c:pt>
                <c:pt idx="1">
                  <c:v>Górowo Iławeckie </c:v>
                </c:pt>
                <c:pt idx="2">
                  <c:v>Orneta </c:v>
                </c:pt>
                <c:pt idx="3">
                  <c:v>Pasym </c:v>
                </c:pt>
                <c:pt idx="4">
                  <c:v>Olsztynek </c:v>
                </c:pt>
                <c:pt idx="5">
                  <c:v>Ryn </c:v>
                </c:pt>
                <c:pt idx="6">
                  <c:v>Gołdap </c:v>
                </c:pt>
                <c:pt idx="7">
                  <c:v>Lidzbark Warmiński</c:v>
                </c:pt>
                <c:pt idx="8">
                  <c:v>Reszel </c:v>
                </c:pt>
                <c:pt idx="9">
                  <c:v>Biskupiec </c:v>
                </c:pt>
                <c:pt idx="10">
                  <c:v>Bisztynek</c:v>
                </c:pt>
                <c:pt idx="11">
                  <c:v>Braniewo</c:v>
                </c:pt>
                <c:pt idx="12">
                  <c:v>Nidzica </c:v>
                </c:pt>
                <c:pt idx="13">
                  <c:v>Nowe Miasto Lubawskie </c:v>
                </c:pt>
                <c:pt idx="14">
                  <c:v>Bartoszyce </c:v>
                </c:pt>
                <c:pt idx="15">
                  <c:v>Barczewo  </c:v>
                </c:pt>
                <c:pt idx="16">
                  <c:v>Jeziorany </c:v>
                </c:pt>
                <c:pt idx="17">
                  <c:v>Działdowo</c:v>
                </c:pt>
                <c:pt idx="18">
                  <c:v>Sępopol</c:v>
                </c:pt>
                <c:pt idx="19">
                  <c:v>Lubawa</c:v>
                </c:pt>
                <c:pt idx="20">
                  <c:v>Lidzbark </c:v>
                </c:pt>
              </c:strCache>
            </c:strRef>
          </c:cat>
          <c:val>
            <c:numRef>
              <c:f>społ!$E$32:$E$52</c:f>
              <c:numCache>
                <c:formatCode>0.0</c:formatCode>
                <c:ptCount val="21"/>
                <c:pt idx="0">
                  <c:v>3.7198786760650902</c:v>
                </c:pt>
                <c:pt idx="1">
                  <c:v>3.7198786760650937</c:v>
                </c:pt>
                <c:pt idx="2">
                  <c:v>3.7198786760650902</c:v>
                </c:pt>
                <c:pt idx="3">
                  <c:v>3.7198786760650902</c:v>
                </c:pt>
                <c:pt idx="4">
                  <c:v>3.7198786760650902</c:v>
                </c:pt>
                <c:pt idx="5">
                  <c:v>3.7198786760650902</c:v>
                </c:pt>
                <c:pt idx="6">
                  <c:v>3.7198786760650902</c:v>
                </c:pt>
                <c:pt idx="7">
                  <c:v>3.7198786760650902</c:v>
                </c:pt>
                <c:pt idx="8">
                  <c:v>3.7198786760650902</c:v>
                </c:pt>
                <c:pt idx="9">
                  <c:v>3.7198786760650902</c:v>
                </c:pt>
                <c:pt idx="10">
                  <c:v>3.7198786760650902</c:v>
                </c:pt>
                <c:pt idx="11">
                  <c:v>3.7198786760650902</c:v>
                </c:pt>
                <c:pt idx="12">
                  <c:v>3.7198786760650902</c:v>
                </c:pt>
                <c:pt idx="13">
                  <c:v>3.7198786760650902</c:v>
                </c:pt>
                <c:pt idx="14">
                  <c:v>3.7198786760650937</c:v>
                </c:pt>
                <c:pt idx="15">
                  <c:v>3.7198786760650902</c:v>
                </c:pt>
                <c:pt idx="16">
                  <c:v>3.7198786760650902</c:v>
                </c:pt>
                <c:pt idx="17">
                  <c:v>3.7198786760650902</c:v>
                </c:pt>
                <c:pt idx="18">
                  <c:v>3.7198786760650902</c:v>
                </c:pt>
                <c:pt idx="19">
                  <c:v>3.7198786760650902</c:v>
                </c:pt>
                <c:pt idx="20">
                  <c:v>3.7198786760650902</c:v>
                </c:pt>
              </c:numCache>
            </c:numRef>
          </c:val>
          <c:smooth val="0"/>
          <c:extLst>
            <c:ext xmlns:c16="http://schemas.microsoft.com/office/drawing/2014/chart" uri="{C3380CC4-5D6E-409C-BE32-E72D297353CC}">
              <c16:uniqueId val="{00000002-49DD-4235-BA32-559772EA52D8}"/>
            </c:ext>
          </c:extLst>
        </c:ser>
        <c:ser>
          <c:idx val="3"/>
          <c:order val="3"/>
          <c:tx>
            <c:strRef>
              <c:f>społ!$F$31</c:f>
              <c:strCache>
                <c:ptCount val="1"/>
                <c:pt idx="0">
                  <c:v>woj. W-M 2019</c:v>
                </c:pt>
              </c:strCache>
            </c:strRef>
          </c:tx>
          <c:spPr>
            <a:ln w="28575" cap="rnd">
              <a:solidFill>
                <a:srgbClr val="D2CD00"/>
              </a:solidFill>
              <a:prstDash val="dash"/>
              <a:round/>
            </a:ln>
            <a:effectLst/>
          </c:spPr>
          <c:marker>
            <c:symbol val="none"/>
          </c:marker>
          <c:cat>
            <c:strRef>
              <c:f>społ!$B$32:$B$52</c:f>
              <c:strCache>
                <c:ptCount val="21"/>
                <c:pt idx="0">
                  <c:v>Dobre Miasto </c:v>
                </c:pt>
                <c:pt idx="1">
                  <c:v>Górowo Iławeckie </c:v>
                </c:pt>
                <c:pt idx="2">
                  <c:v>Orneta </c:v>
                </c:pt>
                <c:pt idx="3">
                  <c:v>Pasym </c:v>
                </c:pt>
                <c:pt idx="4">
                  <c:v>Olsztynek </c:v>
                </c:pt>
                <c:pt idx="5">
                  <c:v>Ryn </c:v>
                </c:pt>
                <c:pt idx="6">
                  <c:v>Gołdap </c:v>
                </c:pt>
                <c:pt idx="7">
                  <c:v>Lidzbark Warmiński</c:v>
                </c:pt>
                <c:pt idx="8">
                  <c:v>Reszel </c:v>
                </c:pt>
                <c:pt idx="9">
                  <c:v>Biskupiec </c:v>
                </c:pt>
                <c:pt idx="10">
                  <c:v>Bisztynek</c:v>
                </c:pt>
                <c:pt idx="11">
                  <c:v>Braniewo</c:v>
                </c:pt>
                <c:pt idx="12">
                  <c:v>Nidzica </c:v>
                </c:pt>
                <c:pt idx="13">
                  <c:v>Nowe Miasto Lubawskie </c:v>
                </c:pt>
                <c:pt idx="14">
                  <c:v>Bartoszyce </c:v>
                </c:pt>
                <c:pt idx="15">
                  <c:v>Barczewo  </c:v>
                </c:pt>
                <c:pt idx="16">
                  <c:v>Jeziorany </c:v>
                </c:pt>
                <c:pt idx="17">
                  <c:v>Działdowo</c:v>
                </c:pt>
                <c:pt idx="18">
                  <c:v>Sępopol</c:v>
                </c:pt>
                <c:pt idx="19">
                  <c:v>Lubawa</c:v>
                </c:pt>
                <c:pt idx="20">
                  <c:v>Lidzbark </c:v>
                </c:pt>
              </c:strCache>
            </c:strRef>
          </c:cat>
          <c:val>
            <c:numRef>
              <c:f>społ!$F$32:$F$52</c:f>
              <c:numCache>
                <c:formatCode>0.0</c:formatCode>
                <c:ptCount val="21"/>
                <c:pt idx="0">
                  <c:v>4.09</c:v>
                </c:pt>
                <c:pt idx="1">
                  <c:v>4.09</c:v>
                </c:pt>
                <c:pt idx="2">
                  <c:v>4.09</c:v>
                </c:pt>
                <c:pt idx="3">
                  <c:v>4.09</c:v>
                </c:pt>
                <c:pt idx="4">
                  <c:v>4.09</c:v>
                </c:pt>
                <c:pt idx="5">
                  <c:v>4.09</c:v>
                </c:pt>
                <c:pt idx="6">
                  <c:v>4.09</c:v>
                </c:pt>
                <c:pt idx="7">
                  <c:v>4.09</c:v>
                </c:pt>
                <c:pt idx="8">
                  <c:v>4.09</c:v>
                </c:pt>
                <c:pt idx="9">
                  <c:v>4.09</c:v>
                </c:pt>
                <c:pt idx="10">
                  <c:v>4.09</c:v>
                </c:pt>
                <c:pt idx="11">
                  <c:v>4.09</c:v>
                </c:pt>
                <c:pt idx="12">
                  <c:v>4.09</c:v>
                </c:pt>
                <c:pt idx="13">
                  <c:v>4.09</c:v>
                </c:pt>
                <c:pt idx="14">
                  <c:v>4.09</c:v>
                </c:pt>
                <c:pt idx="15">
                  <c:v>4.09</c:v>
                </c:pt>
                <c:pt idx="16">
                  <c:v>4.09</c:v>
                </c:pt>
                <c:pt idx="17">
                  <c:v>4.09</c:v>
                </c:pt>
                <c:pt idx="18">
                  <c:v>4.09</c:v>
                </c:pt>
                <c:pt idx="19">
                  <c:v>4.09</c:v>
                </c:pt>
                <c:pt idx="20">
                  <c:v>4.09</c:v>
                </c:pt>
              </c:numCache>
            </c:numRef>
          </c:val>
          <c:smooth val="0"/>
          <c:extLst>
            <c:ext xmlns:c16="http://schemas.microsoft.com/office/drawing/2014/chart" uri="{C3380CC4-5D6E-409C-BE32-E72D297353CC}">
              <c16:uniqueId val="{00000003-49DD-4235-BA32-559772EA52D8}"/>
            </c:ext>
          </c:extLst>
        </c:ser>
        <c:ser>
          <c:idx val="4"/>
          <c:order val="4"/>
          <c:tx>
            <c:strRef>
              <c:f>społ!$G$31</c:f>
              <c:strCache>
                <c:ptCount val="1"/>
                <c:pt idx="0">
                  <c:v>Polska 2019</c:v>
                </c:pt>
              </c:strCache>
            </c:strRef>
          </c:tx>
          <c:spPr>
            <a:ln w="28575" cap="rnd">
              <a:solidFill>
                <a:schemeClr val="accent3">
                  <a:lumMod val="75000"/>
                </a:schemeClr>
              </a:solidFill>
              <a:prstDash val="dash"/>
              <a:round/>
            </a:ln>
            <a:effectLst/>
          </c:spPr>
          <c:marker>
            <c:symbol val="none"/>
          </c:marker>
          <c:cat>
            <c:strRef>
              <c:f>społ!$B$32:$B$52</c:f>
              <c:strCache>
                <c:ptCount val="21"/>
                <c:pt idx="0">
                  <c:v>Dobre Miasto </c:v>
                </c:pt>
                <c:pt idx="1">
                  <c:v>Górowo Iławeckie </c:v>
                </c:pt>
                <c:pt idx="2">
                  <c:v>Orneta </c:v>
                </c:pt>
                <c:pt idx="3">
                  <c:v>Pasym </c:v>
                </c:pt>
                <c:pt idx="4">
                  <c:v>Olsztynek </c:v>
                </c:pt>
                <c:pt idx="5">
                  <c:v>Ryn </c:v>
                </c:pt>
                <c:pt idx="6">
                  <c:v>Gołdap </c:v>
                </c:pt>
                <c:pt idx="7">
                  <c:v>Lidzbark Warmiński</c:v>
                </c:pt>
                <c:pt idx="8">
                  <c:v>Reszel </c:v>
                </c:pt>
                <c:pt idx="9">
                  <c:v>Biskupiec </c:v>
                </c:pt>
                <c:pt idx="10">
                  <c:v>Bisztynek</c:v>
                </c:pt>
                <c:pt idx="11">
                  <c:v>Braniewo</c:v>
                </c:pt>
                <c:pt idx="12">
                  <c:v>Nidzica </c:v>
                </c:pt>
                <c:pt idx="13">
                  <c:v>Nowe Miasto Lubawskie </c:v>
                </c:pt>
                <c:pt idx="14">
                  <c:v>Bartoszyce </c:v>
                </c:pt>
                <c:pt idx="15">
                  <c:v>Barczewo  </c:v>
                </c:pt>
                <c:pt idx="16">
                  <c:v>Jeziorany </c:v>
                </c:pt>
                <c:pt idx="17">
                  <c:v>Działdowo</c:v>
                </c:pt>
                <c:pt idx="18">
                  <c:v>Sępopol</c:v>
                </c:pt>
                <c:pt idx="19">
                  <c:v>Lubawa</c:v>
                </c:pt>
                <c:pt idx="20">
                  <c:v>Lidzbark </c:v>
                </c:pt>
              </c:strCache>
            </c:strRef>
          </c:cat>
          <c:val>
            <c:numRef>
              <c:f>społ!$G$32:$G$52</c:f>
              <c:numCache>
                <c:formatCode>0.0</c:formatCode>
                <c:ptCount val="21"/>
                <c:pt idx="0">
                  <c:v>3.83</c:v>
                </c:pt>
                <c:pt idx="1">
                  <c:v>3.83</c:v>
                </c:pt>
                <c:pt idx="2">
                  <c:v>3.83</c:v>
                </c:pt>
                <c:pt idx="3">
                  <c:v>3.83</c:v>
                </c:pt>
                <c:pt idx="4">
                  <c:v>3.83</c:v>
                </c:pt>
                <c:pt idx="5">
                  <c:v>3.83</c:v>
                </c:pt>
                <c:pt idx="6">
                  <c:v>3.83</c:v>
                </c:pt>
                <c:pt idx="7">
                  <c:v>3.83</c:v>
                </c:pt>
                <c:pt idx="8">
                  <c:v>3.83</c:v>
                </c:pt>
                <c:pt idx="9">
                  <c:v>3.83</c:v>
                </c:pt>
                <c:pt idx="10">
                  <c:v>3.83</c:v>
                </c:pt>
                <c:pt idx="11">
                  <c:v>3.83</c:v>
                </c:pt>
                <c:pt idx="12">
                  <c:v>3.83</c:v>
                </c:pt>
                <c:pt idx="13">
                  <c:v>3.83</c:v>
                </c:pt>
                <c:pt idx="14">
                  <c:v>3.83</c:v>
                </c:pt>
                <c:pt idx="15">
                  <c:v>3.83</c:v>
                </c:pt>
                <c:pt idx="16">
                  <c:v>3.83</c:v>
                </c:pt>
                <c:pt idx="17">
                  <c:v>3.83</c:v>
                </c:pt>
                <c:pt idx="18">
                  <c:v>3.83</c:v>
                </c:pt>
                <c:pt idx="19">
                  <c:v>3.83</c:v>
                </c:pt>
                <c:pt idx="20">
                  <c:v>3.83</c:v>
                </c:pt>
              </c:numCache>
            </c:numRef>
          </c:val>
          <c:smooth val="0"/>
          <c:extLst>
            <c:ext xmlns:c16="http://schemas.microsoft.com/office/drawing/2014/chart" uri="{C3380CC4-5D6E-409C-BE32-E72D297353CC}">
              <c16:uniqueId val="{00000004-49DD-4235-BA32-559772EA52D8}"/>
            </c:ext>
          </c:extLst>
        </c:ser>
        <c:dLbls>
          <c:showLegendKey val="0"/>
          <c:showVal val="0"/>
          <c:showCatName val="0"/>
          <c:showSerName val="0"/>
          <c:showPercent val="0"/>
          <c:showBubbleSize val="0"/>
        </c:dLbls>
        <c:marker val="1"/>
        <c:smooth val="0"/>
        <c:axId val="249703904"/>
        <c:axId val="249704296"/>
      </c:lineChart>
      <c:catAx>
        <c:axId val="24970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crossAx val="249704296"/>
        <c:crosses val="autoZero"/>
        <c:auto val="1"/>
        <c:lblAlgn val="ctr"/>
        <c:lblOffset val="100"/>
        <c:noMultiLvlLbl val="0"/>
      </c:catAx>
      <c:valAx>
        <c:axId val="2497042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249703904"/>
        <c:crosses val="autoZero"/>
        <c:crossBetween val="between"/>
      </c:valAx>
      <c:spPr>
        <a:noFill/>
        <a:ln>
          <a:noFill/>
        </a:ln>
        <a:effectLst/>
      </c:spPr>
    </c:plotArea>
    <c:legend>
      <c:legendPos val="b"/>
      <c:layout>
        <c:manualLayout>
          <c:xMode val="edge"/>
          <c:yMode val="edge"/>
          <c:x val="5.000000000000001E-2"/>
          <c:y val="0.90425464901993635"/>
          <c:w val="0.9"/>
          <c:h val="9.5745350980063662E-2"/>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0.11574074074074074"/>
          <c:w val="0.89019685039370078"/>
          <c:h val="0.42568073221616531"/>
        </c:manualLayout>
      </c:layout>
      <c:barChart>
        <c:barDir val="col"/>
        <c:grouping val="clustered"/>
        <c:varyColors val="0"/>
        <c:ser>
          <c:idx val="0"/>
          <c:order val="0"/>
          <c:tx>
            <c:strRef>
              <c:f>społ!$AK$30</c:f>
              <c:strCache>
                <c:ptCount val="1"/>
                <c:pt idx="0">
                  <c:v>2013</c:v>
                </c:pt>
              </c:strCache>
            </c:strRef>
          </c:tx>
          <c:spPr>
            <a:solidFill>
              <a:srgbClr val="FFC000"/>
            </a:solidFill>
            <a:ln>
              <a:noFill/>
            </a:ln>
            <a:effectLst/>
          </c:spPr>
          <c:invertIfNegative val="0"/>
          <c:cat>
            <c:strRef>
              <c:f>społ!$AJ$31:$AJ$51</c:f>
              <c:strCache>
                <c:ptCount val="21"/>
                <c:pt idx="0">
                  <c:v>Jeziorany </c:v>
                </c:pt>
                <c:pt idx="1">
                  <c:v>Bisztynek</c:v>
                </c:pt>
                <c:pt idx="2">
                  <c:v>Sępopol</c:v>
                </c:pt>
                <c:pt idx="3">
                  <c:v>Górowo Iławeckie </c:v>
                </c:pt>
                <c:pt idx="4">
                  <c:v>Biskupiec </c:v>
                </c:pt>
                <c:pt idx="5">
                  <c:v>Ryn </c:v>
                </c:pt>
                <c:pt idx="6">
                  <c:v>Gołdap </c:v>
                </c:pt>
                <c:pt idx="7">
                  <c:v>Olsztynek </c:v>
                </c:pt>
                <c:pt idx="8">
                  <c:v>Reszel </c:v>
                </c:pt>
                <c:pt idx="9">
                  <c:v>Nidzica </c:v>
                </c:pt>
                <c:pt idx="10">
                  <c:v>Braniewo</c:v>
                </c:pt>
                <c:pt idx="11">
                  <c:v>Barczewo  </c:v>
                </c:pt>
                <c:pt idx="12">
                  <c:v>Dobre Miasto </c:v>
                </c:pt>
                <c:pt idx="13">
                  <c:v>Lidzbark Warmiński</c:v>
                </c:pt>
                <c:pt idx="14">
                  <c:v>Bartoszyce </c:v>
                </c:pt>
                <c:pt idx="15">
                  <c:v>Działdowo</c:v>
                </c:pt>
                <c:pt idx="16">
                  <c:v>Pasym </c:v>
                </c:pt>
                <c:pt idx="17">
                  <c:v>Orneta </c:v>
                </c:pt>
                <c:pt idx="18">
                  <c:v>Lubawa</c:v>
                </c:pt>
                <c:pt idx="19">
                  <c:v>Nowe Miasto Lubawskie </c:v>
                </c:pt>
                <c:pt idx="20">
                  <c:v>Lidzbark </c:v>
                </c:pt>
              </c:strCache>
            </c:strRef>
          </c:cat>
          <c:val>
            <c:numRef>
              <c:f>społ!$AK$31:$AK$51</c:f>
              <c:numCache>
                <c:formatCode>#\ ##0.0</c:formatCode>
                <c:ptCount val="21"/>
                <c:pt idx="0">
                  <c:v>75</c:v>
                </c:pt>
                <c:pt idx="1">
                  <c:v>87</c:v>
                </c:pt>
                <c:pt idx="2">
                  <c:v>91.9</c:v>
                </c:pt>
                <c:pt idx="3">
                  <c:v>73.599999999999994</c:v>
                </c:pt>
                <c:pt idx="4">
                  <c:v>126.1</c:v>
                </c:pt>
                <c:pt idx="5">
                  <c:v>94</c:v>
                </c:pt>
                <c:pt idx="6">
                  <c:v>87.5</c:v>
                </c:pt>
                <c:pt idx="7">
                  <c:v>63.9</c:v>
                </c:pt>
                <c:pt idx="8">
                  <c:v>74.400000000000006</c:v>
                </c:pt>
                <c:pt idx="9">
                  <c:v>106.7</c:v>
                </c:pt>
                <c:pt idx="10">
                  <c:v>99.6</c:v>
                </c:pt>
                <c:pt idx="11">
                  <c:v>86.7</c:v>
                </c:pt>
                <c:pt idx="12">
                  <c:v>82.4</c:v>
                </c:pt>
                <c:pt idx="13">
                  <c:v>78.7</c:v>
                </c:pt>
                <c:pt idx="14">
                  <c:v>79.5</c:v>
                </c:pt>
                <c:pt idx="15">
                  <c:v>69.7</c:v>
                </c:pt>
                <c:pt idx="16">
                  <c:v>81.8</c:v>
                </c:pt>
                <c:pt idx="17">
                  <c:v>78.8</c:v>
                </c:pt>
                <c:pt idx="18">
                  <c:v>69.900000000000006</c:v>
                </c:pt>
                <c:pt idx="19">
                  <c:v>63.8</c:v>
                </c:pt>
                <c:pt idx="20">
                  <c:v>58.4</c:v>
                </c:pt>
              </c:numCache>
            </c:numRef>
          </c:val>
          <c:extLst>
            <c:ext xmlns:c16="http://schemas.microsoft.com/office/drawing/2014/chart" uri="{C3380CC4-5D6E-409C-BE32-E72D297353CC}">
              <c16:uniqueId val="{00000000-9477-4132-8A17-11AF06BD1382}"/>
            </c:ext>
          </c:extLst>
        </c:ser>
        <c:ser>
          <c:idx val="1"/>
          <c:order val="1"/>
          <c:tx>
            <c:strRef>
              <c:f>społ!$AL$30</c:f>
              <c:strCache>
                <c:ptCount val="1"/>
                <c:pt idx="0">
                  <c:v>2019</c:v>
                </c:pt>
              </c:strCache>
            </c:strRef>
          </c:tx>
          <c:spPr>
            <a:solidFill>
              <a:srgbClr val="3F843C"/>
            </a:solidFill>
            <a:ln>
              <a:noFill/>
            </a:ln>
            <a:effectLst/>
          </c:spPr>
          <c:invertIfNegative val="0"/>
          <c:cat>
            <c:strRef>
              <c:f>społ!$AJ$31:$AJ$51</c:f>
              <c:strCache>
                <c:ptCount val="21"/>
                <c:pt idx="0">
                  <c:v>Jeziorany </c:v>
                </c:pt>
                <c:pt idx="1">
                  <c:v>Bisztynek</c:v>
                </c:pt>
                <c:pt idx="2">
                  <c:v>Sępopol</c:v>
                </c:pt>
                <c:pt idx="3">
                  <c:v>Górowo Iławeckie </c:v>
                </c:pt>
                <c:pt idx="4">
                  <c:v>Biskupiec </c:v>
                </c:pt>
                <c:pt idx="5">
                  <c:v>Ryn </c:v>
                </c:pt>
                <c:pt idx="6">
                  <c:v>Gołdap </c:v>
                </c:pt>
                <c:pt idx="7">
                  <c:v>Olsztynek </c:v>
                </c:pt>
                <c:pt idx="8">
                  <c:v>Reszel </c:v>
                </c:pt>
                <c:pt idx="9">
                  <c:v>Nidzica </c:v>
                </c:pt>
                <c:pt idx="10">
                  <c:v>Braniewo</c:v>
                </c:pt>
                <c:pt idx="11">
                  <c:v>Barczewo  </c:v>
                </c:pt>
                <c:pt idx="12">
                  <c:v>Dobre Miasto </c:v>
                </c:pt>
                <c:pt idx="13">
                  <c:v>Lidzbark Warmiński</c:v>
                </c:pt>
                <c:pt idx="14">
                  <c:v>Bartoszyce </c:v>
                </c:pt>
                <c:pt idx="15">
                  <c:v>Działdowo</c:v>
                </c:pt>
                <c:pt idx="16">
                  <c:v>Pasym </c:v>
                </c:pt>
                <c:pt idx="17">
                  <c:v>Orneta </c:v>
                </c:pt>
                <c:pt idx="18">
                  <c:v>Lubawa</c:v>
                </c:pt>
                <c:pt idx="19">
                  <c:v>Nowe Miasto Lubawskie </c:v>
                </c:pt>
                <c:pt idx="20">
                  <c:v>Lidzbark </c:v>
                </c:pt>
              </c:strCache>
            </c:strRef>
          </c:cat>
          <c:val>
            <c:numRef>
              <c:f>społ!$AL$31:$AL$51</c:f>
              <c:numCache>
                <c:formatCode>#\ ##0.0</c:formatCode>
                <c:ptCount val="21"/>
                <c:pt idx="0">
                  <c:v>155.9</c:v>
                </c:pt>
                <c:pt idx="1">
                  <c:v>142.19999999999999</c:v>
                </c:pt>
                <c:pt idx="2">
                  <c:v>136.5</c:v>
                </c:pt>
                <c:pt idx="3">
                  <c:v>124.2</c:v>
                </c:pt>
                <c:pt idx="4">
                  <c:v>120.7</c:v>
                </c:pt>
                <c:pt idx="5">
                  <c:v>120.5</c:v>
                </c:pt>
                <c:pt idx="6">
                  <c:v>119.7</c:v>
                </c:pt>
                <c:pt idx="7">
                  <c:v>118.8</c:v>
                </c:pt>
                <c:pt idx="8">
                  <c:v>117.2</c:v>
                </c:pt>
                <c:pt idx="9">
                  <c:v>116.6</c:v>
                </c:pt>
                <c:pt idx="10">
                  <c:v>107.3</c:v>
                </c:pt>
                <c:pt idx="11">
                  <c:v>101.8</c:v>
                </c:pt>
                <c:pt idx="12">
                  <c:v>99.7</c:v>
                </c:pt>
                <c:pt idx="13">
                  <c:v>99.3</c:v>
                </c:pt>
                <c:pt idx="14">
                  <c:v>98.6</c:v>
                </c:pt>
                <c:pt idx="15">
                  <c:v>98</c:v>
                </c:pt>
                <c:pt idx="16">
                  <c:v>94.3</c:v>
                </c:pt>
                <c:pt idx="17">
                  <c:v>93</c:v>
                </c:pt>
                <c:pt idx="18">
                  <c:v>92.8</c:v>
                </c:pt>
                <c:pt idx="19">
                  <c:v>90.8</c:v>
                </c:pt>
                <c:pt idx="20">
                  <c:v>88.6</c:v>
                </c:pt>
              </c:numCache>
            </c:numRef>
          </c:val>
          <c:extLst>
            <c:ext xmlns:c16="http://schemas.microsoft.com/office/drawing/2014/chart" uri="{C3380CC4-5D6E-409C-BE32-E72D297353CC}">
              <c16:uniqueId val="{00000001-9477-4132-8A17-11AF06BD1382}"/>
            </c:ext>
          </c:extLst>
        </c:ser>
        <c:dLbls>
          <c:showLegendKey val="0"/>
          <c:showVal val="0"/>
          <c:showCatName val="0"/>
          <c:showSerName val="0"/>
          <c:showPercent val="0"/>
          <c:showBubbleSize val="0"/>
        </c:dLbls>
        <c:gapWidth val="219"/>
        <c:overlap val="-27"/>
        <c:axId val="249705864"/>
        <c:axId val="249706648"/>
      </c:barChart>
      <c:lineChart>
        <c:grouping val="standard"/>
        <c:varyColors val="0"/>
        <c:ser>
          <c:idx val="2"/>
          <c:order val="2"/>
          <c:tx>
            <c:strRef>
              <c:f>społ!$AM$30</c:f>
              <c:strCache>
                <c:ptCount val="1"/>
                <c:pt idx="0">
                  <c:v>obszar CITTASLOW 2019</c:v>
                </c:pt>
              </c:strCache>
            </c:strRef>
          </c:tx>
          <c:spPr>
            <a:ln w="28575" cap="rnd">
              <a:solidFill>
                <a:srgbClr val="FF9933"/>
              </a:solidFill>
              <a:prstDash val="dash"/>
              <a:round/>
            </a:ln>
            <a:effectLst/>
          </c:spPr>
          <c:marker>
            <c:symbol val="none"/>
          </c:marker>
          <c:cat>
            <c:strRef>
              <c:f>społ!$AJ$31:$AJ$51</c:f>
              <c:strCache>
                <c:ptCount val="21"/>
                <c:pt idx="0">
                  <c:v>Jeziorany </c:v>
                </c:pt>
                <c:pt idx="1">
                  <c:v>Bisztynek</c:v>
                </c:pt>
                <c:pt idx="2">
                  <c:v>Sępopol</c:v>
                </c:pt>
                <c:pt idx="3">
                  <c:v>Górowo Iławeckie </c:v>
                </c:pt>
                <c:pt idx="4">
                  <c:v>Biskupiec </c:v>
                </c:pt>
                <c:pt idx="5">
                  <c:v>Ryn </c:v>
                </c:pt>
                <c:pt idx="6">
                  <c:v>Gołdap </c:v>
                </c:pt>
                <c:pt idx="7">
                  <c:v>Olsztynek </c:v>
                </c:pt>
                <c:pt idx="8">
                  <c:v>Reszel </c:v>
                </c:pt>
                <c:pt idx="9">
                  <c:v>Nidzica </c:v>
                </c:pt>
                <c:pt idx="10">
                  <c:v>Braniewo</c:v>
                </c:pt>
                <c:pt idx="11">
                  <c:v>Barczewo  </c:v>
                </c:pt>
                <c:pt idx="12">
                  <c:v>Dobre Miasto </c:v>
                </c:pt>
                <c:pt idx="13">
                  <c:v>Lidzbark Warmiński</c:v>
                </c:pt>
                <c:pt idx="14">
                  <c:v>Bartoszyce </c:v>
                </c:pt>
                <c:pt idx="15">
                  <c:v>Działdowo</c:v>
                </c:pt>
                <c:pt idx="16">
                  <c:v>Pasym </c:v>
                </c:pt>
                <c:pt idx="17">
                  <c:v>Orneta </c:v>
                </c:pt>
                <c:pt idx="18">
                  <c:v>Lubawa</c:v>
                </c:pt>
                <c:pt idx="19">
                  <c:v>Nowe Miasto Lubawskie </c:v>
                </c:pt>
                <c:pt idx="20">
                  <c:v>Lidzbark </c:v>
                </c:pt>
              </c:strCache>
            </c:strRef>
          </c:cat>
          <c:val>
            <c:numRef>
              <c:f>społ!$AM$31:$AM$51</c:f>
              <c:numCache>
                <c:formatCode>#\ ##0.0</c:formatCode>
                <c:ptCount val="21"/>
                <c:pt idx="0">
                  <c:v>105.010770381451</c:v>
                </c:pt>
                <c:pt idx="1">
                  <c:v>105.010770381451</c:v>
                </c:pt>
                <c:pt idx="2">
                  <c:v>105.010770381451</c:v>
                </c:pt>
                <c:pt idx="3">
                  <c:v>105.01077038145098</c:v>
                </c:pt>
                <c:pt idx="4">
                  <c:v>105.010770381451</c:v>
                </c:pt>
                <c:pt idx="5">
                  <c:v>105.010770381451</c:v>
                </c:pt>
                <c:pt idx="6">
                  <c:v>105.010770381451</c:v>
                </c:pt>
                <c:pt idx="7">
                  <c:v>105.010770381451</c:v>
                </c:pt>
                <c:pt idx="8">
                  <c:v>105.010770381451</c:v>
                </c:pt>
                <c:pt idx="9">
                  <c:v>105.010770381451</c:v>
                </c:pt>
                <c:pt idx="10">
                  <c:v>105.010770381451</c:v>
                </c:pt>
                <c:pt idx="11">
                  <c:v>105.010770381451</c:v>
                </c:pt>
                <c:pt idx="12">
                  <c:v>105.010770381451</c:v>
                </c:pt>
                <c:pt idx="13">
                  <c:v>105.010770381451</c:v>
                </c:pt>
                <c:pt idx="14">
                  <c:v>105.01077038145098</c:v>
                </c:pt>
                <c:pt idx="15">
                  <c:v>105.010770381451</c:v>
                </c:pt>
                <c:pt idx="16">
                  <c:v>105.010770381451</c:v>
                </c:pt>
                <c:pt idx="17">
                  <c:v>105.010770381451</c:v>
                </c:pt>
                <c:pt idx="18">
                  <c:v>105.010770381451</c:v>
                </c:pt>
                <c:pt idx="19">
                  <c:v>105.010770381451</c:v>
                </c:pt>
                <c:pt idx="20">
                  <c:v>105.010770381451</c:v>
                </c:pt>
              </c:numCache>
            </c:numRef>
          </c:val>
          <c:smooth val="0"/>
          <c:extLst>
            <c:ext xmlns:c16="http://schemas.microsoft.com/office/drawing/2014/chart" uri="{C3380CC4-5D6E-409C-BE32-E72D297353CC}">
              <c16:uniqueId val="{00000002-9477-4132-8A17-11AF06BD1382}"/>
            </c:ext>
          </c:extLst>
        </c:ser>
        <c:ser>
          <c:idx val="3"/>
          <c:order val="3"/>
          <c:tx>
            <c:strRef>
              <c:f>społ!$AN$30</c:f>
              <c:strCache>
                <c:ptCount val="1"/>
                <c:pt idx="0">
                  <c:v>woj. W-M 2019</c:v>
                </c:pt>
              </c:strCache>
            </c:strRef>
          </c:tx>
          <c:spPr>
            <a:ln w="28575" cap="rnd">
              <a:solidFill>
                <a:srgbClr val="D2CD00"/>
              </a:solidFill>
              <a:prstDash val="dash"/>
              <a:round/>
            </a:ln>
            <a:effectLst/>
          </c:spPr>
          <c:marker>
            <c:symbol val="none"/>
          </c:marker>
          <c:cat>
            <c:strRef>
              <c:f>społ!$AJ$31:$AJ$51</c:f>
              <c:strCache>
                <c:ptCount val="21"/>
                <c:pt idx="0">
                  <c:v>Jeziorany </c:v>
                </c:pt>
                <c:pt idx="1">
                  <c:v>Bisztynek</c:v>
                </c:pt>
                <c:pt idx="2">
                  <c:v>Sępopol</c:v>
                </c:pt>
                <c:pt idx="3">
                  <c:v>Górowo Iławeckie </c:v>
                </c:pt>
                <c:pt idx="4">
                  <c:v>Biskupiec </c:v>
                </c:pt>
                <c:pt idx="5">
                  <c:v>Ryn </c:v>
                </c:pt>
                <c:pt idx="6">
                  <c:v>Gołdap </c:v>
                </c:pt>
                <c:pt idx="7">
                  <c:v>Olsztynek </c:v>
                </c:pt>
                <c:pt idx="8">
                  <c:v>Reszel </c:v>
                </c:pt>
                <c:pt idx="9">
                  <c:v>Nidzica </c:v>
                </c:pt>
                <c:pt idx="10">
                  <c:v>Braniewo</c:v>
                </c:pt>
                <c:pt idx="11">
                  <c:v>Barczewo  </c:v>
                </c:pt>
                <c:pt idx="12">
                  <c:v>Dobre Miasto </c:v>
                </c:pt>
                <c:pt idx="13">
                  <c:v>Lidzbark Warmiński</c:v>
                </c:pt>
                <c:pt idx="14">
                  <c:v>Bartoszyce </c:v>
                </c:pt>
                <c:pt idx="15">
                  <c:v>Działdowo</c:v>
                </c:pt>
                <c:pt idx="16">
                  <c:v>Pasym </c:v>
                </c:pt>
                <c:pt idx="17">
                  <c:v>Orneta </c:v>
                </c:pt>
                <c:pt idx="18">
                  <c:v>Lubawa</c:v>
                </c:pt>
                <c:pt idx="19">
                  <c:v>Nowe Miasto Lubawskie </c:v>
                </c:pt>
                <c:pt idx="20">
                  <c:v>Lidzbark </c:v>
                </c:pt>
              </c:strCache>
            </c:strRef>
          </c:cat>
          <c:val>
            <c:numRef>
              <c:f>społ!$AN$31:$AN$51</c:f>
              <c:numCache>
                <c:formatCode>#\ ##0.0</c:formatCode>
                <c:ptCount val="21"/>
                <c:pt idx="0">
                  <c:v>81.099999999999994</c:v>
                </c:pt>
                <c:pt idx="1">
                  <c:v>81.099999999999994</c:v>
                </c:pt>
                <c:pt idx="2">
                  <c:v>81.099999999999994</c:v>
                </c:pt>
                <c:pt idx="3">
                  <c:v>81.099999999999994</c:v>
                </c:pt>
                <c:pt idx="4">
                  <c:v>81.099999999999994</c:v>
                </c:pt>
                <c:pt idx="5">
                  <c:v>81.099999999999994</c:v>
                </c:pt>
                <c:pt idx="6">
                  <c:v>81.099999999999994</c:v>
                </c:pt>
                <c:pt idx="7">
                  <c:v>81.099999999999994</c:v>
                </c:pt>
                <c:pt idx="8">
                  <c:v>81.099999999999994</c:v>
                </c:pt>
                <c:pt idx="9">
                  <c:v>81.099999999999994</c:v>
                </c:pt>
                <c:pt idx="10">
                  <c:v>81.099999999999994</c:v>
                </c:pt>
                <c:pt idx="11">
                  <c:v>81.099999999999994</c:v>
                </c:pt>
                <c:pt idx="12">
                  <c:v>81.099999999999994</c:v>
                </c:pt>
                <c:pt idx="13">
                  <c:v>81.099999999999994</c:v>
                </c:pt>
                <c:pt idx="14">
                  <c:v>81.099999999999994</c:v>
                </c:pt>
                <c:pt idx="15">
                  <c:v>81.099999999999994</c:v>
                </c:pt>
                <c:pt idx="16">
                  <c:v>81.099999999999994</c:v>
                </c:pt>
                <c:pt idx="17">
                  <c:v>81.099999999999994</c:v>
                </c:pt>
                <c:pt idx="18">
                  <c:v>81.099999999999994</c:v>
                </c:pt>
                <c:pt idx="19">
                  <c:v>81.099999999999994</c:v>
                </c:pt>
                <c:pt idx="20">
                  <c:v>81.099999999999994</c:v>
                </c:pt>
              </c:numCache>
            </c:numRef>
          </c:val>
          <c:smooth val="0"/>
          <c:extLst>
            <c:ext xmlns:c16="http://schemas.microsoft.com/office/drawing/2014/chart" uri="{C3380CC4-5D6E-409C-BE32-E72D297353CC}">
              <c16:uniqueId val="{00000003-9477-4132-8A17-11AF06BD1382}"/>
            </c:ext>
          </c:extLst>
        </c:ser>
        <c:ser>
          <c:idx val="4"/>
          <c:order val="4"/>
          <c:tx>
            <c:strRef>
              <c:f>społ!$AO$30</c:f>
              <c:strCache>
                <c:ptCount val="1"/>
                <c:pt idx="0">
                  <c:v>Polska 2019</c:v>
                </c:pt>
              </c:strCache>
            </c:strRef>
          </c:tx>
          <c:spPr>
            <a:ln w="28575" cap="rnd">
              <a:solidFill>
                <a:schemeClr val="accent3">
                  <a:lumMod val="75000"/>
                </a:schemeClr>
              </a:solidFill>
              <a:prstDash val="dash"/>
              <a:round/>
            </a:ln>
            <a:effectLst/>
          </c:spPr>
          <c:marker>
            <c:symbol val="none"/>
          </c:marker>
          <c:cat>
            <c:strRef>
              <c:f>społ!$AJ$31:$AJ$51</c:f>
              <c:strCache>
                <c:ptCount val="21"/>
                <c:pt idx="0">
                  <c:v>Jeziorany </c:v>
                </c:pt>
                <c:pt idx="1">
                  <c:v>Bisztynek</c:v>
                </c:pt>
                <c:pt idx="2">
                  <c:v>Sępopol</c:v>
                </c:pt>
                <c:pt idx="3">
                  <c:v>Górowo Iławeckie </c:v>
                </c:pt>
                <c:pt idx="4">
                  <c:v>Biskupiec </c:v>
                </c:pt>
                <c:pt idx="5">
                  <c:v>Ryn </c:v>
                </c:pt>
                <c:pt idx="6">
                  <c:v>Gołdap </c:v>
                </c:pt>
                <c:pt idx="7">
                  <c:v>Olsztynek </c:v>
                </c:pt>
                <c:pt idx="8">
                  <c:v>Reszel </c:v>
                </c:pt>
                <c:pt idx="9">
                  <c:v>Nidzica </c:v>
                </c:pt>
                <c:pt idx="10">
                  <c:v>Braniewo</c:v>
                </c:pt>
                <c:pt idx="11">
                  <c:v>Barczewo  </c:v>
                </c:pt>
                <c:pt idx="12">
                  <c:v>Dobre Miasto </c:v>
                </c:pt>
                <c:pt idx="13">
                  <c:v>Lidzbark Warmiński</c:v>
                </c:pt>
                <c:pt idx="14">
                  <c:v>Bartoszyce </c:v>
                </c:pt>
                <c:pt idx="15">
                  <c:v>Działdowo</c:v>
                </c:pt>
                <c:pt idx="16">
                  <c:v>Pasym </c:v>
                </c:pt>
                <c:pt idx="17">
                  <c:v>Orneta </c:v>
                </c:pt>
                <c:pt idx="18">
                  <c:v>Lubawa</c:v>
                </c:pt>
                <c:pt idx="19">
                  <c:v>Nowe Miasto Lubawskie </c:v>
                </c:pt>
                <c:pt idx="20">
                  <c:v>Lidzbark </c:v>
                </c:pt>
              </c:strCache>
            </c:strRef>
          </c:cat>
          <c:val>
            <c:numRef>
              <c:f>społ!$AO$31:$AO$51</c:f>
              <c:numCache>
                <c:formatCode>#\ ##0.0</c:formatCode>
                <c:ptCount val="21"/>
                <c:pt idx="0">
                  <c:v>88.5</c:v>
                </c:pt>
                <c:pt idx="1">
                  <c:v>88.5</c:v>
                </c:pt>
                <c:pt idx="2">
                  <c:v>88.5</c:v>
                </c:pt>
                <c:pt idx="3">
                  <c:v>88.5</c:v>
                </c:pt>
                <c:pt idx="4">
                  <c:v>88.5</c:v>
                </c:pt>
                <c:pt idx="5">
                  <c:v>88.5</c:v>
                </c:pt>
                <c:pt idx="6">
                  <c:v>88.5</c:v>
                </c:pt>
                <c:pt idx="7">
                  <c:v>88.5</c:v>
                </c:pt>
                <c:pt idx="8">
                  <c:v>88.5</c:v>
                </c:pt>
                <c:pt idx="9">
                  <c:v>88.5</c:v>
                </c:pt>
                <c:pt idx="10">
                  <c:v>88.5</c:v>
                </c:pt>
                <c:pt idx="11">
                  <c:v>88.5</c:v>
                </c:pt>
                <c:pt idx="12">
                  <c:v>88.5</c:v>
                </c:pt>
                <c:pt idx="13">
                  <c:v>88.5</c:v>
                </c:pt>
                <c:pt idx="14">
                  <c:v>88.5</c:v>
                </c:pt>
                <c:pt idx="15">
                  <c:v>88.5</c:v>
                </c:pt>
                <c:pt idx="16">
                  <c:v>88.5</c:v>
                </c:pt>
                <c:pt idx="17">
                  <c:v>88.5</c:v>
                </c:pt>
                <c:pt idx="18">
                  <c:v>88.5</c:v>
                </c:pt>
                <c:pt idx="19">
                  <c:v>88.5</c:v>
                </c:pt>
                <c:pt idx="20">
                  <c:v>88.5</c:v>
                </c:pt>
              </c:numCache>
            </c:numRef>
          </c:val>
          <c:smooth val="0"/>
          <c:extLst>
            <c:ext xmlns:c16="http://schemas.microsoft.com/office/drawing/2014/chart" uri="{C3380CC4-5D6E-409C-BE32-E72D297353CC}">
              <c16:uniqueId val="{00000004-9477-4132-8A17-11AF06BD1382}"/>
            </c:ext>
          </c:extLst>
        </c:ser>
        <c:dLbls>
          <c:showLegendKey val="0"/>
          <c:showVal val="0"/>
          <c:showCatName val="0"/>
          <c:showSerName val="0"/>
          <c:showPercent val="0"/>
          <c:showBubbleSize val="0"/>
        </c:dLbls>
        <c:marker val="1"/>
        <c:smooth val="0"/>
        <c:axId val="249705864"/>
        <c:axId val="249706648"/>
      </c:lineChart>
      <c:catAx>
        <c:axId val="249705864"/>
        <c:scaling>
          <c:orientation val="minMax"/>
        </c:scaling>
        <c:delete val="0"/>
        <c:axPos val="b"/>
        <c:title>
          <c:tx>
            <c:rich>
              <a:bodyPr rot="0" spcFirstLastPara="1" vertOverflow="ellipsis" vert="horz" wrap="square" anchor="ctr" anchorCtr="1"/>
              <a:lstStyle/>
              <a:p>
                <a:pPr>
                  <a:defRPr sz="800" b="1" i="0" u="none" strike="noStrike" kern="1200" baseline="0">
                    <a:solidFill>
                      <a:srgbClr val="002060"/>
                    </a:solidFill>
                    <a:latin typeface="+mn-lt"/>
                    <a:ea typeface="+mn-ea"/>
                    <a:cs typeface="+mn-cs"/>
                  </a:defRPr>
                </a:pPr>
                <a:r>
                  <a:rPr lang="pl-PL" sz="800" b="1"/>
                  <a:t>odsetek dzieci w wieku 3-5 lat obiętych wychowaniem przedszkolnym</a:t>
                </a:r>
              </a:p>
            </c:rich>
          </c:tx>
          <c:layout>
            <c:manualLayout>
              <c:xMode val="edge"/>
              <c:yMode val="edge"/>
              <c:x val="0.2213404017567111"/>
              <c:y val="8.3818168562263037E-3"/>
            </c:manualLayout>
          </c:layout>
          <c:overlay val="0"/>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249706648"/>
        <c:crosses val="autoZero"/>
        <c:auto val="1"/>
        <c:lblAlgn val="ctr"/>
        <c:lblOffset val="100"/>
        <c:noMultiLvlLbl val="0"/>
      </c:catAx>
      <c:valAx>
        <c:axId val="249706648"/>
        <c:scaling>
          <c:orientation val="minMax"/>
          <c:max val="16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249705864"/>
        <c:crosses val="autoZero"/>
        <c:crossBetween val="between"/>
      </c:valAx>
      <c:spPr>
        <a:noFill/>
        <a:ln>
          <a:noFill/>
        </a:ln>
        <a:effectLst/>
      </c:spPr>
    </c:plotArea>
    <c:legend>
      <c:legendPos val="b"/>
      <c:layout>
        <c:manualLayout>
          <c:xMode val="edge"/>
          <c:yMode val="edge"/>
          <c:x val="2.2001312335958073E-3"/>
          <c:y val="0.81949761087556361"/>
          <c:w val="0.46314631463146316"/>
          <c:h val="0.18050238912443642"/>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76890259851539"/>
          <c:y val="0.12771285754885736"/>
          <c:w val="0.87823109740148464"/>
          <c:h val="0.41259842519685042"/>
        </c:manualLayout>
      </c:layout>
      <c:barChart>
        <c:barDir val="col"/>
        <c:grouping val="clustered"/>
        <c:varyColors val="0"/>
        <c:ser>
          <c:idx val="0"/>
          <c:order val="0"/>
          <c:tx>
            <c:strRef>
              <c:f>społ!$BG$28</c:f>
              <c:strCache>
                <c:ptCount val="1"/>
              </c:strCache>
            </c:strRef>
          </c:tx>
          <c:spPr>
            <a:solidFill>
              <a:srgbClr val="3F843C"/>
            </a:solidFill>
            <a:ln>
              <a:noFill/>
            </a:ln>
            <a:effectLst/>
          </c:spPr>
          <c:invertIfNegative val="0"/>
          <c:cat>
            <c:strRef>
              <c:f>społ!$BF$29:$BF$41</c:f>
              <c:strCache>
                <c:ptCount val="13"/>
                <c:pt idx="0">
                  <c:v>Barczewo </c:v>
                </c:pt>
                <c:pt idx="1">
                  <c:v>Bisztynek </c:v>
                </c:pt>
                <c:pt idx="2">
                  <c:v>Dobre Miasto </c:v>
                </c:pt>
                <c:pt idx="3">
                  <c:v>Olsztynek </c:v>
                </c:pt>
                <c:pt idx="4">
                  <c:v>Gołdap </c:v>
                </c:pt>
                <c:pt idx="5">
                  <c:v>Lidzbark </c:v>
                </c:pt>
                <c:pt idx="6">
                  <c:v>Orneta </c:v>
                </c:pt>
                <c:pt idx="7">
                  <c:v>Lidzbark Warmiński </c:v>
                </c:pt>
                <c:pt idx="8">
                  <c:v>Nowe Miasto Lubawskie </c:v>
                </c:pt>
                <c:pt idx="9">
                  <c:v>Lubawa </c:v>
                </c:pt>
                <c:pt idx="10">
                  <c:v>Braniewo </c:v>
                </c:pt>
                <c:pt idx="11">
                  <c:v>Biskupiec </c:v>
                </c:pt>
                <c:pt idx="12">
                  <c:v>Działdowo </c:v>
                </c:pt>
              </c:strCache>
            </c:strRef>
          </c:cat>
          <c:val>
            <c:numRef>
              <c:f>społ!$BG$29:$BG$41</c:f>
              <c:numCache>
                <c:formatCode>0.0</c:formatCode>
                <c:ptCount val="13"/>
                <c:pt idx="0">
                  <c:v>27.835051546391753</c:v>
                </c:pt>
                <c:pt idx="1">
                  <c:v>25.423728813559322</c:v>
                </c:pt>
                <c:pt idx="2">
                  <c:v>25.347222222222221</c:v>
                </c:pt>
                <c:pt idx="3">
                  <c:v>23.668639053254438</c:v>
                </c:pt>
                <c:pt idx="4">
                  <c:v>17.715617715617714</c:v>
                </c:pt>
                <c:pt idx="5">
                  <c:v>17.647058823529413</c:v>
                </c:pt>
                <c:pt idx="6">
                  <c:v>12.315270935960591</c:v>
                </c:pt>
                <c:pt idx="7">
                  <c:v>11.622276029055691</c:v>
                </c:pt>
                <c:pt idx="8">
                  <c:v>8.8452088452088447</c:v>
                </c:pt>
                <c:pt idx="9">
                  <c:v>8.4880636604774544</c:v>
                </c:pt>
                <c:pt idx="10">
                  <c:v>8.1330868761552679</c:v>
                </c:pt>
                <c:pt idx="11">
                  <c:v>7.1216617210682491</c:v>
                </c:pt>
                <c:pt idx="12">
                  <c:v>5.6634304207119737</c:v>
                </c:pt>
              </c:numCache>
            </c:numRef>
          </c:val>
          <c:extLst>
            <c:ext xmlns:c16="http://schemas.microsoft.com/office/drawing/2014/chart" uri="{C3380CC4-5D6E-409C-BE32-E72D297353CC}">
              <c16:uniqueId val="{00000000-80B5-4725-A829-CCD336E3E3FD}"/>
            </c:ext>
          </c:extLst>
        </c:ser>
        <c:dLbls>
          <c:showLegendKey val="0"/>
          <c:showVal val="0"/>
          <c:showCatName val="0"/>
          <c:showSerName val="0"/>
          <c:showPercent val="0"/>
          <c:showBubbleSize val="0"/>
        </c:dLbls>
        <c:gapWidth val="219"/>
        <c:overlap val="-27"/>
        <c:axId val="720442592"/>
        <c:axId val="720442984"/>
      </c:barChart>
      <c:lineChart>
        <c:grouping val="standard"/>
        <c:varyColors val="0"/>
        <c:ser>
          <c:idx val="1"/>
          <c:order val="1"/>
          <c:tx>
            <c:strRef>
              <c:f>społ!$BH$28</c:f>
              <c:strCache>
                <c:ptCount val="1"/>
                <c:pt idx="0">
                  <c:v>obszar CITTASLOW 2019</c:v>
                </c:pt>
              </c:strCache>
            </c:strRef>
          </c:tx>
          <c:spPr>
            <a:ln w="28575" cap="rnd">
              <a:solidFill>
                <a:srgbClr val="FF9933"/>
              </a:solidFill>
              <a:prstDash val="dash"/>
              <a:round/>
            </a:ln>
            <a:effectLst/>
          </c:spPr>
          <c:marker>
            <c:symbol val="none"/>
          </c:marker>
          <c:cat>
            <c:strRef>
              <c:f>społ!$BF$29:$BF$41</c:f>
              <c:strCache>
                <c:ptCount val="13"/>
                <c:pt idx="0">
                  <c:v>Barczewo </c:v>
                </c:pt>
                <c:pt idx="1">
                  <c:v>Bisztynek </c:v>
                </c:pt>
                <c:pt idx="2">
                  <c:v>Dobre Miasto </c:v>
                </c:pt>
                <c:pt idx="3">
                  <c:v>Olsztynek </c:v>
                </c:pt>
                <c:pt idx="4">
                  <c:v>Gołdap </c:v>
                </c:pt>
                <c:pt idx="5">
                  <c:v>Lidzbark </c:v>
                </c:pt>
                <c:pt idx="6">
                  <c:v>Orneta </c:v>
                </c:pt>
                <c:pt idx="7">
                  <c:v>Lidzbark Warmiński </c:v>
                </c:pt>
                <c:pt idx="8">
                  <c:v>Nowe Miasto Lubawskie </c:v>
                </c:pt>
                <c:pt idx="9">
                  <c:v>Lubawa </c:v>
                </c:pt>
                <c:pt idx="10">
                  <c:v>Braniewo </c:v>
                </c:pt>
                <c:pt idx="11">
                  <c:v>Biskupiec </c:v>
                </c:pt>
                <c:pt idx="12">
                  <c:v>Działdowo </c:v>
                </c:pt>
              </c:strCache>
            </c:strRef>
          </c:cat>
          <c:val>
            <c:numRef>
              <c:f>społ!$BH$29:$BH$41</c:f>
              <c:numCache>
                <c:formatCode>0.0</c:formatCode>
                <c:ptCount val="13"/>
                <c:pt idx="0">
                  <c:v>12.6516052318668</c:v>
                </c:pt>
                <c:pt idx="1">
                  <c:v>12.651605231866824</c:v>
                </c:pt>
                <c:pt idx="2">
                  <c:v>12.6516052318668</c:v>
                </c:pt>
                <c:pt idx="3">
                  <c:v>12.6516052318668</c:v>
                </c:pt>
                <c:pt idx="4">
                  <c:v>12.6516052318668</c:v>
                </c:pt>
                <c:pt idx="5">
                  <c:v>12.6516052318668</c:v>
                </c:pt>
                <c:pt idx="6">
                  <c:v>12.6516052318668</c:v>
                </c:pt>
                <c:pt idx="7">
                  <c:v>12.6516052318668</c:v>
                </c:pt>
                <c:pt idx="8">
                  <c:v>12.6516052318668</c:v>
                </c:pt>
                <c:pt idx="9">
                  <c:v>12.6516052318668</c:v>
                </c:pt>
                <c:pt idx="10">
                  <c:v>12.651605231866824</c:v>
                </c:pt>
                <c:pt idx="11">
                  <c:v>12.6516052318668</c:v>
                </c:pt>
                <c:pt idx="12">
                  <c:v>12.6516052318668</c:v>
                </c:pt>
              </c:numCache>
            </c:numRef>
          </c:val>
          <c:smooth val="0"/>
          <c:extLst>
            <c:ext xmlns:c16="http://schemas.microsoft.com/office/drawing/2014/chart" uri="{C3380CC4-5D6E-409C-BE32-E72D297353CC}">
              <c16:uniqueId val="{00000001-80B5-4725-A829-CCD336E3E3FD}"/>
            </c:ext>
          </c:extLst>
        </c:ser>
        <c:ser>
          <c:idx val="2"/>
          <c:order val="2"/>
          <c:tx>
            <c:strRef>
              <c:f>społ!$BI$28</c:f>
              <c:strCache>
                <c:ptCount val="1"/>
                <c:pt idx="0">
                  <c:v>woj. W-M 2019</c:v>
                </c:pt>
              </c:strCache>
            </c:strRef>
          </c:tx>
          <c:spPr>
            <a:ln w="28575" cap="rnd">
              <a:solidFill>
                <a:srgbClr val="D2CD00"/>
              </a:solidFill>
              <a:prstDash val="dash"/>
              <a:round/>
            </a:ln>
            <a:effectLst/>
          </c:spPr>
          <c:marker>
            <c:symbol val="none"/>
          </c:marker>
          <c:cat>
            <c:strRef>
              <c:f>społ!$BF$29:$BF$41</c:f>
              <c:strCache>
                <c:ptCount val="13"/>
                <c:pt idx="0">
                  <c:v>Barczewo </c:v>
                </c:pt>
                <c:pt idx="1">
                  <c:v>Bisztynek </c:v>
                </c:pt>
                <c:pt idx="2">
                  <c:v>Dobre Miasto </c:v>
                </c:pt>
                <c:pt idx="3">
                  <c:v>Olsztynek </c:v>
                </c:pt>
                <c:pt idx="4">
                  <c:v>Gołdap </c:v>
                </c:pt>
                <c:pt idx="5">
                  <c:v>Lidzbark </c:v>
                </c:pt>
                <c:pt idx="6">
                  <c:v>Orneta </c:v>
                </c:pt>
                <c:pt idx="7">
                  <c:v>Lidzbark Warmiński </c:v>
                </c:pt>
                <c:pt idx="8">
                  <c:v>Nowe Miasto Lubawskie </c:v>
                </c:pt>
                <c:pt idx="9">
                  <c:v>Lubawa </c:v>
                </c:pt>
                <c:pt idx="10">
                  <c:v>Braniewo </c:v>
                </c:pt>
                <c:pt idx="11">
                  <c:v>Biskupiec </c:v>
                </c:pt>
                <c:pt idx="12">
                  <c:v>Działdowo </c:v>
                </c:pt>
              </c:strCache>
            </c:strRef>
          </c:cat>
          <c:val>
            <c:numRef>
              <c:f>społ!$BI$29:$BI$41</c:f>
              <c:numCache>
                <c:formatCode>0.0</c:formatCode>
                <c:ptCount val="13"/>
                <c:pt idx="0">
                  <c:v>9.2857318603449492</c:v>
                </c:pt>
                <c:pt idx="1">
                  <c:v>9.2857318603449546</c:v>
                </c:pt>
                <c:pt idx="2">
                  <c:v>9.2857318603449492</c:v>
                </c:pt>
                <c:pt idx="3">
                  <c:v>9.2857318603449492</c:v>
                </c:pt>
                <c:pt idx="4">
                  <c:v>9.2857318603449492</c:v>
                </c:pt>
                <c:pt idx="5">
                  <c:v>9.2857318603449492</c:v>
                </c:pt>
                <c:pt idx="6">
                  <c:v>9.2857318603449492</c:v>
                </c:pt>
                <c:pt idx="7">
                  <c:v>9.2857318603449492</c:v>
                </c:pt>
                <c:pt idx="8">
                  <c:v>9.2857318603449492</c:v>
                </c:pt>
                <c:pt idx="9">
                  <c:v>9.2857318603449492</c:v>
                </c:pt>
                <c:pt idx="10">
                  <c:v>9.2857318603449546</c:v>
                </c:pt>
                <c:pt idx="11">
                  <c:v>9.2857318603449492</c:v>
                </c:pt>
                <c:pt idx="12">
                  <c:v>9.2857318603449492</c:v>
                </c:pt>
              </c:numCache>
            </c:numRef>
          </c:val>
          <c:smooth val="0"/>
          <c:extLst>
            <c:ext xmlns:c16="http://schemas.microsoft.com/office/drawing/2014/chart" uri="{C3380CC4-5D6E-409C-BE32-E72D297353CC}">
              <c16:uniqueId val="{00000002-80B5-4725-A829-CCD336E3E3FD}"/>
            </c:ext>
          </c:extLst>
        </c:ser>
        <c:ser>
          <c:idx val="3"/>
          <c:order val="3"/>
          <c:tx>
            <c:strRef>
              <c:f>społ!$BJ$28</c:f>
              <c:strCache>
                <c:ptCount val="1"/>
                <c:pt idx="0">
                  <c:v>Polska 2019</c:v>
                </c:pt>
              </c:strCache>
            </c:strRef>
          </c:tx>
          <c:spPr>
            <a:ln w="28575" cap="rnd">
              <a:solidFill>
                <a:schemeClr val="accent3">
                  <a:lumMod val="75000"/>
                </a:schemeClr>
              </a:solidFill>
              <a:prstDash val="dash"/>
              <a:round/>
            </a:ln>
            <a:effectLst/>
          </c:spPr>
          <c:marker>
            <c:symbol val="none"/>
          </c:marker>
          <c:cat>
            <c:strRef>
              <c:f>społ!$BF$29:$BF$41</c:f>
              <c:strCache>
                <c:ptCount val="13"/>
                <c:pt idx="0">
                  <c:v>Barczewo </c:v>
                </c:pt>
                <c:pt idx="1">
                  <c:v>Bisztynek </c:v>
                </c:pt>
                <c:pt idx="2">
                  <c:v>Dobre Miasto </c:v>
                </c:pt>
                <c:pt idx="3">
                  <c:v>Olsztynek </c:v>
                </c:pt>
                <c:pt idx="4">
                  <c:v>Gołdap </c:v>
                </c:pt>
                <c:pt idx="5">
                  <c:v>Lidzbark </c:v>
                </c:pt>
                <c:pt idx="6">
                  <c:v>Orneta </c:v>
                </c:pt>
                <c:pt idx="7">
                  <c:v>Lidzbark Warmiński </c:v>
                </c:pt>
                <c:pt idx="8">
                  <c:v>Nowe Miasto Lubawskie </c:v>
                </c:pt>
                <c:pt idx="9">
                  <c:v>Lubawa </c:v>
                </c:pt>
                <c:pt idx="10">
                  <c:v>Braniewo </c:v>
                </c:pt>
                <c:pt idx="11">
                  <c:v>Biskupiec </c:v>
                </c:pt>
                <c:pt idx="12">
                  <c:v>Działdowo </c:v>
                </c:pt>
              </c:strCache>
            </c:strRef>
          </c:cat>
          <c:val>
            <c:numRef>
              <c:f>społ!$BJ$29:$BJ$41</c:f>
              <c:numCache>
                <c:formatCode>0.0</c:formatCode>
                <c:ptCount val="13"/>
                <c:pt idx="0">
                  <c:v>13.7957334828843</c:v>
                </c:pt>
                <c:pt idx="1">
                  <c:v>13.795733482884321</c:v>
                </c:pt>
                <c:pt idx="2">
                  <c:v>13.7957334828843</c:v>
                </c:pt>
                <c:pt idx="3">
                  <c:v>13.7957334828843</c:v>
                </c:pt>
                <c:pt idx="4">
                  <c:v>13.7957334828843</c:v>
                </c:pt>
                <c:pt idx="5">
                  <c:v>13.7957334828843</c:v>
                </c:pt>
                <c:pt idx="6">
                  <c:v>13.7957334828843</c:v>
                </c:pt>
                <c:pt idx="7">
                  <c:v>13.7957334828843</c:v>
                </c:pt>
                <c:pt idx="8">
                  <c:v>13.7957334828843</c:v>
                </c:pt>
                <c:pt idx="9">
                  <c:v>13.7957334828843</c:v>
                </c:pt>
                <c:pt idx="10">
                  <c:v>13.795733482884321</c:v>
                </c:pt>
                <c:pt idx="11">
                  <c:v>13.7957334828843</c:v>
                </c:pt>
                <c:pt idx="12">
                  <c:v>13.7957334828843</c:v>
                </c:pt>
              </c:numCache>
            </c:numRef>
          </c:val>
          <c:smooth val="0"/>
          <c:extLst>
            <c:ext xmlns:c16="http://schemas.microsoft.com/office/drawing/2014/chart" uri="{C3380CC4-5D6E-409C-BE32-E72D297353CC}">
              <c16:uniqueId val="{00000003-80B5-4725-A829-CCD336E3E3FD}"/>
            </c:ext>
          </c:extLst>
        </c:ser>
        <c:dLbls>
          <c:showLegendKey val="0"/>
          <c:showVal val="0"/>
          <c:showCatName val="0"/>
          <c:showSerName val="0"/>
          <c:showPercent val="0"/>
          <c:showBubbleSize val="0"/>
        </c:dLbls>
        <c:marker val="1"/>
        <c:smooth val="0"/>
        <c:axId val="720442592"/>
        <c:axId val="720442984"/>
      </c:lineChart>
      <c:catAx>
        <c:axId val="720442592"/>
        <c:scaling>
          <c:orientation val="minMax"/>
        </c:scaling>
        <c:delete val="0"/>
        <c:axPos val="b"/>
        <c:title>
          <c:tx>
            <c:rich>
              <a:bodyPr rot="0" spcFirstLastPara="1" vertOverflow="ellipsis" vert="horz" wrap="square" anchor="ctr" anchorCtr="1"/>
              <a:lstStyle/>
              <a:p>
                <a:pPr>
                  <a:defRPr sz="800" b="1" i="0" u="none" strike="noStrike" kern="1200" baseline="0">
                    <a:solidFill>
                      <a:srgbClr val="002060"/>
                    </a:solidFill>
                    <a:latin typeface="+mn-lt"/>
                    <a:ea typeface="+mn-ea"/>
                    <a:cs typeface="+mn-cs"/>
                  </a:defRPr>
                </a:pPr>
                <a:r>
                  <a:rPr lang="pl-PL" sz="800" b="1"/>
                  <a:t>miejsca w żłobkach, oddziałach żłobkowych i klubach dzięcych na 100 dzieci w wieku do 3 lat </a:t>
                </a:r>
              </a:p>
            </c:rich>
          </c:tx>
          <c:layout>
            <c:manualLayout>
              <c:xMode val="edge"/>
              <c:yMode val="edge"/>
              <c:x val="0.17576426658007954"/>
              <c:y val="1.491248307337379E-2"/>
            </c:manualLayout>
          </c:layout>
          <c:overlay val="0"/>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720442984"/>
        <c:crosses val="autoZero"/>
        <c:auto val="1"/>
        <c:lblAlgn val="ctr"/>
        <c:lblOffset val="100"/>
        <c:noMultiLvlLbl val="0"/>
      </c:catAx>
      <c:valAx>
        <c:axId val="7204429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7204425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629483814523179E-2"/>
          <c:y val="5.0925925925925923E-2"/>
          <c:w val="0.88181496062992126"/>
          <c:h val="0.43949814405346732"/>
        </c:manualLayout>
      </c:layout>
      <c:barChart>
        <c:barDir val="col"/>
        <c:grouping val="clustered"/>
        <c:varyColors val="0"/>
        <c:ser>
          <c:idx val="0"/>
          <c:order val="0"/>
          <c:tx>
            <c:strRef>
              <c:f>społ!$BM$30</c:f>
              <c:strCache>
                <c:ptCount val="1"/>
                <c:pt idx="0">
                  <c:v>2013</c:v>
                </c:pt>
              </c:strCache>
            </c:strRef>
          </c:tx>
          <c:spPr>
            <a:solidFill>
              <a:srgbClr val="FFC000"/>
            </a:solidFill>
            <a:ln>
              <a:noFill/>
            </a:ln>
            <a:effectLst/>
          </c:spPr>
          <c:invertIfNegative val="0"/>
          <c:cat>
            <c:strRef>
              <c:f>społ!$BL$31:$BL$51</c:f>
              <c:strCache>
                <c:ptCount val="21"/>
                <c:pt idx="0">
                  <c:v>Jeziorany </c:v>
                </c:pt>
                <c:pt idx="1">
                  <c:v>Biskupiec </c:v>
                </c:pt>
                <c:pt idx="2">
                  <c:v>Lidzbark </c:v>
                </c:pt>
                <c:pt idx="3">
                  <c:v>Pasym </c:v>
                </c:pt>
                <c:pt idx="4">
                  <c:v>Nowe Miasto Lubawskie </c:v>
                </c:pt>
                <c:pt idx="5">
                  <c:v>Górowo Iławeckie </c:v>
                </c:pt>
                <c:pt idx="6">
                  <c:v>Braniewo</c:v>
                </c:pt>
                <c:pt idx="7">
                  <c:v>Działdowo</c:v>
                </c:pt>
                <c:pt idx="8">
                  <c:v>Reszel </c:v>
                </c:pt>
                <c:pt idx="9">
                  <c:v>Nidzica </c:v>
                </c:pt>
                <c:pt idx="10">
                  <c:v>Bisztynek</c:v>
                </c:pt>
                <c:pt idx="11">
                  <c:v>Barczewo </c:v>
                </c:pt>
                <c:pt idx="12">
                  <c:v>Bartoszyce </c:v>
                </c:pt>
                <c:pt idx="13">
                  <c:v>Lidzbark Warmiński</c:v>
                </c:pt>
                <c:pt idx="14">
                  <c:v>Orneta </c:v>
                </c:pt>
                <c:pt idx="15">
                  <c:v>Dobre Miasto </c:v>
                </c:pt>
                <c:pt idx="16">
                  <c:v>Lubawa</c:v>
                </c:pt>
                <c:pt idx="17">
                  <c:v>Sępopol</c:v>
                </c:pt>
                <c:pt idx="18">
                  <c:v>Olsztynek </c:v>
                </c:pt>
                <c:pt idx="19">
                  <c:v>Ryn </c:v>
                </c:pt>
                <c:pt idx="20">
                  <c:v>Gołdap </c:v>
                </c:pt>
              </c:strCache>
            </c:strRef>
          </c:cat>
          <c:val>
            <c:numRef>
              <c:f>społ!$BM$31:$BM$51</c:f>
              <c:numCache>
                <c:formatCode>#,##0.0</c:formatCode>
                <c:ptCount val="21"/>
                <c:pt idx="0">
                  <c:v>9</c:v>
                </c:pt>
                <c:pt idx="1">
                  <c:v>15</c:v>
                </c:pt>
                <c:pt idx="2">
                  <c:v>12</c:v>
                </c:pt>
                <c:pt idx="3">
                  <c:v>8</c:v>
                </c:pt>
                <c:pt idx="4">
                  <c:v>12</c:v>
                </c:pt>
                <c:pt idx="5">
                  <c:v>9</c:v>
                </c:pt>
                <c:pt idx="6">
                  <c:v>9</c:v>
                </c:pt>
                <c:pt idx="7">
                  <c:v>8</c:v>
                </c:pt>
                <c:pt idx="8">
                  <c:v>6</c:v>
                </c:pt>
                <c:pt idx="9">
                  <c:v>8</c:v>
                </c:pt>
                <c:pt idx="10">
                  <c:v>12</c:v>
                </c:pt>
                <c:pt idx="11">
                  <c:v>7</c:v>
                </c:pt>
                <c:pt idx="12">
                  <c:v>7</c:v>
                </c:pt>
                <c:pt idx="13">
                  <c:v>7</c:v>
                </c:pt>
                <c:pt idx="14">
                  <c:v>8</c:v>
                </c:pt>
                <c:pt idx="15">
                  <c:v>7</c:v>
                </c:pt>
                <c:pt idx="16">
                  <c:v>6</c:v>
                </c:pt>
                <c:pt idx="17">
                  <c:v>10</c:v>
                </c:pt>
                <c:pt idx="18">
                  <c:v>5</c:v>
                </c:pt>
                <c:pt idx="19">
                  <c:v>3</c:v>
                </c:pt>
                <c:pt idx="20">
                  <c:v>4</c:v>
                </c:pt>
              </c:numCache>
            </c:numRef>
          </c:val>
          <c:extLst>
            <c:ext xmlns:c16="http://schemas.microsoft.com/office/drawing/2014/chart" uri="{C3380CC4-5D6E-409C-BE32-E72D297353CC}">
              <c16:uniqueId val="{00000000-4213-43BB-A0D3-844EB5314149}"/>
            </c:ext>
          </c:extLst>
        </c:ser>
        <c:ser>
          <c:idx val="1"/>
          <c:order val="1"/>
          <c:tx>
            <c:strRef>
              <c:f>społ!$BN$30</c:f>
              <c:strCache>
                <c:ptCount val="1"/>
                <c:pt idx="0">
                  <c:v>2019</c:v>
                </c:pt>
              </c:strCache>
            </c:strRef>
          </c:tx>
          <c:spPr>
            <a:solidFill>
              <a:srgbClr val="3F843C"/>
            </a:solidFill>
            <a:ln>
              <a:noFill/>
            </a:ln>
            <a:effectLst/>
          </c:spPr>
          <c:invertIfNegative val="0"/>
          <c:cat>
            <c:strRef>
              <c:f>społ!$BL$31:$BL$51</c:f>
              <c:strCache>
                <c:ptCount val="21"/>
                <c:pt idx="0">
                  <c:v>Jeziorany </c:v>
                </c:pt>
                <c:pt idx="1">
                  <c:v>Biskupiec </c:v>
                </c:pt>
                <c:pt idx="2">
                  <c:v>Lidzbark </c:v>
                </c:pt>
                <c:pt idx="3">
                  <c:v>Pasym </c:v>
                </c:pt>
                <c:pt idx="4">
                  <c:v>Nowe Miasto Lubawskie </c:v>
                </c:pt>
                <c:pt idx="5">
                  <c:v>Górowo Iławeckie </c:v>
                </c:pt>
                <c:pt idx="6">
                  <c:v>Braniewo</c:v>
                </c:pt>
                <c:pt idx="7">
                  <c:v>Działdowo</c:v>
                </c:pt>
                <c:pt idx="8">
                  <c:v>Reszel </c:v>
                </c:pt>
                <c:pt idx="9">
                  <c:v>Nidzica </c:v>
                </c:pt>
                <c:pt idx="10">
                  <c:v>Bisztynek</c:v>
                </c:pt>
                <c:pt idx="11">
                  <c:v>Barczewo </c:v>
                </c:pt>
                <c:pt idx="12">
                  <c:v>Bartoszyce </c:v>
                </c:pt>
                <c:pt idx="13">
                  <c:v>Lidzbark Warmiński</c:v>
                </c:pt>
                <c:pt idx="14">
                  <c:v>Orneta </c:v>
                </c:pt>
                <c:pt idx="15">
                  <c:v>Dobre Miasto </c:v>
                </c:pt>
                <c:pt idx="16">
                  <c:v>Lubawa</c:v>
                </c:pt>
                <c:pt idx="17">
                  <c:v>Sępopol</c:v>
                </c:pt>
                <c:pt idx="18">
                  <c:v>Olsztynek </c:v>
                </c:pt>
                <c:pt idx="19">
                  <c:v>Ryn </c:v>
                </c:pt>
                <c:pt idx="20">
                  <c:v>Gołdap </c:v>
                </c:pt>
              </c:strCache>
            </c:strRef>
          </c:cat>
          <c:val>
            <c:numRef>
              <c:f>społ!$BN$31:$BN$51</c:f>
              <c:numCache>
                <c:formatCode>#,##0.0</c:formatCode>
                <c:ptCount val="21"/>
                <c:pt idx="0">
                  <c:v>16</c:v>
                </c:pt>
                <c:pt idx="1">
                  <c:v>14</c:v>
                </c:pt>
                <c:pt idx="2">
                  <c:v>12</c:v>
                </c:pt>
                <c:pt idx="3">
                  <c:v>12</c:v>
                </c:pt>
                <c:pt idx="4">
                  <c:v>11</c:v>
                </c:pt>
                <c:pt idx="5">
                  <c:v>10</c:v>
                </c:pt>
                <c:pt idx="6">
                  <c:v>9</c:v>
                </c:pt>
                <c:pt idx="7">
                  <c:v>9</c:v>
                </c:pt>
                <c:pt idx="8">
                  <c:v>9</c:v>
                </c:pt>
                <c:pt idx="9">
                  <c:v>9</c:v>
                </c:pt>
                <c:pt idx="10">
                  <c:v>8</c:v>
                </c:pt>
                <c:pt idx="11">
                  <c:v>8</c:v>
                </c:pt>
                <c:pt idx="12">
                  <c:v>7</c:v>
                </c:pt>
                <c:pt idx="13">
                  <c:v>7</c:v>
                </c:pt>
                <c:pt idx="14">
                  <c:v>7</c:v>
                </c:pt>
                <c:pt idx="15">
                  <c:v>7</c:v>
                </c:pt>
                <c:pt idx="16">
                  <c:v>6</c:v>
                </c:pt>
                <c:pt idx="17">
                  <c:v>5</c:v>
                </c:pt>
                <c:pt idx="18">
                  <c:v>5</c:v>
                </c:pt>
                <c:pt idx="19">
                  <c:v>4</c:v>
                </c:pt>
                <c:pt idx="20">
                  <c:v>4</c:v>
                </c:pt>
              </c:numCache>
            </c:numRef>
          </c:val>
          <c:extLst>
            <c:ext xmlns:c16="http://schemas.microsoft.com/office/drawing/2014/chart" uri="{C3380CC4-5D6E-409C-BE32-E72D297353CC}">
              <c16:uniqueId val="{00000001-4213-43BB-A0D3-844EB5314149}"/>
            </c:ext>
          </c:extLst>
        </c:ser>
        <c:dLbls>
          <c:showLegendKey val="0"/>
          <c:showVal val="0"/>
          <c:showCatName val="0"/>
          <c:showSerName val="0"/>
          <c:showPercent val="0"/>
          <c:showBubbleSize val="0"/>
        </c:dLbls>
        <c:gapWidth val="219"/>
        <c:overlap val="-27"/>
        <c:axId val="720444944"/>
        <c:axId val="720443768"/>
      </c:barChart>
      <c:lineChart>
        <c:grouping val="standard"/>
        <c:varyColors val="0"/>
        <c:ser>
          <c:idx val="2"/>
          <c:order val="2"/>
          <c:tx>
            <c:strRef>
              <c:f>społ!$BO$30</c:f>
              <c:strCache>
                <c:ptCount val="1"/>
                <c:pt idx="0">
                  <c:v>obszar CITTASLOW 2019</c:v>
                </c:pt>
              </c:strCache>
            </c:strRef>
          </c:tx>
          <c:spPr>
            <a:ln w="28575" cap="rnd">
              <a:solidFill>
                <a:srgbClr val="FF9933"/>
              </a:solidFill>
              <a:prstDash val="dash"/>
              <a:round/>
            </a:ln>
            <a:effectLst/>
          </c:spPr>
          <c:marker>
            <c:symbol val="none"/>
          </c:marker>
          <c:cat>
            <c:strRef>
              <c:f>społ!$BL$31:$BL$51</c:f>
              <c:strCache>
                <c:ptCount val="21"/>
                <c:pt idx="0">
                  <c:v>Jeziorany </c:v>
                </c:pt>
                <c:pt idx="1">
                  <c:v>Biskupiec </c:v>
                </c:pt>
                <c:pt idx="2">
                  <c:v>Lidzbark </c:v>
                </c:pt>
                <c:pt idx="3">
                  <c:v>Pasym </c:v>
                </c:pt>
                <c:pt idx="4">
                  <c:v>Nowe Miasto Lubawskie </c:v>
                </c:pt>
                <c:pt idx="5">
                  <c:v>Górowo Iławeckie </c:v>
                </c:pt>
                <c:pt idx="6">
                  <c:v>Braniewo</c:v>
                </c:pt>
                <c:pt idx="7">
                  <c:v>Działdowo</c:v>
                </c:pt>
                <c:pt idx="8">
                  <c:v>Reszel </c:v>
                </c:pt>
                <c:pt idx="9">
                  <c:v>Nidzica </c:v>
                </c:pt>
                <c:pt idx="10">
                  <c:v>Bisztynek</c:v>
                </c:pt>
                <c:pt idx="11">
                  <c:v>Barczewo </c:v>
                </c:pt>
                <c:pt idx="12">
                  <c:v>Bartoszyce </c:v>
                </c:pt>
                <c:pt idx="13">
                  <c:v>Lidzbark Warmiński</c:v>
                </c:pt>
                <c:pt idx="14">
                  <c:v>Orneta </c:v>
                </c:pt>
                <c:pt idx="15">
                  <c:v>Dobre Miasto </c:v>
                </c:pt>
                <c:pt idx="16">
                  <c:v>Lubawa</c:v>
                </c:pt>
                <c:pt idx="17">
                  <c:v>Sępopol</c:v>
                </c:pt>
                <c:pt idx="18">
                  <c:v>Olsztynek </c:v>
                </c:pt>
                <c:pt idx="19">
                  <c:v>Ryn </c:v>
                </c:pt>
                <c:pt idx="20">
                  <c:v>Gołdap </c:v>
                </c:pt>
              </c:strCache>
            </c:strRef>
          </c:cat>
          <c:val>
            <c:numRef>
              <c:f>społ!$BO$31:$BO$51</c:f>
              <c:numCache>
                <c:formatCode>#,##0.0</c:formatCode>
                <c:ptCount val="21"/>
                <c:pt idx="0">
                  <c:v>8.2691837205338192</c:v>
                </c:pt>
                <c:pt idx="1">
                  <c:v>8.2691837205338192</c:v>
                </c:pt>
                <c:pt idx="2">
                  <c:v>8.2691837205338192</c:v>
                </c:pt>
                <c:pt idx="3">
                  <c:v>8.2691837205338192</c:v>
                </c:pt>
                <c:pt idx="4">
                  <c:v>8.2691837205338192</c:v>
                </c:pt>
                <c:pt idx="5">
                  <c:v>8.2691837205338246</c:v>
                </c:pt>
                <c:pt idx="6">
                  <c:v>8.2691837205338192</c:v>
                </c:pt>
                <c:pt idx="7">
                  <c:v>8.2691837205338192</c:v>
                </c:pt>
                <c:pt idx="8">
                  <c:v>8.2691837205338192</c:v>
                </c:pt>
                <c:pt idx="9">
                  <c:v>8.2691837205338192</c:v>
                </c:pt>
                <c:pt idx="10">
                  <c:v>8.2691837205338192</c:v>
                </c:pt>
                <c:pt idx="11">
                  <c:v>8.2691837205338192</c:v>
                </c:pt>
                <c:pt idx="12">
                  <c:v>8.2691837205338246</c:v>
                </c:pt>
                <c:pt idx="13">
                  <c:v>8.2691837205338192</c:v>
                </c:pt>
                <c:pt idx="14">
                  <c:v>8.2691837205338192</c:v>
                </c:pt>
                <c:pt idx="15">
                  <c:v>8.2691837205338192</c:v>
                </c:pt>
                <c:pt idx="16">
                  <c:v>8.2691837205338192</c:v>
                </c:pt>
                <c:pt idx="17">
                  <c:v>8.2691837205338192</c:v>
                </c:pt>
                <c:pt idx="18">
                  <c:v>8.2691837205338192</c:v>
                </c:pt>
                <c:pt idx="19">
                  <c:v>8.2691837205338192</c:v>
                </c:pt>
                <c:pt idx="20">
                  <c:v>8.2691837205338192</c:v>
                </c:pt>
              </c:numCache>
            </c:numRef>
          </c:val>
          <c:smooth val="0"/>
          <c:extLst>
            <c:ext xmlns:c16="http://schemas.microsoft.com/office/drawing/2014/chart" uri="{C3380CC4-5D6E-409C-BE32-E72D297353CC}">
              <c16:uniqueId val="{00000002-4213-43BB-A0D3-844EB5314149}"/>
            </c:ext>
          </c:extLst>
        </c:ser>
        <c:ser>
          <c:idx val="3"/>
          <c:order val="3"/>
          <c:tx>
            <c:strRef>
              <c:f>społ!$BP$30</c:f>
              <c:strCache>
                <c:ptCount val="1"/>
                <c:pt idx="0">
                  <c:v>woj. W-M 2019</c:v>
                </c:pt>
              </c:strCache>
            </c:strRef>
          </c:tx>
          <c:spPr>
            <a:ln w="28575" cap="rnd">
              <a:solidFill>
                <a:srgbClr val="D2CD00"/>
              </a:solidFill>
              <a:prstDash val="sysDash"/>
              <a:round/>
            </a:ln>
            <a:effectLst/>
          </c:spPr>
          <c:marker>
            <c:symbol val="none"/>
          </c:marker>
          <c:cat>
            <c:strRef>
              <c:f>społ!$BL$31:$BL$51</c:f>
              <c:strCache>
                <c:ptCount val="21"/>
                <c:pt idx="0">
                  <c:v>Jeziorany </c:v>
                </c:pt>
                <c:pt idx="1">
                  <c:v>Biskupiec </c:v>
                </c:pt>
                <c:pt idx="2">
                  <c:v>Lidzbark </c:v>
                </c:pt>
                <c:pt idx="3">
                  <c:v>Pasym </c:v>
                </c:pt>
                <c:pt idx="4">
                  <c:v>Nowe Miasto Lubawskie </c:v>
                </c:pt>
                <c:pt idx="5">
                  <c:v>Górowo Iławeckie </c:v>
                </c:pt>
                <c:pt idx="6">
                  <c:v>Braniewo</c:v>
                </c:pt>
                <c:pt idx="7">
                  <c:v>Działdowo</c:v>
                </c:pt>
                <c:pt idx="8">
                  <c:v>Reszel </c:v>
                </c:pt>
                <c:pt idx="9">
                  <c:v>Nidzica </c:v>
                </c:pt>
                <c:pt idx="10">
                  <c:v>Bisztynek</c:v>
                </c:pt>
                <c:pt idx="11">
                  <c:v>Barczewo </c:v>
                </c:pt>
                <c:pt idx="12">
                  <c:v>Bartoszyce </c:v>
                </c:pt>
                <c:pt idx="13">
                  <c:v>Lidzbark Warmiński</c:v>
                </c:pt>
                <c:pt idx="14">
                  <c:v>Orneta </c:v>
                </c:pt>
                <c:pt idx="15">
                  <c:v>Dobre Miasto </c:v>
                </c:pt>
                <c:pt idx="16">
                  <c:v>Lubawa</c:v>
                </c:pt>
                <c:pt idx="17">
                  <c:v>Sępopol</c:v>
                </c:pt>
                <c:pt idx="18">
                  <c:v>Olsztynek </c:v>
                </c:pt>
                <c:pt idx="19">
                  <c:v>Ryn </c:v>
                </c:pt>
                <c:pt idx="20">
                  <c:v>Gołdap </c:v>
                </c:pt>
              </c:strCache>
            </c:strRef>
          </c:cat>
          <c:val>
            <c:numRef>
              <c:f>społ!$BP$31:$BP$51</c:f>
              <c:numCache>
                <c:formatCode>#,##0.0</c:formatCode>
                <c:ptCount val="21"/>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numCache>
            </c:numRef>
          </c:val>
          <c:smooth val="0"/>
          <c:extLst>
            <c:ext xmlns:c16="http://schemas.microsoft.com/office/drawing/2014/chart" uri="{C3380CC4-5D6E-409C-BE32-E72D297353CC}">
              <c16:uniqueId val="{00000003-4213-43BB-A0D3-844EB5314149}"/>
            </c:ext>
          </c:extLst>
        </c:ser>
        <c:ser>
          <c:idx val="4"/>
          <c:order val="4"/>
          <c:tx>
            <c:strRef>
              <c:f>społ!$BQ$30</c:f>
              <c:strCache>
                <c:ptCount val="1"/>
                <c:pt idx="0">
                  <c:v>Polska 2019</c:v>
                </c:pt>
              </c:strCache>
            </c:strRef>
          </c:tx>
          <c:spPr>
            <a:ln w="28575" cap="rnd">
              <a:solidFill>
                <a:schemeClr val="accent3">
                  <a:lumMod val="75000"/>
                </a:schemeClr>
              </a:solidFill>
              <a:prstDash val="dash"/>
              <a:round/>
            </a:ln>
            <a:effectLst/>
          </c:spPr>
          <c:marker>
            <c:symbol val="none"/>
          </c:marker>
          <c:cat>
            <c:strRef>
              <c:f>społ!$BL$31:$BL$51</c:f>
              <c:strCache>
                <c:ptCount val="21"/>
                <c:pt idx="0">
                  <c:v>Jeziorany </c:v>
                </c:pt>
                <c:pt idx="1">
                  <c:v>Biskupiec </c:v>
                </c:pt>
                <c:pt idx="2">
                  <c:v>Lidzbark </c:v>
                </c:pt>
                <c:pt idx="3">
                  <c:v>Pasym </c:v>
                </c:pt>
                <c:pt idx="4">
                  <c:v>Nowe Miasto Lubawskie </c:v>
                </c:pt>
                <c:pt idx="5">
                  <c:v>Górowo Iławeckie </c:v>
                </c:pt>
                <c:pt idx="6">
                  <c:v>Braniewo</c:v>
                </c:pt>
                <c:pt idx="7">
                  <c:v>Działdowo</c:v>
                </c:pt>
                <c:pt idx="8">
                  <c:v>Reszel </c:v>
                </c:pt>
                <c:pt idx="9">
                  <c:v>Nidzica </c:v>
                </c:pt>
                <c:pt idx="10">
                  <c:v>Bisztynek</c:v>
                </c:pt>
                <c:pt idx="11">
                  <c:v>Barczewo </c:v>
                </c:pt>
                <c:pt idx="12">
                  <c:v>Bartoszyce </c:v>
                </c:pt>
                <c:pt idx="13">
                  <c:v>Lidzbark Warmiński</c:v>
                </c:pt>
                <c:pt idx="14">
                  <c:v>Orneta </c:v>
                </c:pt>
                <c:pt idx="15">
                  <c:v>Dobre Miasto </c:v>
                </c:pt>
                <c:pt idx="16">
                  <c:v>Lubawa</c:v>
                </c:pt>
                <c:pt idx="17">
                  <c:v>Sępopol</c:v>
                </c:pt>
                <c:pt idx="18">
                  <c:v>Olsztynek </c:v>
                </c:pt>
                <c:pt idx="19">
                  <c:v>Ryn </c:v>
                </c:pt>
                <c:pt idx="20">
                  <c:v>Gołdap </c:v>
                </c:pt>
              </c:strCache>
            </c:strRef>
          </c:cat>
          <c:val>
            <c:numRef>
              <c:f>społ!$BQ$31:$BQ$51</c:f>
              <c:numCache>
                <c:formatCode>#,##0.0</c:formatCode>
                <c:ptCount val="21"/>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numCache>
            </c:numRef>
          </c:val>
          <c:smooth val="0"/>
          <c:extLst>
            <c:ext xmlns:c16="http://schemas.microsoft.com/office/drawing/2014/chart" uri="{C3380CC4-5D6E-409C-BE32-E72D297353CC}">
              <c16:uniqueId val="{00000004-4213-43BB-A0D3-844EB5314149}"/>
            </c:ext>
          </c:extLst>
        </c:ser>
        <c:dLbls>
          <c:showLegendKey val="0"/>
          <c:showVal val="0"/>
          <c:showCatName val="0"/>
          <c:showSerName val="0"/>
          <c:showPercent val="0"/>
          <c:showBubbleSize val="0"/>
        </c:dLbls>
        <c:marker val="1"/>
        <c:smooth val="0"/>
        <c:axId val="720444944"/>
        <c:axId val="720443768"/>
      </c:lineChart>
      <c:catAx>
        <c:axId val="72044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46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720443768"/>
        <c:crosses val="autoZero"/>
        <c:auto val="1"/>
        <c:lblAlgn val="ctr"/>
        <c:lblOffset val="100"/>
        <c:noMultiLvlLbl val="0"/>
      </c:catAx>
      <c:valAx>
        <c:axId val="7204437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720444944"/>
        <c:crosses val="autoZero"/>
        <c:crossBetween val="between"/>
      </c:valAx>
      <c:spPr>
        <a:noFill/>
        <a:ln>
          <a:noFill/>
        </a:ln>
        <a:effectLst/>
      </c:spPr>
    </c:plotArea>
    <c:legend>
      <c:legendPos val="b"/>
      <c:layout>
        <c:manualLayout>
          <c:xMode val="edge"/>
          <c:yMode val="edge"/>
          <c:x val="2.2001312335958073E-3"/>
          <c:y val="0.93431253785584489"/>
          <c:w val="0.99779986876640425"/>
          <c:h val="6.5687500625318918E-2"/>
        </c:manualLayout>
      </c:layout>
      <c:overlay val="0"/>
      <c:spPr>
        <a:noFill/>
        <a:ln>
          <a:noFill/>
        </a:ln>
        <a:effectLst/>
      </c:spPr>
      <c:txPr>
        <a:bodyPr rot="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6997790537198"/>
          <c:y val="5.0925925925925923E-2"/>
          <c:w val="0.86987862591673959"/>
          <c:h val="0.49405694079906676"/>
        </c:manualLayout>
      </c:layout>
      <c:barChart>
        <c:barDir val="col"/>
        <c:grouping val="clustered"/>
        <c:varyColors val="0"/>
        <c:ser>
          <c:idx val="0"/>
          <c:order val="0"/>
          <c:tx>
            <c:strRef>
              <c:f>społ!$L$31</c:f>
              <c:strCache>
                <c:ptCount val="1"/>
                <c:pt idx="0">
                  <c:v>2013</c:v>
                </c:pt>
              </c:strCache>
            </c:strRef>
          </c:tx>
          <c:spPr>
            <a:solidFill>
              <a:srgbClr val="FFC000"/>
            </a:solidFill>
            <a:ln>
              <a:noFill/>
            </a:ln>
            <a:effectLst/>
          </c:spPr>
          <c:invertIfNegative val="0"/>
          <c:cat>
            <c:strRef>
              <c:f>społ!$K$32:$K$52</c:f>
              <c:strCache>
                <c:ptCount val="21"/>
                <c:pt idx="0">
                  <c:v>Górowo Iławeckie </c:v>
                </c:pt>
                <c:pt idx="1">
                  <c:v>Bisztynek gm.</c:v>
                </c:pt>
                <c:pt idx="2">
                  <c:v>Reszel gm.</c:v>
                </c:pt>
                <c:pt idx="3">
                  <c:v>Orneta gm.</c:v>
                </c:pt>
                <c:pt idx="4">
                  <c:v>Sępopol gm.</c:v>
                </c:pt>
                <c:pt idx="5">
                  <c:v>Bartoszyce </c:v>
                </c:pt>
                <c:pt idx="6">
                  <c:v>Dobre Miasto gm.</c:v>
                </c:pt>
                <c:pt idx="7">
                  <c:v>Lidzbark Warmiński</c:v>
                </c:pt>
                <c:pt idx="8">
                  <c:v>Nowe Miasto Lubawskie </c:v>
                </c:pt>
                <c:pt idx="9">
                  <c:v>Pasym gm.</c:v>
                </c:pt>
                <c:pt idx="10">
                  <c:v>Braniewo</c:v>
                </c:pt>
                <c:pt idx="11">
                  <c:v>Nidzica gm. </c:v>
                </c:pt>
                <c:pt idx="12">
                  <c:v>Lidzbark gm.</c:v>
                </c:pt>
                <c:pt idx="13">
                  <c:v>Olsztynek gm.</c:v>
                </c:pt>
                <c:pt idx="14">
                  <c:v>Barczewo gm.</c:v>
                </c:pt>
                <c:pt idx="15">
                  <c:v>Biskupiec gm.</c:v>
                </c:pt>
                <c:pt idx="16">
                  <c:v>Gołdap gm.</c:v>
                </c:pt>
                <c:pt idx="17">
                  <c:v>Lubawa</c:v>
                </c:pt>
                <c:pt idx="18">
                  <c:v>Jeziorany gm.</c:v>
                </c:pt>
                <c:pt idx="19">
                  <c:v>Ryn gm.</c:v>
                </c:pt>
                <c:pt idx="20">
                  <c:v>Działdowo</c:v>
                </c:pt>
              </c:strCache>
            </c:strRef>
          </c:cat>
          <c:val>
            <c:numRef>
              <c:f>społ!$L$32:$L$52</c:f>
              <c:numCache>
                <c:formatCode>0.0</c:formatCode>
                <c:ptCount val="21"/>
                <c:pt idx="0">
                  <c:v>25.221310424512083</c:v>
                </c:pt>
                <c:pt idx="1">
                  <c:v>22.585400578458191</c:v>
                </c:pt>
                <c:pt idx="2">
                  <c:v>34.065627181527525</c:v>
                </c:pt>
                <c:pt idx="3">
                  <c:v>22.055799729571198</c:v>
                </c:pt>
                <c:pt idx="4">
                  <c:v>28.934532074510489</c:v>
                </c:pt>
                <c:pt idx="5">
                  <c:v>26.757689670243405</c:v>
                </c:pt>
                <c:pt idx="6">
                  <c:v>25.059932618969079</c:v>
                </c:pt>
                <c:pt idx="7">
                  <c:v>17.837445244173487</c:v>
                </c:pt>
                <c:pt idx="8">
                  <c:v>25.135552368567897</c:v>
                </c:pt>
                <c:pt idx="9">
                  <c:v>23.899326977208446</c:v>
                </c:pt>
                <c:pt idx="10">
                  <c:v>27.704207993685813</c:v>
                </c:pt>
                <c:pt idx="11">
                  <c:v>23.333141023897053</c:v>
                </c:pt>
                <c:pt idx="12">
                  <c:v>22.668858625376096</c:v>
                </c:pt>
                <c:pt idx="13">
                  <c:v>20.580833433590563</c:v>
                </c:pt>
                <c:pt idx="14">
                  <c:v>22.899084448575284</c:v>
                </c:pt>
                <c:pt idx="15">
                  <c:v>27.641343910453138</c:v>
                </c:pt>
                <c:pt idx="16">
                  <c:v>18.897009653491466</c:v>
                </c:pt>
                <c:pt idx="17">
                  <c:v>21.728419722037859</c:v>
                </c:pt>
                <c:pt idx="18">
                  <c:v>19.448051814628752</c:v>
                </c:pt>
                <c:pt idx="19">
                  <c:v>23.590358195699949</c:v>
                </c:pt>
                <c:pt idx="20">
                  <c:v>20.010343565164405</c:v>
                </c:pt>
              </c:numCache>
            </c:numRef>
          </c:val>
          <c:extLst>
            <c:ext xmlns:c16="http://schemas.microsoft.com/office/drawing/2014/chart" uri="{C3380CC4-5D6E-409C-BE32-E72D297353CC}">
              <c16:uniqueId val="{00000000-F285-415D-9218-2A93539D0D7C}"/>
            </c:ext>
          </c:extLst>
        </c:ser>
        <c:ser>
          <c:idx val="1"/>
          <c:order val="1"/>
          <c:tx>
            <c:strRef>
              <c:f>społ!$M$31</c:f>
              <c:strCache>
                <c:ptCount val="1"/>
                <c:pt idx="0">
                  <c:v>2019</c:v>
                </c:pt>
              </c:strCache>
            </c:strRef>
          </c:tx>
          <c:spPr>
            <a:solidFill>
              <a:schemeClr val="accent6">
                <a:lumMod val="75000"/>
              </a:schemeClr>
            </a:solidFill>
            <a:ln>
              <a:noFill/>
            </a:ln>
            <a:effectLst/>
          </c:spPr>
          <c:invertIfNegative val="0"/>
          <c:cat>
            <c:strRef>
              <c:f>społ!$K$32:$K$52</c:f>
              <c:strCache>
                <c:ptCount val="21"/>
                <c:pt idx="0">
                  <c:v>Górowo Iławeckie </c:v>
                </c:pt>
                <c:pt idx="1">
                  <c:v>Bisztynek gm.</c:v>
                </c:pt>
                <c:pt idx="2">
                  <c:v>Reszel gm.</c:v>
                </c:pt>
                <c:pt idx="3">
                  <c:v>Orneta gm.</c:v>
                </c:pt>
                <c:pt idx="4">
                  <c:v>Sępopol gm.</c:v>
                </c:pt>
                <c:pt idx="5">
                  <c:v>Bartoszyce </c:v>
                </c:pt>
                <c:pt idx="6">
                  <c:v>Dobre Miasto gm.</c:v>
                </c:pt>
                <c:pt idx="7">
                  <c:v>Lidzbark Warmiński</c:v>
                </c:pt>
                <c:pt idx="8">
                  <c:v>Nowe Miasto Lubawskie </c:v>
                </c:pt>
                <c:pt idx="9">
                  <c:v>Pasym gm.</c:v>
                </c:pt>
                <c:pt idx="10">
                  <c:v>Braniewo</c:v>
                </c:pt>
                <c:pt idx="11">
                  <c:v>Nidzica gm. </c:v>
                </c:pt>
                <c:pt idx="12">
                  <c:v>Lidzbark gm.</c:v>
                </c:pt>
                <c:pt idx="13">
                  <c:v>Olsztynek gm.</c:v>
                </c:pt>
                <c:pt idx="14">
                  <c:v>Barczewo gm.</c:v>
                </c:pt>
                <c:pt idx="15">
                  <c:v>Biskupiec gm.</c:v>
                </c:pt>
                <c:pt idx="16">
                  <c:v>Gołdap gm.</c:v>
                </c:pt>
                <c:pt idx="17">
                  <c:v>Lubawa</c:v>
                </c:pt>
                <c:pt idx="18">
                  <c:v>Jeziorany gm.</c:v>
                </c:pt>
                <c:pt idx="19">
                  <c:v>Ryn gm.</c:v>
                </c:pt>
                <c:pt idx="20">
                  <c:v>Działdowo</c:v>
                </c:pt>
              </c:strCache>
            </c:strRef>
          </c:cat>
          <c:val>
            <c:numRef>
              <c:f>społ!$M$32:$M$52</c:f>
              <c:numCache>
                <c:formatCode>0.0</c:formatCode>
                <c:ptCount val="21"/>
                <c:pt idx="0">
                  <c:v>16.021187530707433</c:v>
                </c:pt>
                <c:pt idx="1">
                  <c:v>12.001394836418248</c:v>
                </c:pt>
                <c:pt idx="2">
                  <c:v>11.594659851740589</c:v>
                </c:pt>
                <c:pt idx="3">
                  <c:v>10.764099651039862</c:v>
                </c:pt>
                <c:pt idx="4">
                  <c:v>10.759647698615524</c:v>
                </c:pt>
                <c:pt idx="5">
                  <c:v>10.013806070979657</c:v>
                </c:pt>
                <c:pt idx="6">
                  <c:v>9.1608073682823097</c:v>
                </c:pt>
                <c:pt idx="7">
                  <c:v>9.0315375850968227</c:v>
                </c:pt>
                <c:pt idx="8">
                  <c:v>7.6112544448545343</c:v>
                </c:pt>
                <c:pt idx="9">
                  <c:v>7.4178178862736779</c:v>
                </c:pt>
                <c:pt idx="10">
                  <c:v>7.3829174629695471</c:v>
                </c:pt>
                <c:pt idx="11">
                  <c:v>7.1243883738833151</c:v>
                </c:pt>
                <c:pt idx="12">
                  <c:v>6.6332833616174565</c:v>
                </c:pt>
                <c:pt idx="13">
                  <c:v>6.4370408962052466</c:v>
                </c:pt>
                <c:pt idx="14">
                  <c:v>6.4161243908745238</c:v>
                </c:pt>
                <c:pt idx="15">
                  <c:v>6.2066931899987123</c:v>
                </c:pt>
                <c:pt idx="16">
                  <c:v>6.0626064828310708</c:v>
                </c:pt>
                <c:pt idx="17">
                  <c:v>6.0405888120332731</c:v>
                </c:pt>
                <c:pt idx="18">
                  <c:v>5.799208469184407</c:v>
                </c:pt>
                <c:pt idx="19">
                  <c:v>5.6986805271452567</c:v>
                </c:pt>
                <c:pt idx="20">
                  <c:v>5.4681330026574733</c:v>
                </c:pt>
              </c:numCache>
            </c:numRef>
          </c:val>
          <c:extLst>
            <c:ext xmlns:c16="http://schemas.microsoft.com/office/drawing/2014/chart" uri="{C3380CC4-5D6E-409C-BE32-E72D297353CC}">
              <c16:uniqueId val="{00000001-F285-415D-9218-2A93539D0D7C}"/>
            </c:ext>
          </c:extLst>
        </c:ser>
        <c:dLbls>
          <c:showLegendKey val="0"/>
          <c:showVal val="0"/>
          <c:showCatName val="0"/>
          <c:showSerName val="0"/>
          <c:showPercent val="0"/>
          <c:showBubbleSize val="0"/>
        </c:dLbls>
        <c:gapWidth val="219"/>
        <c:overlap val="-27"/>
        <c:axId val="720441416"/>
        <c:axId val="720441808"/>
      </c:barChart>
      <c:lineChart>
        <c:grouping val="standard"/>
        <c:varyColors val="0"/>
        <c:ser>
          <c:idx val="2"/>
          <c:order val="2"/>
          <c:tx>
            <c:strRef>
              <c:f>społ!$N$31</c:f>
              <c:strCache>
                <c:ptCount val="1"/>
                <c:pt idx="0">
                  <c:v>obszar CITTASLOW 2019</c:v>
                </c:pt>
              </c:strCache>
            </c:strRef>
          </c:tx>
          <c:spPr>
            <a:ln w="28575" cap="rnd">
              <a:solidFill>
                <a:srgbClr val="FF9933"/>
              </a:solidFill>
              <a:prstDash val="dash"/>
              <a:round/>
            </a:ln>
            <a:effectLst/>
          </c:spPr>
          <c:marker>
            <c:symbol val="none"/>
          </c:marker>
          <c:cat>
            <c:strRef>
              <c:f>społ!$K$32:$K$52</c:f>
              <c:strCache>
                <c:ptCount val="21"/>
                <c:pt idx="0">
                  <c:v>Górowo Iławeckie </c:v>
                </c:pt>
                <c:pt idx="1">
                  <c:v>Bisztynek gm.</c:v>
                </c:pt>
                <c:pt idx="2">
                  <c:v>Reszel gm.</c:v>
                </c:pt>
                <c:pt idx="3">
                  <c:v>Orneta gm.</c:v>
                </c:pt>
                <c:pt idx="4">
                  <c:v>Sępopol gm.</c:v>
                </c:pt>
                <c:pt idx="5">
                  <c:v>Bartoszyce </c:v>
                </c:pt>
                <c:pt idx="6">
                  <c:v>Dobre Miasto gm.</c:v>
                </c:pt>
                <c:pt idx="7">
                  <c:v>Lidzbark Warmiński</c:v>
                </c:pt>
                <c:pt idx="8">
                  <c:v>Nowe Miasto Lubawskie </c:v>
                </c:pt>
                <c:pt idx="9">
                  <c:v>Pasym gm.</c:v>
                </c:pt>
                <c:pt idx="10">
                  <c:v>Braniewo</c:v>
                </c:pt>
                <c:pt idx="11">
                  <c:v>Nidzica gm. </c:v>
                </c:pt>
                <c:pt idx="12">
                  <c:v>Lidzbark gm.</c:v>
                </c:pt>
                <c:pt idx="13">
                  <c:v>Olsztynek gm.</c:v>
                </c:pt>
                <c:pt idx="14">
                  <c:v>Barczewo gm.</c:v>
                </c:pt>
                <c:pt idx="15">
                  <c:v>Biskupiec gm.</c:v>
                </c:pt>
                <c:pt idx="16">
                  <c:v>Gołdap gm.</c:v>
                </c:pt>
                <c:pt idx="17">
                  <c:v>Lubawa</c:v>
                </c:pt>
                <c:pt idx="18">
                  <c:v>Jeziorany gm.</c:v>
                </c:pt>
                <c:pt idx="19">
                  <c:v>Ryn gm.</c:v>
                </c:pt>
                <c:pt idx="20">
                  <c:v>Działdowo</c:v>
                </c:pt>
              </c:strCache>
            </c:strRef>
          </c:cat>
          <c:val>
            <c:numRef>
              <c:f>społ!$N$32:$N$52</c:f>
              <c:numCache>
                <c:formatCode>0.0</c:formatCode>
                <c:ptCount val="21"/>
                <c:pt idx="0">
                  <c:v>7.7825123388759803</c:v>
                </c:pt>
                <c:pt idx="1">
                  <c:v>7.7825123388759803</c:v>
                </c:pt>
                <c:pt idx="2">
                  <c:v>7.7825123388759803</c:v>
                </c:pt>
                <c:pt idx="3">
                  <c:v>7.7825123388759803</c:v>
                </c:pt>
                <c:pt idx="4">
                  <c:v>7.7825123388759803</c:v>
                </c:pt>
                <c:pt idx="5">
                  <c:v>7.7825123388759803</c:v>
                </c:pt>
                <c:pt idx="6">
                  <c:v>7.7825123388759803</c:v>
                </c:pt>
                <c:pt idx="7">
                  <c:v>7.7825123388759803</c:v>
                </c:pt>
                <c:pt idx="8">
                  <c:v>7.7825123388759803</c:v>
                </c:pt>
                <c:pt idx="9">
                  <c:v>7.7825123388759803</c:v>
                </c:pt>
                <c:pt idx="10">
                  <c:v>7.7825123388759803</c:v>
                </c:pt>
                <c:pt idx="11">
                  <c:v>7.7825123388759803</c:v>
                </c:pt>
                <c:pt idx="12">
                  <c:v>7.7825123388759803</c:v>
                </c:pt>
                <c:pt idx="13">
                  <c:v>7.7825123388759803</c:v>
                </c:pt>
                <c:pt idx="14">
                  <c:v>7.7825123388759803</c:v>
                </c:pt>
                <c:pt idx="15">
                  <c:v>7.7825123388759803</c:v>
                </c:pt>
                <c:pt idx="16">
                  <c:v>7.7825123388759803</c:v>
                </c:pt>
                <c:pt idx="17">
                  <c:v>7.7825123388759803</c:v>
                </c:pt>
                <c:pt idx="18">
                  <c:v>7.7825123388759803</c:v>
                </c:pt>
                <c:pt idx="19">
                  <c:v>7.7825123388759803</c:v>
                </c:pt>
                <c:pt idx="20">
                  <c:v>7.7825123388759803</c:v>
                </c:pt>
              </c:numCache>
            </c:numRef>
          </c:val>
          <c:smooth val="0"/>
          <c:extLst>
            <c:ext xmlns:c16="http://schemas.microsoft.com/office/drawing/2014/chart" uri="{C3380CC4-5D6E-409C-BE32-E72D297353CC}">
              <c16:uniqueId val="{00000002-F285-415D-9218-2A93539D0D7C}"/>
            </c:ext>
          </c:extLst>
        </c:ser>
        <c:ser>
          <c:idx val="3"/>
          <c:order val="3"/>
          <c:tx>
            <c:strRef>
              <c:f>społ!$O$31</c:f>
              <c:strCache>
                <c:ptCount val="1"/>
                <c:pt idx="0">
                  <c:v>woj. W-M 2019</c:v>
                </c:pt>
              </c:strCache>
            </c:strRef>
          </c:tx>
          <c:spPr>
            <a:ln w="28575" cap="rnd">
              <a:solidFill>
                <a:srgbClr val="D2CD00"/>
              </a:solidFill>
              <a:prstDash val="dash"/>
              <a:round/>
            </a:ln>
            <a:effectLst/>
          </c:spPr>
          <c:marker>
            <c:symbol val="none"/>
          </c:marker>
          <c:cat>
            <c:strRef>
              <c:f>społ!$K$32:$K$52</c:f>
              <c:strCache>
                <c:ptCount val="21"/>
                <c:pt idx="0">
                  <c:v>Górowo Iławeckie </c:v>
                </c:pt>
                <c:pt idx="1">
                  <c:v>Bisztynek gm.</c:v>
                </c:pt>
                <c:pt idx="2">
                  <c:v>Reszel gm.</c:v>
                </c:pt>
                <c:pt idx="3">
                  <c:v>Orneta gm.</c:v>
                </c:pt>
                <c:pt idx="4">
                  <c:v>Sępopol gm.</c:v>
                </c:pt>
                <c:pt idx="5">
                  <c:v>Bartoszyce </c:v>
                </c:pt>
                <c:pt idx="6">
                  <c:v>Dobre Miasto gm.</c:v>
                </c:pt>
                <c:pt idx="7">
                  <c:v>Lidzbark Warmiński</c:v>
                </c:pt>
                <c:pt idx="8">
                  <c:v>Nowe Miasto Lubawskie </c:v>
                </c:pt>
                <c:pt idx="9">
                  <c:v>Pasym gm.</c:v>
                </c:pt>
                <c:pt idx="10">
                  <c:v>Braniewo</c:v>
                </c:pt>
                <c:pt idx="11">
                  <c:v>Nidzica gm. </c:v>
                </c:pt>
                <c:pt idx="12">
                  <c:v>Lidzbark gm.</c:v>
                </c:pt>
                <c:pt idx="13">
                  <c:v>Olsztynek gm.</c:v>
                </c:pt>
                <c:pt idx="14">
                  <c:v>Barczewo gm.</c:v>
                </c:pt>
                <c:pt idx="15">
                  <c:v>Biskupiec gm.</c:v>
                </c:pt>
                <c:pt idx="16">
                  <c:v>Gołdap gm.</c:v>
                </c:pt>
                <c:pt idx="17">
                  <c:v>Lubawa</c:v>
                </c:pt>
                <c:pt idx="18">
                  <c:v>Jeziorany gm.</c:v>
                </c:pt>
                <c:pt idx="19">
                  <c:v>Ryn gm.</c:v>
                </c:pt>
                <c:pt idx="20">
                  <c:v>Działdowo</c:v>
                </c:pt>
              </c:strCache>
            </c:strRef>
          </c:cat>
          <c:val>
            <c:numRef>
              <c:f>społ!$O$32:$O$52</c:f>
              <c:numCache>
                <c:formatCode>0.0</c:formatCode>
                <c:ptCount val="21"/>
                <c:pt idx="0">
                  <c:v>7.2870635680573574</c:v>
                </c:pt>
                <c:pt idx="1">
                  <c:v>7.2870635680573601</c:v>
                </c:pt>
                <c:pt idx="2">
                  <c:v>7.2870635680573601</c:v>
                </c:pt>
                <c:pt idx="3">
                  <c:v>7.2870635680573601</c:v>
                </c:pt>
                <c:pt idx="4">
                  <c:v>7.2870635680573601</c:v>
                </c:pt>
                <c:pt idx="5">
                  <c:v>7.2870635680573574</c:v>
                </c:pt>
                <c:pt idx="6">
                  <c:v>7.2870635680573601</c:v>
                </c:pt>
                <c:pt idx="7">
                  <c:v>7.2870635680573601</c:v>
                </c:pt>
                <c:pt idx="8">
                  <c:v>7.2870635680573601</c:v>
                </c:pt>
                <c:pt idx="9">
                  <c:v>7.2870635680573601</c:v>
                </c:pt>
                <c:pt idx="10">
                  <c:v>7.2870635680573601</c:v>
                </c:pt>
                <c:pt idx="11">
                  <c:v>7.2870635680573601</c:v>
                </c:pt>
                <c:pt idx="12">
                  <c:v>7.2870635680573601</c:v>
                </c:pt>
                <c:pt idx="13">
                  <c:v>7.2870635680573601</c:v>
                </c:pt>
                <c:pt idx="14">
                  <c:v>7.2870635680573601</c:v>
                </c:pt>
                <c:pt idx="15">
                  <c:v>7.2870635680573601</c:v>
                </c:pt>
                <c:pt idx="16">
                  <c:v>7.2870635680573601</c:v>
                </c:pt>
                <c:pt idx="17">
                  <c:v>7.2870635680573601</c:v>
                </c:pt>
                <c:pt idx="18">
                  <c:v>7.2870635680573601</c:v>
                </c:pt>
                <c:pt idx="19">
                  <c:v>7.2870635680573601</c:v>
                </c:pt>
                <c:pt idx="20">
                  <c:v>7.2870635680573601</c:v>
                </c:pt>
              </c:numCache>
            </c:numRef>
          </c:val>
          <c:smooth val="0"/>
          <c:extLst>
            <c:ext xmlns:c16="http://schemas.microsoft.com/office/drawing/2014/chart" uri="{C3380CC4-5D6E-409C-BE32-E72D297353CC}">
              <c16:uniqueId val="{00000003-F285-415D-9218-2A93539D0D7C}"/>
            </c:ext>
          </c:extLst>
        </c:ser>
        <c:ser>
          <c:idx val="4"/>
          <c:order val="4"/>
          <c:tx>
            <c:strRef>
              <c:f>społ!$P$31</c:f>
              <c:strCache>
                <c:ptCount val="1"/>
                <c:pt idx="0">
                  <c:v>Polska 2019</c:v>
                </c:pt>
              </c:strCache>
            </c:strRef>
          </c:tx>
          <c:spPr>
            <a:ln w="28575" cap="rnd">
              <a:solidFill>
                <a:schemeClr val="accent3">
                  <a:lumMod val="75000"/>
                </a:schemeClr>
              </a:solidFill>
              <a:prstDash val="dash"/>
              <a:round/>
            </a:ln>
            <a:effectLst/>
          </c:spPr>
          <c:marker>
            <c:symbol val="none"/>
          </c:marker>
          <c:cat>
            <c:strRef>
              <c:f>społ!$K$32:$K$52</c:f>
              <c:strCache>
                <c:ptCount val="21"/>
                <c:pt idx="0">
                  <c:v>Górowo Iławeckie </c:v>
                </c:pt>
                <c:pt idx="1">
                  <c:v>Bisztynek gm.</c:v>
                </c:pt>
                <c:pt idx="2">
                  <c:v>Reszel gm.</c:v>
                </c:pt>
                <c:pt idx="3">
                  <c:v>Orneta gm.</c:v>
                </c:pt>
                <c:pt idx="4">
                  <c:v>Sępopol gm.</c:v>
                </c:pt>
                <c:pt idx="5">
                  <c:v>Bartoszyce </c:v>
                </c:pt>
                <c:pt idx="6">
                  <c:v>Dobre Miasto gm.</c:v>
                </c:pt>
                <c:pt idx="7">
                  <c:v>Lidzbark Warmiński</c:v>
                </c:pt>
                <c:pt idx="8">
                  <c:v>Nowe Miasto Lubawskie </c:v>
                </c:pt>
                <c:pt idx="9">
                  <c:v>Pasym gm.</c:v>
                </c:pt>
                <c:pt idx="10">
                  <c:v>Braniewo</c:v>
                </c:pt>
                <c:pt idx="11">
                  <c:v>Nidzica gm. </c:v>
                </c:pt>
                <c:pt idx="12">
                  <c:v>Lidzbark gm.</c:v>
                </c:pt>
                <c:pt idx="13">
                  <c:v>Olsztynek gm.</c:v>
                </c:pt>
                <c:pt idx="14">
                  <c:v>Barczewo gm.</c:v>
                </c:pt>
                <c:pt idx="15">
                  <c:v>Biskupiec gm.</c:v>
                </c:pt>
                <c:pt idx="16">
                  <c:v>Gołdap gm.</c:v>
                </c:pt>
                <c:pt idx="17">
                  <c:v>Lubawa</c:v>
                </c:pt>
                <c:pt idx="18">
                  <c:v>Jeziorany gm.</c:v>
                </c:pt>
                <c:pt idx="19">
                  <c:v>Ryn gm.</c:v>
                </c:pt>
                <c:pt idx="20">
                  <c:v>Działdowo</c:v>
                </c:pt>
              </c:strCache>
            </c:strRef>
          </c:cat>
          <c:val>
            <c:numRef>
              <c:f>społ!$P$32:$P$52</c:f>
              <c:numCache>
                <c:formatCode>0.0</c:formatCode>
                <c:ptCount val="21"/>
                <c:pt idx="0">
                  <c:v>4.9827062724149727</c:v>
                </c:pt>
                <c:pt idx="1">
                  <c:v>4.98270627241497</c:v>
                </c:pt>
                <c:pt idx="2">
                  <c:v>4.98270627241497</c:v>
                </c:pt>
                <c:pt idx="3">
                  <c:v>4.98270627241497</c:v>
                </c:pt>
                <c:pt idx="4">
                  <c:v>4.98270627241497</c:v>
                </c:pt>
                <c:pt idx="5">
                  <c:v>4.9827062724149727</c:v>
                </c:pt>
                <c:pt idx="6">
                  <c:v>4.98270627241497</c:v>
                </c:pt>
                <c:pt idx="7">
                  <c:v>4.98270627241497</c:v>
                </c:pt>
                <c:pt idx="8">
                  <c:v>4.98270627241497</c:v>
                </c:pt>
                <c:pt idx="9">
                  <c:v>4.98270627241497</c:v>
                </c:pt>
                <c:pt idx="10">
                  <c:v>4.98270627241497</c:v>
                </c:pt>
                <c:pt idx="11">
                  <c:v>4.98270627241497</c:v>
                </c:pt>
                <c:pt idx="12">
                  <c:v>4.98270627241497</c:v>
                </c:pt>
                <c:pt idx="13">
                  <c:v>4.98270627241497</c:v>
                </c:pt>
                <c:pt idx="14">
                  <c:v>4.98270627241497</c:v>
                </c:pt>
                <c:pt idx="15">
                  <c:v>4.98270627241497</c:v>
                </c:pt>
                <c:pt idx="16">
                  <c:v>4.98270627241497</c:v>
                </c:pt>
                <c:pt idx="17">
                  <c:v>4.98270627241497</c:v>
                </c:pt>
                <c:pt idx="18">
                  <c:v>4.98270627241497</c:v>
                </c:pt>
                <c:pt idx="19">
                  <c:v>4.98270627241497</c:v>
                </c:pt>
                <c:pt idx="20">
                  <c:v>4.98270627241497</c:v>
                </c:pt>
              </c:numCache>
            </c:numRef>
          </c:val>
          <c:smooth val="0"/>
          <c:extLst>
            <c:ext xmlns:c16="http://schemas.microsoft.com/office/drawing/2014/chart" uri="{C3380CC4-5D6E-409C-BE32-E72D297353CC}">
              <c16:uniqueId val="{00000004-F285-415D-9218-2A93539D0D7C}"/>
            </c:ext>
          </c:extLst>
        </c:ser>
        <c:dLbls>
          <c:showLegendKey val="0"/>
          <c:showVal val="0"/>
          <c:showCatName val="0"/>
          <c:showSerName val="0"/>
          <c:showPercent val="0"/>
          <c:showBubbleSize val="0"/>
        </c:dLbls>
        <c:marker val="1"/>
        <c:smooth val="0"/>
        <c:axId val="720441416"/>
        <c:axId val="720441808"/>
      </c:lineChart>
      <c:catAx>
        <c:axId val="720441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720441808"/>
        <c:crosses val="autoZero"/>
        <c:auto val="1"/>
        <c:lblAlgn val="ctr"/>
        <c:lblOffset val="100"/>
        <c:noMultiLvlLbl val="0"/>
      </c:catAx>
      <c:valAx>
        <c:axId val="7204418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720441416"/>
        <c:crosses val="autoZero"/>
        <c:crossBetween val="between"/>
      </c:valAx>
      <c:spPr>
        <a:noFill/>
        <a:ln>
          <a:noFill/>
        </a:ln>
        <a:effectLst/>
      </c:spPr>
    </c:plotArea>
    <c:legend>
      <c:legendPos val="b"/>
      <c:layout>
        <c:manualLayout>
          <c:xMode val="edge"/>
          <c:yMode val="edge"/>
          <c:x val="0"/>
          <c:y val="0.89236001749781291"/>
          <c:w val="1"/>
          <c:h val="7.9862204724409427E-2"/>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841475616652894E-2"/>
          <c:y val="9.5007801124264366E-2"/>
          <c:w val="0.91122738939400527"/>
          <c:h val="0.44397925022431484"/>
        </c:manualLayout>
      </c:layout>
      <c:barChart>
        <c:barDir val="col"/>
        <c:grouping val="clustered"/>
        <c:varyColors val="0"/>
        <c:ser>
          <c:idx val="0"/>
          <c:order val="0"/>
          <c:tx>
            <c:strRef>
              <c:f>środowisko!$C$32</c:f>
              <c:strCache>
                <c:ptCount val="1"/>
                <c:pt idx="0">
                  <c:v>2014</c:v>
                </c:pt>
              </c:strCache>
            </c:strRef>
          </c:tx>
          <c:spPr>
            <a:solidFill>
              <a:schemeClr val="accent6">
                <a:lumMod val="75000"/>
              </a:schemeClr>
            </a:solidFill>
            <a:ln>
              <a:noFill/>
            </a:ln>
            <a:effectLst/>
          </c:spPr>
          <c:invertIfNegative val="0"/>
          <c:cat>
            <c:strRef>
              <c:f>środowisko!$B$33:$B$53</c:f>
              <c:strCache>
                <c:ptCount val="21"/>
                <c:pt idx="0">
                  <c:v>Pasym </c:v>
                </c:pt>
                <c:pt idx="1">
                  <c:v>Gołdap </c:v>
                </c:pt>
                <c:pt idx="2">
                  <c:v>Lidzbark </c:v>
                </c:pt>
                <c:pt idx="3">
                  <c:v>Biskupiec </c:v>
                </c:pt>
                <c:pt idx="4">
                  <c:v>Olsztynek </c:v>
                </c:pt>
                <c:pt idx="5">
                  <c:v>Ryn </c:v>
                </c:pt>
                <c:pt idx="6">
                  <c:v>Sępopol </c:v>
                </c:pt>
                <c:pt idx="7">
                  <c:v>Górowo Iławeckie </c:v>
                </c:pt>
                <c:pt idx="8">
                  <c:v>Dobre Miasto </c:v>
                </c:pt>
                <c:pt idx="9">
                  <c:v>Bartoszyce </c:v>
                </c:pt>
                <c:pt idx="10">
                  <c:v>Orneta </c:v>
                </c:pt>
                <c:pt idx="11">
                  <c:v>Lidzbark Warmiński </c:v>
                </c:pt>
                <c:pt idx="12">
                  <c:v>Barczewo </c:v>
                </c:pt>
                <c:pt idx="13">
                  <c:v>Braniewo </c:v>
                </c:pt>
                <c:pt idx="14">
                  <c:v>Nowe Miasto Lubawskie </c:v>
                </c:pt>
                <c:pt idx="15">
                  <c:v>Jeziorany </c:v>
                </c:pt>
                <c:pt idx="16">
                  <c:v>Bisztynek </c:v>
                </c:pt>
                <c:pt idx="17">
                  <c:v>Nidzica </c:v>
                </c:pt>
                <c:pt idx="18">
                  <c:v>Lubawa </c:v>
                </c:pt>
                <c:pt idx="19">
                  <c:v>Reszel </c:v>
                </c:pt>
                <c:pt idx="20">
                  <c:v>Działdowo </c:v>
                </c:pt>
              </c:strCache>
            </c:strRef>
          </c:cat>
          <c:val>
            <c:numRef>
              <c:f>środowisko!$C$33:$C$53</c:f>
              <c:numCache>
                <c:formatCode>General</c:formatCode>
                <c:ptCount val="21"/>
                <c:pt idx="0">
                  <c:v>14.097496706192359</c:v>
                </c:pt>
                <c:pt idx="1">
                  <c:v>11.279069767441859</c:v>
                </c:pt>
                <c:pt idx="2">
                  <c:v>9.8591549295774641</c:v>
                </c:pt>
                <c:pt idx="3">
                  <c:v>7.0000000000000009</c:v>
                </c:pt>
                <c:pt idx="4">
                  <c:v>6.6319895968790634</c:v>
                </c:pt>
                <c:pt idx="5">
                  <c:v>5.0724637681159424</c:v>
                </c:pt>
                <c:pt idx="6">
                  <c:v>4.319654427645788</c:v>
                </c:pt>
                <c:pt idx="7">
                  <c:v>3.3132530120481931</c:v>
                </c:pt>
                <c:pt idx="8">
                  <c:v>2.880658436213992</c:v>
                </c:pt>
                <c:pt idx="9">
                  <c:v>2.7989821882951653</c:v>
                </c:pt>
                <c:pt idx="10">
                  <c:v>2.0768431983385254</c:v>
                </c:pt>
                <c:pt idx="11">
                  <c:v>1.8118466898954706</c:v>
                </c:pt>
                <c:pt idx="12">
                  <c:v>1.7467248908296942</c:v>
                </c:pt>
                <c:pt idx="13">
                  <c:v>1.5310233682514103</c:v>
                </c:pt>
                <c:pt idx="14">
                  <c:v>1.4072119613016711</c:v>
                </c:pt>
                <c:pt idx="15">
                  <c:v>0.5865102639296188</c:v>
                </c:pt>
                <c:pt idx="16">
                  <c:v>0.46296296296296291</c:v>
                </c:pt>
                <c:pt idx="17">
                  <c:v>0.43731778425655976</c:v>
                </c:pt>
                <c:pt idx="18">
                  <c:v>0.35629453681710216</c:v>
                </c:pt>
                <c:pt idx="19">
                  <c:v>0.26178010471204188</c:v>
                </c:pt>
                <c:pt idx="20">
                  <c:v>0.26155187445510025</c:v>
                </c:pt>
              </c:numCache>
            </c:numRef>
          </c:val>
          <c:extLst>
            <c:ext xmlns:c16="http://schemas.microsoft.com/office/drawing/2014/chart" uri="{C3380CC4-5D6E-409C-BE32-E72D297353CC}">
              <c16:uniqueId val="{00000000-DDB8-44ED-A0DF-66826526861D}"/>
            </c:ext>
          </c:extLst>
        </c:ser>
        <c:dLbls>
          <c:showLegendKey val="0"/>
          <c:showVal val="0"/>
          <c:showCatName val="0"/>
          <c:showSerName val="0"/>
          <c:showPercent val="0"/>
          <c:showBubbleSize val="0"/>
        </c:dLbls>
        <c:gapWidth val="219"/>
        <c:overlap val="-27"/>
        <c:axId val="720444552"/>
        <c:axId val="634103392"/>
      </c:barChart>
      <c:lineChart>
        <c:grouping val="standard"/>
        <c:varyColors val="0"/>
        <c:ser>
          <c:idx val="1"/>
          <c:order val="1"/>
          <c:tx>
            <c:strRef>
              <c:f>środowisko!$D$32</c:f>
              <c:strCache>
                <c:ptCount val="1"/>
                <c:pt idx="0">
                  <c:v>obszar CITTASLOW</c:v>
                </c:pt>
              </c:strCache>
            </c:strRef>
          </c:tx>
          <c:spPr>
            <a:ln w="28575" cap="rnd">
              <a:solidFill>
                <a:srgbClr val="FF9933"/>
              </a:solidFill>
              <a:prstDash val="dash"/>
              <a:round/>
            </a:ln>
            <a:effectLst/>
          </c:spPr>
          <c:marker>
            <c:symbol val="none"/>
          </c:marker>
          <c:cat>
            <c:strRef>
              <c:f>środowisko!$B$33:$B$53</c:f>
              <c:strCache>
                <c:ptCount val="21"/>
                <c:pt idx="0">
                  <c:v>Pasym </c:v>
                </c:pt>
                <c:pt idx="1">
                  <c:v>Gołdap </c:v>
                </c:pt>
                <c:pt idx="2">
                  <c:v>Lidzbark </c:v>
                </c:pt>
                <c:pt idx="3">
                  <c:v>Biskupiec </c:v>
                </c:pt>
                <c:pt idx="4">
                  <c:v>Olsztynek </c:v>
                </c:pt>
                <c:pt idx="5">
                  <c:v>Ryn </c:v>
                </c:pt>
                <c:pt idx="6">
                  <c:v>Sępopol </c:v>
                </c:pt>
                <c:pt idx="7">
                  <c:v>Górowo Iławeckie </c:v>
                </c:pt>
                <c:pt idx="8">
                  <c:v>Dobre Miasto </c:v>
                </c:pt>
                <c:pt idx="9">
                  <c:v>Bartoszyce </c:v>
                </c:pt>
                <c:pt idx="10">
                  <c:v>Orneta </c:v>
                </c:pt>
                <c:pt idx="11">
                  <c:v>Lidzbark Warmiński </c:v>
                </c:pt>
                <c:pt idx="12">
                  <c:v>Barczewo </c:v>
                </c:pt>
                <c:pt idx="13">
                  <c:v>Braniewo </c:v>
                </c:pt>
                <c:pt idx="14">
                  <c:v>Nowe Miasto Lubawskie </c:v>
                </c:pt>
                <c:pt idx="15">
                  <c:v>Jeziorany </c:v>
                </c:pt>
                <c:pt idx="16">
                  <c:v>Bisztynek </c:v>
                </c:pt>
                <c:pt idx="17">
                  <c:v>Nidzica </c:v>
                </c:pt>
                <c:pt idx="18">
                  <c:v>Lubawa </c:v>
                </c:pt>
                <c:pt idx="19">
                  <c:v>Reszel </c:v>
                </c:pt>
                <c:pt idx="20">
                  <c:v>Działdowo </c:v>
                </c:pt>
              </c:strCache>
            </c:strRef>
          </c:cat>
          <c:val>
            <c:numRef>
              <c:f>środowisko!$D$33:$D$53</c:f>
              <c:numCache>
                <c:formatCode>General</c:formatCode>
                <c:ptCount val="21"/>
                <c:pt idx="0">
                  <c:v>4.2746187425590998</c:v>
                </c:pt>
                <c:pt idx="1">
                  <c:v>4.2746187425590998</c:v>
                </c:pt>
                <c:pt idx="2">
                  <c:v>4.2746187425590998</c:v>
                </c:pt>
                <c:pt idx="3">
                  <c:v>4.2746187425590998</c:v>
                </c:pt>
                <c:pt idx="4">
                  <c:v>4.2746187425590998</c:v>
                </c:pt>
                <c:pt idx="5">
                  <c:v>4.2746187425590998</c:v>
                </c:pt>
                <c:pt idx="6">
                  <c:v>4.2746187425590998</c:v>
                </c:pt>
                <c:pt idx="7">
                  <c:v>4.2746187425591016</c:v>
                </c:pt>
                <c:pt idx="8">
                  <c:v>4.2746187425590998</c:v>
                </c:pt>
                <c:pt idx="9">
                  <c:v>4.2746187425591016</c:v>
                </c:pt>
                <c:pt idx="10">
                  <c:v>4.2746187425590998</c:v>
                </c:pt>
                <c:pt idx="11">
                  <c:v>4.2746187425590998</c:v>
                </c:pt>
                <c:pt idx="12">
                  <c:v>4.2746187425590998</c:v>
                </c:pt>
                <c:pt idx="13">
                  <c:v>4.2746187425590998</c:v>
                </c:pt>
                <c:pt idx="14">
                  <c:v>4.2746187425590998</c:v>
                </c:pt>
                <c:pt idx="15">
                  <c:v>4.2746187425590998</c:v>
                </c:pt>
                <c:pt idx="16">
                  <c:v>4.2746187425590998</c:v>
                </c:pt>
                <c:pt idx="17">
                  <c:v>4.2746187425590998</c:v>
                </c:pt>
                <c:pt idx="18">
                  <c:v>4.2746187425590998</c:v>
                </c:pt>
                <c:pt idx="19">
                  <c:v>4.2746187425590998</c:v>
                </c:pt>
                <c:pt idx="20">
                  <c:v>4.2746187425590998</c:v>
                </c:pt>
              </c:numCache>
            </c:numRef>
          </c:val>
          <c:smooth val="0"/>
          <c:extLst>
            <c:ext xmlns:c16="http://schemas.microsoft.com/office/drawing/2014/chart" uri="{C3380CC4-5D6E-409C-BE32-E72D297353CC}">
              <c16:uniqueId val="{00000001-DDB8-44ED-A0DF-66826526861D}"/>
            </c:ext>
          </c:extLst>
        </c:ser>
        <c:ser>
          <c:idx val="2"/>
          <c:order val="2"/>
          <c:tx>
            <c:strRef>
              <c:f>środowisko!$E$32</c:f>
              <c:strCache>
                <c:ptCount val="1"/>
                <c:pt idx="0">
                  <c:v>woj. W-M </c:v>
                </c:pt>
              </c:strCache>
            </c:strRef>
          </c:tx>
          <c:spPr>
            <a:ln w="28575" cap="rnd">
              <a:solidFill>
                <a:srgbClr val="D2CD00"/>
              </a:solidFill>
              <a:prstDash val="dash"/>
              <a:round/>
            </a:ln>
            <a:effectLst/>
          </c:spPr>
          <c:marker>
            <c:symbol val="none"/>
          </c:marker>
          <c:cat>
            <c:strRef>
              <c:f>środowisko!$B$33:$B$53</c:f>
              <c:strCache>
                <c:ptCount val="21"/>
                <c:pt idx="0">
                  <c:v>Pasym </c:v>
                </c:pt>
                <c:pt idx="1">
                  <c:v>Gołdap </c:v>
                </c:pt>
                <c:pt idx="2">
                  <c:v>Lidzbark </c:v>
                </c:pt>
                <c:pt idx="3">
                  <c:v>Biskupiec </c:v>
                </c:pt>
                <c:pt idx="4">
                  <c:v>Olsztynek </c:v>
                </c:pt>
                <c:pt idx="5">
                  <c:v>Ryn </c:v>
                </c:pt>
                <c:pt idx="6">
                  <c:v>Sępopol </c:v>
                </c:pt>
                <c:pt idx="7">
                  <c:v>Górowo Iławeckie </c:v>
                </c:pt>
                <c:pt idx="8">
                  <c:v>Dobre Miasto </c:v>
                </c:pt>
                <c:pt idx="9">
                  <c:v>Bartoszyce </c:v>
                </c:pt>
                <c:pt idx="10">
                  <c:v>Orneta </c:v>
                </c:pt>
                <c:pt idx="11">
                  <c:v>Lidzbark Warmiński </c:v>
                </c:pt>
                <c:pt idx="12">
                  <c:v>Barczewo </c:v>
                </c:pt>
                <c:pt idx="13">
                  <c:v>Braniewo </c:v>
                </c:pt>
                <c:pt idx="14">
                  <c:v>Nowe Miasto Lubawskie </c:v>
                </c:pt>
                <c:pt idx="15">
                  <c:v>Jeziorany </c:v>
                </c:pt>
                <c:pt idx="16">
                  <c:v>Bisztynek </c:v>
                </c:pt>
                <c:pt idx="17">
                  <c:v>Nidzica </c:v>
                </c:pt>
                <c:pt idx="18">
                  <c:v>Lubawa </c:v>
                </c:pt>
                <c:pt idx="19">
                  <c:v>Reszel </c:v>
                </c:pt>
                <c:pt idx="20">
                  <c:v>Działdowo </c:v>
                </c:pt>
              </c:strCache>
            </c:strRef>
          </c:cat>
          <c:val>
            <c:numRef>
              <c:f>środowisko!$E$33:$E$53</c:f>
              <c:numCache>
                <c:formatCode>General</c:formatCode>
                <c:ptCount val="21"/>
                <c:pt idx="0">
                  <c:v>5.7294629194732902</c:v>
                </c:pt>
                <c:pt idx="1">
                  <c:v>5.7294629194732902</c:v>
                </c:pt>
                <c:pt idx="2">
                  <c:v>5.7294629194732902</c:v>
                </c:pt>
                <c:pt idx="3">
                  <c:v>5.7294629194732902</c:v>
                </c:pt>
                <c:pt idx="4">
                  <c:v>5.7294629194732902</c:v>
                </c:pt>
                <c:pt idx="5">
                  <c:v>5.7294629194732902</c:v>
                </c:pt>
                <c:pt idx="6">
                  <c:v>5.7294629194732902</c:v>
                </c:pt>
                <c:pt idx="7">
                  <c:v>5.7294629194732902</c:v>
                </c:pt>
                <c:pt idx="8">
                  <c:v>5.7294629194732902</c:v>
                </c:pt>
                <c:pt idx="9">
                  <c:v>5.7294629194732902</c:v>
                </c:pt>
                <c:pt idx="10">
                  <c:v>5.7294629194732902</c:v>
                </c:pt>
                <c:pt idx="11">
                  <c:v>5.7294629194732902</c:v>
                </c:pt>
                <c:pt idx="12">
                  <c:v>5.7294629194732902</c:v>
                </c:pt>
                <c:pt idx="13">
                  <c:v>5.7294629194732902</c:v>
                </c:pt>
                <c:pt idx="14">
                  <c:v>5.7294629194732902</c:v>
                </c:pt>
                <c:pt idx="15">
                  <c:v>5.7294629194732902</c:v>
                </c:pt>
                <c:pt idx="16">
                  <c:v>5.7294629194732902</c:v>
                </c:pt>
                <c:pt idx="17">
                  <c:v>5.7294629194732902</c:v>
                </c:pt>
                <c:pt idx="18">
                  <c:v>5.7294629194732902</c:v>
                </c:pt>
                <c:pt idx="19">
                  <c:v>5.7294629194732902</c:v>
                </c:pt>
                <c:pt idx="20">
                  <c:v>5.7294629194732902</c:v>
                </c:pt>
              </c:numCache>
            </c:numRef>
          </c:val>
          <c:smooth val="0"/>
          <c:extLst>
            <c:ext xmlns:c16="http://schemas.microsoft.com/office/drawing/2014/chart" uri="{C3380CC4-5D6E-409C-BE32-E72D297353CC}">
              <c16:uniqueId val="{00000002-DDB8-44ED-A0DF-66826526861D}"/>
            </c:ext>
          </c:extLst>
        </c:ser>
        <c:ser>
          <c:idx val="3"/>
          <c:order val="3"/>
          <c:tx>
            <c:strRef>
              <c:f>środowisko!$F$32</c:f>
              <c:strCache>
                <c:ptCount val="1"/>
                <c:pt idx="0">
                  <c:v>Polska </c:v>
                </c:pt>
              </c:strCache>
            </c:strRef>
          </c:tx>
          <c:spPr>
            <a:ln w="28575" cap="rnd">
              <a:solidFill>
                <a:schemeClr val="accent3">
                  <a:lumMod val="75000"/>
                </a:schemeClr>
              </a:solidFill>
              <a:prstDash val="dash"/>
              <a:round/>
            </a:ln>
            <a:effectLst/>
          </c:spPr>
          <c:marker>
            <c:symbol val="none"/>
          </c:marker>
          <c:cat>
            <c:strRef>
              <c:f>środowisko!$B$33:$B$53</c:f>
              <c:strCache>
                <c:ptCount val="21"/>
                <c:pt idx="0">
                  <c:v>Pasym </c:v>
                </c:pt>
                <c:pt idx="1">
                  <c:v>Gołdap </c:v>
                </c:pt>
                <c:pt idx="2">
                  <c:v>Lidzbark </c:v>
                </c:pt>
                <c:pt idx="3">
                  <c:v>Biskupiec </c:v>
                </c:pt>
                <c:pt idx="4">
                  <c:v>Olsztynek </c:v>
                </c:pt>
                <c:pt idx="5">
                  <c:v>Ryn </c:v>
                </c:pt>
                <c:pt idx="6">
                  <c:v>Sępopol </c:v>
                </c:pt>
                <c:pt idx="7">
                  <c:v>Górowo Iławeckie </c:v>
                </c:pt>
                <c:pt idx="8">
                  <c:v>Dobre Miasto </c:v>
                </c:pt>
                <c:pt idx="9">
                  <c:v>Bartoszyce </c:v>
                </c:pt>
                <c:pt idx="10">
                  <c:v>Orneta </c:v>
                </c:pt>
                <c:pt idx="11">
                  <c:v>Lidzbark Warmiński </c:v>
                </c:pt>
                <c:pt idx="12">
                  <c:v>Barczewo </c:v>
                </c:pt>
                <c:pt idx="13">
                  <c:v>Braniewo </c:v>
                </c:pt>
                <c:pt idx="14">
                  <c:v>Nowe Miasto Lubawskie </c:v>
                </c:pt>
                <c:pt idx="15">
                  <c:v>Jeziorany </c:v>
                </c:pt>
                <c:pt idx="16">
                  <c:v>Bisztynek </c:v>
                </c:pt>
                <c:pt idx="17">
                  <c:v>Nidzica </c:v>
                </c:pt>
                <c:pt idx="18">
                  <c:v>Lubawa </c:v>
                </c:pt>
                <c:pt idx="19">
                  <c:v>Reszel </c:v>
                </c:pt>
                <c:pt idx="20">
                  <c:v>Działdowo </c:v>
                </c:pt>
              </c:strCache>
            </c:strRef>
          </c:cat>
          <c:val>
            <c:numRef>
              <c:f>środowisko!$F$33:$F$53</c:f>
              <c:numCache>
                <c:formatCode>General</c:formatCode>
                <c:ptCount val="21"/>
                <c:pt idx="0">
                  <c:v>2.0741994514705699</c:v>
                </c:pt>
                <c:pt idx="1">
                  <c:v>2.0741994514705699</c:v>
                </c:pt>
                <c:pt idx="2">
                  <c:v>2.0741994514705699</c:v>
                </c:pt>
                <c:pt idx="3">
                  <c:v>2.0741994514705699</c:v>
                </c:pt>
                <c:pt idx="4">
                  <c:v>2.0741994514705699</c:v>
                </c:pt>
                <c:pt idx="5">
                  <c:v>2.0741994514705699</c:v>
                </c:pt>
                <c:pt idx="6">
                  <c:v>2.0741994514705699</c:v>
                </c:pt>
                <c:pt idx="7">
                  <c:v>2.0741994514705735</c:v>
                </c:pt>
                <c:pt idx="8">
                  <c:v>2.0741994514705699</c:v>
                </c:pt>
                <c:pt idx="9">
                  <c:v>2.0741994514705735</c:v>
                </c:pt>
                <c:pt idx="10">
                  <c:v>2.0741994514705699</c:v>
                </c:pt>
                <c:pt idx="11">
                  <c:v>2.0741994514705699</c:v>
                </c:pt>
                <c:pt idx="12">
                  <c:v>2.0741994514705699</c:v>
                </c:pt>
                <c:pt idx="13">
                  <c:v>2.0741994514705699</c:v>
                </c:pt>
                <c:pt idx="14">
                  <c:v>2.0741994514705699</c:v>
                </c:pt>
                <c:pt idx="15">
                  <c:v>2.0741994514705699</c:v>
                </c:pt>
                <c:pt idx="16">
                  <c:v>2.0741994514705699</c:v>
                </c:pt>
                <c:pt idx="17">
                  <c:v>2.0741994514705699</c:v>
                </c:pt>
                <c:pt idx="18">
                  <c:v>2.0741994514705699</c:v>
                </c:pt>
                <c:pt idx="19">
                  <c:v>2.0741994514705699</c:v>
                </c:pt>
                <c:pt idx="20">
                  <c:v>2.0741994514705699</c:v>
                </c:pt>
              </c:numCache>
            </c:numRef>
          </c:val>
          <c:smooth val="0"/>
          <c:extLst>
            <c:ext xmlns:c16="http://schemas.microsoft.com/office/drawing/2014/chart" uri="{C3380CC4-5D6E-409C-BE32-E72D297353CC}">
              <c16:uniqueId val="{00000003-DDB8-44ED-A0DF-66826526861D}"/>
            </c:ext>
          </c:extLst>
        </c:ser>
        <c:dLbls>
          <c:showLegendKey val="0"/>
          <c:showVal val="0"/>
          <c:showCatName val="0"/>
          <c:showSerName val="0"/>
          <c:showPercent val="0"/>
          <c:showBubbleSize val="0"/>
        </c:dLbls>
        <c:marker val="1"/>
        <c:smooth val="0"/>
        <c:axId val="720444552"/>
        <c:axId val="634103392"/>
      </c:lineChart>
      <c:catAx>
        <c:axId val="720444552"/>
        <c:scaling>
          <c:orientation val="minMax"/>
        </c:scaling>
        <c:delete val="0"/>
        <c:axPos val="b"/>
        <c:title>
          <c:tx>
            <c:rich>
              <a:bodyPr rot="0" spcFirstLastPara="1" vertOverflow="ellipsis" vert="horz" wrap="square" anchor="ctr" anchorCtr="1"/>
              <a:lstStyle/>
              <a:p>
                <a:pPr algn="r">
                  <a:defRPr sz="800" b="1" i="0" u="none" strike="noStrike" kern="1200" baseline="0">
                    <a:solidFill>
                      <a:srgbClr val="002060"/>
                    </a:solidFill>
                    <a:latin typeface="+mn-lt"/>
                    <a:ea typeface="+mn-ea"/>
                    <a:cs typeface="+mn-cs"/>
                  </a:defRPr>
                </a:pPr>
                <a:r>
                  <a:rPr lang="pl-PL" sz="800" b="1"/>
                  <a:t>udział</a:t>
                </a:r>
                <a:r>
                  <a:rPr lang="pl-PL" sz="800" b="1" baseline="0"/>
                  <a:t> gruntów pod wodami powierzchniowymi w powierzchni ogółem (2014)</a:t>
                </a:r>
                <a:endParaRPr lang="pl-PL" sz="800" b="1"/>
              </a:p>
            </c:rich>
          </c:tx>
          <c:layout>
            <c:manualLayout>
              <c:xMode val="edge"/>
              <c:yMode val="edge"/>
              <c:x val="0.23856915507754398"/>
              <c:y val="4.0026559328964302E-3"/>
            </c:manualLayout>
          </c:layout>
          <c:overlay val="0"/>
          <c:spPr>
            <a:noFill/>
            <a:ln>
              <a:noFill/>
            </a:ln>
            <a:effectLst/>
          </c:spPr>
          <c:txPr>
            <a:bodyPr rot="0" spcFirstLastPara="1" vertOverflow="ellipsis" vert="horz" wrap="square" anchor="ctr" anchorCtr="1"/>
            <a:lstStyle/>
            <a:p>
              <a:pPr algn="r">
                <a:defRPr sz="800" b="1" i="0" u="none" strike="noStrike" kern="1200" baseline="0">
                  <a:solidFill>
                    <a:srgbClr val="002060"/>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634103392"/>
        <c:crosses val="autoZero"/>
        <c:auto val="1"/>
        <c:lblAlgn val="ctr"/>
        <c:lblOffset val="100"/>
        <c:noMultiLvlLbl val="0"/>
      </c:catAx>
      <c:valAx>
        <c:axId val="634103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720444552"/>
        <c:crosses val="autoZero"/>
        <c:crossBetween val="between"/>
      </c:valAx>
      <c:spPr>
        <a:noFill/>
        <a:ln>
          <a:noFill/>
        </a:ln>
        <a:effectLst/>
      </c:spPr>
    </c:plotArea>
    <c:legend>
      <c:legendPos val="b"/>
      <c:legendEntry>
        <c:idx val="0"/>
        <c:delete val="1"/>
      </c:legendEntry>
      <c:layout>
        <c:manualLayout>
          <c:xMode val="edge"/>
          <c:yMode val="edge"/>
          <c:x val="1.4705443853864365E-2"/>
          <c:y val="0.86221852138612542"/>
          <c:w val="0.40255740819715907"/>
          <c:h val="0.11304431101956411"/>
        </c:manualLayout>
      </c:layout>
      <c:overlay val="0"/>
      <c:spPr>
        <a:noFill/>
        <a:ln>
          <a:noFill/>
        </a:ln>
        <a:effectLst/>
      </c:spPr>
      <c:txPr>
        <a:bodyPr rot="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r">
              <a:defRPr sz="900" b="1" i="0" u="none" strike="noStrike" kern="1200" spc="0" baseline="0">
                <a:solidFill>
                  <a:srgbClr val="002060"/>
                </a:solidFill>
                <a:latin typeface="+mn-lt"/>
                <a:ea typeface="+mn-ea"/>
                <a:cs typeface="+mn-cs"/>
              </a:defRPr>
            </a:pPr>
            <a:r>
              <a:rPr lang="pl-PL" sz="900" b="1"/>
              <a:t>wiejski obszar otaczający</a:t>
            </a:r>
            <a:r>
              <a:rPr lang="pl-PL" sz="900" b="1" baseline="0"/>
              <a:t> lub część wiejska gminy</a:t>
            </a:r>
            <a:endParaRPr lang="pl-PL" sz="900" b="1"/>
          </a:p>
        </c:rich>
      </c:tx>
      <c:layout>
        <c:manualLayout>
          <c:xMode val="edge"/>
          <c:yMode val="edge"/>
          <c:x val="0.24653125139018639"/>
          <c:y val="9.9729841462124925E-3"/>
        </c:manualLayout>
      </c:layout>
      <c:overlay val="0"/>
      <c:spPr>
        <a:noFill/>
        <a:ln>
          <a:noFill/>
        </a:ln>
        <a:effectLst/>
      </c:spPr>
      <c:txPr>
        <a:bodyPr rot="0" spcFirstLastPara="1" vertOverflow="ellipsis" vert="horz" wrap="square" anchor="ctr" anchorCtr="1"/>
        <a:lstStyle/>
        <a:p>
          <a:pPr algn="r">
            <a:defRPr sz="9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0.12894523777748121"/>
          <c:y val="9.7735569313377804E-2"/>
          <c:w val="0.86349143645179949"/>
          <c:h val="0.44243738763423801"/>
        </c:manualLayout>
      </c:layout>
      <c:barChart>
        <c:barDir val="col"/>
        <c:grouping val="clustered"/>
        <c:varyColors val="0"/>
        <c:ser>
          <c:idx val="0"/>
          <c:order val="0"/>
          <c:tx>
            <c:strRef>
              <c:f>środowisko!$X$31</c:f>
              <c:strCache>
                <c:ptCount val="1"/>
              </c:strCache>
            </c:strRef>
          </c:tx>
          <c:spPr>
            <a:solidFill>
              <a:schemeClr val="accent6">
                <a:lumMod val="75000"/>
              </a:schemeClr>
            </a:solidFill>
            <a:ln>
              <a:noFill/>
            </a:ln>
            <a:effectLst/>
          </c:spPr>
          <c:invertIfNegative val="0"/>
          <c:cat>
            <c:strRef>
              <c:f>środowisko!$W$32:$W$52</c:f>
              <c:strCache>
                <c:ptCount val="21"/>
                <c:pt idx="0">
                  <c:v>Barczewo (ow)</c:v>
                </c:pt>
                <c:pt idx="1">
                  <c:v>Nowe Miasto Lubawskie </c:v>
                </c:pt>
                <c:pt idx="2">
                  <c:v>Nidzica (ow)</c:v>
                </c:pt>
                <c:pt idx="3">
                  <c:v>Dobre Miasto (ow)</c:v>
                </c:pt>
                <c:pt idx="4">
                  <c:v>Lubawa </c:v>
                </c:pt>
                <c:pt idx="5">
                  <c:v>Działdowo </c:v>
                </c:pt>
                <c:pt idx="6">
                  <c:v>Olsztynek (ow)</c:v>
                </c:pt>
                <c:pt idx="7">
                  <c:v>Lidzbark Warmiński </c:v>
                </c:pt>
                <c:pt idx="8">
                  <c:v>Pasym (ow)</c:v>
                </c:pt>
                <c:pt idx="9">
                  <c:v>Biskupiec (ow)</c:v>
                </c:pt>
                <c:pt idx="10">
                  <c:v>Lidzbark (ow)</c:v>
                </c:pt>
                <c:pt idx="11">
                  <c:v>Jeziorany (ow)</c:v>
                </c:pt>
                <c:pt idx="12">
                  <c:v>Gołdap (ow)</c:v>
                </c:pt>
                <c:pt idx="13">
                  <c:v>Bartoszyce </c:v>
                </c:pt>
                <c:pt idx="14">
                  <c:v>Górowo Iławeckie </c:v>
                </c:pt>
                <c:pt idx="15">
                  <c:v>Braniewo </c:v>
                </c:pt>
                <c:pt idx="16">
                  <c:v>Ryn (ow)</c:v>
                </c:pt>
                <c:pt idx="17">
                  <c:v>Orneta (ow)</c:v>
                </c:pt>
                <c:pt idx="18">
                  <c:v>Bisztynek (ow)</c:v>
                </c:pt>
                <c:pt idx="19">
                  <c:v>Sępopol (ow)</c:v>
                </c:pt>
                <c:pt idx="20">
                  <c:v>Reszel (ow)</c:v>
                </c:pt>
              </c:strCache>
            </c:strRef>
          </c:cat>
          <c:val>
            <c:numRef>
              <c:f>środowisko!$X$32:$X$52</c:f>
              <c:numCache>
                <c:formatCode>General</c:formatCode>
                <c:ptCount val="21"/>
                <c:pt idx="0">
                  <c:v>104.21083919548202</c:v>
                </c:pt>
                <c:pt idx="1">
                  <c:v>102.24454365079364</c:v>
                </c:pt>
                <c:pt idx="2">
                  <c:v>101.49979169559784</c:v>
                </c:pt>
                <c:pt idx="3">
                  <c:v>101.46953405017921</c:v>
                </c:pt>
                <c:pt idx="4">
                  <c:v>100.65919578114701</c:v>
                </c:pt>
                <c:pt idx="5">
                  <c:v>99.84749898332656</c:v>
                </c:pt>
                <c:pt idx="6">
                  <c:v>98.707721761327377</c:v>
                </c:pt>
                <c:pt idx="7">
                  <c:v>98.195157740278802</c:v>
                </c:pt>
                <c:pt idx="8">
                  <c:v>97.912317327766175</c:v>
                </c:pt>
                <c:pt idx="9">
                  <c:v>97.687186076392948</c:v>
                </c:pt>
                <c:pt idx="10">
                  <c:v>97.512360939431403</c:v>
                </c:pt>
                <c:pt idx="11">
                  <c:v>97.139169713916971</c:v>
                </c:pt>
                <c:pt idx="12">
                  <c:v>96.892911010558066</c:v>
                </c:pt>
                <c:pt idx="13">
                  <c:v>96.775650289017335</c:v>
                </c:pt>
                <c:pt idx="14">
                  <c:v>96.391168978205485</c:v>
                </c:pt>
                <c:pt idx="15">
                  <c:v>96.326465420859293</c:v>
                </c:pt>
                <c:pt idx="16">
                  <c:v>95.439189189189193</c:v>
                </c:pt>
                <c:pt idx="17">
                  <c:v>94.736842105263165</c:v>
                </c:pt>
                <c:pt idx="18">
                  <c:v>93.898951382268834</c:v>
                </c:pt>
                <c:pt idx="19">
                  <c:v>93.475865109102926</c:v>
                </c:pt>
                <c:pt idx="20">
                  <c:v>93.24024119327197</c:v>
                </c:pt>
              </c:numCache>
            </c:numRef>
          </c:val>
          <c:extLst>
            <c:ext xmlns:c16="http://schemas.microsoft.com/office/drawing/2014/chart" uri="{C3380CC4-5D6E-409C-BE32-E72D297353CC}">
              <c16:uniqueId val="{00000000-8C3E-49D3-97D6-41A1965F5810}"/>
            </c:ext>
          </c:extLst>
        </c:ser>
        <c:dLbls>
          <c:showLegendKey val="0"/>
          <c:showVal val="0"/>
          <c:showCatName val="0"/>
          <c:showSerName val="0"/>
          <c:showPercent val="0"/>
          <c:showBubbleSize val="0"/>
        </c:dLbls>
        <c:gapWidth val="219"/>
        <c:overlap val="-27"/>
        <c:axId val="535125064"/>
        <c:axId val="531719008"/>
      </c:barChart>
      <c:catAx>
        <c:axId val="535125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crossAx val="531719008"/>
        <c:crosses val="autoZero"/>
        <c:auto val="1"/>
        <c:lblAlgn val="ctr"/>
        <c:lblOffset val="100"/>
        <c:noMultiLvlLbl val="0"/>
      </c:catAx>
      <c:valAx>
        <c:axId val="53171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535125064"/>
        <c:crosses val="autoZero"/>
        <c:crossBetween val="between"/>
      </c:valAx>
      <c:spPr>
        <a:noFill/>
        <a:ln>
          <a:noFill/>
        </a:ln>
        <a:effectLst/>
      </c:spPr>
    </c:plotArea>
    <c:legend>
      <c:legendPos val="b"/>
      <c:legendEntry>
        <c:idx val="0"/>
        <c:delete val="1"/>
      </c:legendEntry>
      <c:layout>
        <c:manualLayout>
          <c:xMode val="edge"/>
          <c:yMode val="edge"/>
          <c:x val="0.13515419947506563"/>
          <c:y val="0.9182068387284924"/>
          <c:w val="0.81580249343832034"/>
          <c:h val="7.2533902012248463E-2"/>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136701662292208E-2"/>
          <c:y val="7.76624376720636E-2"/>
          <c:w val="0.87830774278215218"/>
          <c:h val="0.47642951915778742"/>
        </c:manualLayout>
      </c:layout>
      <c:barChart>
        <c:barDir val="col"/>
        <c:grouping val="clustered"/>
        <c:varyColors val="0"/>
        <c:ser>
          <c:idx val="0"/>
          <c:order val="0"/>
          <c:tx>
            <c:strRef>
              <c:f>środowisko!$O$32</c:f>
              <c:strCache>
                <c:ptCount val="1"/>
              </c:strCache>
            </c:strRef>
          </c:tx>
          <c:spPr>
            <a:solidFill>
              <a:schemeClr val="accent6">
                <a:lumMod val="75000"/>
              </a:schemeClr>
            </a:solidFill>
            <a:ln>
              <a:noFill/>
            </a:ln>
            <a:effectLst/>
          </c:spPr>
          <c:invertIfNegative val="0"/>
          <c:cat>
            <c:strRef>
              <c:f>środowisko!$N$33:$N$51</c:f>
              <c:strCache>
                <c:ptCount val="19"/>
                <c:pt idx="0">
                  <c:v>Gołdap </c:v>
                </c:pt>
                <c:pt idx="1">
                  <c:v>Lidzbark </c:v>
                </c:pt>
                <c:pt idx="2">
                  <c:v>Orneta </c:v>
                </c:pt>
                <c:pt idx="3">
                  <c:v>Dobre Miasto </c:v>
                </c:pt>
                <c:pt idx="4">
                  <c:v>Górowo Iławeckie </c:v>
                </c:pt>
                <c:pt idx="5">
                  <c:v>Lidzbark Warmiński</c:v>
                </c:pt>
                <c:pt idx="6">
                  <c:v>Olsztynek </c:v>
                </c:pt>
                <c:pt idx="7">
                  <c:v>Działdowo</c:v>
                </c:pt>
                <c:pt idx="8">
                  <c:v>Bartoszyce </c:v>
                </c:pt>
                <c:pt idx="9">
                  <c:v>Nowe Miasto Lubawskie </c:v>
                </c:pt>
                <c:pt idx="10">
                  <c:v>Pasym </c:v>
                </c:pt>
                <c:pt idx="11">
                  <c:v>Reszel </c:v>
                </c:pt>
                <c:pt idx="12">
                  <c:v>Jeziorany </c:v>
                </c:pt>
                <c:pt idx="13">
                  <c:v>Nidzica </c:v>
                </c:pt>
                <c:pt idx="14">
                  <c:v>Sępopol</c:v>
                </c:pt>
                <c:pt idx="15">
                  <c:v>Biskupiec </c:v>
                </c:pt>
                <c:pt idx="16">
                  <c:v>Braniewo</c:v>
                </c:pt>
                <c:pt idx="17">
                  <c:v>Lubawa</c:v>
                </c:pt>
                <c:pt idx="18">
                  <c:v>Barczewo </c:v>
                </c:pt>
              </c:strCache>
            </c:strRef>
          </c:cat>
          <c:val>
            <c:numRef>
              <c:f>środowisko!$O$33:$O$51</c:f>
              <c:numCache>
                <c:formatCode>#\ ##0.0</c:formatCode>
                <c:ptCount val="19"/>
                <c:pt idx="0">
                  <c:v>23.7</c:v>
                </c:pt>
                <c:pt idx="1">
                  <c:v>16.2</c:v>
                </c:pt>
                <c:pt idx="2">
                  <c:v>7.8</c:v>
                </c:pt>
                <c:pt idx="3">
                  <c:v>7.1</c:v>
                </c:pt>
                <c:pt idx="4">
                  <c:v>6.9</c:v>
                </c:pt>
                <c:pt idx="5">
                  <c:v>5.6</c:v>
                </c:pt>
                <c:pt idx="6">
                  <c:v>5.4</c:v>
                </c:pt>
                <c:pt idx="7">
                  <c:v>5.0999999999999996</c:v>
                </c:pt>
                <c:pt idx="8">
                  <c:v>5</c:v>
                </c:pt>
                <c:pt idx="9">
                  <c:v>4.5999999999999996</c:v>
                </c:pt>
                <c:pt idx="10">
                  <c:v>3.6</c:v>
                </c:pt>
                <c:pt idx="11">
                  <c:v>1.8</c:v>
                </c:pt>
                <c:pt idx="12">
                  <c:v>1.2</c:v>
                </c:pt>
                <c:pt idx="13">
                  <c:v>1</c:v>
                </c:pt>
                <c:pt idx="14">
                  <c:v>0.7</c:v>
                </c:pt>
                <c:pt idx="15">
                  <c:v>0.5</c:v>
                </c:pt>
                <c:pt idx="16">
                  <c:v>0.3</c:v>
                </c:pt>
                <c:pt idx="17">
                  <c:v>0.3</c:v>
                </c:pt>
                <c:pt idx="18">
                  <c:v>0.3</c:v>
                </c:pt>
              </c:numCache>
            </c:numRef>
          </c:val>
          <c:extLst>
            <c:ext xmlns:c16="http://schemas.microsoft.com/office/drawing/2014/chart" uri="{C3380CC4-5D6E-409C-BE32-E72D297353CC}">
              <c16:uniqueId val="{00000000-EB2F-40DC-928E-79BE8800683D}"/>
            </c:ext>
          </c:extLst>
        </c:ser>
        <c:dLbls>
          <c:showLegendKey val="0"/>
          <c:showVal val="0"/>
          <c:showCatName val="0"/>
          <c:showSerName val="0"/>
          <c:showPercent val="0"/>
          <c:showBubbleSize val="0"/>
        </c:dLbls>
        <c:gapWidth val="219"/>
        <c:overlap val="-27"/>
        <c:axId val="634103000"/>
        <c:axId val="634101824"/>
      </c:barChart>
      <c:lineChart>
        <c:grouping val="standard"/>
        <c:varyColors val="0"/>
        <c:ser>
          <c:idx val="1"/>
          <c:order val="1"/>
          <c:tx>
            <c:strRef>
              <c:f>środowisko!$P$32</c:f>
              <c:strCache>
                <c:ptCount val="1"/>
                <c:pt idx="0">
                  <c:v>obszar CITTASLOW </c:v>
                </c:pt>
              </c:strCache>
            </c:strRef>
          </c:tx>
          <c:spPr>
            <a:ln w="28575" cap="rnd">
              <a:solidFill>
                <a:srgbClr val="FF9933"/>
              </a:solidFill>
              <a:prstDash val="dash"/>
              <a:round/>
            </a:ln>
            <a:effectLst/>
          </c:spPr>
          <c:marker>
            <c:symbol val="none"/>
          </c:marker>
          <c:cat>
            <c:strRef>
              <c:f>środowisko!$N$33:$N$51</c:f>
              <c:strCache>
                <c:ptCount val="19"/>
                <c:pt idx="0">
                  <c:v>Gołdap </c:v>
                </c:pt>
                <c:pt idx="1">
                  <c:v>Lidzbark </c:v>
                </c:pt>
                <c:pt idx="2">
                  <c:v>Orneta </c:v>
                </c:pt>
                <c:pt idx="3">
                  <c:v>Dobre Miasto </c:v>
                </c:pt>
                <c:pt idx="4">
                  <c:v>Górowo Iławeckie </c:v>
                </c:pt>
                <c:pt idx="5">
                  <c:v>Lidzbark Warmiński</c:v>
                </c:pt>
                <c:pt idx="6">
                  <c:v>Olsztynek </c:v>
                </c:pt>
                <c:pt idx="7">
                  <c:v>Działdowo</c:v>
                </c:pt>
                <c:pt idx="8">
                  <c:v>Bartoszyce </c:v>
                </c:pt>
                <c:pt idx="9">
                  <c:v>Nowe Miasto Lubawskie </c:v>
                </c:pt>
                <c:pt idx="10">
                  <c:v>Pasym </c:v>
                </c:pt>
                <c:pt idx="11">
                  <c:v>Reszel </c:v>
                </c:pt>
                <c:pt idx="12">
                  <c:v>Jeziorany </c:v>
                </c:pt>
                <c:pt idx="13">
                  <c:v>Nidzica </c:v>
                </c:pt>
                <c:pt idx="14">
                  <c:v>Sępopol</c:v>
                </c:pt>
                <c:pt idx="15">
                  <c:v>Biskupiec </c:v>
                </c:pt>
                <c:pt idx="16">
                  <c:v>Braniewo</c:v>
                </c:pt>
                <c:pt idx="17">
                  <c:v>Lubawa</c:v>
                </c:pt>
                <c:pt idx="18">
                  <c:v>Barczewo </c:v>
                </c:pt>
              </c:strCache>
            </c:strRef>
          </c:cat>
          <c:val>
            <c:numRef>
              <c:f>środowisko!$P$33:$P$51</c:f>
              <c:numCache>
                <c:formatCode>#\ ##0.0</c:formatCode>
                <c:ptCount val="19"/>
                <c:pt idx="0">
                  <c:v>5.9508789464401204</c:v>
                </c:pt>
                <c:pt idx="1">
                  <c:v>5.9508789464401204</c:v>
                </c:pt>
                <c:pt idx="2">
                  <c:v>5.9508789464401204</c:v>
                </c:pt>
                <c:pt idx="3">
                  <c:v>5.9508789464401204</c:v>
                </c:pt>
                <c:pt idx="4">
                  <c:v>5.9508789464401195</c:v>
                </c:pt>
                <c:pt idx="5">
                  <c:v>5.9508789464401204</c:v>
                </c:pt>
                <c:pt idx="6">
                  <c:v>5.9508789464401204</c:v>
                </c:pt>
                <c:pt idx="7">
                  <c:v>5.9508789464401204</c:v>
                </c:pt>
                <c:pt idx="8">
                  <c:v>5.9508789464401195</c:v>
                </c:pt>
                <c:pt idx="9">
                  <c:v>5.9508789464401204</c:v>
                </c:pt>
                <c:pt idx="10">
                  <c:v>5.9508789464401204</c:v>
                </c:pt>
                <c:pt idx="11">
                  <c:v>5.9508789464401204</c:v>
                </c:pt>
                <c:pt idx="12">
                  <c:v>5.9508789464401204</c:v>
                </c:pt>
                <c:pt idx="13">
                  <c:v>5.9508789464401204</c:v>
                </c:pt>
                <c:pt idx="14">
                  <c:v>5.9508789464401204</c:v>
                </c:pt>
                <c:pt idx="15">
                  <c:v>5.9508789464401204</c:v>
                </c:pt>
                <c:pt idx="16">
                  <c:v>5.9508789464401204</c:v>
                </c:pt>
                <c:pt idx="17">
                  <c:v>5.9508789464401204</c:v>
                </c:pt>
                <c:pt idx="18">
                  <c:v>5.9508789464401204</c:v>
                </c:pt>
              </c:numCache>
            </c:numRef>
          </c:val>
          <c:smooth val="0"/>
          <c:extLst>
            <c:ext xmlns:c16="http://schemas.microsoft.com/office/drawing/2014/chart" uri="{C3380CC4-5D6E-409C-BE32-E72D297353CC}">
              <c16:uniqueId val="{00000001-EB2F-40DC-928E-79BE8800683D}"/>
            </c:ext>
          </c:extLst>
        </c:ser>
        <c:ser>
          <c:idx val="2"/>
          <c:order val="2"/>
          <c:tx>
            <c:strRef>
              <c:f>środowisko!$Q$32</c:f>
              <c:strCache>
                <c:ptCount val="1"/>
                <c:pt idx="0">
                  <c:v>woj. W-M </c:v>
                </c:pt>
              </c:strCache>
            </c:strRef>
          </c:tx>
          <c:spPr>
            <a:ln w="28575" cap="rnd">
              <a:solidFill>
                <a:srgbClr val="D2CD00"/>
              </a:solidFill>
              <a:prstDash val="dash"/>
              <a:round/>
            </a:ln>
            <a:effectLst/>
          </c:spPr>
          <c:marker>
            <c:symbol val="none"/>
          </c:marker>
          <c:cat>
            <c:strRef>
              <c:f>środowisko!$N$33:$N$51</c:f>
              <c:strCache>
                <c:ptCount val="19"/>
                <c:pt idx="0">
                  <c:v>Gołdap </c:v>
                </c:pt>
                <c:pt idx="1">
                  <c:v>Lidzbark </c:v>
                </c:pt>
                <c:pt idx="2">
                  <c:v>Orneta </c:v>
                </c:pt>
                <c:pt idx="3">
                  <c:v>Dobre Miasto </c:v>
                </c:pt>
                <c:pt idx="4">
                  <c:v>Górowo Iławeckie </c:v>
                </c:pt>
                <c:pt idx="5">
                  <c:v>Lidzbark Warmiński</c:v>
                </c:pt>
                <c:pt idx="6">
                  <c:v>Olsztynek </c:v>
                </c:pt>
                <c:pt idx="7">
                  <c:v>Działdowo</c:v>
                </c:pt>
                <c:pt idx="8">
                  <c:v>Bartoszyce </c:v>
                </c:pt>
                <c:pt idx="9">
                  <c:v>Nowe Miasto Lubawskie </c:v>
                </c:pt>
                <c:pt idx="10">
                  <c:v>Pasym </c:v>
                </c:pt>
                <c:pt idx="11">
                  <c:v>Reszel </c:v>
                </c:pt>
                <c:pt idx="12">
                  <c:v>Jeziorany </c:v>
                </c:pt>
                <c:pt idx="13">
                  <c:v>Nidzica </c:v>
                </c:pt>
                <c:pt idx="14">
                  <c:v>Sępopol</c:v>
                </c:pt>
                <c:pt idx="15">
                  <c:v>Biskupiec </c:v>
                </c:pt>
                <c:pt idx="16">
                  <c:v>Braniewo</c:v>
                </c:pt>
                <c:pt idx="17">
                  <c:v>Lubawa</c:v>
                </c:pt>
                <c:pt idx="18">
                  <c:v>Barczewo </c:v>
                </c:pt>
              </c:strCache>
            </c:strRef>
          </c:cat>
          <c:val>
            <c:numRef>
              <c:f>środowisko!$Q$33:$Q$51</c:f>
              <c:numCache>
                <c:formatCode>#\ ##0.0</c:formatCode>
                <c:ptCount val="19"/>
                <c:pt idx="0">
                  <c:v>31.7</c:v>
                </c:pt>
                <c:pt idx="1">
                  <c:v>31.7</c:v>
                </c:pt>
                <c:pt idx="2">
                  <c:v>31.7</c:v>
                </c:pt>
                <c:pt idx="3">
                  <c:v>31.7</c:v>
                </c:pt>
                <c:pt idx="4">
                  <c:v>31.7</c:v>
                </c:pt>
                <c:pt idx="5">
                  <c:v>31.7</c:v>
                </c:pt>
                <c:pt idx="6">
                  <c:v>31.7</c:v>
                </c:pt>
                <c:pt idx="7">
                  <c:v>31.7</c:v>
                </c:pt>
                <c:pt idx="8">
                  <c:v>31.7</c:v>
                </c:pt>
                <c:pt idx="9">
                  <c:v>31.7</c:v>
                </c:pt>
                <c:pt idx="10">
                  <c:v>31.7</c:v>
                </c:pt>
                <c:pt idx="11">
                  <c:v>31.7</c:v>
                </c:pt>
                <c:pt idx="12">
                  <c:v>31.7</c:v>
                </c:pt>
                <c:pt idx="13">
                  <c:v>31.7</c:v>
                </c:pt>
                <c:pt idx="14">
                  <c:v>31.7</c:v>
                </c:pt>
                <c:pt idx="15">
                  <c:v>31.7</c:v>
                </c:pt>
                <c:pt idx="16">
                  <c:v>31.7</c:v>
                </c:pt>
                <c:pt idx="17">
                  <c:v>31.7</c:v>
                </c:pt>
                <c:pt idx="18">
                  <c:v>31.7</c:v>
                </c:pt>
              </c:numCache>
            </c:numRef>
          </c:val>
          <c:smooth val="0"/>
          <c:extLst>
            <c:ext xmlns:c16="http://schemas.microsoft.com/office/drawing/2014/chart" uri="{C3380CC4-5D6E-409C-BE32-E72D297353CC}">
              <c16:uniqueId val="{00000002-EB2F-40DC-928E-79BE8800683D}"/>
            </c:ext>
          </c:extLst>
        </c:ser>
        <c:ser>
          <c:idx val="3"/>
          <c:order val="3"/>
          <c:tx>
            <c:strRef>
              <c:f>środowisko!$R$32</c:f>
              <c:strCache>
                <c:ptCount val="1"/>
                <c:pt idx="0">
                  <c:v>Polska </c:v>
                </c:pt>
              </c:strCache>
            </c:strRef>
          </c:tx>
          <c:spPr>
            <a:ln w="28575" cap="rnd">
              <a:solidFill>
                <a:schemeClr val="accent3">
                  <a:lumMod val="75000"/>
                </a:schemeClr>
              </a:solidFill>
              <a:prstDash val="dash"/>
              <a:round/>
            </a:ln>
            <a:effectLst/>
          </c:spPr>
          <c:marker>
            <c:symbol val="none"/>
          </c:marker>
          <c:cat>
            <c:strRef>
              <c:f>środowisko!$N$33:$N$51</c:f>
              <c:strCache>
                <c:ptCount val="19"/>
                <c:pt idx="0">
                  <c:v>Gołdap </c:v>
                </c:pt>
                <c:pt idx="1">
                  <c:v>Lidzbark </c:v>
                </c:pt>
                <c:pt idx="2">
                  <c:v>Orneta </c:v>
                </c:pt>
                <c:pt idx="3">
                  <c:v>Dobre Miasto </c:v>
                </c:pt>
                <c:pt idx="4">
                  <c:v>Górowo Iławeckie </c:v>
                </c:pt>
                <c:pt idx="5">
                  <c:v>Lidzbark Warmiński</c:v>
                </c:pt>
                <c:pt idx="6">
                  <c:v>Olsztynek </c:v>
                </c:pt>
                <c:pt idx="7">
                  <c:v>Działdowo</c:v>
                </c:pt>
                <c:pt idx="8">
                  <c:v>Bartoszyce </c:v>
                </c:pt>
                <c:pt idx="9">
                  <c:v>Nowe Miasto Lubawskie </c:v>
                </c:pt>
                <c:pt idx="10">
                  <c:v>Pasym </c:v>
                </c:pt>
                <c:pt idx="11">
                  <c:v>Reszel </c:v>
                </c:pt>
                <c:pt idx="12">
                  <c:v>Jeziorany </c:v>
                </c:pt>
                <c:pt idx="13">
                  <c:v>Nidzica </c:v>
                </c:pt>
                <c:pt idx="14">
                  <c:v>Sępopol</c:v>
                </c:pt>
                <c:pt idx="15">
                  <c:v>Biskupiec </c:v>
                </c:pt>
                <c:pt idx="16">
                  <c:v>Braniewo</c:v>
                </c:pt>
                <c:pt idx="17">
                  <c:v>Lubawa</c:v>
                </c:pt>
                <c:pt idx="18">
                  <c:v>Barczewo </c:v>
                </c:pt>
              </c:strCache>
            </c:strRef>
          </c:cat>
          <c:val>
            <c:numRef>
              <c:f>środowisko!$R$33:$R$51</c:f>
              <c:numCache>
                <c:formatCode>#\ ##0.0</c:formatCode>
                <c:ptCount val="19"/>
                <c:pt idx="0">
                  <c:v>29.6</c:v>
                </c:pt>
                <c:pt idx="1">
                  <c:v>29.6</c:v>
                </c:pt>
                <c:pt idx="2">
                  <c:v>29.6</c:v>
                </c:pt>
                <c:pt idx="3">
                  <c:v>29.6</c:v>
                </c:pt>
                <c:pt idx="4">
                  <c:v>29.6</c:v>
                </c:pt>
                <c:pt idx="5">
                  <c:v>29.6</c:v>
                </c:pt>
                <c:pt idx="6">
                  <c:v>29.6</c:v>
                </c:pt>
                <c:pt idx="7">
                  <c:v>29.6</c:v>
                </c:pt>
                <c:pt idx="8">
                  <c:v>29.6</c:v>
                </c:pt>
                <c:pt idx="9">
                  <c:v>29.6</c:v>
                </c:pt>
                <c:pt idx="10">
                  <c:v>29.6</c:v>
                </c:pt>
                <c:pt idx="11">
                  <c:v>29.6</c:v>
                </c:pt>
                <c:pt idx="12">
                  <c:v>29.6</c:v>
                </c:pt>
                <c:pt idx="13">
                  <c:v>29.6</c:v>
                </c:pt>
                <c:pt idx="14">
                  <c:v>29.6</c:v>
                </c:pt>
                <c:pt idx="15">
                  <c:v>29.6</c:v>
                </c:pt>
                <c:pt idx="16">
                  <c:v>29.6</c:v>
                </c:pt>
                <c:pt idx="17">
                  <c:v>29.6</c:v>
                </c:pt>
                <c:pt idx="18">
                  <c:v>29.6</c:v>
                </c:pt>
              </c:numCache>
            </c:numRef>
          </c:val>
          <c:smooth val="0"/>
          <c:extLst>
            <c:ext xmlns:c16="http://schemas.microsoft.com/office/drawing/2014/chart" uri="{C3380CC4-5D6E-409C-BE32-E72D297353CC}">
              <c16:uniqueId val="{00000003-EB2F-40DC-928E-79BE8800683D}"/>
            </c:ext>
          </c:extLst>
        </c:ser>
        <c:dLbls>
          <c:showLegendKey val="0"/>
          <c:showVal val="0"/>
          <c:showCatName val="0"/>
          <c:showSerName val="0"/>
          <c:showPercent val="0"/>
          <c:showBubbleSize val="0"/>
        </c:dLbls>
        <c:marker val="1"/>
        <c:smooth val="0"/>
        <c:axId val="634103000"/>
        <c:axId val="634101824"/>
      </c:lineChart>
      <c:catAx>
        <c:axId val="634103000"/>
        <c:scaling>
          <c:orientation val="minMax"/>
        </c:scaling>
        <c:delete val="0"/>
        <c:axPos val="b"/>
        <c:title>
          <c:tx>
            <c:rich>
              <a:bodyPr rot="0" spcFirstLastPara="1" vertOverflow="ellipsis" vert="horz" wrap="square" anchor="ctr" anchorCtr="1"/>
              <a:lstStyle/>
              <a:p>
                <a:pPr>
                  <a:defRPr sz="800" b="1" i="0" u="none" strike="noStrike" kern="1200" baseline="0">
                    <a:solidFill>
                      <a:srgbClr val="002060"/>
                    </a:solidFill>
                    <a:latin typeface="+mn-lt"/>
                    <a:ea typeface="+mn-ea"/>
                    <a:cs typeface="+mn-cs"/>
                  </a:defRPr>
                </a:pPr>
                <a:r>
                  <a:rPr lang="pl-PL" sz="800" b="1"/>
                  <a:t>lesistość % (2019) </a:t>
                </a:r>
              </a:p>
            </c:rich>
          </c:tx>
          <c:layout>
            <c:manualLayout>
              <c:xMode val="edge"/>
              <c:yMode val="edge"/>
              <c:x val="0.67540680562424393"/>
              <c:y val="2.3539385028289819E-3"/>
            </c:manualLayout>
          </c:layout>
          <c:overlay val="0"/>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634101824"/>
        <c:crosses val="autoZero"/>
        <c:auto val="1"/>
        <c:lblAlgn val="ctr"/>
        <c:lblOffset val="100"/>
        <c:noMultiLvlLbl val="0"/>
      </c:catAx>
      <c:valAx>
        <c:axId val="634101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6341030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63832781771844E-2"/>
          <c:y val="0.125"/>
          <c:w val="0.9000589600213017"/>
          <c:h val="0.43648571496538757"/>
        </c:manualLayout>
      </c:layout>
      <c:barChart>
        <c:barDir val="col"/>
        <c:grouping val="clustered"/>
        <c:varyColors val="0"/>
        <c:ser>
          <c:idx val="0"/>
          <c:order val="0"/>
          <c:tx>
            <c:strRef>
              <c:f>środowisko!$X$31</c:f>
              <c:strCache>
                <c:ptCount val="1"/>
              </c:strCache>
            </c:strRef>
          </c:tx>
          <c:spPr>
            <a:solidFill>
              <a:srgbClr val="3F843C"/>
            </a:solidFill>
            <a:ln>
              <a:noFill/>
            </a:ln>
            <a:effectLst/>
          </c:spPr>
          <c:invertIfNegative val="0"/>
          <c:cat>
            <c:strRef>
              <c:f>środowisko!$W$32:$W$52</c:f>
              <c:strCache>
                <c:ptCount val="21"/>
                <c:pt idx="0">
                  <c:v>Ryn </c:v>
                </c:pt>
                <c:pt idx="1">
                  <c:v>Pasym </c:v>
                </c:pt>
                <c:pt idx="2">
                  <c:v>Braniewo </c:v>
                </c:pt>
                <c:pt idx="3">
                  <c:v>Biskupiec </c:v>
                </c:pt>
                <c:pt idx="4">
                  <c:v>Barczewo </c:v>
                </c:pt>
                <c:pt idx="5">
                  <c:v>Nowe Miasto Lubawskie </c:v>
                </c:pt>
                <c:pt idx="6">
                  <c:v>Olsztynek </c:v>
                </c:pt>
                <c:pt idx="7">
                  <c:v>Reszel </c:v>
                </c:pt>
                <c:pt idx="8">
                  <c:v>Nidzica </c:v>
                </c:pt>
                <c:pt idx="9">
                  <c:v>Lidzbark Warmiński </c:v>
                </c:pt>
                <c:pt idx="10">
                  <c:v>Dobre Miasto </c:v>
                </c:pt>
                <c:pt idx="11">
                  <c:v>Jeziorany </c:v>
                </c:pt>
                <c:pt idx="12">
                  <c:v>Lidzbark </c:v>
                </c:pt>
                <c:pt idx="13">
                  <c:v>Orneta </c:v>
                </c:pt>
                <c:pt idx="14">
                  <c:v>Gołdap </c:v>
                </c:pt>
                <c:pt idx="15">
                  <c:v>Górowo Iławeckie </c:v>
                </c:pt>
                <c:pt idx="16">
                  <c:v>Bisztynek </c:v>
                </c:pt>
                <c:pt idx="17">
                  <c:v>Sępopol </c:v>
                </c:pt>
                <c:pt idx="18">
                  <c:v>Bartoszyce </c:v>
                </c:pt>
                <c:pt idx="19">
                  <c:v>Lubawa </c:v>
                </c:pt>
                <c:pt idx="20">
                  <c:v>Działdowo </c:v>
                </c:pt>
              </c:strCache>
            </c:strRef>
          </c:cat>
          <c:val>
            <c:numRef>
              <c:f>środowisko!$X$32:$X$52</c:f>
              <c:numCache>
                <c:formatCode>General</c:formatCode>
                <c:ptCount val="21"/>
                <c:pt idx="0">
                  <c:v>10.978043912175648</c:v>
                </c:pt>
                <c:pt idx="1">
                  <c:v>10.207431726607968</c:v>
                </c:pt>
                <c:pt idx="2">
                  <c:v>8.9107294455691246</c:v>
                </c:pt>
                <c:pt idx="3">
                  <c:v>5.8582390245611577</c:v>
                </c:pt>
                <c:pt idx="4">
                  <c:v>5.104143550074502</c:v>
                </c:pt>
                <c:pt idx="5">
                  <c:v>4.4125081245035025</c:v>
                </c:pt>
                <c:pt idx="6">
                  <c:v>3.8315650596448791</c:v>
                </c:pt>
                <c:pt idx="7">
                  <c:v>3.7518531189417268</c:v>
                </c:pt>
                <c:pt idx="8">
                  <c:v>2.4386309251740919</c:v>
                </c:pt>
                <c:pt idx="9">
                  <c:v>2.2358379017521228</c:v>
                </c:pt>
                <c:pt idx="10">
                  <c:v>1.6191939487058267</c:v>
                </c:pt>
                <c:pt idx="11">
                  <c:v>1.5090349865436372</c:v>
                </c:pt>
                <c:pt idx="12">
                  <c:v>1.2359550561797752</c:v>
                </c:pt>
                <c:pt idx="13">
                  <c:v>1.0485933503836318</c:v>
                </c:pt>
                <c:pt idx="14">
                  <c:v>0.90001161305307176</c:v>
                </c:pt>
                <c:pt idx="15">
                  <c:v>0.89178955759266643</c:v>
                </c:pt>
                <c:pt idx="16">
                  <c:v>0.72611863143468547</c:v>
                </c:pt>
                <c:pt idx="17">
                  <c:v>0.71561530506721815</c:v>
                </c:pt>
                <c:pt idx="18">
                  <c:v>0.6975492146719412</c:v>
                </c:pt>
                <c:pt idx="19">
                  <c:v>0.52442376823852821</c:v>
                </c:pt>
                <c:pt idx="20">
                  <c:v>0.43722673329169265</c:v>
                </c:pt>
              </c:numCache>
            </c:numRef>
          </c:val>
          <c:extLst>
            <c:ext xmlns:c16="http://schemas.microsoft.com/office/drawing/2014/chart" uri="{C3380CC4-5D6E-409C-BE32-E72D297353CC}">
              <c16:uniqueId val="{00000000-35B3-4B26-8594-4A5D1E63F1D5}"/>
            </c:ext>
          </c:extLst>
        </c:ser>
        <c:dLbls>
          <c:showLegendKey val="0"/>
          <c:showVal val="0"/>
          <c:showCatName val="0"/>
          <c:showSerName val="0"/>
          <c:showPercent val="0"/>
          <c:showBubbleSize val="0"/>
        </c:dLbls>
        <c:gapWidth val="219"/>
        <c:overlap val="-27"/>
        <c:axId val="634104176"/>
        <c:axId val="634104568"/>
      </c:barChart>
      <c:lineChart>
        <c:grouping val="standard"/>
        <c:varyColors val="0"/>
        <c:ser>
          <c:idx val="1"/>
          <c:order val="1"/>
          <c:tx>
            <c:strRef>
              <c:f>środowisko!$Y$31</c:f>
              <c:strCache>
                <c:ptCount val="1"/>
                <c:pt idx="0">
                  <c:v>obszar sąsiednie CITTASLOW</c:v>
                </c:pt>
              </c:strCache>
            </c:strRef>
          </c:tx>
          <c:spPr>
            <a:ln w="28575" cap="rnd">
              <a:solidFill>
                <a:srgbClr val="FF9933"/>
              </a:solidFill>
              <a:prstDash val="dash"/>
              <a:round/>
            </a:ln>
            <a:effectLst/>
          </c:spPr>
          <c:marker>
            <c:symbol val="none"/>
          </c:marker>
          <c:cat>
            <c:strRef>
              <c:f>środowisko!$W$32:$W$52</c:f>
              <c:strCache>
                <c:ptCount val="21"/>
                <c:pt idx="0">
                  <c:v>Ryn </c:v>
                </c:pt>
                <c:pt idx="1">
                  <c:v>Pasym </c:v>
                </c:pt>
                <c:pt idx="2">
                  <c:v>Braniewo </c:v>
                </c:pt>
                <c:pt idx="3">
                  <c:v>Biskupiec </c:v>
                </c:pt>
                <c:pt idx="4">
                  <c:v>Barczewo </c:v>
                </c:pt>
                <c:pt idx="5">
                  <c:v>Nowe Miasto Lubawskie </c:v>
                </c:pt>
                <c:pt idx="6">
                  <c:v>Olsztynek </c:v>
                </c:pt>
                <c:pt idx="7">
                  <c:v>Reszel </c:v>
                </c:pt>
                <c:pt idx="8">
                  <c:v>Nidzica </c:v>
                </c:pt>
                <c:pt idx="9">
                  <c:v>Lidzbark Warmiński </c:v>
                </c:pt>
                <c:pt idx="10">
                  <c:v>Dobre Miasto </c:v>
                </c:pt>
                <c:pt idx="11">
                  <c:v>Jeziorany </c:v>
                </c:pt>
                <c:pt idx="12">
                  <c:v>Lidzbark </c:v>
                </c:pt>
                <c:pt idx="13">
                  <c:v>Orneta </c:v>
                </c:pt>
                <c:pt idx="14">
                  <c:v>Gołdap </c:v>
                </c:pt>
                <c:pt idx="15">
                  <c:v>Górowo Iławeckie </c:v>
                </c:pt>
                <c:pt idx="16">
                  <c:v>Bisztynek </c:v>
                </c:pt>
                <c:pt idx="17">
                  <c:v>Sępopol </c:v>
                </c:pt>
                <c:pt idx="18">
                  <c:v>Bartoszyce </c:v>
                </c:pt>
                <c:pt idx="19">
                  <c:v>Lubawa </c:v>
                </c:pt>
                <c:pt idx="20">
                  <c:v>Działdowo </c:v>
                </c:pt>
              </c:strCache>
            </c:strRef>
          </c:cat>
          <c:val>
            <c:numRef>
              <c:f>środowisko!$Y$32:$Y$52</c:f>
              <c:numCache>
                <c:formatCode>General</c:formatCode>
                <c:ptCount val="21"/>
                <c:pt idx="0">
                  <c:v>2.91686964994084</c:v>
                </c:pt>
                <c:pt idx="1">
                  <c:v>2.91686964994084</c:v>
                </c:pt>
                <c:pt idx="2">
                  <c:v>2.91686964994084</c:v>
                </c:pt>
                <c:pt idx="3">
                  <c:v>2.91686964994084</c:v>
                </c:pt>
                <c:pt idx="4">
                  <c:v>2.91686964994084</c:v>
                </c:pt>
                <c:pt idx="5">
                  <c:v>2.91686964994084</c:v>
                </c:pt>
                <c:pt idx="6">
                  <c:v>2.91686964994084</c:v>
                </c:pt>
                <c:pt idx="7">
                  <c:v>2.91686964994084</c:v>
                </c:pt>
                <c:pt idx="8">
                  <c:v>2.91686964994084</c:v>
                </c:pt>
                <c:pt idx="9">
                  <c:v>2.91686964994084</c:v>
                </c:pt>
                <c:pt idx="10">
                  <c:v>2.91686964994084</c:v>
                </c:pt>
                <c:pt idx="11">
                  <c:v>2.91686964994084</c:v>
                </c:pt>
                <c:pt idx="12">
                  <c:v>2.91686964994084</c:v>
                </c:pt>
                <c:pt idx="13">
                  <c:v>2.91686964994084</c:v>
                </c:pt>
                <c:pt idx="14">
                  <c:v>2.91686964994084</c:v>
                </c:pt>
                <c:pt idx="15">
                  <c:v>2.9168696499408449</c:v>
                </c:pt>
                <c:pt idx="16">
                  <c:v>2.91686964994084</c:v>
                </c:pt>
                <c:pt idx="17">
                  <c:v>2.91686964994084</c:v>
                </c:pt>
                <c:pt idx="18">
                  <c:v>2.9168696499408449</c:v>
                </c:pt>
                <c:pt idx="19">
                  <c:v>2.91686964994084</c:v>
                </c:pt>
                <c:pt idx="20">
                  <c:v>2.91686964994084</c:v>
                </c:pt>
              </c:numCache>
            </c:numRef>
          </c:val>
          <c:smooth val="0"/>
          <c:extLst>
            <c:ext xmlns:c16="http://schemas.microsoft.com/office/drawing/2014/chart" uri="{C3380CC4-5D6E-409C-BE32-E72D297353CC}">
              <c16:uniqueId val="{00000001-35B3-4B26-8594-4A5D1E63F1D5}"/>
            </c:ext>
          </c:extLst>
        </c:ser>
        <c:ser>
          <c:idx val="2"/>
          <c:order val="2"/>
          <c:tx>
            <c:strRef>
              <c:f>środowisko!$Z$31</c:f>
              <c:strCache>
                <c:ptCount val="1"/>
                <c:pt idx="0">
                  <c:v>woj. W-M </c:v>
                </c:pt>
              </c:strCache>
            </c:strRef>
          </c:tx>
          <c:spPr>
            <a:ln w="28575" cap="rnd">
              <a:solidFill>
                <a:srgbClr val="D2CD00"/>
              </a:solidFill>
              <a:prstDash val="dash"/>
              <a:round/>
            </a:ln>
            <a:effectLst/>
          </c:spPr>
          <c:marker>
            <c:symbol val="none"/>
          </c:marker>
          <c:cat>
            <c:strRef>
              <c:f>środowisko!$W$32:$W$52</c:f>
              <c:strCache>
                <c:ptCount val="21"/>
                <c:pt idx="0">
                  <c:v>Ryn </c:v>
                </c:pt>
                <c:pt idx="1">
                  <c:v>Pasym </c:v>
                </c:pt>
                <c:pt idx="2">
                  <c:v>Braniewo </c:v>
                </c:pt>
                <c:pt idx="3">
                  <c:v>Biskupiec </c:v>
                </c:pt>
                <c:pt idx="4">
                  <c:v>Barczewo </c:v>
                </c:pt>
                <c:pt idx="5">
                  <c:v>Nowe Miasto Lubawskie </c:v>
                </c:pt>
                <c:pt idx="6">
                  <c:v>Olsztynek </c:v>
                </c:pt>
                <c:pt idx="7">
                  <c:v>Reszel </c:v>
                </c:pt>
                <c:pt idx="8">
                  <c:v>Nidzica </c:v>
                </c:pt>
                <c:pt idx="9">
                  <c:v>Lidzbark Warmiński </c:v>
                </c:pt>
                <c:pt idx="10">
                  <c:v>Dobre Miasto </c:v>
                </c:pt>
                <c:pt idx="11">
                  <c:v>Jeziorany </c:v>
                </c:pt>
                <c:pt idx="12">
                  <c:v>Lidzbark </c:v>
                </c:pt>
                <c:pt idx="13">
                  <c:v>Orneta </c:v>
                </c:pt>
                <c:pt idx="14">
                  <c:v>Gołdap </c:v>
                </c:pt>
                <c:pt idx="15">
                  <c:v>Górowo Iławeckie </c:v>
                </c:pt>
                <c:pt idx="16">
                  <c:v>Bisztynek </c:v>
                </c:pt>
                <c:pt idx="17">
                  <c:v>Sępopol </c:v>
                </c:pt>
                <c:pt idx="18">
                  <c:v>Bartoszyce </c:v>
                </c:pt>
                <c:pt idx="19">
                  <c:v>Lubawa </c:v>
                </c:pt>
                <c:pt idx="20">
                  <c:v>Działdowo </c:v>
                </c:pt>
              </c:strCache>
            </c:strRef>
          </c:cat>
          <c:val>
            <c:numRef>
              <c:f>środowisko!$Z$32:$Z$52</c:f>
              <c:numCache>
                <c:formatCode>General</c:formatCode>
                <c:ptCount val="21"/>
                <c:pt idx="0">
                  <c:v>5.7294629194732902</c:v>
                </c:pt>
                <c:pt idx="1">
                  <c:v>5.7294629194732902</c:v>
                </c:pt>
                <c:pt idx="2">
                  <c:v>5.7294629194732902</c:v>
                </c:pt>
                <c:pt idx="3">
                  <c:v>5.7294629194732902</c:v>
                </c:pt>
                <c:pt idx="4">
                  <c:v>5.7294629194732902</c:v>
                </c:pt>
                <c:pt idx="5">
                  <c:v>5.7294629194732902</c:v>
                </c:pt>
                <c:pt idx="6">
                  <c:v>5.7294629194732902</c:v>
                </c:pt>
                <c:pt idx="7">
                  <c:v>5.7294629194732902</c:v>
                </c:pt>
                <c:pt idx="8">
                  <c:v>5.7294629194732902</c:v>
                </c:pt>
                <c:pt idx="9">
                  <c:v>5.7294629194732902</c:v>
                </c:pt>
                <c:pt idx="10">
                  <c:v>5.7294629194732902</c:v>
                </c:pt>
                <c:pt idx="11">
                  <c:v>5.7294629194732902</c:v>
                </c:pt>
                <c:pt idx="12">
                  <c:v>5.7294629194732902</c:v>
                </c:pt>
                <c:pt idx="13">
                  <c:v>5.7294629194732902</c:v>
                </c:pt>
                <c:pt idx="14">
                  <c:v>5.7294629194732902</c:v>
                </c:pt>
                <c:pt idx="15">
                  <c:v>5.7294629194732902</c:v>
                </c:pt>
                <c:pt idx="16">
                  <c:v>5.7294629194732902</c:v>
                </c:pt>
                <c:pt idx="17">
                  <c:v>5.7294629194732902</c:v>
                </c:pt>
                <c:pt idx="18">
                  <c:v>5.7294629194732902</c:v>
                </c:pt>
                <c:pt idx="19">
                  <c:v>5.7294629194732902</c:v>
                </c:pt>
                <c:pt idx="20">
                  <c:v>5.7294629194732902</c:v>
                </c:pt>
              </c:numCache>
            </c:numRef>
          </c:val>
          <c:smooth val="0"/>
          <c:extLst>
            <c:ext xmlns:c16="http://schemas.microsoft.com/office/drawing/2014/chart" uri="{C3380CC4-5D6E-409C-BE32-E72D297353CC}">
              <c16:uniqueId val="{00000002-35B3-4B26-8594-4A5D1E63F1D5}"/>
            </c:ext>
          </c:extLst>
        </c:ser>
        <c:ser>
          <c:idx val="3"/>
          <c:order val="3"/>
          <c:tx>
            <c:strRef>
              <c:f>środowisko!$AA$31</c:f>
              <c:strCache>
                <c:ptCount val="1"/>
                <c:pt idx="0">
                  <c:v>Polska </c:v>
                </c:pt>
              </c:strCache>
            </c:strRef>
          </c:tx>
          <c:spPr>
            <a:ln w="28575" cap="rnd">
              <a:solidFill>
                <a:schemeClr val="accent3">
                  <a:lumMod val="75000"/>
                </a:schemeClr>
              </a:solidFill>
              <a:prstDash val="dash"/>
              <a:round/>
            </a:ln>
            <a:effectLst/>
          </c:spPr>
          <c:marker>
            <c:symbol val="none"/>
          </c:marker>
          <c:cat>
            <c:strRef>
              <c:f>środowisko!$W$32:$W$52</c:f>
              <c:strCache>
                <c:ptCount val="21"/>
                <c:pt idx="0">
                  <c:v>Ryn </c:v>
                </c:pt>
                <c:pt idx="1">
                  <c:v>Pasym </c:v>
                </c:pt>
                <c:pt idx="2">
                  <c:v>Braniewo </c:v>
                </c:pt>
                <c:pt idx="3">
                  <c:v>Biskupiec </c:v>
                </c:pt>
                <c:pt idx="4">
                  <c:v>Barczewo </c:v>
                </c:pt>
                <c:pt idx="5">
                  <c:v>Nowe Miasto Lubawskie </c:v>
                </c:pt>
                <c:pt idx="6">
                  <c:v>Olsztynek </c:v>
                </c:pt>
                <c:pt idx="7">
                  <c:v>Reszel </c:v>
                </c:pt>
                <c:pt idx="8">
                  <c:v>Nidzica </c:v>
                </c:pt>
                <c:pt idx="9">
                  <c:v>Lidzbark Warmiński </c:v>
                </c:pt>
                <c:pt idx="10">
                  <c:v>Dobre Miasto </c:v>
                </c:pt>
                <c:pt idx="11">
                  <c:v>Jeziorany </c:v>
                </c:pt>
                <c:pt idx="12">
                  <c:v>Lidzbark </c:v>
                </c:pt>
                <c:pt idx="13">
                  <c:v>Orneta </c:v>
                </c:pt>
                <c:pt idx="14">
                  <c:v>Gołdap </c:v>
                </c:pt>
                <c:pt idx="15">
                  <c:v>Górowo Iławeckie </c:v>
                </c:pt>
                <c:pt idx="16">
                  <c:v>Bisztynek </c:v>
                </c:pt>
                <c:pt idx="17">
                  <c:v>Sępopol </c:v>
                </c:pt>
                <c:pt idx="18">
                  <c:v>Bartoszyce </c:v>
                </c:pt>
                <c:pt idx="19">
                  <c:v>Lubawa </c:v>
                </c:pt>
                <c:pt idx="20">
                  <c:v>Działdowo </c:v>
                </c:pt>
              </c:strCache>
            </c:strRef>
          </c:cat>
          <c:val>
            <c:numRef>
              <c:f>środowisko!$AA$32:$AA$52</c:f>
              <c:numCache>
                <c:formatCode>General</c:formatCode>
                <c:ptCount val="21"/>
                <c:pt idx="0">
                  <c:v>2.0741994514705699</c:v>
                </c:pt>
                <c:pt idx="1">
                  <c:v>2.0741994514705699</c:v>
                </c:pt>
                <c:pt idx="2">
                  <c:v>2.0741994514705699</c:v>
                </c:pt>
                <c:pt idx="3">
                  <c:v>2.0741994514705699</c:v>
                </c:pt>
                <c:pt idx="4">
                  <c:v>2.0741994514705699</c:v>
                </c:pt>
                <c:pt idx="5">
                  <c:v>2.0741994514705699</c:v>
                </c:pt>
                <c:pt idx="6">
                  <c:v>2.0741994514705699</c:v>
                </c:pt>
                <c:pt idx="7">
                  <c:v>2.0741994514705699</c:v>
                </c:pt>
                <c:pt idx="8">
                  <c:v>2.0741994514705699</c:v>
                </c:pt>
                <c:pt idx="9">
                  <c:v>2.0741994514705699</c:v>
                </c:pt>
                <c:pt idx="10">
                  <c:v>2.0741994514705699</c:v>
                </c:pt>
                <c:pt idx="11">
                  <c:v>2.0741994514705699</c:v>
                </c:pt>
                <c:pt idx="12">
                  <c:v>2.0741994514705699</c:v>
                </c:pt>
                <c:pt idx="13">
                  <c:v>2.0741994514705699</c:v>
                </c:pt>
                <c:pt idx="14">
                  <c:v>2.0741994514705699</c:v>
                </c:pt>
                <c:pt idx="15">
                  <c:v>2.0741994514705735</c:v>
                </c:pt>
                <c:pt idx="16">
                  <c:v>2.0741994514705699</c:v>
                </c:pt>
                <c:pt idx="17">
                  <c:v>2.0741994514705699</c:v>
                </c:pt>
                <c:pt idx="18">
                  <c:v>2.0741994514705735</c:v>
                </c:pt>
                <c:pt idx="19">
                  <c:v>2.0741994514705699</c:v>
                </c:pt>
                <c:pt idx="20">
                  <c:v>2.0741994514705699</c:v>
                </c:pt>
              </c:numCache>
            </c:numRef>
          </c:val>
          <c:smooth val="0"/>
          <c:extLst>
            <c:ext xmlns:c16="http://schemas.microsoft.com/office/drawing/2014/chart" uri="{C3380CC4-5D6E-409C-BE32-E72D297353CC}">
              <c16:uniqueId val="{00000003-35B3-4B26-8594-4A5D1E63F1D5}"/>
            </c:ext>
          </c:extLst>
        </c:ser>
        <c:dLbls>
          <c:showLegendKey val="0"/>
          <c:showVal val="0"/>
          <c:showCatName val="0"/>
          <c:showSerName val="0"/>
          <c:showPercent val="0"/>
          <c:showBubbleSize val="0"/>
        </c:dLbls>
        <c:marker val="1"/>
        <c:smooth val="0"/>
        <c:axId val="634104176"/>
        <c:axId val="634104568"/>
      </c:lineChart>
      <c:catAx>
        <c:axId val="634104176"/>
        <c:scaling>
          <c:orientation val="minMax"/>
        </c:scaling>
        <c:delete val="0"/>
        <c:axPos val="b"/>
        <c:title>
          <c:tx>
            <c:rich>
              <a:bodyPr rot="0" spcFirstLastPara="1" vertOverflow="ellipsis" vert="horz" wrap="square" anchor="ctr" anchorCtr="1"/>
              <a:lstStyle/>
              <a:p>
                <a:pPr algn="r">
                  <a:defRPr sz="800" b="1" i="0" u="none" strike="noStrike" kern="1200" baseline="0">
                    <a:solidFill>
                      <a:srgbClr val="002060"/>
                    </a:solidFill>
                    <a:latin typeface="+mn-lt"/>
                    <a:ea typeface="+mn-ea"/>
                    <a:cs typeface="+mn-cs"/>
                  </a:defRPr>
                </a:pPr>
                <a:r>
                  <a:rPr lang="pl-PL" sz="800" b="1"/>
                  <a:t>udział gruntów</a:t>
                </a:r>
                <a:r>
                  <a:rPr lang="pl-PL" sz="800" b="1" baseline="0"/>
                  <a:t> pod wodami w powierzchni ogółem (2014)</a:t>
                </a:r>
                <a:endParaRPr lang="pl-PL" sz="800" b="1"/>
              </a:p>
            </c:rich>
          </c:tx>
          <c:layout>
            <c:manualLayout>
              <c:xMode val="edge"/>
              <c:yMode val="edge"/>
              <c:x val="0.26020850052532207"/>
              <c:y val="2.5121321692794442E-2"/>
            </c:manualLayout>
          </c:layout>
          <c:overlay val="0"/>
          <c:spPr>
            <a:noFill/>
            <a:ln>
              <a:noFill/>
            </a:ln>
            <a:effectLst/>
          </c:spPr>
          <c:txPr>
            <a:bodyPr rot="0" spcFirstLastPara="1" vertOverflow="ellipsis" vert="horz" wrap="square" anchor="ctr" anchorCtr="1"/>
            <a:lstStyle/>
            <a:p>
              <a:pPr algn="r">
                <a:defRPr sz="800" b="1" i="0" u="none" strike="noStrike" kern="1200" baseline="0">
                  <a:solidFill>
                    <a:srgbClr val="002060"/>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634104568"/>
        <c:crosses val="autoZero"/>
        <c:auto val="1"/>
        <c:lblAlgn val="ctr"/>
        <c:lblOffset val="100"/>
        <c:noMultiLvlLbl val="0"/>
      </c:catAx>
      <c:valAx>
        <c:axId val="634104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634104176"/>
        <c:crosses val="autoZero"/>
        <c:crossBetween val="between"/>
      </c:valAx>
      <c:spPr>
        <a:noFill/>
        <a:ln>
          <a:noFill/>
        </a:ln>
        <a:effectLst/>
      </c:spPr>
    </c:plotArea>
    <c:legend>
      <c:legendPos val="r"/>
      <c:legendEntry>
        <c:idx val="0"/>
        <c:delete val="1"/>
      </c:legendEntry>
      <c:layout>
        <c:manualLayout>
          <c:xMode val="edge"/>
          <c:yMode val="edge"/>
          <c:x val="0"/>
          <c:y val="0.89336180031876677"/>
          <c:w val="0.69768586903003449"/>
          <c:h val="0.10482134786021838"/>
        </c:manualLayout>
      </c:layout>
      <c:overlay val="0"/>
      <c:spPr>
        <a:noFill/>
        <a:ln>
          <a:noFill/>
        </a:ln>
        <a:effectLst/>
      </c:spPr>
      <c:txPr>
        <a:bodyPr rot="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056966470740448E-2"/>
          <c:y val="0.12243516605964337"/>
          <c:w val="0.90391630623636832"/>
          <c:h val="0.42900198258055527"/>
        </c:manualLayout>
      </c:layout>
      <c:barChart>
        <c:barDir val="col"/>
        <c:grouping val="clustered"/>
        <c:varyColors val="0"/>
        <c:ser>
          <c:idx val="0"/>
          <c:order val="0"/>
          <c:tx>
            <c:strRef>
              <c:f>środowisko!$AD$31</c:f>
              <c:strCache>
                <c:ptCount val="1"/>
              </c:strCache>
            </c:strRef>
          </c:tx>
          <c:spPr>
            <a:solidFill>
              <a:srgbClr val="3F843C"/>
            </a:solidFill>
            <a:ln>
              <a:noFill/>
            </a:ln>
            <a:effectLst/>
          </c:spPr>
          <c:invertIfNegative val="0"/>
          <c:cat>
            <c:strRef>
              <c:f>środowisko!$AC$32:$AC$52</c:f>
              <c:strCache>
                <c:ptCount val="21"/>
                <c:pt idx="0">
                  <c:v>Olsztynek (ow)</c:v>
                </c:pt>
                <c:pt idx="1">
                  <c:v>Nidzica (ow)</c:v>
                </c:pt>
                <c:pt idx="2">
                  <c:v>Lidzbark (ow)</c:v>
                </c:pt>
                <c:pt idx="3">
                  <c:v>Górowo Iławeckie </c:v>
                </c:pt>
                <c:pt idx="4">
                  <c:v>Dobre Miasto (ow)</c:v>
                </c:pt>
                <c:pt idx="5">
                  <c:v>Orneta (ow)</c:v>
                </c:pt>
                <c:pt idx="6">
                  <c:v>Pasym (ow)</c:v>
                </c:pt>
                <c:pt idx="7">
                  <c:v>Barczewo (ow)</c:v>
                </c:pt>
                <c:pt idx="8">
                  <c:v>Lidzbark Warmiński </c:v>
                </c:pt>
                <c:pt idx="9">
                  <c:v>Biskupiec (ow)</c:v>
                </c:pt>
                <c:pt idx="10">
                  <c:v>Gołdap (ow)</c:v>
                </c:pt>
                <c:pt idx="11">
                  <c:v>Braniewo </c:v>
                </c:pt>
                <c:pt idx="12">
                  <c:v>Ryn (ow)</c:v>
                </c:pt>
                <c:pt idx="13">
                  <c:v>Jeziorany (ow)</c:v>
                </c:pt>
                <c:pt idx="14">
                  <c:v>Sępopol (ow)</c:v>
                </c:pt>
                <c:pt idx="15">
                  <c:v>Bartoszyce </c:v>
                </c:pt>
                <c:pt idx="16">
                  <c:v>Działdowo </c:v>
                </c:pt>
                <c:pt idx="17">
                  <c:v>Nowe Miasto Lubawskie </c:v>
                </c:pt>
                <c:pt idx="18">
                  <c:v>Reszel (ow)</c:v>
                </c:pt>
                <c:pt idx="19">
                  <c:v>Lubawa </c:v>
                </c:pt>
                <c:pt idx="20">
                  <c:v>Bisztynek (ow)</c:v>
                </c:pt>
              </c:strCache>
            </c:strRef>
          </c:cat>
          <c:val>
            <c:numRef>
              <c:f>środowisko!$AD$32:$AD$52</c:f>
              <c:numCache>
                <c:formatCode>#,##0.0</c:formatCode>
                <c:ptCount val="21"/>
                <c:pt idx="0">
                  <c:v>54.6</c:v>
                </c:pt>
                <c:pt idx="1">
                  <c:v>52.8</c:v>
                </c:pt>
                <c:pt idx="2">
                  <c:v>48.7</c:v>
                </c:pt>
                <c:pt idx="3">
                  <c:v>40.4</c:v>
                </c:pt>
                <c:pt idx="4">
                  <c:v>40.1</c:v>
                </c:pt>
                <c:pt idx="5">
                  <c:v>38.200000000000003</c:v>
                </c:pt>
                <c:pt idx="6">
                  <c:v>37.9</c:v>
                </c:pt>
                <c:pt idx="7">
                  <c:v>35.700000000000003</c:v>
                </c:pt>
                <c:pt idx="8">
                  <c:v>34.4</c:v>
                </c:pt>
                <c:pt idx="9">
                  <c:v>27.8</c:v>
                </c:pt>
                <c:pt idx="10">
                  <c:v>27.7</c:v>
                </c:pt>
                <c:pt idx="11">
                  <c:v>25.8</c:v>
                </c:pt>
                <c:pt idx="12">
                  <c:v>25.3</c:v>
                </c:pt>
                <c:pt idx="13">
                  <c:v>24.5</c:v>
                </c:pt>
                <c:pt idx="14">
                  <c:v>19.8</c:v>
                </c:pt>
                <c:pt idx="15">
                  <c:v>19.3</c:v>
                </c:pt>
                <c:pt idx="16">
                  <c:v>19</c:v>
                </c:pt>
                <c:pt idx="17">
                  <c:v>18.3</c:v>
                </c:pt>
                <c:pt idx="18">
                  <c:v>16.8</c:v>
                </c:pt>
                <c:pt idx="19">
                  <c:v>13.6</c:v>
                </c:pt>
                <c:pt idx="20">
                  <c:v>11.2</c:v>
                </c:pt>
              </c:numCache>
            </c:numRef>
          </c:val>
          <c:extLst>
            <c:ext xmlns:c16="http://schemas.microsoft.com/office/drawing/2014/chart" uri="{C3380CC4-5D6E-409C-BE32-E72D297353CC}">
              <c16:uniqueId val="{00000000-C95E-4629-91AC-942668689CF4}"/>
            </c:ext>
          </c:extLst>
        </c:ser>
        <c:dLbls>
          <c:showLegendKey val="0"/>
          <c:showVal val="0"/>
          <c:showCatName val="0"/>
          <c:showSerName val="0"/>
          <c:showPercent val="0"/>
          <c:showBubbleSize val="0"/>
        </c:dLbls>
        <c:gapWidth val="219"/>
        <c:overlap val="-27"/>
        <c:axId val="634105352"/>
        <c:axId val="634102216"/>
      </c:barChart>
      <c:lineChart>
        <c:grouping val="standard"/>
        <c:varyColors val="0"/>
        <c:ser>
          <c:idx val="1"/>
          <c:order val="1"/>
          <c:tx>
            <c:strRef>
              <c:f>środowisko!$AE$31</c:f>
              <c:strCache>
                <c:ptCount val="1"/>
                <c:pt idx="0">
                  <c:v>obszary sąsiednie CITTASLOW</c:v>
                </c:pt>
              </c:strCache>
            </c:strRef>
          </c:tx>
          <c:spPr>
            <a:ln w="28575" cap="rnd">
              <a:solidFill>
                <a:srgbClr val="FF9933"/>
              </a:solidFill>
              <a:prstDash val="sysDash"/>
              <a:round/>
            </a:ln>
            <a:effectLst/>
          </c:spPr>
          <c:marker>
            <c:symbol val="none"/>
          </c:marker>
          <c:cat>
            <c:strRef>
              <c:f>środowisko!$AC$32:$AC$52</c:f>
              <c:strCache>
                <c:ptCount val="21"/>
                <c:pt idx="0">
                  <c:v>Olsztynek (ow)</c:v>
                </c:pt>
                <c:pt idx="1">
                  <c:v>Nidzica (ow)</c:v>
                </c:pt>
                <c:pt idx="2">
                  <c:v>Lidzbark (ow)</c:v>
                </c:pt>
                <c:pt idx="3">
                  <c:v>Górowo Iławeckie </c:v>
                </c:pt>
                <c:pt idx="4">
                  <c:v>Dobre Miasto (ow)</c:v>
                </c:pt>
                <c:pt idx="5">
                  <c:v>Orneta (ow)</c:v>
                </c:pt>
                <c:pt idx="6">
                  <c:v>Pasym (ow)</c:v>
                </c:pt>
                <c:pt idx="7">
                  <c:v>Barczewo (ow)</c:v>
                </c:pt>
                <c:pt idx="8">
                  <c:v>Lidzbark Warmiński </c:v>
                </c:pt>
                <c:pt idx="9">
                  <c:v>Biskupiec (ow)</c:v>
                </c:pt>
                <c:pt idx="10">
                  <c:v>Gołdap (ow)</c:v>
                </c:pt>
                <c:pt idx="11">
                  <c:v>Braniewo </c:v>
                </c:pt>
                <c:pt idx="12">
                  <c:v>Ryn (ow)</c:v>
                </c:pt>
                <c:pt idx="13">
                  <c:v>Jeziorany (ow)</c:v>
                </c:pt>
                <c:pt idx="14">
                  <c:v>Sępopol (ow)</c:v>
                </c:pt>
                <c:pt idx="15">
                  <c:v>Bartoszyce </c:v>
                </c:pt>
                <c:pt idx="16">
                  <c:v>Działdowo </c:v>
                </c:pt>
                <c:pt idx="17">
                  <c:v>Nowe Miasto Lubawskie </c:v>
                </c:pt>
                <c:pt idx="18">
                  <c:v>Reszel (ow)</c:v>
                </c:pt>
                <c:pt idx="19">
                  <c:v>Lubawa </c:v>
                </c:pt>
                <c:pt idx="20">
                  <c:v>Bisztynek (ow)</c:v>
                </c:pt>
              </c:strCache>
            </c:strRef>
          </c:cat>
          <c:val>
            <c:numRef>
              <c:f>środowisko!$AE$32:$AE$52</c:f>
              <c:numCache>
                <c:formatCode>#,##0.0</c:formatCode>
                <c:ptCount val="21"/>
                <c:pt idx="0">
                  <c:v>31.563322199025801</c:v>
                </c:pt>
                <c:pt idx="1">
                  <c:v>31.563322199025801</c:v>
                </c:pt>
                <c:pt idx="2">
                  <c:v>31.563322199025801</c:v>
                </c:pt>
                <c:pt idx="3">
                  <c:v>31.563322199025801</c:v>
                </c:pt>
                <c:pt idx="4">
                  <c:v>31.563322199025801</c:v>
                </c:pt>
                <c:pt idx="5">
                  <c:v>31.563322199025801</c:v>
                </c:pt>
                <c:pt idx="6">
                  <c:v>31.563322199025801</c:v>
                </c:pt>
                <c:pt idx="7">
                  <c:v>31.563322199025801</c:v>
                </c:pt>
                <c:pt idx="8">
                  <c:v>31.563322199025801</c:v>
                </c:pt>
                <c:pt idx="9">
                  <c:v>31.563322199025801</c:v>
                </c:pt>
                <c:pt idx="10">
                  <c:v>31.563322199025801</c:v>
                </c:pt>
                <c:pt idx="11">
                  <c:v>31.563322199025801</c:v>
                </c:pt>
                <c:pt idx="12">
                  <c:v>31.563322199025801</c:v>
                </c:pt>
                <c:pt idx="13">
                  <c:v>31.563322199025801</c:v>
                </c:pt>
                <c:pt idx="14">
                  <c:v>31.563322199025801</c:v>
                </c:pt>
                <c:pt idx="15">
                  <c:v>31.563322199025752</c:v>
                </c:pt>
                <c:pt idx="16">
                  <c:v>31.563322199025801</c:v>
                </c:pt>
                <c:pt idx="17">
                  <c:v>31.563322199025801</c:v>
                </c:pt>
                <c:pt idx="18">
                  <c:v>31.563322199025801</c:v>
                </c:pt>
                <c:pt idx="19">
                  <c:v>31.563322199025801</c:v>
                </c:pt>
                <c:pt idx="20">
                  <c:v>31.563322199025752</c:v>
                </c:pt>
              </c:numCache>
            </c:numRef>
          </c:val>
          <c:smooth val="0"/>
          <c:extLst>
            <c:ext xmlns:c16="http://schemas.microsoft.com/office/drawing/2014/chart" uri="{C3380CC4-5D6E-409C-BE32-E72D297353CC}">
              <c16:uniqueId val="{00000001-C95E-4629-91AC-942668689CF4}"/>
            </c:ext>
          </c:extLst>
        </c:ser>
        <c:ser>
          <c:idx val="2"/>
          <c:order val="2"/>
          <c:tx>
            <c:strRef>
              <c:f>środowisko!$AF$31</c:f>
              <c:strCache>
                <c:ptCount val="1"/>
                <c:pt idx="0">
                  <c:v>woj. W-M </c:v>
                </c:pt>
              </c:strCache>
            </c:strRef>
          </c:tx>
          <c:spPr>
            <a:ln w="28575" cap="rnd">
              <a:solidFill>
                <a:srgbClr val="D2CD00"/>
              </a:solidFill>
              <a:prstDash val="dash"/>
              <a:round/>
            </a:ln>
            <a:effectLst/>
          </c:spPr>
          <c:marker>
            <c:symbol val="none"/>
          </c:marker>
          <c:cat>
            <c:strRef>
              <c:f>środowisko!$AC$32:$AC$52</c:f>
              <c:strCache>
                <c:ptCount val="21"/>
                <c:pt idx="0">
                  <c:v>Olsztynek (ow)</c:v>
                </c:pt>
                <c:pt idx="1">
                  <c:v>Nidzica (ow)</c:v>
                </c:pt>
                <c:pt idx="2">
                  <c:v>Lidzbark (ow)</c:v>
                </c:pt>
                <c:pt idx="3">
                  <c:v>Górowo Iławeckie </c:v>
                </c:pt>
                <c:pt idx="4">
                  <c:v>Dobre Miasto (ow)</c:v>
                </c:pt>
                <c:pt idx="5">
                  <c:v>Orneta (ow)</c:v>
                </c:pt>
                <c:pt idx="6">
                  <c:v>Pasym (ow)</c:v>
                </c:pt>
                <c:pt idx="7">
                  <c:v>Barczewo (ow)</c:v>
                </c:pt>
                <c:pt idx="8">
                  <c:v>Lidzbark Warmiński </c:v>
                </c:pt>
                <c:pt idx="9">
                  <c:v>Biskupiec (ow)</c:v>
                </c:pt>
                <c:pt idx="10">
                  <c:v>Gołdap (ow)</c:v>
                </c:pt>
                <c:pt idx="11">
                  <c:v>Braniewo </c:v>
                </c:pt>
                <c:pt idx="12">
                  <c:v>Ryn (ow)</c:v>
                </c:pt>
                <c:pt idx="13">
                  <c:v>Jeziorany (ow)</c:v>
                </c:pt>
                <c:pt idx="14">
                  <c:v>Sępopol (ow)</c:v>
                </c:pt>
                <c:pt idx="15">
                  <c:v>Bartoszyce </c:v>
                </c:pt>
                <c:pt idx="16">
                  <c:v>Działdowo </c:v>
                </c:pt>
                <c:pt idx="17">
                  <c:v>Nowe Miasto Lubawskie </c:v>
                </c:pt>
                <c:pt idx="18">
                  <c:v>Reszel (ow)</c:v>
                </c:pt>
                <c:pt idx="19">
                  <c:v>Lubawa </c:v>
                </c:pt>
                <c:pt idx="20">
                  <c:v>Bisztynek (ow)</c:v>
                </c:pt>
              </c:strCache>
            </c:strRef>
          </c:cat>
          <c:val>
            <c:numRef>
              <c:f>środowisko!$AF$32:$AF$52</c:f>
              <c:numCache>
                <c:formatCode>#,##0.0</c:formatCode>
                <c:ptCount val="21"/>
                <c:pt idx="0">
                  <c:v>31.7</c:v>
                </c:pt>
                <c:pt idx="1">
                  <c:v>31.7</c:v>
                </c:pt>
                <c:pt idx="2">
                  <c:v>31.7</c:v>
                </c:pt>
                <c:pt idx="3">
                  <c:v>31.7</c:v>
                </c:pt>
                <c:pt idx="4">
                  <c:v>31.7</c:v>
                </c:pt>
                <c:pt idx="5">
                  <c:v>31.7</c:v>
                </c:pt>
                <c:pt idx="6">
                  <c:v>31.7</c:v>
                </c:pt>
                <c:pt idx="7">
                  <c:v>31.7</c:v>
                </c:pt>
                <c:pt idx="8">
                  <c:v>31.7</c:v>
                </c:pt>
                <c:pt idx="9">
                  <c:v>31.7</c:v>
                </c:pt>
                <c:pt idx="10">
                  <c:v>31.7</c:v>
                </c:pt>
                <c:pt idx="11">
                  <c:v>31.7</c:v>
                </c:pt>
                <c:pt idx="12">
                  <c:v>31.7</c:v>
                </c:pt>
                <c:pt idx="13">
                  <c:v>31.7</c:v>
                </c:pt>
                <c:pt idx="14">
                  <c:v>31.7</c:v>
                </c:pt>
                <c:pt idx="15">
                  <c:v>31.7</c:v>
                </c:pt>
                <c:pt idx="16">
                  <c:v>31.7</c:v>
                </c:pt>
                <c:pt idx="17">
                  <c:v>31.7</c:v>
                </c:pt>
                <c:pt idx="18">
                  <c:v>31.7</c:v>
                </c:pt>
                <c:pt idx="19">
                  <c:v>31.7</c:v>
                </c:pt>
                <c:pt idx="20">
                  <c:v>31.7</c:v>
                </c:pt>
              </c:numCache>
            </c:numRef>
          </c:val>
          <c:smooth val="0"/>
          <c:extLst>
            <c:ext xmlns:c16="http://schemas.microsoft.com/office/drawing/2014/chart" uri="{C3380CC4-5D6E-409C-BE32-E72D297353CC}">
              <c16:uniqueId val="{00000002-C95E-4629-91AC-942668689CF4}"/>
            </c:ext>
          </c:extLst>
        </c:ser>
        <c:ser>
          <c:idx val="3"/>
          <c:order val="3"/>
          <c:tx>
            <c:strRef>
              <c:f>środowisko!$AG$31</c:f>
              <c:strCache>
                <c:ptCount val="1"/>
                <c:pt idx="0">
                  <c:v>Polska </c:v>
                </c:pt>
              </c:strCache>
            </c:strRef>
          </c:tx>
          <c:spPr>
            <a:ln w="28575" cap="rnd">
              <a:solidFill>
                <a:schemeClr val="accent3">
                  <a:lumMod val="75000"/>
                </a:schemeClr>
              </a:solidFill>
              <a:prstDash val="dash"/>
              <a:round/>
            </a:ln>
            <a:effectLst/>
          </c:spPr>
          <c:marker>
            <c:symbol val="none"/>
          </c:marker>
          <c:cat>
            <c:strRef>
              <c:f>środowisko!$AC$32:$AC$52</c:f>
              <c:strCache>
                <c:ptCount val="21"/>
                <c:pt idx="0">
                  <c:v>Olsztynek (ow)</c:v>
                </c:pt>
                <c:pt idx="1">
                  <c:v>Nidzica (ow)</c:v>
                </c:pt>
                <c:pt idx="2">
                  <c:v>Lidzbark (ow)</c:v>
                </c:pt>
                <c:pt idx="3">
                  <c:v>Górowo Iławeckie </c:v>
                </c:pt>
                <c:pt idx="4">
                  <c:v>Dobre Miasto (ow)</c:v>
                </c:pt>
                <c:pt idx="5">
                  <c:v>Orneta (ow)</c:v>
                </c:pt>
                <c:pt idx="6">
                  <c:v>Pasym (ow)</c:v>
                </c:pt>
                <c:pt idx="7">
                  <c:v>Barczewo (ow)</c:v>
                </c:pt>
                <c:pt idx="8">
                  <c:v>Lidzbark Warmiński </c:v>
                </c:pt>
                <c:pt idx="9">
                  <c:v>Biskupiec (ow)</c:v>
                </c:pt>
                <c:pt idx="10">
                  <c:v>Gołdap (ow)</c:v>
                </c:pt>
                <c:pt idx="11">
                  <c:v>Braniewo </c:v>
                </c:pt>
                <c:pt idx="12">
                  <c:v>Ryn (ow)</c:v>
                </c:pt>
                <c:pt idx="13">
                  <c:v>Jeziorany (ow)</c:v>
                </c:pt>
                <c:pt idx="14">
                  <c:v>Sępopol (ow)</c:v>
                </c:pt>
                <c:pt idx="15">
                  <c:v>Bartoszyce </c:v>
                </c:pt>
                <c:pt idx="16">
                  <c:v>Działdowo </c:v>
                </c:pt>
                <c:pt idx="17">
                  <c:v>Nowe Miasto Lubawskie </c:v>
                </c:pt>
                <c:pt idx="18">
                  <c:v>Reszel (ow)</c:v>
                </c:pt>
                <c:pt idx="19">
                  <c:v>Lubawa </c:v>
                </c:pt>
                <c:pt idx="20">
                  <c:v>Bisztynek (ow)</c:v>
                </c:pt>
              </c:strCache>
            </c:strRef>
          </c:cat>
          <c:val>
            <c:numRef>
              <c:f>środowisko!$AG$32:$AG$52</c:f>
              <c:numCache>
                <c:formatCode>#,##0.0</c:formatCode>
                <c:ptCount val="21"/>
                <c:pt idx="0">
                  <c:v>29.6</c:v>
                </c:pt>
                <c:pt idx="1">
                  <c:v>29.6</c:v>
                </c:pt>
                <c:pt idx="2">
                  <c:v>29.6</c:v>
                </c:pt>
                <c:pt idx="3">
                  <c:v>29.6</c:v>
                </c:pt>
                <c:pt idx="4">
                  <c:v>29.6</c:v>
                </c:pt>
                <c:pt idx="5">
                  <c:v>29.6</c:v>
                </c:pt>
                <c:pt idx="6">
                  <c:v>29.6</c:v>
                </c:pt>
                <c:pt idx="7">
                  <c:v>29.6</c:v>
                </c:pt>
                <c:pt idx="8">
                  <c:v>29.6</c:v>
                </c:pt>
                <c:pt idx="9">
                  <c:v>29.6</c:v>
                </c:pt>
                <c:pt idx="10">
                  <c:v>29.6</c:v>
                </c:pt>
                <c:pt idx="11">
                  <c:v>29.6</c:v>
                </c:pt>
                <c:pt idx="12">
                  <c:v>29.6</c:v>
                </c:pt>
                <c:pt idx="13">
                  <c:v>29.6</c:v>
                </c:pt>
                <c:pt idx="14">
                  <c:v>29.6</c:v>
                </c:pt>
                <c:pt idx="15">
                  <c:v>29.6</c:v>
                </c:pt>
                <c:pt idx="16">
                  <c:v>29.6</c:v>
                </c:pt>
                <c:pt idx="17">
                  <c:v>29.6</c:v>
                </c:pt>
                <c:pt idx="18">
                  <c:v>29.6</c:v>
                </c:pt>
                <c:pt idx="19">
                  <c:v>29.6</c:v>
                </c:pt>
                <c:pt idx="20">
                  <c:v>29.6</c:v>
                </c:pt>
              </c:numCache>
            </c:numRef>
          </c:val>
          <c:smooth val="0"/>
          <c:extLst>
            <c:ext xmlns:c16="http://schemas.microsoft.com/office/drawing/2014/chart" uri="{C3380CC4-5D6E-409C-BE32-E72D297353CC}">
              <c16:uniqueId val="{00000003-C95E-4629-91AC-942668689CF4}"/>
            </c:ext>
          </c:extLst>
        </c:ser>
        <c:dLbls>
          <c:showLegendKey val="0"/>
          <c:showVal val="0"/>
          <c:showCatName val="0"/>
          <c:showSerName val="0"/>
          <c:showPercent val="0"/>
          <c:showBubbleSize val="0"/>
        </c:dLbls>
        <c:marker val="1"/>
        <c:smooth val="0"/>
        <c:axId val="634105352"/>
        <c:axId val="634102216"/>
      </c:lineChart>
      <c:catAx>
        <c:axId val="634105352"/>
        <c:scaling>
          <c:orientation val="minMax"/>
        </c:scaling>
        <c:delete val="0"/>
        <c:axPos val="b"/>
        <c:title>
          <c:tx>
            <c:rich>
              <a:bodyPr rot="0" spcFirstLastPara="1" vertOverflow="ellipsis" vert="horz" wrap="square" anchor="ctr" anchorCtr="1"/>
              <a:lstStyle/>
              <a:p>
                <a:pPr>
                  <a:defRPr sz="800" b="1" i="0" u="none" strike="noStrike" kern="1200" baseline="0">
                    <a:solidFill>
                      <a:srgbClr val="002060"/>
                    </a:solidFill>
                    <a:latin typeface="+mn-lt"/>
                    <a:ea typeface="+mn-ea"/>
                    <a:cs typeface="+mn-cs"/>
                  </a:defRPr>
                </a:pPr>
                <a:r>
                  <a:rPr lang="pl-PL" sz="800"/>
                  <a:t>lesistość % (2019)</a:t>
                </a:r>
              </a:p>
            </c:rich>
          </c:tx>
          <c:layout>
            <c:manualLayout>
              <c:xMode val="edge"/>
              <c:yMode val="edge"/>
              <c:x val="0.73317370483239008"/>
              <c:y val="3.1757739917436932E-2"/>
            </c:manualLayout>
          </c:layout>
          <c:overlay val="0"/>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634102216"/>
        <c:crosses val="autoZero"/>
        <c:auto val="1"/>
        <c:lblAlgn val="ctr"/>
        <c:lblOffset val="100"/>
        <c:noMultiLvlLbl val="0"/>
      </c:catAx>
      <c:valAx>
        <c:axId val="634102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6341053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b="1">
          <a:solidFill>
            <a:srgbClr val="002060"/>
          </a:solidFill>
        </a:defRPr>
      </a:pPr>
      <a:endParaRPr lang="pl-PL"/>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5.0925925925925923E-2"/>
          <c:w val="0.89019685039370078"/>
          <c:h val="0.46206117319315326"/>
        </c:manualLayout>
      </c:layout>
      <c:barChart>
        <c:barDir val="col"/>
        <c:grouping val="clustered"/>
        <c:varyColors val="0"/>
        <c:ser>
          <c:idx val="0"/>
          <c:order val="0"/>
          <c:tx>
            <c:strRef>
              <c:f>środowisko!$AR$28</c:f>
              <c:strCache>
                <c:ptCount val="1"/>
                <c:pt idx="0">
                  <c:v>2013</c:v>
                </c:pt>
              </c:strCache>
            </c:strRef>
          </c:tx>
          <c:spPr>
            <a:solidFill>
              <a:srgbClr val="FFC000"/>
            </a:solidFill>
            <a:ln>
              <a:noFill/>
            </a:ln>
            <a:effectLst/>
          </c:spPr>
          <c:invertIfNegative val="0"/>
          <c:cat>
            <c:strRef>
              <c:f>środowisko!$AQ$29:$AQ$47</c:f>
              <c:strCache>
                <c:ptCount val="19"/>
                <c:pt idx="0">
                  <c:v>Ryn gm.</c:v>
                </c:pt>
                <c:pt idx="1">
                  <c:v>Lidzbark gm.</c:v>
                </c:pt>
                <c:pt idx="2">
                  <c:v>Pasym gm.</c:v>
                </c:pt>
                <c:pt idx="3">
                  <c:v>Gołdap gm.</c:v>
                </c:pt>
                <c:pt idx="4">
                  <c:v>Olsztynek gm.</c:v>
                </c:pt>
                <c:pt idx="5">
                  <c:v>Nidzica gm.</c:v>
                </c:pt>
                <c:pt idx="6">
                  <c:v>Biskupiec gm.</c:v>
                </c:pt>
                <c:pt idx="7">
                  <c:v>Dobre Miasto gm.</c:v>
                </c:pt>
                <c:pt idx="8">
                  <c:v>Barczewo gm.</c:v>
                </c:pt>
                <c:pt idx="9">
                  <c:v>Orneta gm.</c:v>
                </c:pt>
                <c:pt idx="10">
                  <c:v>Reszel gm.</c:v>
                </c:pt>
                <c:pt idx="11">
                  <c:v>Nowe Miasto Lubawskie </c:v>
                </c:pt>
                <c:pt idx="12">
                  <c:v>Jeziorany gm.</c:v>
                </c:pt>
                <c:pt idx="13">
                  <c:v>Bisztynek gm.</c:v>
                </c:pt>
                <c:pt idx="14">
                  <c:v>Sępopol gm.</c:v>
                </c:pt>
                <c:pt idx="15">
                  <c:v>Bartoszyce </c:v>
                </c:pt>
                <c:pt idx="16">
                  <c:v>Lidzbark Warmiński </c:v>
                </c:pt>
                <c:pt idx="17">
                  <c:v>Braniewo </c:v>
                </c:pt>
                <c:pt idx="18">
                  <c:v>Lubawa </c:v>
                </c:pt>
              </c:strCache>
            </c:strRef>
          </c:cat>
          <c:val>
            <c:numRef>
              <c:f>środowisko!$AR$29:$AR$47</c:f>
              <c:numCache>
                <c:formatCode>#,##0.00</c:formatCode>
                <c:ptCount val="19"/>
                <c:pt idx="0">
                  <c:v>100.67566246211011</c:v>
                </c:pt>
                <c:pt idx="1">
                  <c:v>86.438716258631516</c:v>
                </c:pt>
                <c:pt idx="2">
                  <c:v>78.734584450402139</c:v>
                </c:pt>
                <c:pt idx="3">
                  <c:v>73.246045791394749</c:v>
                </c:pt>
                <c:pt idx="4">
                  <c:v>81.612069661651105</c:v>
                </c:pt>
                <c:pt idx="5">
                  <c:v>71.475329338155703</c:v>
                </c:pt>
                <c:pt idx="6">
                  <c:v>61.635274267415028</c:v>
                </c:pt>
                <c:pt idx="7">
                  <c:v>52.431868259306505</c:v>
                </c:pt>
                <c:pt idx="8">
                  <c:v>40.108746601668699</c:v>
                </c:pt>
                <c:pt idx="9">
                  <c:v>39.734266879580723</c:v>
                </c:pt>
                <c:pt idx="10">
                  <c:v>32.910714285714285</c:v>
                </c:pt>
                <c:pt idx="11">
                  <c:v>1.9349164467897977</c:v>
                </c:pt>
                <c:pt idx="12">
                  <c:v>23.422856872665374</c:v>
                </c:pt>
                <c:pt idx="13">
                  <c:v>7.861297318611987</c:v>
                </c:pt>
                <c:pt idx="14">
                  <c:v>11.239954541764755</c:v>
                </c:pt>
                <c:pt idx="15">
                  <c:v>0</c:v>
                </c:pt>
                <c:pt idx="16">
                  <c:v>1.6376306620209058</c:v>
                </c:pt>
                <c:pt idx="17">
                  <c:v>0</c:v>
                </c:pt>
                <c:pt idx="18">
                  <c:v>0</c:v>
                </c:pt>
              </c:numCache>
            </c:numRef>
          </c:val>
          <c:extLst>
            <c:ext xmlns:c16="http://schemas.microsoft.com/office/drawing/2014/chart" uri="{C3380CC4-5D6E-409C-BE32-E72D297353CC}">
              <c16:uniqueId val="{00000000-72DF-4A06-8988-4AB6BA42F0D9}"/>
            </c:ext>
          </c:extLst>
        </c:ser>
        <c:ser>
          <c:idx val="1"/>
          <c:order val="1"/>
          <c:tx>
            <c:strRef>
              <c:f>środowisko!$AS$28</c:f>
              <c:strCache>
                <c:ptCount val="1"/>
                <c:pt idx="0">
                  <c:v>2019</c:v>
                </c:pt>
              </c:strCache>
            </c:strRef>
          </c:tx>
          <c:spPr>
            <a:solidFill>
              <a:schemeClr val="accent6">
                <a:lumMod val="75000"/>
              </a:schemeClr>
            </a:solidFill>
            <a:ln>
              <a:noFill/>
            </a:ln>
            <a:effectLst/>
          </c:spPr>
          <c:invertIfNegative val="0"/>
          <c:cat>
            <c:strRef>
              <c:f>środowisko!$AQ$29:$AQ$47</c:f>
              <c:strCache>
                <c:ptCount val="19"/>
                <c:pt idx="0">
                  <c:v>Ryn gm.</c:v>
                </c:pt>
                <c:pt idx="1">
                  <c:v>Lidzbark gm.</c:v>
                </c:pt>
                <c:pt idx="2">
                  <c:v>Pasym gm.</c:v>
                </c:pt>
                <c:pt idx="3">
                  <c:v>Gołdap gm.</c:v>
                </c:pt>
                <c:pt idx="4">
                  <c:v>Olsztynek gm.</c:v>
                </c:pt>
                <c:pt idx="5">
                  <c:v>Nidzica gm.</c:v>
                </c:pt>
                <c:pt idx="6">
                  <c:v>Biskupiec gm.</c:v>
                </c:pt>
                <c:pt idx="7">
                  <c:v>Dobre Miasto gm.</c:v>
                </c:pt>
                <c:pt idx="8">
                  <c:v>Barczewo gm.</c:v>
                </c:pt>
                <c:pt idx="9">
                  <c:v>Orneta gm.</c:v>
                </c:pt>
                <c:pt idx="10">
                  <c:v>Reszel gm.</c:v>
                </c:pt>
                <c:pt idx="11">
                  <c:v>Nowe Miasto Lubawskie </c:v>
                </c:pt>
                <c:pt idx="12">
                  <c:v>Jeziorany gm.</c:v>
                </c:pt>
                <c:pt idx="13">
                  <c:v>Bisztynek gm.</c:v>
                </c:pt>
                <c:pt idx="14">
                  <c:v>Sępopol gm.</c:v>
                </c:pt>
                <c:pt idx="15">
                  <c:v>Bartoszyce </c:v>
                </c:pt>
                <c:pt idx="16">
                  <c:v>Lidzbark Warmiński </c:v>
                </c:pt>
                <c:pt idx="17">
                  <c:v>Braniewo </c:v>
                </c:pt>
                <c:pt idx="18">
                  <c:v>Lubawa </c:v>
                </c:pt>
              </c:strCache>
            </c:strRef>
          </c:cat>
          <c:val>
            <c:numRef>
              <c:f>środowisko!$AS$29:$AS$47</c:f>
              <c:numCache>
                <c:formatCode>#,##0.00</c:formatCode>
                <c:ptCount val="19"/>
                <c:pt idx="0">
                  <c:v>99.089713503471216</c:v>
                </c:pt>
                <c:pt idx="1">
                  <c:v>86.578429064657882</c:v>
                </c:pt>
                <c:pt idx="2">
                  <c:v>80.672654155495977</c:v>
                </c:pt>
                <c:pt idx="3">
                  <c:v>75.955557396972722</c:v>
                </c:pt>
                <c:pt idx="4">
                  <c:v>70.909477537616766</c:v>
                </c:pt>
                <c:pt idx="5">
                  <c:v>70.089759497346819</c:v>
                </c:pt>
                <c:pt idx="6">
                  <c:v>48.309011397679143</c:v>
                </c:pt>
                <c:pt idx="7">
                  <c:v>46.705980130658318</c:v>
                </c:pt>
                <c:pt idx="8">
                  <c:v>40.426080434986403</c:v>
                </c:pt>
                <c:pt idx="9">
                  <c:v>36.806944273840237</c:v>
                </c:pt>
                <c:pt idx="10">
                  <c:v>31.96746651785714</c:v>
                </c:pt>
                <c:pt idx="11">
                  <c:v>27.612137203166228</c:v>
                </c:pt>
                <c:pt idx="12">
                  <c:v>24.757766324648923</c:v>
                </c:pt>
                <c:pt idx="13">
                  <c:v>9.1982452681388018</c:v>
                </c:pt>
                <c:pt idx="14">
                  <c:v>6.2444597775793493</c:v>
                </c:pt>
                <c:pt idx="15">
                  <c:v>3.8549618320610692</c:v>
                </c:pt>
                <c:pt idx="16">
                  <c:v>2.3449477351916372</c:v>
                </c:pt>
                <c:pt idx="17">
                  <c:v>2.3255439161966156</c:v>
                </c:pt>
                <c:pt idx="18">
                  <c:v>4.1567695961995249E-2</c:v>
                </c:pt>
              </c:numCache>
            </c:numRef>
          </c:val>
          <c:extLst>
            <c:ext xmlns:c16="http://schemas.microsoft.com/office/drawing/2014/chart" uri="{C3380CC4-5D6E-409C-BE32-E72D297353CC}">
              <c16:uniqueId val="{00000001-72DF-4A06-8988-4AB6BA42F0D9}"/>
            </c:ext>
          </c:extLst>
        </c:ser>
        <c:dLbls>
          <c:showLegendKey val="0"/>
          <c:showVal val="0"/>
          <c:showCatName val="0"/>
          <c:showSerName val="0"/>
          <c:showPercent val="0"/>
          <c:showBubbleSize val="0"/>
        </c:dLbls>
        <c:gapWidth val="219"/>
        <c:overlap val="-27"/>
        <c:axId val="469864296"/>
        <c:axId val="469865864"/>
      </c:barChart>
      <c:lineChart>
        <c:grouping val="standard"/>
        <c:varyColors val="0"/>
        <c:ser>
          <c:idx val="2"/>
          <c:order val="2"/>
          <c:tx>
            <c:strRef>
              <c:f>środowisko!$AT$28</c:f>
              <c:strCache>
                <c:ptCount val="1"/>
                <c:pt idx="0">
                  <c:v>obszar CITTASLOW 2019</c:v>
                </c:pt>
              </c:strCache>
            </c:strRef>
          </c:tx>
          <c:spPr>
            <a:ln w="28575" cap="rnd">
              <a:solidFill>
                <a:srgbClr val="FF9933"/>
              </a:solidFill>
              <a:prstDash val="dash"/>
              <a:round/>
            </a:ln>
            <a:effectLst/>
          </c:spPr>
          <c:marker>
            <c:symbol val="none"/>
          </c:marker>
          <c:cat>
            <c:strRef>
              <c:f>środowisko!$AQ$29:$AQ$47</c:f>
              <c:strCache>
                <c:ptCount val="19"/>
                <c:pt idx="0">
                  <c:v>Ryn gm.</c:v>
                </c:pt>
                <c:pt idx="1">
                  <c:v>Lidzbark gm.</c:v>
                </c:pt>
                <c:pt idx="2">
                  <c:v>Pasym gm.</c:v>
                </c:pt>
                <c:pt idx="3">
                  <c:v>Gołdap gm.</c:v>
                </c:pt>
                <c:pt idx="4">
                  <c:v>Olsztynek gm.</c:v>
                </c:pt>
                <c:pt idx="5">
                  <c:v>Nidzica gm.</c:v>
                </c:pt>
                <c:pt idx="6">
                  <c:v>Biskupiec gm.</c:v>
                </c:pt>
                <c:pt idx="7">
                  <c:v>Dobre Miasto gm.</c:v>
                </c:pt>
                <c:pt idx="8">
                  <c:v>Barczewo gm.</c:v>
                </c:pt>
                <c:pt idx="9">
                  <c:v>Orneta gm.</c:v>
                </c:pt>
                <c:pt idx="10">
                  <c:v>Reszel gm.</c:v>
                </c:pt>
                <c:pt idx="11">
                  <c:v>Nowe Miasto Lubawskie </c:v>
                </c:pt>
                <c:pt idx="12">
                  <c:v>Jeziorany gm.</c:v>
                </c:pt>
                <c:pt idx="13">
                  <c:v>Bisztynek gm.</c:v>
                </c:pt>
                <c:pt idx="14">
                  <c:v>Sępopol gm.</c:v>
                </c:pt>
                <c:pt idx="15">
                  <c:v>Bartoszyce </c:v>
                </c:pt>
                <c:pt idx="16">
                  <c:v>Lidzbark Warmiński </c:v>
                </c:pt>
                <c:pt idx="17">
                  <c:v>Braniewo </c:v>
                </c:pt>
                <c:pt idx="18">
                  <c:v>Lubawa </c:v>
                </c:pt>
              </c:strCache>
            </c:strRef>
          </c:cat>
          <c:val>
            <c:numRef>
              <c:f>środowisko!$AT$29:$AT$47</c:f>
              <c:numCache>
                <c:formatCode>#,##0.00</c:formatCode>
                <c:ptCount val="19"/>
                <c:pt idx="0">
                  <c:v>52.818051809538098</c:v>
                </c:pt>
                <c:pt idx="1">
                  <c:v>52.818051809538098</c:v>
                </c:pt>
                <c:pt idx="2">
                  <c:v>52.818051809538098</c:v>
                </c:pt>
                <c:pt idx="3">
                  <c:v>52.818051809538098</c:v>
                </c:pt>
                <c:pt idx="4">
                  <c:v>52.818051809538098</c:v>
                </c:pt>
                <c:pt idx="5">
                  <c:v>52.818051809538098</c:v>
                </c:pt>
                <c:pt idx="6">
                  <c:v>52.818051809538098</c:v>
                </c:pt>
                <c:pt idx="7">
                  <c:v>52.818051809538098</c:v>
                </c:pt>
                <c:pt idx="8">
                  <c:v>52.818051809538098</c:v>
                </c:pt>
                <c:pt idx="9">
                  <c:v>52.818051809538098</c:v>
                </c:pt>
                <c:pt idx="10">
                  <c:v>52.818051809538098</c:v>
                </c:pt>
                <c:pt idx="11">
                  <c:v>52.818051809538098</c:v>
                </c:pt>
                <c:pt idx="12">
                  <c:v>52.818051809538098</c:v>
                </c:pt>
                <c:pt idx="13">
                  <c:v>52.818051809538055</c:v>
                </c:pt>
                <c:pt idx="14">
                  <c:v>52.818051809538098</c:v>
                </c:pt>
                <c:pt idx="15">
                  <c:v>52.818051809538055</c:v>
                </c:pt>
                <c:pt idx="16">
                  <c:v>52.818051809538098</c:v>
                </c:pt>
                <c:pt idx="17">
                  <c:v>52.818051809538098</c:v>
                </c:pt>
                <c:pt idx="18">
                  <c:v>52.818051809538098</c:v>
                </c:pt>
              </c:numCache>
            </c:numRef>
          </c:val>
          <c:smooth val="0"/>
          <c:extLst>
            <c:ext xmlns:c16="http://schemas.microsoft.com/office/drawing/2014/chart" uri="{C3380CC4-5D6E-409C-BE32-E72D297353CC}">
              <c16:uniqueId val="{00000002-72DF-4A06-8988-4AB6BA42F0D9}"/>
            </c:ext>
          </c:extLst>
        </c:ser>
        <c:ser>
          <c:idx val="3"/>
          <c:order val="3"/>
          <c:tx>
            <c:strRef>
              <c:f>środowisko!$AU$28</c:f>
              <c:strCache>
                <c:ptCount val="1"/>
                <c:pt idx="0">
                  <c:v>woj. W-M 2019</c:v>
                </c:pt>
              </c:strCache>
            </c:strRef>
          </c:tx>
          <c:spPr>
            <a:ln w="28575" cap="rnd">
              <a:solidFill>
                <a:srgbClr val="D2CD00"/>
              </a:solidFill>
              <a:prstDash val="dash"/>
              <a:round/>
            </a:ln>
            <a:effectLst/>
          </c:spPr>
          <c:marker>
            <c:symbol val="none"/>
          </c:marker>
          <c:cat>
            <c:strRef>
              <c:f>środowisko!$AQ$29:$AQ$47</c:f>
              <c:strCache>
                <c:ptCount val="19"/>
                <c:pt idx="0">
                  <c:v>Ryn gm.</c:v>
                </c:pt>
                <c:pt idx="1">
                  <c:v>Lidzbark gm.</c:v>
                </c:pt>
                <c:pt idx="2">
                  <c:v>Pasym gm.</c:v>
                </c:pt>
                <c:pt idx="3">
                  <c:v>Gołdap gm.</c:v>
                </c:pt>
                <c:pt idx="4">
                  <c:v>Olsztynek gm.</c:v>
                </c:pt>
                <c:pt idx="5">
                  <c:v>Nidzica gm.</c:v>
                </c:pt>
                <c:pt idx="6">
                  <c:v>Biskupiec gm.</c:v>
                </c:pt>
                <c:pt idx="7">
                  <c:v>Dobre Miasto gm.</c:v>
                </c:pt>
                <c:pt idx="8">
                  <c:v>Barczewo gm.</c:v>
                </c:pt>
                <c:pt idx="9">
                  <c:v>Orneta gm.</c:v>
                </c:pt>
                <c:pt idx="10">
                  <c:v>Reszel gm.</c:v>
                </c:pt>
                <c:pt idx="11">
                  <c:v>Nowe Miasto Lubawskie </c:v>
                </c:pt>
                <c:pt idx="12">
                  <c:v>Jeziorany gm.</c:v>
                </c:pt>
                <c:pt idx="13">
                  <c:v>Bisztynek gm.</c:v>
                </c:pt>
                <c:pt idx="14">
                  <c:v>Sępopol gm.</c:v>
                </c:pt>
                <c:pt idx="15">
                  <c:v>Bartoszyce </c:v>
                </c:pt>
                <c:pt idx="16">
                  <c:v>Lidzbark Warmiński </c:v>
                </c:pt>
                <c:pt idx="17">
                  <c:v>Braniewo </c:v>
                </c:pt>
                <c:pt idx="18">
                  <c:v>Lubawa </c:v>
                </c:pt>
              </c:strCache>
            </c:strRef>
          </c:cat>
          <c:val>
            <c:numRef>
              <c:f>środowisko!$AU$29:$AU$47</c:f>
              <c:numCache>
                <c:formatCode>#,##0.00</c:formatCode>
                <c:ptCount val="19"/>
                <c:pt idx="0">
                  <c:v>46.669145555023697</c:v>
                </c:pt>
                <c:pt idx="1">
                  <c:v>46.669145555023697</c:v>
                </c:pt>
                <c:pt idx="2">
                  <c:v>46.669145555023697</c:v>
                </c:pt>
                <c:pt idx="3">
                  <c:v>46.669145555023697</c:v>
                </c:pt>
                <c:pt idx="4">
                  <c:v>46.669145555023697</c:v>
                </c:pt>
                <c:pt idx="5">
                  <c:v>46.669145555023697</c:v>
                </c:pt>
                <c:pt idx="6">
                  <c:v>46.669145555023697</c:v>
                </c:pt>
                <c:pt idx="7">
                  <c:v>46.669145555023697</c:v>
                </c:pt>
                <c:pt idx="8">
                  <c:v>46.669145555023697</c:v>
                </c:pt>
                <c:pt idx="9">
                  <c:v>46.669145555023697</c:v>
                </c:pt>
                <c:pt idx="10">
                  <c:v>46.669145555023697</c:v>
                </c:pt>
                <c:pt idx="11">
                  <c:v>46.669145555023697</c:v>
                </c:pt>
                <c:pt idx="12">
                  <c:v>46.669145555023697</c:v>
                </c:pt>
                <c:pt idx="13">
                  <c:v>46.669145555023746</c:v>
                </c:pt>
                <c:pt idx="14">
                  <c:v>46.669145555023697</c:v>
                </c:pt>
                <c:pt idx="15">
                  <c:v>46.669145555023746</c:v>
                </c:pt>
                <c:pt idx="16">
                  <c:v>46.669145555023697</c:v>
                </c:pt>
                <c:pt idx="17">
                  <c:v>46.669145555023697</c:v>
                </c:pt>
                <c:pt idx="18">
                  <c:v>46.669145555023697</c:v>
                </c:pt>
              </c:numCache>
            </c:numRef>
          </c:val>
          <c:smooth val="0"/>
          <c:extLst>
            <c:ext xmlns:c16="http://schemas.microsoft.com/office/drawing/2014/chart" uri="{C3380CC4-5D6E-409C-BE32-E72D297353CC}">
              <c16:uniqueId val="{00000003-72DF-4A06-8988-4AB6BA42F0D9}"/>
            </c:ext>
          </c:extLst>
        </c:ser>
        <c:ser>
          <c:idx val="4"/>
          <c:order val="4"/>
          <c:tx>
            <c:strRef>
              <c:f>środowisko!$AV$28</c:f>
              <c:strCache>
                <c:ptCount val="1"/>
                <c:pt idx="0">
                  <c:v>Polska 2019</c:v>
                </c:pt>
              </c:strCache>
            </c:strRef>
          </c:tx>
          <c:spPr>
            <a:ln w="28575" cap="rnd">
              <a:solidFill>
                <a:schemeClr val="accent3">
                  <a:lumMod val="75000"/>
                </a:schemeClr>
              </a:solidFill>
              <a:prstDash val="dash"/>
              <a:round/>
            </a:ln>
            <a:effectLst/>
          </c:spPr>
          <c:marker>
            <c:symbol val="none"/>
          </c:marker>
          <c:cat>
            <c:strRef>
              <c:f>środowisko!$AQ$29:$AQ$47</c:f>
              <c:strCache>
                <c:ptCount val="19"/>
                <c:pt idx="0">
                  <c:v>Ryn gm.</c:v>
                </c:pt>
                <c:pt idx="1">
                  <c:v>Lidzbark gm.</c:v>
                </c:pt>
                <c:pt idx="2">
                  <c:v>Pasym gm.</c:v>
                </c:pt>
                <c:pt idx="3">
                  <c:v>Gołdap gm.</c:v>
                </c:pt>
                <c:pt idx="4">
                  <c:v>Olsztynek gm.</c:v>
                </c:pt>
                <c:pt idx="5">
                  <c:v>Nidzica gm.</c:v>
                </c:pt>
                <c:pt idx="6">
                  <c:v>Biskupiec gm.</c:v>
                </c:pt>
                <c:pt idx="7">
                  <c:v>Dobre Miasto gm.</c:v>
                </c:pt>
                <c:pt idx="8">
                  <c:v>Barczewo gm.</c:v>
                </c:pt>
                <c:pt idx="9">
                  <c:v>Orneta gm.</c:v>
                </c:pt>
                <c:pt idx="10">
                  <c:v>Reszel gm.</c:v>
                </c:pt>
                <c:pt idx="11">
                  <c:v>Nowe Miasto Lubawskie </c:v>
                </c:pt>
                <c:pt idx="12">
                  <c:v>Jeziorany gm.</c:v>
                </c:pt>
                <c:pt idx="13">
                  <c:v>Bisztynek gm.</c:v>
                </c:pt>
                <c:pt idx="14">
                  <c:v>Sępopol gm.</c:v>
                </c:pt>
                <c:pt idx="15">
                  <c:v>Bartoszyce </c:v>
                </c:pt>
                <c:pt idx="16">
                  <c:v>Lidzbark Warmiński </c:v>
                </c:pt>
                <c:pt idx="17">
                  <c:v>Braniewo </c:v>
                </c:pt>
                <c:pt idx="18">
                  <c:v>Lubawa </c:v>
                </c:pt>
              </c:strCache>
            </c:strRef>
          </c:cat>
          <c:val>
            <c:numRef>
              <c:f>środowisko!$AV$29:$AV$47</c:f>
              <c:numCache>
                <c:formatCode>#,##0.00</c:formatCode>
                <c:ptCount val="19"/>
                <c:pt idx="0">
                  <c:v>32.322236163287897</c:v>
                </c:pt>
                <c:pt idx="1">
                  <c:v>32.322236163287897</c:v>
                </c:pt>
                <c:pt idx="2">
                  <c:v>32.322236163287897</c:v>
                </c:pt>
                <c:pt idx="3">
                  <c:v>32.322236163287897</c:v>
                </c:pt>
                <c:pt idx="4">
                  <c:v>32.322236163287897</c:v>
                </c:pt>
                <c:pt idx="5">
                  <c:v>32.322236163287897</c:v>
                </c:pt>
                <c:pt idx="6">
                  <c:v>32.322236163287897</c:v>
                </c:pt>
                <c:pt idx="7">
                  <c:v>32.322236163287897</c:v>
                </c:pt>
                <c:pt idx="8">
                  <c:v>32.322236163287897</c:v>
                </c:pt>
                <c:pt idx="9">
                  <c:v>32.322236163287897</c:v>
                </c:pt>
                <c:pt idx="10">
                  <c:v>32.322236163287897</c:v>
                </c:pt>
                <c:pt idx="11">
                  <c:v>32.322236163287897</c:v>
                </c:pt>
                <c:pt idx="12">
                  <c:v>32.322236163287897</c:v>
                </c:pt>
                <c:pt idx="13">
                  <c:v>32.322236163287947</c:v>
                </c:pt>
                <c:pt idx="14">
                  <c:v>32.322236163287897</c:v>
                </c:pt>
                <c:pt idx="15">
                  <c:v>32.322236163287947</c:v>
                </c:pt>
                <c:pt idx="16">
                  <c:v>32.322236163287897</c:v>
                </c:pt>
                <c:pt idx="17">
                  <c:v>32.322236163287897</c:v>
                </c:pt>
                <c:pt idx="18">
                  <c:v>32.322236163287897</c:v>
                </c:pt>
              </c:numCache>
            </c:numRef>
          </c:val>
          <c:smooth val="0"/>
          <c:extLst>
            <c:ext xmlns:c16="http://schemas.microsoft.com/office/drawing/2014/chart" uri="{C3380CC4-5D6E-409C-BE32-E72D297353CC}">
              <c16:uniqueId val="{00000004-72DF-4A06-8988-4AB6BA42F0D9}"/>
            </c:ext>
          </c:extLst>
        </c:ser>
        <c:dLbls>
          <c:showLegendKey val="0"/>
          <c:showVal val="0"/>
          <c:showCatName val="0"/>
          <c:showSerName val="0"/>
          <c:showPercent val="0"/>
          <c:showBubbleSize val="0"/>
        </c:dLbls>
        <c:marker val="1"/>
        <c:smooth val="0"/>
        <c:axId val="469864296"/>
        <c:axId val="469865864"/>
      </c:lineChart>
      <c:catAx>
        <c:axId val="469864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crossAx val="469865864"/>
        <c:crosses val="autoZero"/>
        <c:auto val="1"/>
        <c:lblAlgn val="ctr"/>
        <c:lblOffset val="100"/>
        <c:noMultiLvlLbl val="0"/>
      </c:catAx>
      <c:valAx>
        <c:axId val="4698658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469864296"/>
        <c:crosses val="autoZero"/>
        <c:crossBetween val="between"/>
      </c:valAx>
      <c:spPr>
        <a:noFill/>
        <a:ln>
          <a:noFill/>
        </a:ln>
        <a:effectLst/>
      </c:spPr>
    </c:plotArea>
    <c:legend>
      <c:legendPos val="b"/>
      <c:layout>
        <c:manualLayout>
          <c:xMode val="edge"/>
          <c:yMode val="edge"/>
          <c:x val="0"/>
          <c:y val="0.88472411308501753"/>
          <c:w val="1"/>
          <c:h val="8.7498078265975415E-2"/>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80336832895888"/>
          <c:y val="9.2592592592592587E-2"/>
          <c:w val="0.86564107611548557"/>
          <c:h val="0.5434080635753864"/>
        </c:manualLayout>
      </c:layout>
      <c:barChart>
        <c:barDir val="col"/>
        <c:grouping val="clustered"/>
        <c:varyColors val="0"/>
        <c:ser>
          <c:idx val="0"/>
          <c:order val="0"/>
          <c:tx>
            <c:strRef>
              <c:f>środowisko!$AZ$33</c:f>
              <c:strCache>
                <c:ptCount val="1"/>
                <c:pt idx="0">
                  <c:v>2 013</c:v>
                </c:pt>
              </c:strCache>
            </c:strRef>
          </c:tx>
          <c:spPr>
            <a:solidFill>
              <a:srgbClr val="FFC000"/>
            </a:solidFill>
            <a:ln>
              <a:noFill/>
            </a:ln>
            <a:effectLst/>
          </c:spPr>
          <c:invertIfNegative val="0"/>
          <c:cat>
            <c:strRef>
              <c:f>środowisko!$AY$34:$AY$54</c:f>
              <c:strCache>
                <c:ptCount val="21"/>
                <c:pt idx="0">
                  <c:v>Górowo Iławeckie </c:v>
                </c:pt>
                <c:pt idx="1">
                  <c:v>Bisztynek</c:v>
                </c:pt>
                <c:pt idx="2">
                  <c:v>Sępopol</c:v>
                </c:pt>
                <c:pt idx="3">
                  <c:v>Nidzica </c:v>
                </c:pt>
                <c:pt idx="4">
                  <c:v>Braniewo</c:v>
                </c:pt>
                <c:pt idx="5">
                  <c:v>Lidzbark </c:v>
                </c:pt>
                <c:pt idx="6">
                  <c:v>Barczewo </c:v>
                </c:pt>
                <c:pt idx="7">
                  <c:v>Dobre Miasto </c:v>
                </c:pt>
                <c:pt idx="8">
                  <c:v>Lubawa</c:v>
                </c:pt>
                <c:pt idx="9">
                  <c:v>Olsztynek </c:v>
                </c:pt>
                <c:pt idx="10">
                  <c:v>Działdowo</c:v>
                </c:pt>
                <c:pt idx="11">
                  <c:v>Orneta </c:v>
                </c:pt>
                <c:pt idx="12">
                  <c:v>Biskupiec </c:v>
                </c:pt>
                <c:pt idx="13">
                  <c:v>Lidzbark Warmiński</c:v>
                </c:pt>
                <c:pt idx="14">
                  <c:v>Bartoszyce </c:v>
                </c:pt>
                <c:pt idx="15">
                  <c:v>Ryn </c:v>
                </c:pt>
                <c:pt idx="16">
                  <c:v>Gołdap </c:v>
                </c:pt>
                <c:pt idx="17">
                  <c:v>Reszel </c:v>
                </c:pt>
                <c:pt idx="18">
                  <c:v>Jeziorany </c:v>
                </c:pt>
                <c:pt idx="19">
                  <c:v>Pasym </c:v>
                </c:pt>
                <c:pt idx="20">
                  <c:v>Nowe Miasto Lubawskie </c:v>
                </c:pt>
              </c:strCache>
            </c:strRef>
          </c:cat>
          <c:val>
            <c:numRef>
              <c:f>środowisko!$AZ$34:$AZ$54</c:f>
              <c:numCache>
                <c:formatCode>#\ ##0.0</c:formatCode>
                <c:ptCount val="21"/>
                <c:pt idx="0">
                  <c:v>97.3</c:v>
                </c:pt>
                <c:pt idx="1">
                  <c:v>98.5</c:v>
                </c:pt>
                <c:pt idx="2">
                  <c:v>97.2</c:v>
                </c:pt>
                <c:pt idx="3">
                  <c:v>99.1</c:v>
                </c:pt>
                <c:pt idx="4">
                  <c:v>99.4</c:v>
                </c:pt>
                <c:pt idx="5">
                  <c:v>98.2</c:v>
                </c:pt>
                <c:pt idx="6">
                  <c:v>97.2</c:v>
                </c:pt>
                <c:pt idx="7">
                  <c:v>99.5</c:v>
                </c:pt>
                <c:pt idx="8">
                  <c:v>95.8</c:v>
                </c:pt>
                <c:pt idx="9">
                  <c:v>95.2</c:v>
                </c:pt>
                <c:pt idx="10">
                  <c:v>99</c:v>
                </c:pt>
                <c:pt idx="11">
                  <c:v>99.1</c:v>
                </c:pt>
                <c:pt idx="12">
                  <c:v>98.9</c:v>
                </c:pt>
                <c:pt idx="13">
                  <c:v>98.8</c:v>
                </c:pt>
                <c:pt idx="14">
                  <c:v>98.3</c:v>
                </c:pt>
                <c:pt idx="15">
                  <c:v>98.1</c:v>
                </c:pt>
                <c:pt idx="16">
                  <c:v>97.1</c:v>
                </c:pt>
                <c:pt idx="17">
                  <c:v>96.5</c:v>
                </c:pt>
                <c:pt idx="18">
                  <c:v>94.9</c:v>
                </c:pt>
                <c:pt idx="19">
                  <c:v>94.6</c:v>
                </c:pt>
                <c:pt idx="20">
                  <c:v>82.4</c:v>
                </c:pt>
              </c:numCache>
            </c:numRef>
          </c:val>
          <c:extLst>
            <c:ext xmlns:c16="http://schemas.microsoft.com/office/drawing/2014/chart" uri="{C3380CC4-5D6E-409C-BE32-E72D297353CC}">
              <c16:uniqueId val="{00000000-E9E8-4D57-8DC0-9C16BCEC184C}"/>
            </c:ext>
          </c:extLst>
        </c:ser>
        <c:ser>
          <c:idx val="1"/>
          <c:order val="1"/>
          <c:tx>
            <c:strRef>
              <c:f>środowisko!$BA$33</c:f>
              <c:strCache>
                <c:ptCount val="1"/>
                <c:pt idx="0">
                  <c:v>2 019</c:v>
                </c:pt>
              </c:strCache>
            </c:strRef>
          </c:tx>
          <c:spPr>
            <a:solidFill>
              <a:schemeClr val="accent6">
                <a:lumMod val="75000"/>
              </a:schemeClr>
            </a:solidFill>
            <a:ln>
              <a:noFill/>
            </a:ln>
            <a:effectLst/>
          </c:spPr>
          <c:invertIfNegative val="0"/>
          <c:cat>
            <c:strRef>
              <c:f>środowisko!$AY$34:$AY$54</c:f>
              <c:strCache>
                <c:ptCount val="21"/>
                <c:pt idx="0">
                  <c:v>Górowo Iławeckie </c:v>
                </c:pt>
                <c:pt idx="1">
                  <c:v>Bisztynek</c:v>
                </c:pt>
                <c:pt idx="2">
                  <c:v>Sępopol</c:v>
                </c:pt>
                <c:pt idx="3">
                  <c:v>Nidzica </c:v>
                </c:pt>
                <c:pt idx="4">
                  <c:v>Braniewo</c:v>
                </c:pt>
                <c:pt idx="5">
                  <c:v>Lidzbark </c:v>
                </c:pt>
                <c:pt idx="6">
                  <c:v>Barczewo </c:v>
                </c:pt>
                <c:pt idx="7">
                  <c:v>Dobre Miasto </c:v>
                </c:pt>
                <c:pt idx="8">
                  <c:v>Lubawa</c:v>
                </c:pt>
                <c:pt idx="9">
                  <c:v>Olsztynek </c:v>
                </c:pt>
                <c:pt idx="10">
                  <c:v>Działdowo</c:v>
                </c:pt>
                <c:pt idx="11">
                  <c:v>Orneta </c:v>
                </c:pt>
                <c:pt idx="12">
                  <c:v>Biskupiec </c:v>
                </c:pt>
                <c:pt idx="13">
                  <c:v>Lidzbark Warmiński</c:v>
                </c:pt>
                <c:pt idx="14">
                  <c:v>Bartoszyce </c:v>
                </c:pt>
                <c:pt idx="15">
                  <c:v>Ryn </c:v>
                </c:pt>
                <c:pt idx="16">
                  <c:v>Gołdap </c:v>
                </c:pt>
                <c:pt idx="17">
                  <c:v>Reszel </c:v>
                </c:pt>
                <c:pt idx="18">
                  <c:v>Jeziorany </c:v>
                </c:pt>
                <c:pt idx="19">
                  <c:v>Pasym </c:v>
                </c:pt>
                <c:pt idx="20">
                  <c:v>Nowe Miasto Lubawskie </c:v>
                </c:pt>
              </c:strCache>
            </c:strRef>
          </c:cat>
          <c:val>
            <c:numRef>
              <c:f>środowisko!$BA$34:$BA$54</c:f>
              <c:numCache>
                <c:formatCode>#\ ##0.0</c:formatCode>
                <c:ptCount val="21"/>
                <c:pt idx="0">
                  <c:v>100</c:v>
                </c:pt>
                <c:pt idx="1">
                  <c:v>100</c:v>
                </c:pt>
                <c:pt idx="2">
                  <c:v>100</c:v>
                </c:pt>
                <c:pt idx="3">
                  <c:v>100</c:v>
                </c:pt>
                <c:pt idx="4">
                  <c:v>99.9</c:v>
                </c:pt>
                <c:pt idx="5">
                  <c:v>99.9</c:v>
                </c:pt>
                <c:pt idx="6">
                  <c:v>99.9</c:v>
                </c:pt>
                <c:pt idx="7">
                  <c:v>99.6</c:v>
                </c:pt>
                <c:pt idx="8">
                  <c:v>99.5</c:v>
                </c:pt>
                <c:pt idx="9">
                  <c:v>99.5</c:v>
                </c:pt>
                <c:pt idx="10">
                  <c:v>99</c:v>
                </c:pt>
                <c:pt idx="11">
                  <c:v>99</c:v>
                </c:pt>
                <c:pt idx="12">
                  <c:v>98.8</c:v>
                </c:pt>
                <c:pt idx="13">
                  <c:v>98.5</c:v>
                </c:pt>
                <c:pt idx="14">
                  <c:v>98.3</c:v>
                </c:pt>
                <c:pt idx="15">
                  <c:v>98</c:v>
                </c:pt>
                <c:pt idx="16">
                  <c:v>97.2</c:v>
                </c:pt>
                <c:pt idx="17">
                  <c:v>96.5</c:v>
                </c:pt>
                <c:pt idx="18">
                  <c:v>95.1</c:v>
                </c:pt>
                <c:pt idx="19">
                  <c:v>95</c:v>
                </c:pt>
                <c:pt idx="20">
                  <c:v>89.8</c:v>
                </c:pt>
              </c:numCache>
            </c:numRef>
          </c:val>
          <c:extLst>
            <c:ext xmlns:c16="http://schemas.microsoft.com/office/drawing/2014/chart" uri="{C3380CC4-5D6E-409C-BE32-E72D297353CC}">
              <c16:uniqueId val="{00000001-E9E8-4D57-8DC0-9C16BCEC184C}"/>
            </c:ext>
          </c:extLst>
        </c:ser>
        <c:dLbls>
          <c:showLegendKey val="0"/>
          <c:showVal val="0"/>
          <c:showCatName val="0"/>
          <c:showSerName val="0"/>
          <c:showPercent val="0"/>
          <c:showBubbleSize val="0"/>
        </c:dLbls>
        <c:gapWidth val="219"/>
        <c:overlap val="-27"/>
        <c:axId val="469865080"/>
        <c:axId val="469862728"/>
      </c:barChart>
      <c:lineChart>
        <c:grouping val="standard"/>
        <c:varyColors val="0"/>
        <c:ser>
          <c:idx val="2"/>
          <c:order val="2"/>
          <c:tx>
            <c:strRef>
              <c:f>środowisko!$BB$33</c:f>
              <c:strCache>
                <c:ptCount val="1"/>
                <c:pt idx="0">
                  <c:v>obszar CITTASLOW 2019</c:v>
                </c:pt>
              </c:strCache>
            </c:strRef>
          </c:tx>
          <c:spPr>
            <a:ln w="28575" cap="rnd">
              <a:solidFill>
                <a:srgbClr val="FF9933"/>
              </a:solidFill>
              <a:prstDash val="dash"/>
              <a:round/>
            </a:ln>
            <a:effectLst/>
          </c:spPr>
          <c:marker>
            <c:symbol val="none"/>
          </c:marker>
          <c:cat>
            <c:strRef>
              <c:f>środowisko!$AY$34:$AY$54</c:f>
              <c:strCache>
                <c:ptCount val="21"/>
                <c:pt idx="0">
                  <c:v>Górowo Iławeckie </c:v>
                </c:pt>
                <c:pt idx="1">
                  <c:v>Bisztynek</c:v>
                </c:pt>
                <c:pt idx="2">
                  <c:v>Sępopol</c:v>
                </c:pt>
                <c:pt idx="3">
                  <c:v>Nidzica </c:v>
                </c:pt>
                <c:pt idx="4">
                  <c:v>Braniewo</c:v>
                </c:pt>
                <c:pt idx="5">
                  <c:v>Lidzbark </c:v>
                </c:pt>
                <c:pt idx="6">
                  <c:v>Barczewo </c:v>
                </c:pt>
                <c:pt idx="7">
                  <c:v>Dobre Miasto </c:v>
                </c:pt>
                <c:pt idx="8">
                  <c:v>Lubawa</c:v>
                </c:pt>
                <c:pt idx="9">
                  <c:v>Olsztynek </c:v>
                </c:pt>
                <c:pt idx="10">
                  <c:v>Działdowo</c:v>
                </c:pt>
                <c:pt idx="11">
                  <c:v>Orneta </c:v>
                </c:pt>
                <c:pt idx="12">
                  <c:v>Biskupiec </c:v>
                </c:pt>
                <c:pt idx="13">
                  <c:v>Lidzbark Warmiński</c:v>
                </c:pt>
                <c:pt idx="14">
                  <c:v>Bartoszyce </c:v>
                </c:pt>
                <c:pt idx="15">
                  <c:v>Ryn </c:v>
                </c:pt>
                <c:pt idx="16">
                  <c:v>Gołdap </c:v>
                </c:pt>
                <c:pt idx="17">
                  <c:v>Reszel </c:v>
                </c:pt>
                <c:pt idx="18">
                  <c:v>Jeziorany </c:v>
                </c:pt>
                <c:pt idx="19">
                  <c:v>Pasym </c:v>
                </c:pt>
                <c:pt idx="20">
                  <c:v>Nowe Miasto Lubawskie </c:v>
                </c:pt>
              </c:strCache>
            </c:strRef>
          </c:cat>
          <c:val>
            <c:numRef>
              <c:f>środowisko!$BB$34:$BB$54</c:f>
              <c:numCache>
                <c:formatCode>General</c:formatCode>
                <c:ptCount val="21"/>
                <c:pt idx="0">
                  <c:v>98.392024705964928</c:v>
                </c:pt>
                <c:pt idx="1">
                  <c:v>98.3920247059649</c:v>
                </c:pt>
                <c:pt idx="2">
                  <c:v>98.3920247059649</c:v>
                </c:pt>
                <c:pt idx="3">
                  <c:v>98.3920247059649</c:v>
                </c:pt>
                <c:pt idx="4">
                  <c:v>98.3920247059649</c:v>
                </c:pt>
                <c:pt idx="5">
                  <c:v>98.3920247059649</c:v>
                </c:pt>
                <c:pt idx="6">
                  <c:v>98.3920247059649</c:v>
                </c:pt>
                <c:pt idx="7">
                  <c:v>98.3920247059649</c:v>
                </c:pt>
                <c:pt idx="8">
                  <c:v>98.3920247059649</c:v>
                </c:pt>
                <c:pt idx="9">
                  <c:v>98.3920247059649</c:v>
                </c:pt>
                <c:pt idx="10">
                  <c:v>98.3920247059649</c:v>
                </c:pt>
                <c:pt idx="11">
                  <c:v>98.3920247059649</c:v>
                </c:pt>
                <c:pt idx="12">
                  <c:v>98.3920247059649</c:v>
                </c:pt>
                <c:pt idx="13">
                  <c:v>98.3920247059649</c:v>
                </c:pt>
                <c:pt idx="14">
                  <c:v>98.392024705964928</c:v>
                </c:pt>
                <c:pt idx="15">
                  <c:v>98.3920247059649</c:v>
                </c:pt>
                <c:pt idx="16">
                  <c:v>98.3920247059649</c:v>
                </c:pt>
                <c:pt idx="17">
                  <c:v>98.3920247059649</c:v>
                </c:pt>
                <c:pt idx="18">
                  <c:v>98.3920247059649</c:v>
                </c:pt>
                <c:pt idx="19">
                  <c:v>98.3920247059649</c:v>
                </c:pt>
                <c:pt idx="20">
                  <c:v>98.3920247059649</c:v>
                </c:pt>
              </c:numCache>
            </c:numRef>
          </c:val>
          <c:smooth val="0"/>
          <c:extLst>
            <c:ext xmlns:c16="http://schemas.microsoft.com/office/drawing/2014/chart" uri="{C3380CC4-5D6E-409C-BE32-E72D297353CC}">
              <c16:uniqueId val="{00000002-E9E8-4D57-8DC0-9C16BCEC184C}"/>
            </c:ext>
          </c:extLst>
        </c:ser>
        <c:ser>
          <c:idx val="3"/>
          <c:order val="3"/>
          <c:tx>
            <c:strRef>
              <c:f>środowisko!$BC$33</c:f>
              <c:strCache>
                <c:ptCount val="1"/>
                <c:pt idx="0">
                  <c:v>woj. W-M 2019</c:v>
                </c:pt>
              </c:strCache>
            </c:strRef>
          </c:tx>
          <c:spPr>
            <a:ln w="28575" cap="rnd">
              <a:solidFill>
                <a:srgbClr val="D2CD00"/>
              </a:solidFill>
              <a:prstDash val="dash"/>
              <a:round/>
            </a:ln>
            <a:effectLst/>
          </c:spPr>
          <c:marker>
            <c:symbol val="none"/>
          </c:marker>
          <c:cat>
            <c:strRef>
              <c:f>środowisko!$AY$34:$AY$54</c:f>
              <c:strCache>
                <c:ptCount val="21"/>
                <c:pt idx="0">
                  <c:v>Górowo Iławeckie </c:v>
                </c:pt>
                <c:pt idx="1">
                  <c:v>Bisztynek</c:v>
                </c:pt>
                <c:pt idx="2">
                  <c:v>Sępopol</c:v>
                </c:pt>
                <c:pt idx="3">
                  <c:v>Nidzica </c:v>
                </c:pt>
                <c:pt idx="4">
                  <c:v>Braniewo</c:v>
                </c:pt>
                <c:pt idx="5">
                  <c:v>Lidzbark </c:v>
                </c:pt>
                <c:pt idx="6">
                  <c:v>Barczewo </c:v>
                </c:pt>
                <c:pt idx="7">
                  <c:v>Dobre Miasto </c:v>
                </c:pt>
                <c:pt idx="8">
                  <c:v>Lubawa</c:v>
                </c:pt>
                <c:pt idx="9">
                  <c:v>Olsztynek </c:v>
                </c:pt>
                <c:pt idx="10">
                  <c:v>Działdowo</c:v>
                </c:pt>
                <c:pt idx="11">
                  <c:v>Orneta </c:v>
                </c:pt>
                <c:pt idx="12">
                  <c:v>Biskupiec </c:v>
                </c:pt>
                <c:pt idx="13">
                  <c:v>Lidzbark Warmiński</c:v>
                </c:pt>
                <c:pt idx="14">
                  <c:v>Bartoszyce </c:v>
                </c:pt>
                <c:pt idx="15">
                  <c:v>Ryn </c:v>
                </c:pt>
                <c:pt idx="16">
                  <c:v>Gołdap </c:v>
                </c:pt>
                <c:pt idx="17">
                  <c:v>Reszel </c:v>
                </c:pt>
                <c:pt idx="18">
                  <c:v>Jeziorany </c:v>
                </c:pt>
                <c:pt idx="19">
                  <c:v>Pasym </c:v>
                </c:pt>
                <c:pt idx="20">
                  <c:v>Nowe Miasto Lubawskie </c:v>
                </c:pt>
              </c:strCache>
            </c:strRef>
          </c:cat>
          <c:val>
            <c:numRef>
              <c:f>środowisko!$BC$34:$BC$54</c:f>
              <c:numCache>
                <c:formatCode>#\ ##0.0</c:formatCode>
                <c:ptCount val="21"/>
                <c:pt idx="0">
                  <c:v>95</c:v>
                </c:pt>
                <c:pt idx="1">
                  <c:v>95</c:v>
                </c:pt>
                <c:pt idx="2">
                  <c:v>95</c:v>
                </c:pt>
                <c:pt idx="3">
                  <c:v>95</c:v>
                </c:pt>
                <c:pt idx="4">
                  <c:v>95</c:v>
                </c:pt>
                <c:pt idx="5">
                  <c:v>95</c:v>
                </c:pt>
                <c:pt idx="6">
                  <c:v>95</c:v>
                </c:pt>
                <c:pt idx="7">
                  <c:v>95</c:v>
                </c:pt>
                <c:pt idx="8">
                  <c:v>95</c:v>
                </c:pt>
                <c:pt idx="9">
                  <c:v>95</c:v>
                </c:pt>
                <c:pt idx="10">
                  <c:v>95</c:v>
                </c:pt>
                <c:pt idx="11">
                  <c:v>95</c:v>
                </c:pt>
                <c:pt idx="12">
                  <c:v>95</c:v>
                </c:pt>
                <c:pt idx="13">
                  <c:v>95</c:v>
                </c:pt>
                <c:pt idx="14">
                  <c:v>95</c:v>
                </c:pt>
                <c:pt idx="15">
                  <c:v>95</c:v>
                </c:pt>
                <c:pt idx="16">
                  <c:v>95</c:v>
                </c:pt>
                <c:pt idx="17">
                  <c:v>95</c:v>
                </c:pt>
                <c:pt idx="18">
                  <c:v>95</c:v>
                </c:pt>
                <c:pt idx="19">
                  <c:v>95</c:v>
                </c:pt>
                <c:pt idx="20">
                  <c:v>95</c:v>
                </c:pt>
              </c:numCache>
            </c:numRef>
          </c:val>
          <c:smooth val="0"/>
          <c:extLst>
            <c:ext xmlns:c16="http://schemas.microsoft.com/office/drawing/2014/chart" uri="{C3380CC4-5D6E-409C-BE32-E72D297353CC}">
              <c16:uniqueId val="{00000003-E9E8-4D57-8DC0-9C16BCEC184C}"/>
            </c:ext>
          </c:extLst>
        </c:ser>
        <c:ser>
          <c:idx val="4"/>
          <c:order val="4"/>
          <c:tx>
            <c:strRef>
              <c:f>środowisko!$BD$33</c:f>
              <c:strCache>
                <c:ptCount val="1"/>
                <c:pt idx="0">
                  <c:v>Polska 2019</c:v>
                </c:pt>
              </c:strCache>
            </c:strRef>
          </c:tx>
          <c:spPr>
            <a:ln w="28575" cap="rnd">
              <a:solidFill>
                <a:schemeClr val="accent3">
                  <a:lumMod val="75000"/>
                </a:schemeClr>
              </a:solidFill>
              <a:prstDash val="dash"/>
              <a:round/>
            </a:ln>
            <a:effectLst/>
          </c:spPr>
          <c:marker>
            <c:symbol val="none"/>
          </c:marker>
          <c:cat>
            <c:strRef>
              <c:f>środowisko!$AY$34:$AY$54</c:f>
              <c:strCache>
                <c:ptCount val="21"/>
                <c:pt idx="0">
                  <c:v>Górowo Iławeckie </c:v>
                </c:pt>
                <c:pt idx="1">
                  <c:v>Bisztynek</c:v>
                </c:pt>
                <c:pt idx="2">
                  <c:v>Sępopol</c:v>
                </c:pt>
                <c:pt idx="3">
                  <c:v>Nidzica </c:v>
                </c:pt>
                <c:pt idx="4">
                  <c:v>Braniewo</c:v>
                </c:pt>
                <c:pt idx="5">
                  <c:v>Lidzbark </c:v>
                </c:pt>
                <c:pt idx="6">
                  <c:v>Barczewo </c:v>
                </c:pt>
                <c:pt idx="7">
                  <c:v>Dobre Miasto </c:v>
                </c:pt>
                <c:pt idx="8">
                  <c:v>Lubawa</c:v>
                </c:pt>
                <c:pt idx="9">
                  <c:v>Olsztynek </c:v>
                </c:pt>
                <c:pt idx="10">
                  <c:v>Działdowo</c:v>
                </c:pt>
                <c:pt idx="11">
                  <c:v>Orneta </c:v>
                </c:pt>
                <c:pt idx="12">
                  <c:v>Biskupiec </c:v>
                </c:pt>
                <c:pt idx="13">
                  <c:v>Lidzbark Warmiński</c:v>
                </c:pt>
                <c:pt idx="14">
                  <c:v>Bartoszyce </c:v>
                </c:pt>
                <c:pt idx="15">
                  <c:v>Ryn </c:v>
                </c:pt>
                <c:pt idx="16">
                  <c:v>Gołdap </c:v>
                </c:pt>
                <c:pt idx="17">
                  <c:v>Reszel </c:v>
                </c:pt>
                <c:pt idx="18">
                  <c:v>Jeziorany </c:v>
                </c:pt>
                <c:pt idx="19">
                  <c:v>Pasym </c:v>
                </c:pt>
                <c:pt idx="20">
                  <c:v>Nowe Miasto Lubawskie </c:v>
                </c:pt>
              </c:strCache>
            </c:strRef>
          </c:cat>
          <c:val>
            <c:numRef>
              <c:f>środowisko!$BD$34:$BD$54</c:f>
              <c:numCache>
                <c:formatCode>#\ ##0.0</c:formatCode>
                <c:ptCount val="21"/>
                <c:pt idx="0">
                  <c:v>92.2</c:v>
                </c:pt>
                <c:pt idx="1">
                  <c:v>92.2</c:v>
                </c:pt>
                <c:pt idx="2">
                  <c:v>92.2</c:v>
                </c:pt>
                <c:pt idx="3">
                  <c:v>92.2</c:v>
                </c:pt>
                <c:pt idx="4">
                  <c:v>92.2</c:v>
                </c:pt>
                <c:pt idx="5">
                  <c:v>92.2</c:v>
                </c:pt>
                <c:pt idx="6">
                  <c:v>92.2</c:v>
                </c:pt>
                <c:pt idx="7">
                  <c:v>92.2</c:v>
                </c:pt>
                <c:pt idx="8">
                  <c:v>92.2</c:v>
                </c:pt>
                <c:pt idx="9">
                  <c:v>92.2</c:v>
                </c:pt>
                <c:pt idx="10">
                  <c:v>92.2</c:v>
                </c:pt>
                <c:pt idx="11">
                  <c:v>92.2</c:v>
                </c:pt>
                <c:pt idx="12">
                  <c:v>92.2</c:v>
                </c:pt>
                <c:pt idx="13">
                  <c:v>92.2</c:v>
                </c:pt>
                <c:pt idx="14">
                  <c:v>92.2</c:v>
                </c:pt>
                <c:pt idx="15">
                  <c:v>92.2</c:v>
                </c:pt>
                <c:pt idx="16">
                  <c:v>92.2</c:v>
                </c:pt>
                <c:pt idx="17">
                  <c:v>92.2</c:v>
                </c:pt>
                <c:pt idx="18">
                  <c:v>92.2</c:v>
                </c:pt>
                <c:pt idx="19">
                  <c:v>92.2</c:v>
                </c:pt>
                <c:pt idx="20">
                  <c:v>92.2</c:v>
                </c:pt>
              </c:numCache>
            </c:numRef>
          </c:val>
          <c:smooth val="0"/>
          <c:extLst>
            <c:ext xmlns:c16="http://schemas.microsoft.com/office/drawing/2014/chart" uri="{C3380CC4-5D6E-409C-BE32-E72D297353CC}">
              <c16:uniqueId val="{00000004-E9E8-4D57-8DC0-9C16BCEC184C}"/>
            </c:ext>
          </c:extLst>
        </c:ser>
        <c:dLbls>
          <c:showLegendKey val="0"/>
          <c:showVal val="0"/>
          <c:showCatName val="0"/>
          <c:showSerName val="0"/>
          <c:showPercent val="0"/>
          <c:showBubbleSize val="0"/>
        </c:dLbls>
        <c:marker val="1"/>
        <c:smooth val="0"/>
        <c:axId val="469865080"/>
        <c:axId val="469862728"/>
      </c:lineChart>
      <c:catAx>
        <c:axId val="469865080"/>
        <c:scaling>
          <c:orientation val="minMax"/>
        </c:scaling>
        <c:delete val="0"/>
        <c:axPos val="b"/>
        <c:title>
          <c:tx>
            <c:rich>
              <a:bodyPr rot="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pl-PL" b="1"/>
                  <a:t>wodociągi</a:t>
                </a:r>
              </a:p>
            </c:rich>
          </c:tx>
          <c:layout>
            <c:manualLayout>
              <c:xMode val="edge"/>
              <c:yMode val="edge"/>
              <c:x val="0.79031722028123985"/>
              <c:y val="8.431393992417607E-3"/>
            </c:manualLayout>
          </c:layout>
          <c:overlay val="0"/>
          <c:spPr>
            <a:noFill/>
            <a:ln>
              <a:noFill/>
            </a:ln>
            <a:effectLst/>
          </c:spPr>
          <c:txPr>
            <a:bodyPr rot="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469862728"/>
        <c:crosses val="autoZero"/>
        <c:auto val="1"/>
        <c:lblAlgn val="ctr"/>
        <c:lblOffset val="100"/>
        <c:noMultiLvlLbl val="0"/>
      </c:catAx>
      <c:valAx>
        <c:axId val="4698627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4698650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37271302625634"/>
          <c:y val="7.8703703703703706E-2"/>
          <c:w val="0.85313258919558133"/>
          <c:h val="0.55729695246427535"/>
        </c:manualLayout>
      </c:layout>
      <c:barChart>
        <c:barDir val="col"/>
        <c:grouping val="clustered"/>
        <c:varyColors val="0"/>
        <c:ser>
          <c:idx val="0"/>
          <c:order val="0"/>
          <c:tx>
            <c:strRef>
              <c:f>środowisko!$BH$33</c:f>
              <c:strCache>
                <c:ptCount val="1"/>
                <c:pt idx="0">
                  <c:v>2013</c:v>
                </c:pt>
              </c:strCache>
            </c:strRef>
          </c:tx>
          <c:spPr>
            <a:solidFill>
              <a:srgbClr val="FFC000"/>
            </a:solidFill>
            <a:ln>
              <a:noFill/>
            </a:ln>
            <a:effectLst/>
          </c:spPr>
          <c:invertIfNegative val="0"/>
          <c:cat>
            <c:strRef>
              <c:f>środowisko!$BG$34:$BG$54</c:f>
              <c:strCache>
                <c:ptCount val="21"/>
                <c:pt idx="0">
                  <c:v>Bisztynek</c:v>
                </c:pt>
                <c:pt idx="1">
                  <c:v>Nidzica </c:v>
                </c:pt>
                <c:pt idx="2">
                  <c:v>Bartoszyce </c:v>
                </c:pt>
                <c:pt idx="3">
                  <c:v>Braniewo</c:v>
                </c:pt>
                <c:pt idx="4">
                  <c:v>Dobre Miasto </c:v>
                </c:pt>
                <c:pt idx="5">
                  <c:v>Działdowo</c:v>
                </c:pt>
                <c:pt idx="6">
                  <c:v>Lubawa</c:v>
                </c:pt>
                <c:pt idx="7">
                  <c:v>Biskupiec </c:v>
                </c:pt>
                <c:pt idx="8">
                  <c:v>Jeziorany </c:v>
                </c:pt>
                <c:pt idx="9">
                  <c:v>Ryn </c:v>
                </c:pt>
                <c:pt idx="10">
                  <c:v>Reszel </c:v>
                </c:pt>
                <c:pt idx="11">
                  <c:v>Orneta </c:v>
                </c:pt>
                <c:pt idx="12">
                  <c:v>Pasym </c:v>
                </c:pt>
                <c:pt idx="13">
                  <c:v>Lidzbark Warmiński</c:v>
                </c:pt>
                <c:pt idx="14">
                  <c:v>Górowo Iławeckie </c:v>
                </c:pt>
                <c:pt idx="15">
                  <c:v>Olsztynek </c:v>
                </c:pt>
                <c:pt idx="16">
                  <c:v>Gołdap </c:v>
                </c:pt>
                <c:pt idx="17">
                  <c:v>Barczewo  </c:v>
                </c:pt>
                <c:pt idx="18">
                  <c:v>Lidzbark </c:v>
                </c:pt>
                <c:pt idx="19">
                  <c:v>Sępopol</c:v>
                </c:pt>
                <c:pt idx="20">
                  <c:v>Nowe Miasto Lubawskie </c:v>
                </c:pt>
              </c:strCache>
            </c:strRef>
          </c:cat>
          <c:val>
            <c:numRef>
              <c:f>środowisko!$BH$34:$BH$54</c:f>
              <c:numCache>
                <c:formatCode>#\ ##0.0</c:formatCode>
                <c:ptCount val="21"/>
                <c:pt idx="0">
                  <c:v>88.2</c:v>
                </c:pt>
                <c:pt idx="1">
                  <c:v>92.7</c:v>
                </c:pt>
                <c:pt idx="2">
                  <c:v>91.7</c:v>
                </c:pt>
                <c:pt idx="3">
                  <c:v>96.5</c:v>
                </c:pt>
                <c:pt idx="4">
                  <c:v>96.3</c:v>
                </c:pt>
                <c:pt idx="5">
                  <c:v>96.7</c:v>
                </c:pt>
                <c:pt idx="6">
                  <c:v>91.7</c:v>
                </c:pt>
                <c:pt idx="7">
                  <c:v>95.4</c:v>
                </c:pt>
                <c:pt idx="8">
                  <c:v>91.5</c:v>
                </c:pt>
                <c:pt idx="9">
                  <c:v>93.8</c:v>
                </c:pt>
                <c:pt idx="10">
                  <c:v>94.6</c:v>
                </c:pt>
                <c:pt idx="11">
                  <c:v>94.3</c:v>
                </c:pt>
                <c:pt idx="12">
                  <c:v>93.1</c:v>
                </c:pt>
                <c:pt idx="13">
                  <c:v>92.8</c:v>
                </c:pt>
                <c:pt idx="14">
                  <c:v>88.6</c:v>
                </c:pt>
                <c:pt idx="15">
                  <c:v>91.1</c:v>
                </c:pt>
                <c:pt idx="16">
                  <c:v>89.4</c:v>
                </c:pt>
                <c:pt idx="17">
                  <c:v>89</c:v>
                </c:pt>
                <c:pt idx="18">
                  <c:v>89.6</c:v>
                </c:pt>
                <c:pt idx="19">
                  <c:v>84.6</c:v>
                </c:pt>
                <c:pt idx="20">
                  <c:v>61</c:v>
                </c:pt>
              </c:numCache>
            </c:numRef>
          </c:val>
          <c:extLst>
            <c:ext xmlns:c16="http://schemas.microsoft.com/office/drawing/2014/chart" uri="{C3380CC4-5D6E-409C-BE32-E72D297353CC}">
              <c16:uniqueId val="{00000000-A622-4F5D-A83B-5DFA4A43294A}"/>
            </c:ext>
          </c:extLst>
        </c:ser>
        <c:ser>
          <c:idx val="1"/>
          <c:order val="1"/>
          <c:tx>
            <c:strRef>
              <c:f>środowisko!$BI$33</c:f>
              <c:strCache>
                <c:ptCount val="1"/>
                <c:pt idx="0">
                  <c:v>2019</c:v>
                </c:pt>
              </c:strCache>
            </c:strRef>
          </c:tx>
          <c:spPr>
            <a:solidFill>
              <a:schemeClr val="accent6">
                <a:lumMod val="75000"/>
              </a:schemeClr>
            </a:solidFill>
            <a:ln>
              <a:noFill/>
            </a:ln>
            <a:effectLst/>
          </c:spPr>
          <c:invertIfNegative val="0"/>
          <c:cat>
            <c:strRef>
              <c:f>środowisko!$BG$34:$BG$54</c:f>
              <c:strCache>
                <c:ptCount val="21"/>
                <c:pt idx="0">
                  <c:v>Bisztynek</c:v>
                </c:pt>
                <c:pt idx="1">
                  <c:v>Nidzica </c:v>
                </c:pt>
                <c:pt idx="2">
                  <c:v>Bartoszyce </c:v>
                </c:pt>
                <c:pt idx="3">
                  <c:v>Braniewo</c:v>
                </c:pt>
                <c:pt idx="4">
                  <c:v>Dobre Miasto </c:v>
                </c:pt>
                <c:pt idx="5">
                  <c:v>Działdowo</c:v>
                </c:pt>
                <c:pt idx="6">
                  <c:v>Lubawa</c:v>
                </c:pt>
                <c:pt idx="7">
                  <c:v>Biskupiec </c:v>
                </c:pt>
                <c:pt idx="8">
                  <c:v>Jeziorany </c:v>
                </c:pt>
                <c:pt idx="9">
                  <c:v>Ryn </c:v>
                </c:pt>
                <c:pt idx="10">
                  <c:v>Reszel </c:v>
                </c:pt>
                <c:pt idx="11">
                  <c:v>Orneta </c:v>
                </c:pt>
                <c:pt idx="12">
                  <c:v>Pasym </c:v>
                </c:pt>
                <c:pt idx="13">
                  <c:v>Lidzbark Warmiński</c:v>
                </c:pt>
                <c:pt idx="14">
                  <c:v>Górowo Iławeckie </c:v>
                </c:pt>
                <c:pt idx="15">
                  <c:v>Olsztynek </c:v>
                </c:pt>
                <c:pt idx="16">
                  <c:v>Gołdap </c:v>
                </c:pt>
                <c:pt idx="17">
                  <c:v>Barczewo  </c:v>
                </c:pt>
                <c:pt idx="18">
                  <c:v>Lidzbark </c:v>
                </c:pt>
                <c:pt idx="19">
                  <c:v>Sępopol</c:v>
                </c:pt>
                <c:pt idx="20">
                  <c:v>Nowe Miasto Lubawskie </c:v>
                </c:pt>
              </c:strCache>
            </c:strRef>
          </c:cat>
          <c:val>
            <c:numRef>
              <c:f>środowisko!$BI$34:$BI$54</c:f>
              <c:numCache>
                <c:formatCode>#\ ##0.0</c:formatCode>
                <c:ptCount val="21"/>
                <c:pt idx="0">
                  <c:v>100</c:v>
                </c:pt>
                <c:pt idx="1">
                  <c:v>99.7</c:v>
                </c:pt>
                <c:pt idx="2">
                  <c:v>99.6</c:v>
                </c:pt>
                <c:pt idx="3">
                  <c:v>98.1</c:v>
                </c:pt>
                <c:pt idx="4">
                  <c:v>97.4</c:v>
                </c:pt>
                <c:pt idx="5">
                  <c:v>96.8</c:v>
                </c:pt>
                <c:pt idx="6">
                  <c:v>96.7</c:v>
                </c:pt>
                <c:pt idx="7">
                  <c:v>94.9</c:v>
                </c:pt>
                <c:pt idx="8">
                  <c:v>94</c:v>
                </c:pt>
                <c:pt idx="9">
                  <c:v>93.8</c:v>
                </c:pt>
                <c:pt idx="10">
                  <c:v>93.6</c:v>
                </c:pt>
                <c:pt idx="11">
                  <c:v>93.6</c:v>
                </c:pt>
                <c:pt idx="12">
                  <c:v>93.6</c:v>
                </c:pt>
                <c:pt idx="13">
                  <c:v>91.9</c:v>
                </c:pt>
                <c:pt idx="14">
                  <c:v>90.3</c:v>
                </c:pt>
                <c:pt idx="15">
                  <c:v>90.3</c:v>
                </c:pt>
                <c:pt idx="16">
                  <c:v>89.8</c:v>
                </c:pt>
                <c:pt idx="17">
                  <c:v>89.6</c:v>
                </c:pt>
                <c:pt idx="18">
                  <c:v>89.2</c:v>
                </c:pt>
                <c:pt idx="19">
                  <c:v>86.2</c:v>
                </c:pt>
                <c:pt idx="20">
                  <c:v>82.1</c:v>
                </c:pt>
              </c:numCache>
            </c:numRef>
          </c:val>
          <c:extLst>
            <c:ext xmlns:c16="http://schemas.microsoft.com/office/drawing/2014/chart" uri="{C3380CC4-5D6E-409C-BE32-E72D297353CC}">
              <c16:uniqueId val="{00000001-A622-4F5D-A83B-5DFA4A43294A}"/>
            </c:ext>
          </c:extLst>
        </c:ser>
        <c:dLbls>
          <c:showLegendKey val="0"/>
          <c:showVal val="0"/>
          <c:showCatName val="0"/>
          <c:showSerName val="0"/>
          <c:showPercent val="0"/>
          <c:showBubbleSize val="0"/>
        </c:dLbls>
        <c:gapWidth val="219"/>
        <c:overlap val="-27"/>
        <c:axId val="469862336"/>
        <c:axId val="469863120"/>
      </c:barChart>
      <c:lineChart>
        <c:grouping val="standard"/>
        <c:varyColors val="0"/>
        <c:ser>
          <c:idx val="2"/>
          <c:order val="2"/>
          <c:tx>
            <c:strRef>
              <c:f>środowisko!$BJ$33</c:f>
              <c:strCache>
                <c:ptCount val="1"/>
                <c:pt idx="0">
                  <c:v>obszar CITTASLOW 2019</c:v>
                </c:pt>
              </c:strCache>
            </c:strRef>
          </c:tx>
          <c:spPr>
            <a:ln w="28575" cap="rnd">
              <a:solidFill>
                <a:srgbClr val="FF9933"/>
              </a:solidFill>
              <a:prstDash val="dash"/>
              <a:round/>
            </a:ln>
            <a:effectLst/>
          </c:spPr>
          <c:marker>
            <c:symbol val="none"/>
          </c:marker>
          <c:cat>
            <c:strRef>
              <c:f>środowisko!$BG$34:$BG$54</c:f>
              <c:strCache>
                <c:ptCount val="21"/>
                <c:pt idx="0">
                  <c:v>Bisztynek</c:v>
                </c:pt>
                <c:pt idx="1">
                  <c:v>Nidzica </c:v>
                </c:pt>
                <c:pt idx="2">
                  <c:v>Bartoszyce </c:v>
                </c:pt>
                <c:pt idx="3">
                  <c:v>Braniewo</c:v>
                </c:pt>
                <c:pt idx="4">
                  <c:v>Dobre Miasto </c:v>
                </c:pt>
                <c:pt idx="5">
                  <c:v>Działdowo</c:v>
                </c:pt>
                <c:pt idx="6">
                  <c:v>Lubawa</c:v>
                </c:pt>
                <c:pt idx="7">
                  <c:v>Biskupiec </c:v>
                </c:pt>
                <c:pt idx="8">
                  <c:v>Jeziorany </c:v>
                </c:pt>
                <c:pt idx="9">
                  <c:v>Ryn </c:v>
                </c:pt>
                <c:pt idx="10">
                  <c:v>Reszel </c:v>
                </c:pt>
                <c:pt idx="11">
                  <c:v>Orneta </c:v>
                </c:pt>
                <c:pt idx="12">
                  <c:v>Pasym </c:v>
                </c:pt>
                <c:pt idx="13">
                  <c:v>Lidzbark Warmiński</c:v>
                </c:pt>
                <c:pt idx="14">
                  <c:v>Górowo Iławeckie </c:v>
                </c:pt>
                <c:pt idx="15">
                  <c:v>Olsztynek </c:v>
                </c:pt>
                <c:pt idx="16">
                  <c:v>Gołdap </c:v>
                </c:pt>
                <c:pt idx="17">
                  <c:v>Barczewo  </c:v>
                </c:pt>
                <c:pt idx="18">
                  <c:v>Lidzbark </c:v>
                </c:pt>
                <c:pt idx="19">
                  <c:v>Sępopol</c:v>
                </c:pt>
                <c:pt idx="20">
                  <c:v>Nowe Miasto Lubawskie </c:v>
                </c:pt>
              </c:strCache>
            </c:strRef>
          </c:cat>
          <c:val>
            <c:numRef>
              <c:f>środowisko!$BJ$34:$BJ$54</c:f>
              <c:numCache>
                <c:formatCode>#\ ##0.0</c:formatCode>
                <c:ptCount val="21"/>
                <c:pt idx="0">
                  <c:v>94.350242647869806</c:v>
                </c:pt>
                <c:pt idx="1">
                  <c:v>94.350242647869806</c:v>
                </c:pt>
                <c:pt idx="2">
                  <c:v>94.350242647869834</c:v>
                </c:pt>
                <c:pt idx="3">
                  <c:v>94.350242647869806</c:v>
                </c:pt>
                <c:pt idx="4">
                  <c:v>94.350242647869806</c:v>
                </c:pt>
                <c:pt idx="5">
                  <c:v>94.350242647869806</c:v>
                </c:pt>
                <c:pt idx="6">
                  <c:v>94.350242647869806</c:v>
                </c:pt>
                <c:pt idx="7">
                  <c:v>94.350242647869806</c:v>
                </c:pt>
                <c:pt idx="8">
                  <c:v>94.350242647869806</c:v>
                </c:pt>
                <c:pt idx="9">
                  <c:v>94.350242647869806</c:v>
                </c:pt>
                <c:pt idx="10">
                  <c:v>94.350242647869806</c:v>
                </c:pt>
                <c:pt idx="11">
                  <c:v>94.350242647869806</c:v>
                </c:pt>
                <c:pt idx="12">
                  <c:v>94.350242647869806</c:v>
                </c:pt>
                <c:pt idx="13">
                  <c:v>94.350242647869806</c:v>
                </c:pt>
                <c:pt idx="14">
                  <c:v>94.350242647869834</c:v>
                </c:pt>
                <c:pt idx="15">
                  <c:v>94.350242647869806</c:v>
                </c:pt>
                <c:pt idx="16">
                  <c:v>94.350242647869806</c:v>
                </c:pt>
                <c:pt idx="17">
                  <c:v>94.350242647869806</c:v>
                </c:pt>
                <c:pt idx="18">
                  <c:v>94.350242647869806</c:v>
                </c:pt>
                <c:pt idx="19">
                  <c:v>94.350242647869806</c:v>
                </c:pt>
                <c:pt idx="20">
                  <c:v>94.350242647869806</c:v>
                </c:pt>
              </c:numCache>
            </c:numRef>
          </c:val>
          <c:smooth val="0"/>
          <c:extLst>
            <c:ext xmlns:c16="http://schemas.microsoft.com/office/drawing/2014/chart" uri="{C3380CC4-5D6E-409C-BE32-E72D297353CC}">
              <c16:uniqueId val="{00000002-A622-4F5D-A83B-5DFA4A43294A}"/>
            </c:ext>
          </c:extLst>
        </c:ser>
        <c:ser>
          <c:idx val="3"/>
          <c:order val="3"/>
          <c:tx>
            <c:strRef>
              <c:f>środowisko!$BK$33</c:f>
              <c:strCache>
                <c:ptCount val="1"/>
                <c:pt idx="0">
                  <c:v>woj. W-M 2019</c:v>
                </c:pt>
              </c:strCache>
            </c:strRef>
          </c:tx>
          <c:spPr>
            <a:ln w="28575" cap="rnd">
              <a:solidFill>
                <a:srgbClr val="D2CD00"/>
              </a:solidFill>
              <a:prstDash val="dash"/>
              <a:round/>
            </a:ln>
            <a:effectLst/>
          </c:spPr>
          <c:marker>
            <c:symbol val="none"/>
          </c:marker>
          <c:cat>
            <c:strRef>
              <c:f>środowisko!$BG$34:$BG$54</c:f>
              <c:strCache>
                <c:ptCount val="21"/>
                <c:pt idx="0">
                  <c:v>Bisztynek</c:v>
                </c:pt>
                <c:pt idx="1">
                  <c:v>Nidzica </c:v>
                </c:pt>
                <c:pt idx="2">
                  <c:v>Bartoszyce </c:v>
                </c:pt>
                <c:pt idx="3">
                  <c:v>Braniewo</c:v>
                </c:pt>
                <c:pt idx="4">
                  <c:v>Dobre Miasto </c:v>
                </c:pt>
                <c:pt idx="5">
                  <c:v>Działdowo</c:v>
                </c:pt>
                <c:pt idx="6">
                  <c:v>Lubawa</c:v>
                </c:pt>
                <c:pt idx="7">
                  <c:v>Biskupiec </c:v>
                </c:pt>
                <c:pt idx="8">
                  <c:v>Jeziorany </c:v>
                </c:pt>
                <c:pt idx="9">
                  <c:v>Ryn </c:v>
                </c:pt>
                <c:pt idx="10">
                  <c:v>Reszel </c:v>
                </c:pt>
                <c:pt idx="11">
                  <c:v>Orneta </c:v>
                </c:pt>
                <c:pt idx="12">
                  <c:v>Pasym </c:v>
                </c:pt>
                <c:pt idx="13">
                  <c:v>Lidzbark Warmiński</c:v>
                </c:pt>
                <c:pt idx="14">
                  <c:v>Górowo Iławeckie </c:v>
                </c:pt>
                <c:pt idx="15">
                  <c:v>Olsztynek </c:v>
                </c:pt>
                <c:pt idx="16">
                  <c:v>Gołdap </c:v>
                </c:pt>
                <c:pt idx="17">
                  <c:v>Barczewo  </c:v>
                </c:pt>
                <c:pt idx="18">
                  <c:v>Lidzbark </c:v>
                </c:pt>
                <c:pt idx="19">
                  <c:v>Sępopol</c:v>
                </c:pt>
                <c:pt idx="20">
                  <c:v>Nowe Miasto Lubawskie </c:v>
                </c:pt>
              </c:strCache>
            </c:strRef>
          </c:cat>
          <c:val>
            <c:numRef>
              <c:f>środowisko!$BK$34:$BK$54</c:f>
              <c:numCache>
                <c:formatCode>#\ ##0.0</c:formatCode>
                <c:ptCount val="21"/>
                <c:pt idx="0">
                  <c:v>74.599999999999994</c:v>
                </c:pt>
                <c:pt idx="1">
                  <c:v>74.599999999999994</c:v>
                </c:pt>
                <c:pt idx="2">
                  <c:v>74.599999999999994</c:v>
                </c:pt>
                <c:pt idx="3">
                  <c:v>74.599999999999994</c:v>
                </c:pt>
                <c:pt idx="4">
                  <c:v>74.599999999999994</c:v>
                </c:pt>
                <c:pt idx="5">
                  <c:v>74.599999999999994</c:v>
                </c:pt>
                <c:pt idx="6">
                  <c:v>74.599999999999994</c:v>
                </c:pt>
                <c:pt idx="7">
                  <c:v>74.599999999999994</c:v>
                </c:pt>
                <c:pt idx="8">
                  <c:v>74.599999999999994</c:v>
                </c:pt>
                <c:pt idx="9">
                  <c:v>74.599999999999994</c:v>
                </c:pt>
                <c:pt idx="10">
                  <c:v>74.599999999999994</c:v>
                </c:pt>
                <c:pt idx="11">
                  <c:v>74.599999999999994</c:v>
                </c:pt>
                <c:pt idx="12">
                  <c:v>74.599999999999994</c:v>
                </c:pt>
                <c:pt idx="13">
                  <c:v>74.599999999999994</c:v>
                </c:pt>
                <c:pt idx="14">
                  <c:v>74.599999999999994</c:v>
                </c:pt>
                <c:pt idx="15">
                  <c:v>74.599999999999994</c:v>
                </c:pt>
                <c:pt idx="16">
                  <c:v>74.599999999999994</c:v>
                </c:pt>
                <c:pt idx="17">
                  <c:v>74.599999999999994</c:v>
                </c:pt>
                <c:pt idx="18">
                  <c:v>74.599999999999994</c:v>
                </c:pt>
                <c:pt idx="19">
                  <c:v>74.599999999999994</c:v>
                </c:pt>
                <c:pt idx="20">
                  <c:v>74.599999999999994</c:v>
                </c:pt>
              </c:numCache>
            </c:numRef>
          </c:val>
          <c:smooth val="0"/>
          <c:extLst>
            <c:ext xmlns:c16="http://schemas.microsoft.com/office/drawing/2014/chart" uri="{C3380CC4-5D6E-409C-BE32-E72D297353CC}">
              <c16:uniqueId val="{00000003-A622-4F5D-A83B-5DFA4A43294A}"/>
            </c:ext>
          </c:extLst>
        </c:ser>
        <c:ser>
          <c:idx val="4"/>
          <c:order val="4"/>
          <c:tx>
            <c:strRef>
              <c:f>środowisko!$BL$33</c:f>
              <c:strCache>
                <c:ptCount val="1"/>
                <c:pt idx="0">
                  <c:v>Polska 2019</c:v>
                </c:pt>
              </c:strCache>
            </c:strRef>
          </c:tx>
          <c:spPr>
            <a:ln w="28575" cap="rnd">
              <a:solidFill>
                <a:schemeClr val="accent3">
                  <a:lumMod val="75000"/>
                </a:schemeClr>
              </a:solidFill>
              <a:prstDash val="dash"/>
              <a:round/>
            </a:ln>
            <a:effectLst/>
          </c:spPr>
          <c:marker>
            <c:symbol val="none"/>
          </c:marker>
          <c:cat>
            <c:strRef>
              <c:f>środowisko!$BG$34:$BG$54</c:f>
              <c:strCache>
                <c:ptCount val="21"/>
                <c:pt idx="0">
                  <c:v>Bisztynek</c:v>
                </c:pt>
                <c:pt idx="1">
                  <c:v>Nidzica </c:v>
                </c:pt>
                <c:pt idx="2">
                  <c:v>Bartoszyce </c:v>
                </c:pt>
                <c:pt idx="3">
                  <c:v>Braniewo</c:v>
                </c:pt>
                <c:pt idx="4">
                  <c:v>Dobre Miasto </c:v>
                </c:pt>
                <c:pt idx="5">
                  <c:v>Działdowo</c:v>
                </c:pt>
                <c:pt idx="6">
                  <c:v>Lubawa</c:v>
                </c:pt>
                <c:pt idx="7">
                  <c:v>Biskupiec </c:v>
                </c:pt>
                <c:pt idx="8">
                  <c:v>Jeziorany </c:v>
                </c:pt>
                <c:pt idx="9">
                  <c:v>Ryn </c:v>
                </c:pt>
                <c:pt idx="10">
                  <c:v>Reszel </c:v>
                </c:pt>
                <c:pt idx="11">
                  <c:v>Orneta </c:v>
                </c:pt>
                <c:pt idx="12">
                  <c:v>Pasym </c:v>
                </c:pt>
                <c:pt idx="13">
                  <c:v>Lidzbark Warmiński</c:v>
                </c:pt>
                <c:pt idx="14">
                  <c:v>Górowo Iławeckie </c:v>
                </c:pt>
                <c:pt idx="15">
                  <c:v>Olsztynek </c:v>
                </c:pt>
                <c:pt idx="16">
                  <c:v>Gołdap </c:v>
                </c:pt>
                <c:pt idx="17">
                  <c:v>Barczewo  </c:v>
                </c:pt>
                <c:pt idx="18">
                  <c:v>Lidzbark </c:v>
                </c:pt>
                <c:pt idx="19">
                  <c:v>Sępopol</c:v>
                </c:pt>
                <c:pt idx="20">
                  <c:v>Nowe Miasto Lubawskie </c:v>
                </c:pt>
              </c:strCache>
            </c:strRef>
          </c:cat>
          <c:val>
            <c:numRef>
              <c:f>środowisko!$BL$34:$BL$54</c:f>
              <c:numCache>
                <c:formatCode>#\ ##0.0</c:formatCode>
                <c:ptCount val="21"/>
                <c:pt idx="0">
                  <c:v>71.2</c:v>
                </c:pt>
                <c:pt idx="1">
                  <c:v>71.2</c:v>
                </c:pt>
                <c:pt idx="2">
                  <c:v>71.2</c:v>
                </c:pt>
                <c:pt idx="3">
                  <c:v>71.2</c:v>
                </c:pt>
                <c:pt idx="4">
                  <c:v>71.2</c:v>
                </c:pt>
                <c:pt idx="5">
                  <c:v>71.2</c:v>
                </c:pt>
                <c:pt idx="6">
                  <c:v>71.2</c:v>
                </c:pt>
                <c:pt idx="7">
                  <c:v>71.2</c:v>
                </c:pt>
                <c:pt idx="8">
                  <c:v>71.2</c:v>
                </c:pt>
                <c:pt idx="9">
                  <c:v>71.2</c:v>
                </c:pt>
                <c:pt idx="10">
                  <c:v>71.2</c:v>
                </c:pt>
                <c:pt idx="11">
                  <c:v>71.2</c:v>
                </c:pt>
                <c:pt idx="12">
                  <c:v>71.2</c:v>
                </c:pt>
                <c:pt idx="13">
                  <c:v>71.2</c:v>
                </c:pt>
                <c:pt idx="14">
                  <c:v>71.2</c:v>
                </c:pt>
                <c:pt idx="15">
                  <c:v>71.2</c:v>
                </c:pt>
                <c:pt idx="16">
                  <c:v>71.2</c:v>
                </c:pt>
                <c:pt idx="17">
                  <c:v>71.2</c:v>
                </c:pt>
                <c:pt idx="18">
                  <c:v>71.2</c:v>
                </c:pt>
                <c:pt idx="19">
                  <c:v>71.2</c:v>
                </c:pt>
                <c:pt idx="20">
                  <c:v>71.2</c:v>
                </c:pt>
              </c:numCache>
            </c:numRef>
          </c:val>
          <c:smooth val="0"/>
          <c:extLst>
            <c:ext xmlns:c16="http://schemas.microsoft.com/office/drawing/2014/chart" uri="{C3380CC4-5D6E-409C-BE32-E72D297353CC}">
              <c16:uniqueId val="{00000004-A622-4F5D-A83B-5DFA4A43294A}"/>
            </c:ext>
          </c:extLst>
        </c:ser>
        <c:dLbls>
          <c:showLegendKey val="0"/>
          <c:showVal val="0"/>
          <c:showCatName val="0"/>
          <c:showSerName val="0"/>
          <c:showPercent val="0"/>
          <c:showBubbleSize val="0"/>
        </c:dLbls>
        <c:marker val="1"/>
        <c:smooth val="0"/>
        <c:axId val="469862336"/>
        <c:axId val="469863120"/>
      </c:lineChart>
      <c:catAx>
        <c:axId val="469862336"/>
        <c:scaling>
          <c:orientation val="minMax"/>
        </c:scaling>
        <c:delete val="0"/>
        <c:axPos val="b"/>
        <c:title>
          <c:tx>
            <c:rich>
              <a:bodyPr rot="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pl-PL" b="1"/>
                  <a:t>kanalizacja</a:t>
                </a:r>
              </a:p>
            </c:rich>
          </c:tx>
          <c:layout>
            <c:manualLayout>
              <c:xMode val="edge"/>
              <c:yMode val="edge"/>
              <c:x val="0.76060394889663185"/>
              <c:y val="7.6552930883639616E-4"/>
            </c:manualLayout>
          </c:layout>
          <c:overlay val="0"/>
          <c:spPr>
            <a:noFill/>
            <a:ln>
              <a:noFill/>
            </a:ln>
            <a:effectLst/>
          </c:spPr>
          <c:txPr>
            <a:bodyPr rot="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469863120"/>
        <c:crosses val="autoZero"/>
        <c:auto val="1"/>
        <c:lblAlgn val="ctr"/>
        <c:lblOffset val="100"/>
        <c:noMultiLvlLbl val="0"/>
      </c:catAx>
      <c:valAx>
        <c:axId val="46986312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469862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457567804024494E-2"/>
          <c:y val="0.10738744702081626"/>
          <c:w val="0.88798687664041998"/>
          <c:h val="0.41046067517422385"/>
        </c:manualLayout>
      </c:layout>
      <c:barChart>
        <c:barDir val="col"/>
        <c:grouping val="clustered"/>
        <c:varyColors val="0"/>
        <c:ser>
          <c:idx val="0"/>
          <c:order val="0"/>
          <c:tx>
            <c:strRef>
              <c:f>środowisko!$BP$33</c:f>
              <c:strCache>
                <c:ptCount val="1"/>
                <c:pt idx="0">
                  <c:v>2013</c:v>
                </c:pt>
              </c:strCache>
            </c:strRef>
          </c:tx>
          <c:spPr>
            <a:solidFill>
              <a:srgbClr val="FFC000"/>
            </a:solidFill>
            <a:ln>
              <a:noFill/>
            </a:ln>
            <a:effectLst/>
          </c:spPr>
          <c:invertIfNegative val="0"/>
          <c:cat>
            <c:strRef>
              <c:f>środowisko!$BO$34:$BO$54</c:f>
              <c:strCache>
                <c:ptCount val="21"/>
                <c:pt idx="0">
                  <c:v>Górowo Iławeckie </c:v>
                </c:pt>
                <c:pt idx="1">
                  <c:v>Bisztynek</c:v>
                </c:pt>
                <c:pt idx="2">
                  <c:v>Sępopol</c:v>
                </c:pt>
                <c:pt idx="3">
                  <c:v>Lidzbark </c:v>
                </c:pt>
                <c:pt idx="4">
                  <c:v>Ryn </c:v>
                </c:pt>
                <c:pt idx="5">
                  <c:v>Orneta </c:v>
                </c:pt>
                <c:pt idx="6">
                  <c:v>Dobre Miasto </c:v>
                </c:pt>
                <c:pt idx="7">
                  <c:v>Jeziorany </c:v>
                </c:pt>
                <c:pt idx="8">
                  <c:v>Nowe Miasto Lubawskie </c:v>
                </c:pt>
                <c:pt idx="9">
                  <c:v>Barczewo </c:v>
                </c:pt>
                <c:pt idx="10">
                  <c:v>Lidzbark Warmiński</c:v>
                </c:pt>
                <c:pt idx="11">
                  <c:v>Bartoszyce </c:v>
                </c:pt>
                <c:pt idx="12">
                  <c:v>Pasym </c:v>
                </c:pt>
                <c:pt idx="13">
                  <c:v>Lubawa</c:v>
                </c:pt>
                <c:pt idx="14">
                  <c:v>Działdowo</c:v>
                </c:pt>
                <c:pt idx="15">
                  <c:v>Gołdap </c:v>
                </c:pt>
                <c:pt idx="16">
                  <c:v>Olsztynek </c:v>
                </c:pt>
                <c:pt idx="17">
                  <c:v>Braniewo</c:v>
                </c:pt>
                <c:pt idx="18">
                  <c:v>Reszel </c:v>
                </c:pt>
                <c:pt idx="19">
                  <c:v>Biskupiec </c:v>
                </c:pt>
                <c:pt idx="20">
                  <c:v>Nidzica </c:v>
                </c:pt>
              </c:strCache>
            </c:strRef>
          </c:cat>
          <c:val>
            <c:numRef>
              <c:f>środowisko!$BP$34:$BP$54</c:f>
              <c:numCache>
                <c:formatCode>0.0</c:formatCode>
                <c:ptCount val="21"/>
                <c:pt idx="0">
                  <c:v>99.906191369606006</c:v>
                </c:pt>
                <c:pt idx="1">
                  <c:v>90.489566613162125</c:v>
                </c:pt>
                <c:pt idx="2">
                  <c:v>99.463676255485126</c:v>
                </c:pt>
                <c:pt idx="3">
                  <c:v>99.902056807051906</c:v>
                </c:pt>
                <c:pt idx="4">
                  <c:v>99.145299145299148</c:v>
                </c:pt>
                <c:pt idx="5">
                  <c:v>99.933672341366346</c:v>
                </c:pt>
                <c:pt idx="6">
                  <c:v>99.065949617888478</c:v>
                </c:pt>
                <c:pt idx="7">
                  <c:v>99.252839210998204</c:v>
                </c:pt>
                <c:pt idx="8">
                  <c:v>84.01387776888177</c:v>
                </c:pt>
                <c:pt idx="9">
                  <c:v>99.93117687543014</c:v>
                </c:pt>
                <c:pt idx="10">
                  <c:v>93.713307240704495</c:v>
                </c:pt>
                <c:pt idx="11">
                  <c:v>99.885840094589639</c:v>
                </c:pt>
                <c:pt idx="12">
                  <c:v>99.763406940063092</c:v>
                </c:pt>
                <c:pt idx="13">
                  <c:v>99.118200733181411</c:v>
                </c:pt>
                <c:pt idx="14">
                  <c:v>99.359688195991097</c:v>
                </c:pt>
                <c:pt idx="15">
                  <c:v>99.76100811123986</c:v>
                </c:pt>
                <c:pt idx="16">
                  <c:v>99.792772956870877</c:v>
                </c:pt>
                <c:pt idx="17">
                  <c:v>99.833189531205065</c:v>
                </c:pt>
                <c:pt idx="18">
                  <c:v>99.896200954951212</c:v>
                </c:pt>
                <c:pt idx="19">
                  <c:v>95.934500282326368</c:v>
                </c:pt>
                <c:pt idx="20">
                  <c:v>100</c:v>
                </c:pt>
              </c:numCache>
            </c:numRef>
          </c:val>
          <c:extLst>
            <c:ext xmlns:c16="http://schemas.microsoft.com/office/drawing/2014/chart" uri="{C3380CC4-5D6E-409C-BE32-E72D297353CC}">
              <c16:uniqueId val="{00000000-B5E0-4BE6-A6D6-35E981C14CB5}"/>
            </c:ext>
          </c:extLst>
        </c:ser>
        <c:ser>
          <c:idx val="1"/>
          <c:order val="1"/>
          <c:tx>
            <c:strRef>
              <c:f>środowisko!$BQ$33</c:f>
              <c:strCache>
                <c:ptCount val="1"/>
                <c:pt idx="0">
                  <c:v>2019</c:v>
                </c:pt>
              </c:strCache>
            </c:strRef>
          </c:tx>
          <c:spPr>
            <a:solidFill>
              <a:schemeClr val="accent6">
                <a:lumMod val="75000"/>
              </a:schemeClr>
            </a:solidFill>
            <a:ln>
              <a:noFill/>
            </a:ln>
            <a:effectLst/>
          </c:spPr>
          <c:invertIfNegative val="0"/>
          <c:cat>
            <c:strRef>
              <c:f>środowisko!$BO$34:$BO$54</c:f>
              <c:strCache>
                <c:ptCount val="21"/>
                <c:pt idx="0">
                  <c:v>Górowo Iławeckie </c:v>
                </c:pt>
                <c:pt idx="1">
                  <c:v>Bisztynek</c:v>
                </c:pt>
                <c:pt idx="2">
                  <c:v>Sępopol</c:v>
                </c:pt>
                <c:pt idx="3">
                  <c:v>Lidzbark </c:v>
                </c:pt>
                <c:pt idx="4">
                  <c:v>Ryn </c:v>
                </c:pt>
                <c:pt idx="5">
                  <c:v>Orneta </c:v>
                </c:pt>
                <c:pt idx="6">
                  <c:v>Dobre Miasto </c:v>
                </c:pt>
                <c:pt idx="7">
                  <c:v>Jeziorany </c:v>
                </c:pt>
                <c:pt idx="8">
                  <c:v>Nowe Miasto Lubawskie </c:v>
                </c:pt>
                <c:pt idx="9">
                  <c:v>Barczewo </c:v>
                </c:pt>
                <c:pt idx="10">
                  <c:v>Lidzbark Warmiński</c:v>
                </c:pt>
                <c:pt idx="11">
                  <c:v>Bartoszyce </c:v>
                </c:pt>
                <c:pt idx="12">
                  <c:v>Pasym </c:v>
                </c:pt>
                <c:pt idx="13">
                  <c:v>Lubawa</c:v>
                </c:pt>
                <c:pt idx="14">
                  <c:v>Działdowo</c:v>
                </c:pt>
                <c:pt idx="15">
                  <c:v>Gołdap </c:v>
                </c:pt>
                <c:pt idx="16">
                  <c:v>Olsztynek </c:v>
                </c:pt>
                <c:pt idx="17">
                  <c:v>Braniewo</c:v>
                </c:pt>
                <c:pt idx="18">
                  <c:v>Reszel </c:v>
                </c:pt>
                <c:pt idx="19">
                  <c:v>Biskupiec </c:v>
                </c:pt>
                <c:pt idx="20">
                  <c:v>Nidzica </c:v>
                </c:pt>
              </c:strCache>
            </c:strRef>
          </c:cat>
          <c:val>
            <c:numRef>
              <c:f>środowisko!$BQ$34:$BQ$54</c:f>
              <c:numCache>
                <c:formatCode>0.0</c:formatCode>
                <c:ptCount val="21"/>
                <c:pt idx="0">
                  <c:v>100</c:v>
                </c:pt>
                <c:pt idx="1">
                  <c:v>100</c:v>
                </c:pt>
                <c:pt idx="2">
                  <c:v>100</c:v>
                </c:pt>
                <c:pt idx="3">
                  <c:v>100</c:v>
                </c:pt>
                <c:pt idx="4">
                  <c:v>100</c:v>
                </c:pt>
                <c:pt idx="5">
                  <c:v>100</c:v>
                </c:pt>
                <c:pt idx="6">
                  <c:v>100</c:v>
                </c:pt>
                <c:pt idx="7">
                  <c:v>99.968284173802729</c:v>
                </c:pt>
                <c:pt idx="8">
                  <c:v>99.612903225806448</c:v>
                </c:pt>
                <c:pt idx="9">
                  <c:v>99.586721770430614</c:v>
                </c:pt>
                <c:pt idx="10">
                  <c:v>98.916990507740337</c:v>
                </c:pt>
                <c:pt idx="11">
                  <c:v>98.780278302697127</c:v>
                </c:pt>
                <c:pt idx="12">
                  <c:v>98.478783026421141</c:v>
                </c:pt>
                <c:pt idx="13">
                  <c:v>98.19021948402002</c:v>
                </c:pt>
                <c:pt idx="14">
                  <c:v>98.119770612014662</c:v>
                </c:pt>
                <c:pt idx="15">
                  <c:v>97.585351619492272</c:v>
                </c:pt>
                <c:pt idx="16">
                  <c:v>97.125365983497474</c:v>
                </c:pt>
                <c:pt idx="17">
                  <c:v>96.280602636534837</c:v>
                </c:pt>
                <c:pt idx="18">
                  <c:v>96.197802197802204</c:v>
                </c:pt>
                <c:pt idx="19">
                  <c:v>95.937558773744598</c:v>
                </c:pt>
                <c:pt idx="20">
                  <c:v>52.431721922009636</c:v>
                </c:pt>
              </c:numCache>
            </c:numRef>
          </c:val>
          <c:extLst>
            <c:ext xmlns:c16="http://schemas.microsoft.com/office/drawing/2014/chart" uri="{C3380CC4-5D6E-409C-BE32-E72D297353CC}">
              <c16:uniqueId val="{00000001-B5E0-4BE6-A6D6-35E981C14CB5}"/>
            </c:ext>
          </c:extLst>
        </c:ser>
        <c:dLbls>
          <c:showLegendKey val="0"/>
          <c:showVal val="0"/>
          <c:showCatName val="0"/>
          <c:showSerName val="0"/>
          <c:showPercent val="0"/>
          <c:showBubbleSize val="0"/>
        </c:dLbls>
        <c:gapWidth val="219"/>
        <c:overlap val="-27"/>
        <c:axId val="361568112"/>
        <c:axId val="361567720"/>
      </c:barChart>
      <c:lineChart>
        <c:grouping val="standard"/>
        <c:varyColors val="0"/>
        <c:ser>
          <c:idx val="2"/>
          <c:order val="2"/>
          <c:tx>
            <c:strRef>
              <c:f>środowisko!$BR$33</c:f>
              <c:strCache>
                <c:ptCount val="1"/>
                <c:pt idx="0">
                  <c:v>obszar CITTASLOW 2019</c:v>
                </c:pt>
              </c:strCache>
            </c:strRef>
          </c:tx>
          <c:spPr>
            <a:ln w="28575" cap="rnd">
              <a:solidFill>
                <a:srgbClr val="FF9933"/>
              </a:solidFill>
              <a:prstDash val="dash"/>
              <a:round/>
            </a:ln>
            <a:effectLst/>
          </c:spPr>
          <c:marker>
            <c:symbol val="none"/>
          </c:marker>
          <c:cat>
            <c:strRef>
              <c:f>środowisko!$BO$34:$BO$54</c:f>
              <c:strCache>
                <c:ptCount val="21"/>
                <c:pt idx="0">
                  <c:v>Górowo Iławeckie </c:v>
                </c:pt>
                <c:pt idx="1">
                  <c:v>Bisztynek</c:v>
                </c:pt>
                <c:pt idx="2">
                  <c:v>Sępopol</c:v>
                </c:pt>
                <c:pt idx="3">
                  <c:v>Lidzbark </c:v>
                </c:pt>
                <c:pt idx="4">
                  <c:v>Ryn </c:v>
                </c:pt>
                <c:pt idx="5">
                  <c:v>Orneta </c:v>
                </c:pt>
                <c:pt idx="6">
                  <c:v>Dobre Miasto </c:v>
                </c:pt>
                <c:pt idx="7">
                  <c:v>Jeziorany </c:v>
                </c:pt>
                <c:pt idx="8">
                  <c:v>Nowe Miasto Lubawskie </c:v>
                </c:pt>
                <c:pt idx="9">
                  <c:v>Barczewo </c:v>
                </c:pt>
                <c:pt idx="10">
                  <c:v>Lidzbark Warmiński</c:v>
                </c:pt>
                <c:pt idx="11">
                  <c:v>Bartoszyce </c:v>
                </c:pt>
                <c:pt idx="12">
                  <c:v>Pasym </c:v>
                </c:pt>
                <c:pt idx="13">
                  <c:v>Lubawa</c:v>
                </c:pt>
                <c:pt idx="14">
                  <c:v>Działdowo</c:v>
                </c:pt>
                <c:pt idx="15">
                  <c:v>Gołdap </c:v>
                </c:pt>
                <c:pt idx="16">
                  <c:v>Olsztynek </c:v>
                </c:pt>
                <c:pt idx="17">
                  <c:v>Braniewo</c:v>
                </c:pt>
                <c:pt idx="18">
                  <c:v>Reszel </c:v>
                </c:pt>
                <c:pt idx="19">
                  <c:v>Biskupiec </c:v>
                </c:pt>
                <c:pt idx="20">
                  <c:v>Nidzica </c:v>
                </c:pt>
              </c:strCache>
            </c:strRef>
          </c:cat>
          <c:val>
            <c:numRef>
              <c:f>środowisko!$BR$34:$BR$54</c:f>
              <c:numCache>
                <c:formatCode>0.0</c:formatCode>
                <c:ptCount val="21"/>
                <c:pt idx="0">
                  <c:v>95.261347798622324</c:v>
                </c:pt>
                <c:pt idx="1">
                  <c:v>95.261347798622296</c:v>
                </c:pt>
                <c:pt idx="2">
                  <c:v>95.261347798622296</c:v>
                </c:pt>
                <c:pt idx="3">
                  <c:v>95.261347798622296</c:v>
                </c:pt>
                <c:pt idx="4">
                  <c:v>95.261347798622296</c:v>
                </c:pt>
                <c:pt idx="5">
                  <c:v>95.261347798622296</c:v>
                </c:pt>
                <c:pt idx="6">
                  <c:v>95.261347798622296</c:v>
                </c:pt>
                <c:pt idx="7">
                  <c:v>95.261347798622296</c:v>
                </c:pt>
                <c:pt idx="8">
                  <c:v>95.261347798622296</c:v>
                </c:pt>
                <c:pt idx="9">
                  <c:v>95.261347798622296</c:v>
                </c:pt>
                <c:pt idx="10">
                  <c:v>95.261347798622296</c:v>
                </c:pt>
                <c:pt idx="11">
                  <c:v>95.261347798622324</c:v>
                </c:pt>
                <c:pt idx="12">
                  <c:v>95.261347798622296</c:v>
                </c:pt>
                <c:pt idx="13">
                  <c:v>95.261347798622296</c:v>
                </c:pt>
                <c:pt idx="14">
                  <c:v>95.261347798622296</c:v>
                </c:pt>
                <c:pt idx="15">
                  <c:v>95.261347798622296</c:v>
                </c:pt>
                <c:pt idx="16">
                  <c:v>95.261347798622296</c:v>
                </c:pt>
                <c:pt idx="17">
                  <c:v>95.261347798622296</c:v>
                </c:pt>
                <c:pt idx="18">
                  <c:v>95.261347798622296</c:v>
                </c:pt>
                <c:pt idx="19">
                  <c:v>95.261347798622296</c:v>
                </c:pt>
                <c:pt idx="20">
                  <c:v>95.261347798622296</c:v>
                </c:pt>
              </c:numCache>
            </c:numRef>
          </c:val>
          <c:smooth val="0"/>
          <c:extLst>
            <c:ext xmlns:c16="http://schemas.microsoft.com/office/drawing/2014/chart" uri="{C3380CC4-5D6E-409C-BE32-E72D297353CC}">
              <c16:uniqueId val="{00000002-B5E0-4BE6-A6D6-35E981C14CB5}"/>
            </c:ext>
          </c:extLst>
        </c:ser>
        <c:ser>
          <c:idx val="3"/>
          <c:order val="3"/>
          <c:tx>
            <c:strRef>
              <c:f>środowisko!$BS$33</c:f>
              <c:strCache>
                <c:ptCount val="1"/>
                <c:pt idx="0">
                  <c:v>woj. W-M 2019</c:v>
                </c:pt>
              </c:strCache>
            </c:strRef>
          </c:tx>
          <c:spPr>
            <a:ln w="28575" cap="rnd">
              <a:solidFill>
                <a:srgbClr val="D2CD00"/>
              </a:solidFill>
              <a:prstDash val="dash"/>
              <a:round/>
            </a:ln>
            <a:effectLst/>
          </c:spPr>
          <c:marker>
            <c:symbol val="none"/>
          </c:marker>
          <c:cat>
            <c:strRef>
              <c:f>środowisko!$BO$34:$BO$54</c:f>
              <c:strCache>
                <c:ptCount val="21"/>
                <c:pt idx="0">
                  <c:v>Górowo Iławeckie </c:v>
                </c:pt>
                <c:pt idx="1">
                  <c:v>Bisztynek</c:v>
                </c:pt>
                <c:pt idx="2">
                  <c:v>Sępopol</c:v>
                </c:pt>
                <c:pt idx="3">
                  <c:v>Lidzbark </c:v>
                </c:pt>
                <c:pt idx="4">
                  <c:v>Ryn </c:v>
                </c:pt>
                <c:pt idx="5">
                  <c:v>Orneta </c:v>
                </c:pt>
                <c:pt idx="6">
                  <c:v>Dobre Miasto </c:v>
                </c:pt>
                <c:pt idx="7">
                  <c:v>Jeziorany </c:v>
                </c:pt>
                <c:pt idx="8">
                  <c:v>Nowe Miasto Lubawskie </c:v>
                </c:pt>
                <c:pt idx="9">
                  <c:v>Barczewo </c:v>
                </c:pt>
                <c:pt idx="10">
                  <c:v>Lidzbark Warmiński</c:v>
                </c:pt>
                <c:pt idx="11">
                  <c:v>Bartoszyce </c:v>
                </c:pt>
                <c:pt idx="12">
                  <c:v>Pasym </c:v>
                </c:pt>
                <c:pt idx="13">
                  <c:v>Lubawa</c:v>
                </c:pt>
                <c:pt idx="14">
                  <c:v>Działdowo</c:v>
                </c:pt>
                <c:pt idx="15">
                  <c:v>Gołdap </c:v>
                </c:pt>
                <c:pt idx="16">
                  <c:v>Olsztynek </c:v>
                </c:pt>
                <c:pt idx="17">
                  <c:v>Braniewo</c:v>
                </c:pt>
                <c:pt idx="18">
                  <c:v>Reszel </c:v>
                </c:pt>
                <c:pt idx="19">
                  <c:v>Biskupiec </c:v>
                </c:pt>
                <c:pt idx="20">
                  <c:v>Nidzica </c:v>
                </c:pt>
              </c:strCache>
            </c:strRef>
          </c:cat>
          <c:val>
            <c:numRef>
              <c:f>środowisko!$BS$34:$BS$54</c:f>
              <c:numCache>
                <c:formatCode>0.0</c:formatCode>
                <c:ptCount val="21"/>
                <c:pt idx="0">
                  <c:v>77.139977381624291</c:v>
                </c:pt>
                <c:pt idx="1">
                  <c:v>77.139977381624306</c:v>
                </c:pt>
                <c:pt idx="2">
                  <c:v>77.139977381624306</c:v>
                </c:pt>
                <c:pt idx="3">
                  <c:v>77.139977381624306</c:v>
                </c:pt>
                <c:pt idx="4">
                  <c:v>77.139977381624306</c:v>
                </c:pt>
                <c:pt idx="5">
                  <c:v>77.139977381624306</c:v>
                </c:pt>
                <c:pt idx="6">
                  <c:v>77.139977381624306</c:v>
                </c:pt>
                <c:pt idx="7">
                  <c:v>77.139977381624306</c:v>
                </c:pt>
                <c:pt idx="8">
                  <c:v>77.139977381624306</c:v>
                </c:pt>
                <c:pt idx="9">
                  <c:v>77.139977381624306</c:v>
                </c:pt>
                <c:pt idx="10">
                  <c:v>77.139977381624306</c:v>
                </c:pt>
                <c:pt idx="11">
                  <c:v>77.139977381624291</c:v>
                </c:pt>
                <c:pt idx="12">
                  <c:v>77.139977381624306</c:v>
                </c:pt>
                <c:pt idx="13">
                  <c:v>77.139977381624306</c:v>
                </c:pt>
                <c:pt idx="14">
                  <c:v>77.139977381624306</c:v>
                </c:pt>
                <c:pt idx="15">
                  <c:v>77.139977381624306</c:v>
                </c:pt>
                <c:pt idx="16">
                  <c:v>77.139977381624306</c:v>
                </c:pt>
                <c:pt idx="17">
                  <c:v>77.139977381624306</c:v>
                </c:pt>
                <c:pt idx="18">
                  <c:v>77.139977381624306</c:v>
                </c:pt>
                <c:pt idx="19">
                  <c:v>77.139977381624306</c:v>
                </c:pt>
                <c:pt idx="20">
                  <c:v>77.139977381624306</c:v>
                </c:pt>
              </c:numCache>
            </c:numRef>
          </c:val>
          <c:smooth val="0"/>
          <c:extLst>
            <c:ext xmlns:c16="http://schemas.microsoft.com/office/drawing/2014/chart" uri="{C3380CC4-5D6E-409C-BE32-E72D297353CC}">
              <c16:uniqueId val="{00000003-B5E0-4BE6-A6D6-35E981C14CB5}"/>
            </c:ext>
          </c:extLst>
        </c:ser>
        <c:ser>
          <c:idx val="4"/>
          <c:order val="4"/>
          <c:tx>
            <c:strRef>
              <c:f>środowisko!$BT$33</c:f>
              <c:strCache>
                <c:ptCount val="1"/>
                <c:pt idx="0">
                  <c:v>Polska 2019</c:v>
                </c:pt>
              </c:strCache>
            </c:strRef>
          </c:tx>
          <c:spPr>
            <a:ln w="28575" cap="rnd">
              <a:solidFill>
                <a:srgbClr val="77933C"/>
              </a:solidFill>
              <a:prstDash val="dash"/>
              <a:round/>
            </a:ln>
            <a:effectLst/>
          </c:spPr>
          <c:marker>
            <c:symbol val="none"/>
          </c:marker>
          <c:cat>
            <c:strRef>
              <c:f>środowisko!$BO$34:$BO$54</c:f>
              <c:strCache>
                <c:ptCount val="21"/>
                <c:pt idx="0">
                  <c:v>Górowo Iławeckie </c:v>
                </c:pt>
                <c:pt idx="1">
                  <c:v>Bisztynek</c:v>
                </c:pt>
                <c:pt idx="2">
                  <c:v>Sępopol</c:v>
                </c:pt>
                <c:pt idx="3">
                  <c:v>Lidzbark </c:v>
                </c:pt>
                <c:pt idx="4">
                  <c:v>Ryn </c:v>
                </c:pt>
                <c:pt idx="5">
                  <c:v>Orneta </c:v>
                </c:pt>
                <c:pt idx="6">
                  <c:v>Dobre Miasto </c:v>
                </c:pt>
                <c:pt idx="7">
                  <c:v>Jeziorany </c:v>
                </c:pt>
                <c:pt idx="8">
                  <c:v>Nowe Miasto Lubawskie </c:v>
                </c:pt>
                <c:pt idx="9">
                  <c:v>Barczewo </c:v>
                </c:pt>
                <c:pt idx="10">
                  <c:v>Lidzbark Warmiński</c:v>
                </c:pt>
                <c:pt idx="11">
                  <c:v>Bartoszyce </c:v>
                </c:pt>
                <c:pt idx="12">
                  <c:v>Pasym </c:v>
                </c:pt>
                <c:pt idx="13">
                  <c:v>Lubawa</c:v>
                </c:pt>
                <c:pt idx="14">
                  <c:v>Działdowo</c:v>
                </c:pt>
                <c:pt idx="15">
                  <c:v>Gołdap </c:v>
                </c:pt>
                <c:pt idx="16">
                  <c:v>Olsztynek </c:v>
                </c:pt>
                <c:pt idx="17">
                  <c:v>Braniewo</c:v>
                </c:pt>
                <c:pt idx="18">
                  <c:v>Reszel </c:v>
                </c:pt>
                <c:pt idx="19">
                  <c:v>Biskupiec </c:v>
                </c:pt>
                <c:pt idx="20">
                  <c:v>Nidzica </c:v>
                </c:pt>
              </c:strCache>
            </c:strRef>
          </c:cat>
          <c:val>
            <c:numRef>
              <c:f>środowisko!$BT$34:$BT$54</c:f>
              <c:numCache>
                <c:formatCode>0.0</c:formatCode>
                <c:ptCount val="21"/>
                <c:pt idx="0">
                  <c:v>74.467594358440138</c:v>
                </c:pt>
                <c:pt idx="1">
                  <c:v>74.467594358440095</c:v>
                </c:pt>
                <c:pt idx="2">
                  <c:v>74.467594358440095</c:v>
                </c:pt>
                <c:pt idx="3">
                  <c:v>74.467594358440095</c:v>
                </c:pt>
                <c:pt idx="4">
                  <c:v>74.467594358440095</c:v>
                </c:pt>
                <c:pt idx="5">
                  <c:v>74.467594358440095</c:v>
                </c:pt>
                <c:pt idx="6">
                  <c:v>74.467594358440095</c:v>
                </c:pt>
                <c:pt idx="7">
                  <c:v>74.467594358440095</c:v>
                </c:pt>
                <c:pt idx="8">
                  <c:v>74.467594358440095</c:v>
                </c:pt>
                <c:pt idx="9">
                  <c:v>74.467594358440095</c:v>
                </c:pt>
                <c:pt idx="10">
                  <c:v>74.467594358440095</c:v>
                </c:pt>
                <c:pt idx="11">
                  <c:v>74.467594358440138</c:v>
                </c:pt>
                <c:pt idx="12">
                  <c:v>74.467594358440095</c:v>
                </c:pt>
                <c:pt idx="13">
                  <c:v>74.467594358440095</c:v>
                </c:pt>
                <c:pt idx="14">
                  <c:v>74.467594358440095</c:v>
                </c:pt>
                <c:pt idx="15">
                  <c:v>74.467594358440095</c:v>
                </c:pt>
                <c:pt idx="16">
                  <c:v>74.467594358440095</c:v>
                </c:pt>
                <c:pt idx="17">
                  <c:v>74.467594358440095</c:v>
                </c:pt>
                <c:pt idx="18">
                  <c:v>74.467594358440095</c:v>
                </c:pt>
                <c:pt idx="19">
                  <c:v>74.467594358440095</c:v>
                </c:pt>
                <c:pt idx="20">
                  <c:v>74.467594358440095</c:v>
                </c:pt>
              </c:numCache>
            </c:numRef>
          </c:val>
          <c:smooth val="0"/>
          <c:extLst>
            <c:ext xmlns:c16="http://schemas.microsoft.com/office/drawing/2014/chart" uri="{C3380CC4-5D6E-409C-BE32-E72D297353CC}">
              <c16:uniqueId val="{00000004-B5E0-4BE6-A6D6-35E981C14CB5}"/>
            </c:ext>
          </c:extLst>
        </c:ser>
        <c:dLbls>
          <c:showLegendKey val="0"/>
          <c:showVal val="0"/>
          <c:showCatName val="0"/>
          <c:showSerName val="0"/>
          <c:showPercent val="0"/>
          <c:showBubbleSize val="0"/>
        </c:dLbls>
        <c:marker val="1"/>
        <c:smooth val="0"/>
        <c:axId val="361568112"/>
        <c:axId val="361567720"/>
      </c:lineChart>
      <c:catAx>
        <c:axId val="361568112"/>
        <c:scaling>
          <c:orientation val="minMax"/>
        </c:scaling>
        <c:delete val="0"/>
        <c:axPos val="b"/>
        <c:title>
          <c:tx>
            <c:rich>
              <a:bodyPr rot="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pl-PL" b="1"/>
                  <a:t>oczyszczalnie ścieków</a:t>
                </a:r>
              </a:p>
            </c:rich>
          </c:tx>
          <c:layout>
            <c:manualLayout>
              <c:xMode val="edge"/>
              <c:yMode val="edge"/>
              <c:x val="0.76370540841023582"/>
              <c:y val="7.6568015204995924E-4"/>
            </c:manualLayout>
          </c:layout>
          <c:overlay val="0"/>
          <c:spPr>
            <a:noFill/>
            <a:ln>
              <a:noFill/>
            </a:ln>
            <a:effectLst/>
          </c:spPr>
          <c:txPr>
            <a:bodyPr rot="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crossAx val="361567720"/>
        <c:crosses val="autoZero"/>
        <c:auto val="1"/>
        <c:lblAlgn val="ctr"/>
        <c:lblOffset val="100"/>
        <c:noMultiLvlLbl val="0"/>
      </c:catAx>
      <c:valAx>
        <c:axId val="36156772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crossAx val="361568112"/>
        <c:crosses val="autoZero"/>
        <c:crossBetween val="between"/>
      </c:valAx>
      <c:spPr>
        <a:noFill/>
        <a:ln>
          <a:noFill/>
        </a:ln>
        <a:effectLst/>
      </c:spPr>
    </c:plotArea>
    <c:legend>
      <c:legendPos val="b"/>
      <c:layout>
        <c:manualLayout>
          <c:xMode val="edge"/>
          <c:yMode val="edge"/>
          <c:x val="0"/>
          <c:y val="0.91854964250158377"/>
          <c:w val="1"/>
          <c:h val="5.9419655876348787E-2"/>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r>
              <a:rPr lang="pl-PL" sz="900" b="1"/>
              <a:t>Podmioty gospodarcze nowo zarejestrowane na 1000 mieszkańców</a:t>
            </a:r>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9.1136701662292208E-2"/>
          <c:y val="0.16801189638805988"/>
          <c:w val="0.87830774278215218"/>
          <c:h val="0.36906973250199743"/>
        </c:manualLayout>
      </c:layout>
      <c:barChart>
        <c:barDir val="col"/>
        <c:grouping val="clustered"/>
        <c:varyColors val="0"/>
        <c:ser>
          <c:idx val="0"/>
          <c:order val="0"/>
          <c:tx>
            <c:strRef>
              <c:f>społ!$CC$31</c:f>
              <c:strCache>
                <c:ptCount val="1"/>
                <c:pt idx="0">
                  <c:v>2013</c:v>
                </c:pt>
              </c:strCache>
            </c:strRef>
          </c:tx>
          <c:spPr>
            <a:solidFill>
              <a:srgbClr val="FFC000"/>
            </a:solidFill>
            <a:ln>
              <a:noFill/>
            </a:ln>
            <a:effectLst/>
          </c:spPr>
          <c:invertIfNegative val="0"/>
          <c:cat>
            <c:strRef>
              <c:f>społ!$CB$32:$CB$52</c:f>
              <c:strCache>
                <c:ptCount val="21"/>
                <c:pt idx="0">
                  <c:v>Górowo Iławeckie </c:v>
                </c:pt>
                <c:pt idx="1">
                  <c:v>Pasym </c:v>
                </c:pt>
                <c:pt idx="2">
                  <c:v>Orneta </c:v>
                </c:pt>
                <c:pt idx="3">
                  <c:v>Bisztynek</c:v>
                </c:pt>
                <c:pt idx="4">
                  <c:v>Lidzbark </c:v>
                </c:pt>
                <c:pt idx="5">
                  <c:v>Barczewo </c:v>
                </c:pt>
                <c:pt idx="6">
                  <c:v>Lidzbark Warmiński</c:v>
                </c:pt>
                <c:pt idx="7">
                  <c:v>Biskupiec </c:v>
                </c:pt>
                <c:pt idx="8">
                  <c:v>Nidzica </c:v>
                </c:pt>
                <c:pt idx="9">
                  <c:v>Dobre Miasto </c:v>
                </c:pt>
                <c:pt idx="10">
                  <c:v>Gołdap </c:v>
                </c:pt>
                <c:pt idx="11">
                  <c:v>Działdowo</c:v>
                </c:pt>
                <c:pt idx="12">
                  <c:v>Olsztynek </c:v>
                </c:pt>
                <c:pt idx="13">
                  <c:v>Bartoszyce </c:v>
                </c:pt>
                <c:pt idx="14">
                  <c:v>Nowe Miasto Lubawskie </c:v>
                </c:pt>
                <c:pt idx="15">
                  <c:v>Ryn </c:v>
                </c:pt>
                <c:pt idx="16">
                  <c:v>Lubawa</c:v>
                </c:pt>
                <c:pt idx="17">
                  <c:v>Reszel </c:v>
                </c:pt>
                <c:pt idx="18">
                  <c:v>Jeziorany </c:v>
                </c:pt>
                <c:pt idx="19">
                  <c:v>Braniewo</c:v>
                </c:pt>
                <c:pt idx="20">
                  <c:v>Sępopol</c:v>
                </c:pt>
              </c:strCache>
            </c:strRef>
          </c:cat>
          <c:val>
            <c:numRef>
              <c:f>społ!$CC$32:$CC$52</c:f>
              <c:numCache>
                <c:formatCode>0.0</c:formatCode>
                <c:ptCount val="21"/>
                <c:pt idx="0">
                  <c:v>5.3939962476547842</c:v>
                </c:pt>
                <c:pt idx="1">
                  <c:v>9.8580441640378549</c:v>
                </c:pt>
                <c:pt idx="2">
                  <c:v>10.280787088215787</c:v>
                </c:pt>
                <c:pt idx="3">
                  <c:v>8.8282504012841088</c:v>
                </c:pt>
                <c:pt idx="4">
                  <c:v>9.6718903036238988</c:v>
                </c:pt>
                <c:pt idx="5">
                  <c:v>5.9187887130075705</c:v>
                </c:pt>
                <c:pt idx="6">
                  <c:v>7.216242661448141</c:v>
                </c:pt>
                <c:pt idx="7">
                  <c:v>9.1285526068134768</c:v>
                </c:pt>
                <c:pt idx="8">
                  <c:v>6.9230769230769234</c:v>
                </c:pt>
                <c:pt idx="9">
                  <c:v>7.2648363053118219</c:v>
                </c:pt>
                <c:pt idx="10">
                  <c:v>8.6181923522595589</c:v>
                </c:pt>
                <c:pt idx="11">
                  <c:v>8.3982925018559769</c:v>
                </c:pt>
                <c:pt idx="12">
                  <c:v>7.5119803134309029</c:v>
                </c:pt>
                <c:pt idx="13">
                  <c:v>8.480450116198476</c:v>
                </c:pt>
                <c:pt idx="14">
                  <c:v>9.3408059781158261</c:v>
                </c:pt>
                <c:pt idx="15">
                  <c:v>7.5213675213675213</c:v>
                </c:pt>
                <c:pt idx="16">
                  <c:v>6.9354998513821462</c:v>
                </c:pt>
                <c:pt idx="17">
                  <c:v>3.944363711853851</c:v>
                </c:pt>
                <c:pt idx="18">
                  <c:v>5.0806933652121939</c:v>
                </c:pt>
                <c:pt idx="19">
                  <c:v>7.9378774805867129</c:v>
                </c:pt>
                <c:pt idx="20">
                  <c:v>8.2886396879570938</c:v>
                </c:pt>
              </c:numCache>
            </c:numRef>
          </c:val>
          <c:extLst>
            <c:ext xmlns:c16="http://schemas.microsoft.com/office/drawing/2014/chart" uri="{C3380CC4-5D6E-409C-BE32-E72D297353CC}">
              <c16:uniqueId val="{00000000-1310-4620-A889-1C732AD9CB14}"/>
            </c:ext>
          </c:extLst>
        </c:ser>
        <c:ser>
          <c:idx val="1"/>
          <c:order val="1"/>
          <c:tx>
            <c:strRef>
              <c:f>społ!$CD$31</c:f>
              <c:strCache>
                <c:ptCount val="1"/>
                <c:pt idx="0">
                  <c:v>2019</c:v>
                </c:pt>
              </c:strCache>
            </c:strRef>
          </c:tx>
          <c:spPr>
            <a:solidFill>
              <a:schemeClr val="accent6">
                <a:lumMod val="75000"/>
              </a:schemeClr>
            </a:solidFill>
            <a:ln>
              <a:noFill/>
            </a:ln>
            <a:effectLst/>
          </c:spPr>
          <c:invertIfNegative val="0"/>
          <c:cat>
            <c:strRef>
              <c:f>społ!$CB$32:$CB$52</c:f>
              <c:strCache>
                <c:ptCount val="21"/>
                <c:pt idx="0">
                  <c:v>Górowo Iławeckie </c:v>
                </c:pt>
                <c:pt idx="1">
                  <c:v>Pasym </c:v>
                </c:pt>
                <c:pt idx="2">
                  <c:v>Orneta </c:v>
                </c:pt>
                <c:pt idx="3">
                  <c:v>Bisztynek</c:v>
                </c:pt>
                <c:pt idx="4">
                  <c:v>Lidzbark </c:v>
                </c:pt>
                <c:pt idx="5">
                  <c:v>Barczewo </c:v>
                </c:pt>
                <c:pt idx="6">
                  <c:v>Lidzbark Warmiński</c:v>
                </c:pt>
                <c:pt idx="7">
                  <c:v>Biskupiec </c:v>
                </c:pt>
                <c:pt idx="8">
                  <c:v>Nidzica </c:v>
                </c:pt>
                <c:pt idx="9">
                  <c:v>Dobre Miasto </c:v>
                </c:pt>
                <c:pt idx="10">
                  <c:v>Gołdap </c:v>
                </c:pt>
                <c:pt idx="11">
                  <c:v>Działdowo</c:v>
                </c:pt>
                <c:pt idx="12">
                  <c:v>Olsztynek </c:v>
                </c:pt>
                <c:pt idx="13">
                  <c:v>Bartoszyce </c:v>
                </c:pt>
                <c:pt idx="14">
                  <c:v>Nowe Miasto Lubawskie </c:v>
                </c:pt>
                <c:pt idx="15">
                  <c:v>Ryn </c:v>
                </c:pt>
                <c:pt idx="16">
                  <c:v>Lubawa</c:v>
                </c:pt>
                <c:pt idx="17">
                  <c:v>Reszel </c:v>
                </c:pt>
                <c:pt idx="18">
                  <c:v>Jeziorany </c:v>
                </c:pt>
                <c:pt idx="19">
                  <c:v>Braniewo</c:v>
                </c:pt>
                <c:pt idx="20">
                  <c:v>Sępopol</c:v>
                </c:pt>
              </c:strCache>
            </c:strRef>
          </c:cat>
          <c:val>
            <c:numRef>
              <c:f>społ!$CD$32:$CD$52</c:f>
              <c:numCache>
                <c:formatCode>0.0</c:formatCode>
                <c:ptCount val="21"/>
                <c:pt idx="0">
                  <c:v>11.421319796954315</c:v>
                </c:pt>
                <c:pt idx="1">
                  <c:v>11.208967173738991</c:v>
                </c:pt>
                <c:pt idx="2">
                  <c:v>8.827238335435057</c:v>
                </c:pt>
                <c:pt idx="3">
                  <c:v>8.4781687155574392</c:v>
                </c:pt>
                <c:pt idx="4">
                  <c:v>8.2676656762692158</c:v>
                </c:pt>
                <c:pt idx="5">
                  <c:v>8.2655645913878146</c:v>
                </c:pt>
                <c:pt idx="6">
                  <c:v>8.0270115308657708</c:v>
                </c:pt>
                <c:pt idx="7">
                  <c:v>7.8991912732744032</c:v>
                </c:pt>
                <c:pt idx="8">
                  <c:v>7.5215422812910768</c:v>
                </c:pt>
                <c:pt idx="9">
                  <c:v>7.2677273620113922</c:v>
                </c:pt>
                <c:pt idx="10">
                  <c:v>7.149110008754012</c:v>
                </c:pt>
                <c:pt idx="11">
                  <c:v>6.9568487355457362</c:v>
                </c:pt>
                <c:pt idx="12">
                  <c:v>6.9204152249134951</c:v>
                </c:pt>
                <c:pt idx="13">
                  <c:v>6.9146194811887991</c:v>
                </c:pt>
                <c:pt idx="14">
                  <c:v>6.9124423963133639</c:v>
                </c:pt>
                <c:pt idx="15">
                  <c:v>6.6830812521983818</c:v>
                </c:pt>
                <c:pt idx="16">
                  <c:v>6.6422795533307664</c:v>
                </c:pt>
                <c:pt idx="17">
                  <c:v>6.5934065934065931</c:v>
                </c:pt>
                <c:pt idx="18">
                  <c:v>6.3431652394544882</c:v>
                </c:pt>
                <c:pt idx="19">
                  <c:v>5.9439736346516003</c:v>
                </c:pt>
                <c:pt idx="20">
                  <c:v>5.6671818650180317</c:v>
                </c:pt>
              </c:numCache>
            </c:numRef>
          </c:val>
          <c:extLst>
            <c:ext xmlns:c16="http://schemas.microsoft.com/office/drawing/2014/chart" uri="{C3380CC4-5D6E-409C-BE32-E72D297353CC}">
              <c16:uniqueId val="{00000001-1310-4620-A889-1C732AD9CB14}"/>
            </c:ext>
          </c:extLst>
        </c:ser>
        <c:dLbls>
          <c:showLegendKey val="0"/>
          <c:showVal val="0"/>
          <c:showCatName val="0"/>
          <c:showSerName val="0"/>
          <c:showPercent val="0"/>
          <c:showBubbleSize val="0"/>
        </c:dLbls>
        <c:gapWidth val="219"/>
        <c:overlap val="-27"/>
        <c:axId val="361568896"/>
        <c:axId val="361567328"/>
      </c:barChart>
      <c:lineChart>
        <c:grouping val="standard"/>
        <c:varyColors val="0"/>
        <c:ser>
          <c:idx val="2"/>
          <c:order val="2"/>
          <c:tx>
            <c:strRef>
              <c:f>społ!$CE$31</c:f>
              <c:strCache>
                <c:ptCount val="1"/>
                <c:pt idx="0">
                  <c:v>obszar CITTASLOW 2019</c:v>
                </c:pt>
              </c:strCache>
            </c:strRef>
          </c:tx>
          <c:spPr>
            <a:ln w="28575" cap="rnd">
              <a:solidFill>
                <a:srgbClr val="FF9933"/>
              </a:solidFill>
              <a:prstDash val="dash"/>
              <a:round/>
            </a:ln>
            <a:effectLst/>
          </c:spPr>
          <c:marker>
            <c:symbol val="none"/>
          </c:marker>
          <c:cat>
            <c:strRef>
              <c:f>społ!$CB$32:$CB$52</c:f>
              <c:strCache>
                <c:ptCount val="21"/>
                <c:pt idx="0">
                  <c:v>Górowo Iławeckie </c:v>
                </c:pt>
                <c:pt idx="1">
                  <c:v>Pasym </c:v>
                </c:pt>
                <c:pt idx="2">
                  <c:v>Orneta </c:v>
                </c:pt>
                <c:pt idx="3">
                  <c:v>Bisztynek</c:v>
                </c:pt>
                <c:pt idx="4">
                  <c:v>Lidzbark </c:v>
                </c:pt>
                <c:pt idx="5">
                  <c:v>Barczewo </c:v>
                </c:pt>
                <c:pt idx="6">
                  <c:v>Lidzbark Warmiński</c:v>
                </c:pt>
                <c:pt idx="7">
                  <c:v>Biskupiec </c:v>
                </c:pt>
                <c:pt idx="8">
                  <c:v>Nidzica </c:v>
                </c:pt>
                <c:pt idx="9">
                  <c:v>Dobre Miasto </c:v>
                </c:pt>
                <c:pt idx="10">
                  <c:v>Gołdap </c:v>
                </c:pt>
                <c:pt idx="11">
                  <c:v>Działdowo</c:v>
                </c:pt>
                <c:pt idx="12">
                  <c:v>Olsztynek </c:v>
                </c:pt>
                <c:pt idx="13">
                  <c:v>Bartoszyce </c:v>
                </c:pt>
                <c:pt idx="14">
                  <c:v>Nowe Miasto Lubawskie </c:v>
                </c:pt>
                <c:pt idx="15">
                  <c:v>Ryn </c:v>
                </c:pt>
                <c:pt idx="16">
                  <c:v>Lubawa</c:v>
                </c:pt>
                <c:pt idx="17">
                  <c:v>Reszel </c:v>
                </c:pt>
                <c:pt idx="18">
                  <c:v>Jeziorany </c:v>
                </c:pt>
                <c:pt idx="19">
                  <c:v>Braniewo</c:v>
                </c:pt>
                <c:pt idx="20">
                  <c:v>Sępopol</c:v>
                </c:pt>
              </c:strCache>
            </c:strRef>
          </c:cat>
          <c:val>
            <c:numRef>
              <c:f>społ!$CE$32:$CE$52</c:f>
              <c:numCache>
                <c:formatCode>0.0</c:formatCode>
                <c:ptCount val="21"/>
                <c:pt idx="0">
                  <c:v>7.3546368804708573</c:v>
                </c:pt>
                <c:pt idx="1">
                  <c:v>7.3546368804708599</c:v>
                </c:pt>
                <c:pt idx="2">
                  <c:v>7.3546368804708599</c:v>
                </c:pt>
                <c:pt idx="3">
                  <c:v>7.3546368804708599</c:v>
                </c:pt>
                <c:pt idx="4">
                  <c:v>7.3546368804708599</c:v>
                </c:pt>
                <c:pt idx="5">
                  <c:v>7.3546368804708599</c:v>
                </c:pt>
                <c:pt idx="6">
                  <c:v>7.3546368804708599</c:v>
                </c:pt>
                <c:pt idx="7">
                  <c:v>7.3546368804708599</c:v>
                </c:pt>
                <c:pt idx="8">
                  <c:v>7.3546368804708599</c:v>
                </c:pt>
                <c:pt idx="9">
                  <c:v>7.3546368804708599</c:v>
                </c:pt>
                <c:pt idx="10">
                  <c:v>7.3546368804708599</c:v>
                </c:pt>
                <c:pt idx="11">
                  <c:v>7.3546368804708599</c:v>
                </c:pt>
                <c:pt idx="12">
                  <c:v>7.3546368804708599</c:v>
                </c:pt>
                <c:pt idx="13">
                  <c:v>7.3546368804708573</c:v>
                </c:pt>
                <c:pt idx="14">
                  <c:v>7.3546368804708599</c:v>
                </c:pt>
                <c:pt idx="15">
                  <c:v>7.3546368804708599</c:v>
                </c:pt>
                <c:pt idx="16">
                  <c:v>7.3546368804708599</c:v>
                </c:pt>
                <c:pt idx="17">
                  <c:v>7.3546368804708599</c:v>
                </c:pt>
                <c:pt idx="18">
                  <c:v>7.3546368804708599</c:v>
                </c:pt>
                <c:pt idx="19">
                  <c:v>7.3546368804708599</c:v>
                </c:pt>
                <c:pt idx="20">
                  <c:v>7.3546368804708599</c:v>
                </c:pt>
              </c:numCache>
            </c:numRef>
          </c:val>
          <c:smooth val="0"/>
          <c:extLst>
            <c:ext xmlns:c16="http://schemas.microsoft.com/office/drawing/2014/chart" uri="{C3380CC4-5D6E-409C-BE32-E72D297353CC}">
              <c16:uniqueId val="{00000002-1310-4620-A889-1C732AD9CB14}"/>
            </c:ext>
          </c:extLst>
        </c:ser>
        <c:ser>
          <c:idx val="3"/>
          <c:order val="3"/>
          <c:tx>
            <c:strRef>
              <c:f>społ!$CF$31</c:f>
              <c:strCache>
                <c:ptCount val="1"/>
                <c:pt idx="0">
                  <c:v>woj. W-M 2019</c:v>
                </c:pt>
              </c:strCache>
            </c:strRef>
          </c:tx>
          <c:spPr>
            <a:ln w="28575" cap="rnd">
              <a:solidFill>
                <a:srgbClr val="D2CD00"/>
              </a:solidFill>
              <a:prstDash val="dash"/>
              <a:round/>
            </a:ln>
            <a:effectLst/>
          </c:spPr>
          <c:marker>
            <c:symbol val="none"/>
          </c:marker>
          <c:cat>
            <c:strRef>
              <c:f>społ!$CB$32:$CB$52</c:f>
              <c:strCache>
                <c:ptCount val="21"/>
                <c:pt idx="0">
                  <c:v>Górowo Iławeckie </c:v>
                </c:pt>
                <c:pt idx="1">
                  <c:v>Pasym </c:v>
                </c:pt>
                <c:pt idx="2">
                  <c:v>Orneta </c:v>
                </c:pt>
                <c:pt idx="3">
                  <c:v>Bisztynek</c:v>
                </c:pt>
                <c:pt idx="4">
                  <c:v>Lidzbark </c:v>
                </c:pt>
                <c:pt idx="5">
                  <c:v>Barczewo </c:v>
                </c:pt>
                <c:pt idx="6">
                  <c:v>Lidzbark Warmiński</c:v>
                </c:pt>
                <c:pt idx="7">
                  <c:v>Biskupiec </c:v>
                </c:pt>
                <c:pt idx="8">
                  <c:v>Nidzica </c:v>
                </c:pt>
                <c:pt idx="9">
                  <c:v>Dobre Miasto </c:v>
                </c:pt>
                <c:pt idx="10">
                  <c:v>Gołdap </c:v>
                </c:pt>
                <c:pt idx="11">
                  <c:v>Działdowo</c:v>
                </c:pt>
                <c:pt idx="12">
                  <c:v>Olsztynek </c:v>
                </c:pt>
                <c:pt idx="13">
                  <c:v>Bartoszyce </c:v>
                </c:pt>
                <c:pt idx="14">
                  <c:v>Nowe Miasto Lubawskie </c:v>
                </c:pt>
                <c:pt idx="15">
                  <c:v>Ryn </c:v>
                </c:pt>
                <c:pt idx="16">
                  <c:v>Lubawa</c:v>
                </c:pt>
                <c:pt idx="17">
                  <c:v>Reszel </c:v>
                </c:pt>
                <c:pt idx="18">
                  <c:v>Jeziorany </c:v>
                </c:pt>
                <c:pt idx="19">
                  <c:v>Braniewo</c:v>
                </c:pt>
                <c:pt idx="20">
                  <c:v>Sępopol</c:v>
                </c:pt>
              </c:strCache>
            </c:strRef>
          </c:cat>
          <c:val>
            <c:numRef>
              <c:f>społ!$CF$32:$CF$52</c:f>
              <c:numCache>
                <c:formatCode>0.0</c:formatCode>
                <c:ptCount val="21"/>
                <c:pt idx="0">
                  <c:v>8.4007093370032546</c:v>
                </c:pt>
                <c:pt idx="1">
                  <c:v>8.4007093370032493</c:v>
                </c:pt>
                <c:pt idx="2">
                  <c:v>8.4007093370032493</c:v>
                </c:pt>
                <c:pt idx="3">
                  <c:v>8.4007093370032493</c:v>
                </c:pt>
                <c:pt idx="4">
                  <c:v>8.4007093370032493</c:v>
                </c:pt>
                <c:pt idx="5">
                  <c:v>8.4007093370032493</c:v>
                </c:pt>
                <c:pt idx="6">
                  <c:v>8.4007093370032493</c:v>
                </c:pt>
                <c:pt idx="7">
                  <c:v>8.4007093370032493</c:v>
                </c:pt>
                <c:pt idx="8">
                  <c:v>8.4007093370032493</c:v>
                </c:pt>
                <c:pt idx="9">
                  <c:v>8.4007093370032493</c:v>
                </c:pt>
                <c:pt idx="10">
                  <c:v>8.4007093370032493</c:v>
                </c:pt>
                <c:pt idx="11">
                  <c:v>8.4007093370032493</c:v>
                </c:pt>
                <c:pt idx="12">
                  <c:v>8.4007093370032493</c:v>
                </c:pt>
                <c:pt idx="13">
                  <c:v>8.4007093370032546</c:v>
                </c:pt>
                <c:pt idx="14">
                  <c:v>8.4007093370032493</c:v>
                </c:pt>
                <c:pt idx="15">
                  <c:v>8.4007093370032493</c:v>
                </c:pt>
                <c:pt idx="16">
                  <c:v>8.4007093370032493</c:v>
                </c:pt>
                <c:pt idx="17">
                  <c:v>8.4007093370032493</c:v>
                </c:pt>
                <c:pt idx="18">
                  <c:v>8.4007093370032493</c:v>
                </c:pt>
                <c:pt idx="19">
                  <c:v>8.4007093370032493</c:v>
                </c:pt>
                <c:pt idx="20">
                  <c:v>8.4007093370032493</c:v>
                </c:pt>
              </c:numCache>
            </c:numRef>
          </c:val>
          <c:smooth val="0"/>
          <c:extLst>
            <c:ext xmlns:c16="http://schemas.microsoft.com/office/drawing/2014/chart" uri="{C3380CC4-5D6E-409C-BE32-E72D297353CC}">
              <c16:uniqueId val="{00000003-1310-4620-A889-1C732AD9CB14}"/>
            </c:ext>
          </c:extLst>
        </c:ser>
        <c:ser>
          <c:idx val="4"/>
          <c:order val="4"/>
          <c:tx>
            <c:strRef>
              <c:f>społ!$CG$31</c:f>
              <c:strCache>
                <c:ptCount val="1"/>
                <c:pt idx="0">
                  <c:v>Polska 2019</c:v>
                </c:pt>
              </c:strCache>
            </c:strRef>
          </c:tx>
          <c:spPr>
            <a:ln w="28575" cap="rnd">
              <a:solidFill>
                <a:schemeClr val="accent3">
                  <a:lumMod val="75000"/>
                </a:schemeClr>
              </a:solidFill>
              <a:prstDash val="dash"/>
              <a:round/>
            </a:ln>
            <a:effectLst/>
          </c:spPr>
          <c:marker>
            <c:symbol val="none"/>
          </c:marker>
          <c:cat>
            <c:strRef>
              <c:f>społ!$CB$32:$CB$52</c:f>
              <c:strCache>
                <c:ptCount val="21"/>
                <c:pt idx="0">
                  <c:v>Górowo Iławeckie </c:v>
                </c:pt>
                <c:pt idx="1">
                  <c:v>Pasym </c:v>
                </c:pt>
                <c:pt idx="2">
                  <c:v>Orneta </c:v>
                </c:pt>
                <c:pt idx="3">
                  <c:v>Bisztynek</c:v>
                </c:pt>
                <c:pt idx="4">
                  <c:v>Lidzbark </c:v>
                </c:pt>
                <c:pt idx="5">
                  <c:v>Barczewo </c:v>
                </c:pt>
                <c:pt idx="6">
                  <c:v>Lidzbark Warmiński</c:v>
                </c:pt>
                <c:pt idx="7">
                  <c:v>Biskupiec </c:v>
                </c:pt>
                <c:pt idx="8">
                  <c:v>Nidzica </c:v>
                </c:pt>
                <c:pt idx="9">
                  <c:v>Dobre Miasto </c:v>
                </c:pt>
                <c:pt idx="10">
                  <c:v>Gołdap </c:v>
                </c:pt>
                <c:pt idx="11">
                  <c:v>Działdowo</c:v>
                </c:pt>
                <c:pt idx="12">
                  <c:v>Olsztynek </c:v>
                </c:pt>
                <c:pt idx="13">
                  <c:v>Bartoszyce </c:v>
                </c:pt>
                <c:pt idx="14">
                  <c:v>Nowe Miasto Lubawskie </c:v>
                </c:pt>
                <c:pt idx="15">
                  <c:v>Ryn </c:v>
                </c:pt>
                <c:pt idx="16">
                  <c:v>Lubawa</c:v>
                </c:pt>
                <c:pt idx="17">
                  <c:v>Reszel </c:v>
                </c:pt>
                <c:pt idx="18">
                  <c:v>Jeziorany </c:v>
                </c:pt>
                <c:pt idx="19">
                  <c:v>Braniewo</c:v>
                </c:pt>
                <c:pt idx="20">
                  <c:v>Sępopol</c:v>
                </c:pt>
              </c:strCache>
            </c:strRef>
          </c:cat>
          <c:val>
            <c:numRef>
              <c:f>społ!$CG$32:$CG$52</c:f>
              <c:numCache>
                <c:formatCode>0.0</c:formatCode>
                <c:ptCount val="21"/>
                <c:pt idx="0">
                  <c:v>9.8732560315910014</c:v>
                </c:pt>
                <c:pt idx="1">
                  <c:v>9.8732560315909996</c:v>
                </c:pt>
                <c:pt idx="2">
                  <c:v>9.8732560315909996</c:v>
                </c:pt>
                <c:pt idx="3">
                  <c:v>9.8732560315909996</c:v>
                </c:pt>
                <c:pt idx="4">
                  <c:v>9.8732560315909996</c:v>
                </c:pt>
                <c:pt idx="5">
                  <c:v>9.8732560315909996</c:v>
                </c:pt>
                <c:pt idx="6">
                  <c:v>9.8732560315909996</c:v>
                </c:pt>
                <c:pt idx="7">
                  <c:v>9.8732560315909996</c:v>
                </c:pt>
                <c:pt idx="8">
                  <c:v>9.8732560315909996</c:v>
                </c:pt>
                <c:pt idx="9">
                  <c:v>9.8732560315909996</c:v>
                </c:pt>
                <c:pt idx="10">
                  <c:v>9.8732560315909996</c:v>
                </c:pt>
                <c:pt idx="11">
                  <c:v>9.8732560315909996</c:v>
                </c:pt>
                <c:pt idx="12">
                  <c:v>9.8732560315909996</c:v>
                </c:pt>
                <c:pt idx="13">
                  <c:v>9.8732560315910014</c:v>
                </c:pt>
                <c:pt idx="14">
                  <c:v>9.8732560315909996</c:v>
                </c:pt>
                <c:pt idx="15">
                  <c:v>9.8732560315909996</c:v>
                </c:pt>
                <c:pt idx="16">
                  <c:v>9.8732560315909996</c:v>
                </c:pt>
                <c:pt idx="17">
                  <c:v>9.8732560315909996</c:v>
                </c:pt>
                <c:pt idx="18">
                  <c:v>9.8732560315909996</c:v>
                </c:pt>
                <c:pt idx="19">
                  <c:v>9.8732560315909996</c:v>
                </c:pt>
                <c:pt idx="20">
                  <c:v>9.8732560315909996</c:v>
                </c:pt>
              </c:numCache>
            </c:numRef>
          </c:val>
          <c:smooth val="0"/>
          <c:extLst>
            <c:ext xmlns:c16="http://schemas.microsoft.com/office/drawing/2014/chart" uri="{C3380CC4-5D6E-409C-BE32-E72D297353CC}">
              <c16:uniqueId val="{00000004-1310-4620-A889-1C732AD9CB14}"/>
            </c:ext>
          </c:extLst>
        </c:ser>
        <c:dLbls>
          <c:showLegendKey val="0"/>
          <c:showVal val="0"/>
          <c:showCatName val="0"/>
          <c:showSerName val="0"/>
          <c:showPercent val="0"/>
          <c:showBubbleSize val="0"/>
        </c:dLbls>
        <c:marker val="1"/>
        <c:smooth val="0"/>
        <c:axId val="361568896"/>
        <c:axId val="361567328"/>
      </c:lineChart>
      <c:catAx>
        <c:axId val="36156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crossAx val="361567328"/>
        <c:crosses val="autoZero"/>
        <c:auto val="1"/>
        <c:lblAlgn val="ctr"/>
        <c:lblOffset val="100"/>
        <c:noMultiLvlLbl val="0"/>
      </c:catAx>
      <c:valAx>
        <c:axId val="3615673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crossAx val="361568896"/>
        <c:crosses val="autoZero"/>
        <c:crossBetween val="between"/>
      </c:valAx>
      <c:spPr>
        <a:noFill/>
        <a:ln>
          <a:noFill/>
        </a:ln>
        <a:effectLst/>
      </c:spPr>
    </c:plotArea>
    <c:legend>
      <c:legendPos val="b"/>
      <c:layout>
        <c:manualLayout>
          <c:xMode val="edge"/>
          <c:yMode val="edge"/>
          <c:x val="0"/>
          <c:y val="0.88127445691144635"/>
          <c:w val="1"/>
          <c:h val="0.11696669421092529"/>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r>
              <a:rPr lang="pl-PL" sz="900" b="1"/>
              <a:t>Zmiana</a:t>
            </a:r>
            <a:r>
              <a:rPr lang="pl-PL" sz="900" b="1" baseline="0"/>
              <a:t> liczby podmiotów gospodarczych w latach 2013-2019 (2013=100)</a:t>
            </a:r>
            <a:endParaRPr lang="pl-PL" sz="900" b="1"/>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0.18266562833491967"/>
          <c:y val="0.16480833484998847"/>
          <c:w val="0.76101857460125177"/>
          <c:h val="0.36331525938237225"/>
        </c:manualLayout>
      </c:layout>
      <c:barChart>
        <c:barDir val="col"/>
        <c:grouping val="clustered"/>
        <c:varyColors val="0"/>
        <c:ser>
          <c:idx val="0"/>
          <c:order val="0"/>
          <c:tx>
            <c:strRef>
              <c:f>społ!$AS$29</c:f>
              <c:strCache>
                <c:ptCount val="1"/>
              </c:strCache>
            </c:strRef>
          </c:tx>
          <c:spPr>
            <a:solidFill>
              <a:schemeClr val="accent6">
                <a:lumMod val="75000"/>
              </a:schemeClr>
            </a:solidFill>
            <a:ln>
              <a:noFill/>
            </a:ln>
            <a:effectLst/>
          </c:spPr>
          <c:invertIfNegative val="0"/>
          <c:cat>
            <c:strRef>
              <c:f>społ!$AR$30:$AR$50</c:f>
              <c:strCache>
                <c:ptCount val="21"/>
                <c:pt idx="0">
                  <c:v>Górowo Iławeckie </c:v>
                </c:pt>
                <c:pt idx="1">
                  <c:v>Reszel </c:v>
                </c:pt>
                <c:pt idx="2">
                  <c:v>Barczewo </c:v>
                </c:pt>
                <c:pt idx="3">
                  <c:v>Lubawa</c:v>
                </c:pt>
                <c:pt idx="4">
                  <c:v>Bisztynek</c:v>
                </c:pt>
                <c:pt idx="5">
                  <c:v>Lidzbark Warmiński</c:v>
                </c:pt>
                <c:pt idx="6">
                  <c:v>Nowe Miasto Lubawskie </c:v>
                </c:pt>
                <c:pt idx="7">
                  <c:v>Braniewo</c:v>
                </c:pt>
                <c:pt idx="8">
                  <c:v>Biskupiec </c:v>
                </c:pt>
                <c:pt idx="9">
                  <c:v>Jeziorany </c:v>
                </c:pt>
                <c:pt idx="10">
                  <c:v>Orneta </c:v>
                </c:pt>
                <c:pt idx="11">
                  <c:v>Gołdap </c:v>
                </c:pt>
                <c:pt idx="12">
                  <c:v>Pasym </c:v>
                </c:pt>
                <c:pt idx="13">
                  <c:v>Dobre Miasto </c:v>
                </c:pt>
                <c:pt idx="14">
                  <c:v>Działdowo</c:v>
                </c:pt>
                <c:pt idx="15">
                  <c:v>Lidzbark </c:v>
                </c:pt>
                <c:pt idx="16">
                  <c:v>Bartoszyce </c:v>
                </c:pt>
                <c:pt idx="17">
                  <c:v>Sępopol</c:v>
                </c:pt>
                <c:pt idx="18">
                  <c:v>Nidzica </c:v>
                </c:pt>
                <c:pt idx="19">
                  <c:v>Olsztynek </c:v>
                </c:pt>
                <c:pt idx="20">
                  <c:v>Ryn </c:v>
                </c:pt>
              </c:strCache>
            </c:strRef>
          </c:cat>
          <c:val>
            <c:numRef>
              <c:f>społ!$AS$30:$AS$50</c:f>
              <c:numCache>
                <c:formatCode>0.0</c:formatCode>
                <c:ptCount val="21"/>
                <c:pt idx="0">
                  <c:v>115.05376344086021</c:v>
                </c:pt>
                <c:pt idx="1">
                  <c:v>112.53333333333333</c:v>
                </c:pt>
                <c:pt idx="2">
                  <c:v>112.30769230769231</c:v>
                </c:pt>
                <c:pt idx="3">
                  <c:v>108.17757009345794</c:v>
                </c:pt>
                <c:pt idx="4">
                  <c:v>107.04225352112677</c:v>
                </c:pt>
                <c:pt idx="5">
                  <c:v>106.30018529956763</c:v>
                </c:pt>
                <c:pt idx="6">
                  <c:v>105.52813425468904</c:v>
                </c:pt>
                <c:pt idx="7">
                  <c:v>105.1997463538364</c:v>
                </c:pt>
                <c:pt idx="8">
                  <c:v>104.68899521531101</c:v>
                </c:pt>
                <c:pt idx="9">
                  <c:v>104.42477876106194</c:v>
                </c:pt>
                <c:pt idx="10">
                  <c:v>103.41708542713567</c:v>
                </c:pt>
                <c:pt idx="11">
                  <c:v>102.90780141843972</c:v>
                </c:pt>
                <c:pt idx="12">
                  <c:v>101.8348623853211</c:v>
                </c:pt>
                <c:pt idx="13">
                  <c:v>101.58730158730158</c:v>
                </c:pt>
                <c:pt idx="14">
                  <c:v>100.92341118957088</c:v>
                </c:pt>
                <c:pt idx="15">
                  <c:v>98.562300319488813</c:v>
                </c:pt>
                <c:pt idx="16">
                  <c:v>96.370967741935488</c:v>
                </c:pt>
                <c:pt idx="17">
                  <c:v>95.555555555555557</c:v>
                </c:pt>
                <c:pt idx="18">
                  <c:v>94.69153515064562</c:v>
                </c:pt>
                <c:pt idx="19">
                  <c:v>92.516129032258064</c:v>
                </c:pt>
                <c:pt idx="20">
                  <c:v>91.975308641975303</c:v>
                </c:pt>
              </c:numCache>
            </c:numRef>
          </c:val>
          <c:extLst>
            <c:ext xmlns:c16="http://schemas.microsoft.com/office/drawing/2014/chart" uri="{C3380CC4-5D6E-409C-BE32-E72D297353CC}">
              <c16:uniqueId val="{00000000-5790-4612-93FF-CC26C45FF406}"/>
            </c:ext>
          </c:extLst>
        </c:ser>
        <c:dLbls>
          <c:showLegendKey val="0"/>
          <c:showVal val="0"/>
          <c:showCatName val="0"/>
          <c:showSerName val="0"/>
          <c:showPercent val="0"/>
          <c:showBubbleSize val="0"/>
        </c:dLbls>
        <c:gapWidth val="219"/>
        <c:overlap val="-27"/>
        <c:axId val="715790160"/>
        <c:axId val="715787808"/>
      </c:barChart>
      <c:lineChart>
        <c:grouping val="standard"/>
        <c:varyColors val="0"/>
        <c:ser>
          <c:idx val="1"/>
          <c:order val="1"/>
          <c:tx>
            <c:strRef>
              <c:f>społ!$AT$29</c:f>
              <c:strCache>
                <c:ptCount val="1"/>
                <c:pt idx="0">
                  <c:v>obszar CITTASLOW 2019</c:v>
                </c:pt>
              </c:strCache>
            </c:strRef>
          </c:tx>
          <c:spPr>
            <a:ln w="28575" cap="rnd">
              <a:solidFill>
                <a:srgbClr val="FF9933"/>
              </a:solidFill>
              <a:prstDash val="dash"/>
              <a:round/>
            </a:ln>
            <a:effectLst/>
          </c:spPr>
          <c:marker>
            <c:symbol val="none"/>
          </c:marker>
          <c:cat>
            <c:strRef>
              <c:f>społ!$AR$30:$AR$50</c:f>
              <c:strCache>
                <c:ptCount val="21"/>
                <c:pt idx="0">
                  <c:v>Górowo Iławeckie </c:v>
                </c:pt>
                <c:pt idx="1">
                  <c:v>Reszel </c:v>
                </c:pt>
                <c:pt idx="2">
                  <c:v>Barczewo </c:v>
                </c:pt>
                <c:pt idx="3">
                  <c:v>Lubawa</c:v>
                </c:pt>
                <c:pt idx="4">
                  <c:v>Bisztynek</c:v>
                </c:pt>
                <c:pt idx="5">
                  <c:v>Lidzbark Warmiński</c:v>
                </c:pt>
                <c:pt idx="6">
                  <c:v>Nowe Miasto Lubawskie </c:v>
                </c:pt>
                <c:pt idx="7">
                  <c:v>Braniewo</c:v>
                </c:pt>
                <c:pt idx="8">
                  <c:v>Biskupiec </c:v>
                </c:pt>
                <c:pt idx="9">
                  <c:v>Jeziorany </c:v>
                </c:pt>
                <c:pt idx="10">
                  <c:v>Orneta </c:v>
                </c:pt>
                <c:pt idx="11">
                  <c:v>Gołdap </c:v>
                </c:pt>
                <c:pt idx="12">
                  <c:v>Pasym </c:v>
                </c:pt>
                <c:pt idx="13">
                  <c:v>Dobre Miasto </c:v>
                </c:pt>
                <c:pt idx="14">
                  <c:v>Działdowo</c:v>
                </c:pt>
                <c:pt idx="15">
                  <c:v>Lidzbark </c:v>
                </c:pt>
                <c:pt idx="16">
                  <c:v>Bartoszyce </c:v>
                </c:pt>
                <c:pt idx="17">
                  <c:v>Sępopol</c:v>
                </c:pt>
                <c:pt idx="18">
                  <c:v>Nidzica </c:v>
                </c:pt>
                <c:pt idx="19">
                  <c:v>Olsztynek </c:v>
                </c:pt>
                <c:pt idx="20">
                  <c:v>Ryn </c:v>
                </c:pt>
              </c:strCache>
            </c:strRef>
          </c:cat>
          <c:val>
            <c:numRef>
              <c:f>społ!$AT$30:$AT$50</c:f>
              <c:numCache>
                <c:formatCode>0.0</c:formatCode>
                <c:ptCount val="21"/>
                <c:pt idx="0">
                  <c:v>102.20172726303444</c:v>
                </c:pt>
                <c:pt idx="1">
                  <c:v>102.201727263034</c:v>
                </c:pt>
                <c:pt idx="2">
                  <c:v>102.201727263034</c:v>
                </c:pt>
                <c:pt idx="3">
                  <c:v>102.201727263034</c:v>
                </c:pt>
                <c:pt idx="4">
                  <c:v>102.201727263034</c:v>
                </c:pt>
                <c:pt idx="5">
                  <c:v>102.201727263034</c:v>
                </c:pt>
                <c:pt idx="6">
                  <c:v>102.201727263034</c:v>
                </c:pt>
                <c:pt idx="7">
                  <c:v>102.201727263034</c:v>
                </c:pt>
                <c:pt idx="8">
                  <c:v>102.201727263034</c:v>
                </c:pt>
                <c:pt idx="9">
                  <c:v>102.201727263034</c:v>
                </c:pt>
                <c:pt idx="10">
                  <c:v>102.201727263034</c:v>
                </c:pt>
                <c:pt idx="11">
                  <c:v>102.201727263034</c:v>
                </c:pt>
                <c:pt idx="12">
                  <c:v>102.201727263034</c:v>
                </c:pt>
                <c:pt idx="13">
                  <c:v>102.201727263034</c:v>
                </c:pt>
                <c:pt idx="14">
                  <c:v>102.201727263034</c:v>
                </c:pt>
                <c:pt idx="15">
                  <c:v>102.201727263034</c:v>
                </c:pt>
                <c:pt idx="16">
                  <c:v>102.20172726303444</c:v>
                </c:pt>
                <c:pt idx="17">
                  <c:v>102.201727263034</c:v>
                </c:pt>
                <c:pt idx="18">
                  <c:v>102.201727263034</c:v>
                </c:pt>
                <c:pt idx="19">
                  <c:v>102.201727263034</c:v>
                </c:pt>
                <c:pt idx="20">
                  <c:v>102.201727263034</c:v>
                </c:pt>
              </c:numCache>
            </c:numRef>
          </c:val>
          <c:smooth val="0"/>
          <c:extLst>
            <c:ext xmlns:c16="http://schemas.microsoft.com/office/drawing/2014/chart" uri="{C3380CC4-5D6E-409C-BE32-E72D297353CC}">
              <c16:uniqueId val="{00000001-5790-4612-93FF-CC26C45FF406}"/>
            </c:ext>
          </c:extLst>
        </c:ser>
        <c:ser>
          <c:idx val="2"/>
          <c:order val="2"/>
          <c:tx>
            <c:strRef>
              <c:f>społ!$AU$29</c:f>
              <c:strCache>
                <c:ptCount val="1"/>
                <c:pt idx="0">
                  <c:v>woj. W-M 2019</c:v>
                </c:pt>
              </c:strCache>
            </c:strRef>
          </c:tx>
          <c:spPr>
            <a:ln w="28575" cap="rnd">
              <a:solidFill>
                <a:srgbClr val="D2CD00"/>
              </a:solidFill>
              <a:prstDash val="sysDash"/>
              <a:round/>
            </a:ln>
            <a:effectLst/>
          </c:spPr>
          <c:marker>
            <c:symbol val="none"/>
          </c:marker>
          <c:cat>
            <c:strRef>
              <c:f>społ!$AR$30:$AR$50</c:f>
              <c:strCache>
                <c:ptCount val="21"/>
                <c:pt idx="0">
                  <c:v>Górowo Iławeckie </c:v>
                </c:pt>
                <c:pt idx="1">
                  <c:v>Reszel </c:v>
                </c:pt>
                <c:pt idx="2">
                  <c:v>Barczewo </c:v>
                </c:pt>
                <c:pt idx="3">
                  <c:v>Lubawa</c:v>
                </c:pt>
                <c:pt idx="4">
                  <c:v>Bisztynek</c:v>
                </c:pt>
                <c:pt idx="5">
                  <c:v>Lidzbark Warmiński</c:v>
                </c:pt>
                <c:pt idx="6">
                  <c:v>Nowe Miasto Lubawskie </c:v>
                </c:pt>
                <c:pt idx="7">
                  <c:v>Braniewo</c:v>
                </c:pt>
                <c:pt idx="8">
                  <c:v>Biskupiec </c:v>
                </c:pt>
                <c:pt idx="9">
                  <c:v>Jeziorany </c:v>
                </c:pt>
                <c:pt idx="10">
                  <c:v>Orneta </c:v>
                </c:pt>
                <c:pt idx="11">
                  <c:v>Gołdap </c:v>
                </c:pt>
                <c:pt idx="12">
                  <c:v>Pasym </c:v>
                </c:pt>
                <c:pt idx="13">
                  <c:v>Dobre Miasto </c:v>
                </c:pt>
                <c:pt idx="14">
                  <c:v>Działdowo</c:v>
                </c:pt>
                <c:pt idx="15">
                  <c:v>Lidzbark </c:v>
                </c:pt>
                <c:pt idx="16">
                  <c:v>Bartoszyce </c:v>
                </c:pt>
                <c:pt idx="17">
                  <c:v>Sępopol</c:v>
                </c:pt>
                <c:pt idx="18">
                  <c:v>Nidzica </c:v>
                </c:pt>
                <c:pt idx="19">
                  <c:v>Olsztynek </c:v>
                </c:pt>
                <c:pt idx="20">
                  <c:v>Ryn </c:v>
                </c:pt>
              </c:strCache>
            </c:strRef>
          </c:cat>
          <c:val>
            <c:numRef>
              <c:f>społ!$AU$30:$AU$50</c:f>
              <c:numCache>
                <c:formatCode>0.0</c:formatCode>
                <c:ptCount val="21"/>
                <c:pt idx="0">
                  <c:v>107.92139152062573</c:v>
                </c:pt>
                <c:pt idx="1">
                  <c:v>107.921391520626</c:v>
                </c:pt>
                <c:pt idx="2">
                  <c:v>107.921391520626</c:v>
                </c:pt>
                <c:pt idx="3">
                  <c:v>107.921391520626</c:v>
                </c:pt>
                <c:pt idx="4">
                  <c:v>107.921391520626</c:v>
                </c:pt>
                <c:pt idx="5">
                  <c:v>107.921391520626</c:v>
                </c:pt>
                <c:pt idx="6">
                  <c:v>107.921391520626</c:v>
                </c:pt>
                <c:pt idx="7">
                  <c:v>107.921391520626</c:v>
                </c:pt>
                <c:pt idx="8">
                  <c:v>107.921391520626</c:v>
                </c:pt>
                <c:pt idx="9">
                  <c:v>107.921391520626</c:v>
                </c:pt>
                <c:pt idx="10">
                  <c:v>107.921391520626</c:v>
                </c:pt>
                <c:pt idx="11">
                  <c:v>107.921391520626</c:v>
                </c:pt>
                <c:pt idx="12">
                  <c:v>107.921391520626</c:v>
                </c:pt>
                <c:pt idx="13">
                  <c:v>107.921391520626</c:v>
                </c:pt>
                <c:pt idx="14">
                  <c:v>107.921391520626</c:v>
                </c:pt>
                <c:pt idx="15">
                  <c:v>107.921391520626</c:v>
                </c:pt>
                <c:pt idx="16">
                  <c:v>107.92139152062573</c:v>
                </c:pt>
                <c:pt idx="17">
                  <c:v>107.921391520626</c:v>
                </c:pt>
                <c:pt idx="18">
                  <c:v>107.921391520626</c:v>
                </c:pt>
                <c:pt idx="19">
                  <c:v>107.921391520626</c:v>
                </c:pt>
                <c:pt idx="20">
                  <c:v>107.921391520626</c:v>
                </c:pt>
              </c:numCache>
            </c:numRef>
          </c:val>
          <c:smooth val="0"/>
          <c:extLst>
            <c:ext xmlns:c16="http://schemas.microsoft.com/office/drawing/2014/chart" uri="{C3380CC4-5D6E-409C-BE32-E72D297353CC}">
              <c16:uniqueId val="{00000002-5790-4612-93FF-CC26C45FF406}"/>
            </c:ext>
          </c:extLst>
        </c:ser>
        <c:ser>
          <c:idx val="3"/>
          <c:order val="3"/>
          <c:tx>
            <c:strRef>
              <c:f>społ!$AV$29</c:f>
              <c:strCache>
                <c:ptCount val="1"/>
                <c:pt idx="0">
                  <c:v>Polska 2019</c:v>
                </c:pt>
              </c:strCache>
            </c:strRef>
          </c:tx>
          <c:spPr>
            <a:ln w="28575" cap="rnd">
              <a:solidFill>
                <a:schemeClr val="accent3">
                  <a:lumMod val="75000"/>
                </a:schemeClr>
              </a:solidFill>
              <a:prstDash val="dash"/>
              <a:round/>
            </a:ln>
            <a:effectLst/>
          </c:spPr>
          <c:marker>
            <c:symbol val="none"/>
          </c:marker>
          <c:cat>
            <c:strRef>
              <c:f>społ!$AR$30:$AR$50</c:f>
              <c:strCache>
                <c:ptCount val="21"/>
                <c:pt idx="0">
                  <c:v>Górowo Iławeckie </c:v>
                </c:pt>
                <c:pt idx="1">
                  <c:v>Reszel </c:v>
                </c:pt>
                <c:pt idx="2">
                  <c:v>Barczewo </c:v>
                </c:pt>
                <c:pt idx="3">
                  <c:v>Lubawa</c:v>
                </c:pt>
                <c:pt idx="4">
                  <c:v>Bisztynek</c:v>
                </c:pt>
                <c:pt idx="5">
                  <c:v>Lidzbark Warmiński</c:v>
                </c:pt>
                <c:pt idx="6">
                  <c:v>Nowe Miasto Lubawskie </c:v>
                </c:pt>
                <c:pt idx="7">
                  <c:v>Braniewo</c:v>
                </c:pt>
                <c:pt idx="8">
                  <c:v>Biskupiec </c:v>
                </c:pt>
                <c:pt idx="9">
                  <c:v>Jeziorany </c:v>
                </c:pt>
                <c:pt idx="10">
                  <c:v>Orneta </c:v>
                </c:pt>
                <c:pt idx="11">
                  <c:v>Gołdap </c:v>
                </c:pt>
                <c:pt idx="12">
                  <c:v>Pasym </c:v>
                </c:pt>
                <c:pt idx="13">
                  <c:v>Dobre Miasto </c:v>
                </c:pt>
                <c:pt idx="14">
                  <c:v>Działdowo</c:v>
                </c:pt>
                <c:pt idx="15">
                  <c:v>Lidzbark </c:v>
                </c:pt>
                <c:pt idx="16">
                  <c:v>Bartoszyce </c:v>
                </c:pt>
                <c:pt idx="17">
                  <c:v>Sępopol</c:v>
                </c:pt>
                <c:pt idx="18">
                  <c:v>Nidzica </c:v>
                </c:pt>
                <c:pt idx="19">
                  <c:v>Olsztynek </c:v>
                </c:pt>
                <c:pt idx="20">
                  <c:v>Ryn </c:v>
                </c:pt>
              </c:strCache>
            </c:strRef>
          </c:cat>
          <c:val>
            <c:numRef>
              <c:f>społ!$AV$30:$AV$50</c:f>
              <c:numCache>
                <c:formatCode>0.0</c:formatCode>
                <c:ptCount val="21"/>
                <c:pt idx="0">
                  <c:v>110.80169591173437</c:v>
                </c:pt>
                <c:pt idx="1">
                  <c:v>110.801695911734</c:v>
                </c:pt>
                <c:pt idx="2">
                  <c:v>110.801695911734</c:v>
                </c:pt>
                <c:pt idx="3">
                  <c:v>110.801695911734</c:v>
                </c:pt>
                <c:pt idx="4">
                  <c:v>110.801695911734</c:v>
                </c:pt>
                <c:pt idx="5">
                  <c:v>110.801695911734</c:v>
                </c:pt>
                <c:pt idx="6">
                  <c:v>110.801695911734</c:v>
                </c:pt>
                <c:pt idx="7">
                  <c:v>110.801695911734</c:v>
                </c:pt>
                <c:pt idx="8">
                  <c:v>110.801695911734</c:v>
                </c:pt>
                <c:pt idx="9">
                  <c:v>110.801695911734</c:v>
                </c:pt>
                <c:pt idx="10">
                  <c:v>110.801695911734</c:v>
                </c:pt>
                <c:pt idx="11">
                  <c:v>110.801695911734</c:v>
                </c:pt>
                <c:pt idx="12">
                  <c:v>110.801695911734</c:v>
                </c:pt>
                <c:pt idx="13">
                  <c:v>110.801695911734</c:v>
                </c:pt>
                <c:pt idx="14">
                  <c:v>110.801695911734</c:v>
                </c:pt>
                <c:pt idx="15">
                  <c:v>110.801695911734</c:v>
                </c:pt>
                <c:pt idx="16">
                  <c:v>110.80169591173437</c:v>
                </c:pt>
                <c:pt idx="17">
                  <c:v>110.801695911734</c:v>
                </c:pt>
                <c:pt idx="18">
                  <c:v>110.801695911734</c:v>
                </c:pt>
                <c:pt idx="19">
                  <c:v>110.801695911734</c:v>
                </c:pt>
                <c:pt idx="20">
                  <c:v>110.801695911734</c:v>
                </c:pt>
              </c:numCache>
            </c:numRef>
          </c:val>
          <c:smooth val="0"/>
          <c:extLst>
            <c:ext xmlns:c16="http://schemas.microsoft.com/office/drawing/2014/chart" uri="{C3380CC4-5D6E-409C-BE32-E72D297353CC}">
              <c16:uniqueId val="{00000003-5790-4612-93FF-CC26C45FF406}"/>
            </c:ext>
          </c:extLst>
        </c:ser>
        <c:dLbls>
          <c:showLegendKey val="0"/>
          <c:showVal val="0"/>
          <c:showCatName val="0"/>
          <c:showSerName val="0"/>
          <c:showPercent val="0"/>
          <c:showBubbleSize val="0"/>
        </c:dLbls>
        <c:marker val="1"/>
        <c:smooth val="0"/>
        <c:axId val="715790160"/>
        <c:axId val="715787808"/>
      </c:lineChart>
      <c:catAx>
        <c:axId val="71579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crossAx val="715787808"/>
        <c:crosses val="autoZero"/>
        <c:auto val="1"/>
        <c:lblAlgn val="ctr"/>
        <c:lblOffset val="100"/>
        <c:noMultiLvlLbl val="0"/>
      </c:catAx>
      <c:valAx>
        <c:axId val="7157878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crossAx val="715790160"/>
        <c:crosses val="autoZero"/>
        <c:crossBetween val="between"/>
      </c:valAx>
      <c:spPr>
        <a:noFill/>
        <a:ln>
          <a:noFill/>
        </a:ln>
        <a:effectLst/>
      </c:spPr>
    </c:plotArea>
    <c:legend>
      <c:legendPos val="b"/>
      <c:legendEntry>
        <c:idx val="0"/>
        <c:delete val="1"/>
      </c:legendEntry>
      <c:layout>
        <c:manualLayout>
          <c:xMode val="edge"/>
          <c:yMode val="edge"/>
          <c:x val="0.41730661071212255"/>
          <c:y val="0.8710491705327067"/>
          <c:w val="0.56831718150615784"/>
          <c:h val="0.12702109262799655"/>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r>
              <a:rPr lang="pl-PL" sz="900" b="1"/>
              <a:t>Miejsca</a:t>
            </a:r>
            <a:r>
              <a:rPr lang="pl-PL" sz="900" b="1" baseline="0"/>
              <a:t> noclegowe na 1000 osób</a:t>
            </a:r>
            <a:endParaRPr lang="pl-PL" sz="900" b="1"/>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8.7629483814523179E-2"/>
          <c:y val="0.129928135282466"/>
          <c:w val="0.88181496062992126"/>
          <c:h val="0.47961824938202891"/>
        </c:manualLayout>
      </c:layout>
      <c:barChart>
        <c:barDir val="col"/>
        <c:grouping val="clustered"/>
        <c:varyColors val="0"/>
        <c:ser>
          <c:idx val="0"/>
          <c:order val="0"/>
          <c:tx>
            <c:strRef>
              <c:f>społ!$BM$30</c:f>
              <c:strCache>
                <c:ptCount val="1"/>
                <c:pt idx="0">
                  <c:v>2013</c:v>
                </c:pt>
              </c:strCache>
            </c:strRef>
          </c:tx>
          <c:spPr>
            <a:solidFill>
              <a:srgbClr val="FFC000"/>
            </a:solidFill>
            <a:ln>
              <a:noFill/>
            </a:ln>
            <a:effectLst/>
          </c:spPr>
          <c:invertIfNegative val="0"/>
          <c:cat>
            <c:strRef>
              <c:f>społ!$BL$31:$BL$46</c:f>
              <c:strCache>
                <c:ptCount val="16"/>
                <c:pt idx="0">
                  <c:v>Pasym </c:v>
                </c:pt>
                <c:pt idx="1">
                  <c:v>Ryn </c:v>
                </c:pt>
                <c:pt idx="2">
                  <c:v>Lidzbark </c:v>
                </c:pt>
                <c:pt idx="3">
                  <c:v>Gołdap </c:v>
                </c:pt>
                <c:pt idx="4">
                  <c:v>Lidzbark Warmiński</c:v>
                </c:pt>
                <c:pt idx="5">
                  <c:v>Orneta </c:v>
                </c:pt>
                <c:pt idx="6">
                  <c:v>Braniewo</c:v>
                </c:pt>
                <c:pt idx="7">
                  <c:v>Nowe Miasto Lubawskie </c:v>
                </c:pt>
                <c:pt idx="8">
                  <c:v>Reszel </c:v>
                </c:pt>
                <c:pt idx="9">
                  <c:v>Biskupiec </c:v>
                </c:pt>
                <c:pt idx="10">
                  <c:v>Lubawa</c:v>
                </c:pt>
                <c:pt idx="11">
                  <c:v>Działdowo</c:v>
                </c:pt>
                <c:pt idx="12">
                  <c:v>Dobre Miasto </c:v>
                </c:pt>
                <c:pt idx="13">
                  <c:v>Bartoszyce </c:v>
                </c:pt>
                <c:pt idx="14">
                  <c:v>Nidzica </c:v>
                </c:pt>
                <c:pt idx="15">
                  <c:v>Barczewo </c:v>
                </c:pt>
              </c:strCache>
            </c:strRef>
          </c:cat>
          <c:val>
            <c:numRef>
              <c:f>społ!$BM$31:$BM$46</c:f>
              <c:numCache>
                <c:formatCode>0.0</c:formatCode>
                <c:ptCount val="16"/>
                <c:pt idx="0">
                  <c:v>243.69085173501577</c:v>
                </c:pt>
                <c:pt idx="1">
                  <c:v>316.23931623931622</c:v>
                </c:pt>
                <c:pt idx="2">
                  <c:v>65.866797257590591</c:v>
                </c:pt>
                <c:pt idx="3">
                  <c:v>45.987833140208572</c:v>
                </c:pt>
                <c:pt idx="4">
                  <c:v>18.835616438356166</c:v>
                </c:pt>
                <c:pt idx="5">
                  <c:v>7.627680742869777</c:v>
                </c:pt>
                <c:pt idx="6">
                  <c:v>10.641357492090883</c:v>
                </c:pt>
                <c:pt idx="7">
                  <c:v>10.052486433591318</c:v>
                </c:pt>
                <c:pt idx="8">
                  <c:v>15.154660577122691</c:v>
                </c:pt>
                <c:pt idx="9">
                  <c:v>7.7169207603990211</c:v>
                </c:pt>
                <c:pt idx="10">
                  <c:v>4.6566927573565842</c:v>
                </c:pt>
                <c:pt idx="11">
                  <c:v>6.0783221974758721</c:v>
                </c:pt>
                <c:pt idx="12">
                  <c:v>0</c:v>
                </c:pt>
                <c:pt idx="13">
                  <c:v>5.1371957434663837</c:v>
                </c:pt>
                <c:pt idx="14">
                  <c:v>3.7062937062937062</c:v>
                </c:pt>
                <c:pt idx="15">
                  <c:v>10.0481761871989</c:v>
                </c:pt>
              </c:numCache>
            </c:numRef>
          </c:val>
          <c:extLst>
            <c:ext xmlns:c16="http://schemas.microsoft.com/office/drawing/2014/chart" uri="{C3380CC4-5D6E-409C-BE32-E72D297353CC}">
              <c16:uniqueId val="{00000000-12C7-4B98-94EB-7930B0A785D8}"/>
            </c:ext>
          </c:extLst>
        </c:ser>
        <c:ser>
          <c:idx val="1"/>
          <c:order val="1"/>
          <c:tx>
            <c:strRef>
              <c:f>społ!$BN$30</c:f>
              <c:strCache>
                <c:ptCount val="1"/>
                <c:pt idx="0">
                  <c:v>2019</c:v>
                </c:pt>
              </c:strCache>
            </c:strRef>
          </c:tx>
          <c:spPr>
            <a:solidFill>
              <a:schemeClr val="accent6">
                <a:lumMod val="75000"/>
              </a:schemeClr>
            </a:solidFill>
            <a:ln>
              <a:noFill/>
            </a:ln>
            <a:effectLst/>
          </c:spPr>
          <c:invertIfNegative val="0"/>
          <c:cat>
            <c:strRef>
              <c:f>społ!$BL$31:$BL$46</c:f>
              <c:strCache>
                <c:ptCount val="16"/>
                <c:pt idx="0">
                  <c:v>Pasym </c:v>
                </c:pt>
                <c:pt idx="1">
                  <c:v>Ryn </c:v>
                </c:pt>
                <c:pt idx="2">
                  <c:v>Lidzbark </c:v>
                </c:pt>
                <c:pt idx="3">
                  <c:v>Gołdap </c:v>
                </c:pt>
                <c:pt idx="4">
                  <c:v>Lidzbark Warmiński</c:v>
                </c:pt>
                <c:pt idx="5">
                  <c:v>Orneta </c:v>
                </c:pt>
                <c:pt idx="6">
                  <c:v>Braniewo</c:v>
                </c:pt>
                <c:pt idx="7">
                  <c:v>Nowe Miasto Lubawskie </c:v>
                </c:pt>
                <c:pt idx="8">
                  <c:v>Reszel </c:v>
                </c:pt>
                <c:pt idx="9">
                  <c:v>Biskupiec </c:v>
                </c:pt>
                <c:pt idx="10">
                  <c:v>Lubawa</c:v>
                </c:pt>
                <c:pt idx="11">
                  <c:v>Działdowo</c:v>
                </c:pt>
                <c:pt idx="12">
                  <c:v>Dobre Miasto </c:v>
                </c:pt>
                <c:pt idx="13">
                  <c:v>Bartoszyce </c:v>
                </c:pt>
                <c:pt idx="14">
                  <c:v>Nidzica </c:v>
                </c:pt>
                <c:pt idx="15">
                  <c:v>Barczewo </c:v>
                </c:pt>
              </c:strCache>
            </c:strRef>
          </c:cat>
          <c:val>
            <c:numRef>
              <c:f>społ!$BN$31:$BN$46</c:f>
              <c:numCache>
                <c:formatCode>0.0</c:formatCode>
                <c:ptCount val="16"/>
                <c:pt idx="0">
                  <c:v>202.56204963971177</c:v>
                </c:pt>
                <c:pt idx="1">
                  <c:v>190.64368624692227</c:v>
                </c:pt>
                <c:pt idx="2">
                  <c:v>71.050251905438571</c:v>
                </c:pt>
                <c:pt idx="3">
                  <c:v>32.608695652173914</c:v>
                </c:pt>
                <c:pt idx="4">
                  <c:v>19.685290182837484</c:v>
                </c:pt>
                <c:pt idx="5">
                  <c:v>15.247048033933281</c:v>
                </c:pt>
                <c:pt idx="6">
                  <c:v>9.5927495291902076</c:v>
                </c:pt>
                <c:pt idx="7">
                  <c:v>9.0322580645161299</c:v>
                </c:pt>
                <c:pt idx="8">
                  <c:v>8.3516483516483522</c:v>
                </c:pt>
                <c:pt idx="9">
                  <c:v>7.0528493511378594</c:v>
                </c:pt>
                <c:pt idx="10">
                  <c:v>6.0646900269541781</c:v>
                </c:pt>
                <c:pt idx="11">
                  <c:v>5.2176365516593028</c:v>
                </c:pt>
                <c:pt idx="12">
                  <c:v>4.3213514044392065</c:v>
                </c:pt>
                <c:pt idx="13">
                  <c:v>3.9941590791960144</c:v>
                </c:pt>
                <c:pt idx="14">
                  <c:v>1.6065430115378998</c:v>
                </c:pt>
                <c:pt idx="15">
                  <c:v>0</c:v>
                </c:pt>
              </c:numCache>
            </c:numRef>
          </c:val>
          <c:extLst>
            <c:ext xmlns:c16="http://schemas.microsoft.com/office/drawing/2014/chart" uri="{C3380CC4-5D6E-409C-BE32-E72D297353CC}">
              <c16:uniqueId val="{00000001-12C7-4B98-94EB-7930B0A785D8}"/>
            </c:ext>
          </c:extLst>
        </c:ser>
        <c:dLbls>
          <c:showLegendKey val="0"/>
          <c:showVal val="0"/>
          <c:showCatName val="0"/>
          <c:showSerName val="0"/>
          <c:showPercent val="0"/>
          <c:showBubbleSize val="0"/>
        </c:dLbls>
        <c:gapWidth val="219"/>
        <c:overlap val="-27"/>
        <c:axId val="715790944"/>
        <c:axId val="715790552"/>
      </c:barChart>
      <c:lineChart>
        <c:grouping val="standard"/>
        <c:varyColors val="0"/>
        <c:ser>
          <c:idx val="2"/>
          <c:order val="2"/>
          <c:tx>
            <c:strRef>
              <c:f>społ!$BO$30</c:f>
              <c:strCache>
                <c:ptCount val="1"/>
                <c:pt idx="0">
                  <c:v>obszar CITTASLOW 2019</c:v>
                </c:pt>
              </c:strCache>
            </c:strRef>
          </c:tx>
          <c:spPr>
            <a:ln w="28575" cap="rnd">
              <a:solidFill>
                <a:srgbClr val="FF9933"/>
              </a:solidFill>
              <a:prstDash val="dash"/>
              <a:round/>
            </a:ln>
            <a:effectLst/>
          </c:spPr>
          <c:marker>
            <c:symbol val="none"/>
          </c:marker>
          <c:cat>
            <c:strRef>
              <c:f>społ!$BL$31:$BL$46</c:f>
              <c:strCache>
                <c:ptCount val="16"/>
                <c:pt idx="0">
                  <c:v>Pasym </c:v>
                </c:pt>
                <c:pt idx="1">
                  <c:v>Ryn </c:v>
                </c:pt>
                <c:pt idx="2">
                  <c:v>Lidzbark </c:v>
                </c:pt>
                <c:pt idx="3">
                  <c:v>Gołdap </c:v>
                </c:pt>
                <c:pt idx="4">
                  <c:v>Lidzbark Warmiński</c:v>
                </c:pt>
                <c:pt idx="5">
                  <c:v>Orneta </c:v>
                </c:pt>
                <c:pt idx="6">
                  <c:v>Braniewo</c:v>
                </c:pt>
                <c:pt idx="7">
                  <c:v>Nowe Miasto Lubawskie </c:v>
                </c:pt>
                <c:pt idx="8">
                  <c:v>Reszel </c:v>
                </c:pt>
                <c:pt idx="9">
                  <c:v>Biskupiec </c:v>
                </c:pt>
                <c:pt idx="10">
                  <c:v>Lubawa</c:v>
                </c:pt>
                <c:pt idx="11">
                  <c:v>Działdowo</c:v>
                </c:pt>
                <c:pt idx="12">
                  <c:v>Dobre Miasto </c:v>
                </c:pt>
                <c:pt idx="13">
                  <c:v>Bartoszyce </c:v>
                </c:pt>
                <c:pt idx="14">
                  <c:v>Nidzica </c:v>
                </c:pt>
                <c:pt idx="15">
                  <c:v>Barczewo </c:v>
                </c:pt>
              </c:strCache>
            </c:strRef>
          </c:cat>
          <c:val>
            <c:numRef>
              <c:f>społ!$BO$31:$BO$46</c:f>
              <c:numCache>
                <c:formatCode>0.0</c:formatCode>
                <c:ptCount val="16"/>
                <c:pt idx="0">
                  <c:v>17.6895086924496</c:v>
                </c:pt>
                <c:pt idx="1">
                  <c:v>17.6895086924496</c:v>
                </c:pt>
                <c:pt idx="2">
                  <c:v>17.6895086924496</c:v>
                </c:pt>
                <c:pt idx="3">
                  <c:v>17.6895086924496</c:v>
                </c:pt>
                <c:pt idx="4">
                  <c:v>17.6895086924496</c:v>
                </c:pt>
                <c:pt idx="5">
                  <c:v>17.6895086924496</c:v>
                </c:pt>
                <c:pt idx="6">
                  <c:v>17.689508692449561</c:v>
                </c:pt>
                <c:pt idx="7">
                  <c:v>17.6895086924496</c:v>
                </c:pt>
                <c:pt idx="8">
                  <c:v>17.6895086924496</c:v>
                </c:pt>
                <c:pt idx="9">
                  <c:v>17.6895086924496</c:v>
                </c:pt>
                <c:pt idx="10">
                  <c:v>17.6895086924496</c:v>
                </c:pt>
                <c:pt idx="11">
                  <c:v>17.6895086924496</c:v>
                </c:pt>
                <c:pt idx="12">
                  <c:v>17.6895086924496</c:v>
                </c:pt>
                <c:pt idx="13">
                  <c:v>17.689508692449561</c:v>
                </c:pt>
                <c:pt idx="14">
                  <c:v>17.6895086924496</c:v>
                </c:pt>
                <c:pt idx="15">
                  <c:v>17.6895086924496</c:v>
                </c:pt>
              </c:numCache>
            </c:numRef>
          </c:val>
          <c:smooth val="0"/>
          <c:extLst>
            <c:ext xmlns:c16="http://schemas.microsoft.com/office/drawing/2014/chart" uri="{C3380CC4-5D6E-409C-BE32-E72D297353CC}">
              <c16:uniqueId val="{00000002-12C7-4B98-94EB-7930B0A785D8}"/>
            </c:ext>
          </c:extLst>
        </c:ser>
        <c:ser>
          <c:idx val="3"/>
          <c:order val="3"/>
          <c:tx>
            <c:strRef>
              <c:f>społ!$BP$30</c:f>
              <c:strCache>
                <c:ptCount val="1"/>
                <c:pt idx="0">
                  <c:v>woj. W-M 2019</c:v>
                </c:pt>
              </c:strCache>
            </c:strRef>
          </c:tx>
          <c:spPr>
            <a:ln w="28575" cap="rnd">
              <a:solidFill>
                <a:srgbClr val="D2CD00"/>
              </a:solidFill>
              <a:prstDash val="dash"/>
              <a:round/>
            </a:ln>
            <a:effectLst/>
          </c:spPr>
          <c:marker>
            <c:symbol val="none"/>
          </c:marker>
          <c:cat>
            <c:strRef>
              <c:f>społ!$BL$31:$BL$46</c:f>
              <c:strCache>
                <c:ptCount val="16"/>
                <c:pt idx="0">
                  <c:v>Pasym </c:v>
                </c:pt>
                <c:pt idx="1">
                  <c:v>Ryn </c:v>
                </c:pt>
                <c:pt idx="2">
                  <c:v>Lidzbark </c:v>
                </c:pt>
                <c:pt idx="3">
                  <c:v>Gołdap </c:v>
                </c:pt>
                <c:pt idx="4">
                  <c:v>Lidzbark Warmiński</c:v>
                </c:pt>
                <c:pt idx="5">
                  <c:v>Orneta </c:v>
                </c:pt>
                <c:pt idx="6">
                  <c:v>Braniewo</c:v>
                </c:pt>
                <c:pt idx="7">
                  <c:v>Nowe Miasto Lubawskie </c:v>
                </c:pt>
                <c:pt idx="8">
                  <c:v>Reszel </c:v>
                </c:pt>
                <c:pt idx="9">
                  <c:v>Biskupiec </c:v>
                </c:pt>
                <c:pt idx="10">
                  <c:v>Lubawa</c:v>
                </c:pt>
                <c:pt idx="11">
                  <c:v>Działdowo</c:v>
                </c:pt>
                <c:pt idx="12">
                  <c:v>Dobre Miasto </c:v>
                </c:pt>
                <c:pt idx="13">
                  <c:v>Bartoszyce </c:v>
                </c:pt>
                <c:pt idx="14">
                  <c:v>Nidzica </c:v>
                </c:pt>
                <c:pt idx="15">
                  <c:v>Barczewo </c:v>
                </c:pt>
              </c:strCache>
            </c:strRef>
          </c:cat>
          <c:val>
            <c:numRef>
              <c:f>społ!$BP$31:$BP$46</c:f>
              <c:numCache>
                <c:formatCode>0.0</c:formatCode>
                <c:ptCount val="16"/>
                <c:pt idx="0">
                  <c:v>30.222029791872998</c:v>
                </c:pt>
                <c:pt idx="1">
                  <c:v>30.222029791872998</c:v>
                </c:pt>
                <c:pt idx="2">
                  <c:v>30.222029791872998</c:v>
                </c:pt>
                <c:pt idx="3">
                  <c:v>30.222029791872998</c:v>
                </c:pt>
                <c:pt idx="4">
                  <c:v>30.222029791872998</c:v>
                </c:pt>
                <c:pt idx="5">
                  <c:v>30.222029791872998</c:v>
                </c:pt>
                <c:pt idx="6">
                  <c:v>30.222029791872988</c:v>
                </c:pt>
                <c:pt idx="7">
                  <c:v>30.222029791872998</c:v>
                </c:pt>
                <c:pt idx="8">
                  <c:v>30.222029791872998</c:v>
                </c:pt>
                <c:pt idx="9">
                  <c:v>30.222029791872998</c:v>
                </c:pt>
                <c:pt idx="10">
                  <c:v>30.222029791872998</c:v>
                </c:pt>
                <c:pt idx="11">
                  <c:v>30.222029791872998</c:v>
                </c:pt>
                <c:pt idx="12">
                  <c:v>30.222029791872998</c:v>
                </c:pt>
                <c:pt idx="13">
                  <c:v>30.222029791872988</c:v>
                </c:pt>
                <c:pt idx="14">
                  <c:v>30.222029791872998</c:v>
                </c:pt>
                <c:pt idx="15">
                  <c:v>30.222029791872998</c:v>
                </c:pt>
              </c:numCache>
            </c:numRef>
          </c:val>
          <c:smooth val="0"/>
          <c:extLst>
            <c:ext xmlns:c16="http://schemas.microsoft.com/office/drawing/2014/chart" uri="{C3380CC4-5D6E-409C-BE32-E72D297353CC}">
              <c16:uniqueId val="{00000003-12C7-4B98-94EB-7930B0A785D8}"/>
            </c:ext>
          </c:extLst>
        </c:ser>
        <c:ser>
          <c:idx val="4"/>
          <c:order val="4"/>
          <c:tx>
            <c:strRef>
              <c:f>społ!$BQ$30</c:f>
              <c:strCache>
                <c:ptCount val="1"/>
                <c:pt idx="0">
                  <c:v>Polska 2019</c:v>
                </c:pt>
              </c:strCache>
            </c:strRef>
          </c:tx>
          <c:spPr>
            <a:ln w="28575" cap="rnd">
              <a:solidFill>
                <a:schemeClr val="accent3">
                  <a:lumMod val="75000"/>
                </a:schemeClr>
              </a:solidFill>
              <a:prstDash val="dash"/>
              <a:round/>
            </a:ln>
            <a:effectLst/>
          </c:spPr>
          <c:marker>
            <c:symbol val="none"/>
          </c:marker>
          <c:cat>
            <c:strRef>
              <c:f>społ!$BL$31:$BL$46</c:f>
              <c:strCache>
                <c:ptCount val="16"/>
                <c:pt idx="0">
                  <c:v>Pasym </c:v>
                </c:pt>
                <c:pt idx="1">
                  <c:v>Ryn </c:v>
                </c:pt>
                <c:pt idx="2">
                  <c:v>Lidzbark </c:v>
                </c:pt>
                <c:pt idx="3">
                  <c:v>Gołdap </c:v>
                </c:pt>
                <c:pt idx="4">
                  <c:v>Lidzbark Warmiński</c:v>
                </c:pt>
                <c:pt idx="5">
                  <c:v>Orneta </c:v>
                </c:pt>
                <c:pt idx="6">
                  <c:v>Braniewo</c:v>
                </c:pt>
                <c:pt idx="7">
                  <c:v>Nowe Miasto Lubawskie </c:v>
                </c:pt>
                <c:pt idx="8">
                  <c:v>Reszel </c:v>
                </c:pt>
                <c:pt idx="9">
                  <c:v>Biskupiec </c:v>
                </c:pt>
                <c:pt idx="10">
                  <c:v>Lubawa</c:v>
                </c:pt>
                <c:pt idx="11">
                  <c:v>Działdowo</c:v>
                </c:pt>
                <c:pt idx="12">
                  <c:v>Dobre Miasto </c:v>
                </c:pt>
                <c:pt idx="13">
                  <c:v>Bartoszyce </c:v>
                </c:pt>
                <c:pt idx="14">
                  <c:v>Nidzica </c:v>
                </c:pt>
                <c:pt idx="15">
                  <c:v>Barczewo </c:v>
                </c:pt>
              </c:strCache>
            </c:strRef>
          </c:cat>
          <c:val>
            <c:numRef>
              <c:f>społ!$BQ$31:$BQ$46</c:f>
              <c:numCache>
                <c:formatCode>0.0</c:formatCode>
                <c:ptCount val="16"/>
                <c:pt idx="0">
                  <c:v>21.507727881526201</c:v>
                </c:pt>
                <c:pt idx="1">
                  <c:v>21.507727881526201</c:v>
                </c:pt>
                <c:pt idx="2">
                  <c:v>21.507727881526201</c:v>
                </c:pt>
                <c:pt idx="3">
                  <c:v>21.507727881526201</c:v>
                </c:pt>
                <c:pt idx="4">
                  <c:v>21.507727881526201</c:v>
                </c:pt>
                <c:pt idx="5">
                  <c:v>21.507727881526201</c:v>
                </c:pt>
                <c:pt idx="6">
                  <c:v>21.507727881526243</c:v>
                </c:pt>
                <c:pt idx="7">
                  <c:v>21.507727881526201</c:v>
                </c:pt>
                <c:pt idx="8">
                  <c:v>21.507727881526201</c:v>
                </c:pt>
                <c:pt idx="9">
                  <c:v>21.507727881526201</c:v>
                </c:pt>
                <c:pt idx="10">
                  <c:v>21.507727881526201</c:v>
                </c:pt>
                <c:pt idx="11">
                  <c:v>21.507727881526201</c:v>
                </c:pt>
                <c:pt idx="12">
                  <c:v>21.507727881526201</c:v>
                </c:pt>
                <c:pt idx="13">
                  <c:v>21.507727881526243</c:v>
                </c:pt>
                <c:pt idx="14">
                  <c:v>21.507727881526201</c:v>
                </c:pt>
                <c:pt idx="15">
                  <c:v>21.507727881526201</c:v>
                </c:pt>
              </c:numCache>
            </c:numRef>
          </c:val>
          <c:smooth val="0"/>
          <c:extLst>
            <c:ext xmlns:c16="http://schemas.microsoft.com/office/drawing/2014/chart" uri="{C3380CC4-5D6E-409C-BE32-E72D297353CC}">
              <c16:uniqueId val="{00000004-12C7-4B98-94EB-7930B0A785D8}"/>
            </c:ext>
          </c:extLst>
        </c:ser>
        <c:dLbls>
          <c:showLegendKey val="0"/>
          <c:showVal val="0"/>
          <c:showCatName val="0"/>
          <c:showSerName val="0"/>
          <c:showPercent val="0"/>
          <c:showBubbleSize val="0"/>
        </c:dLbls>
        <c:marker val="1"/>
        <c:smooth val="0"/>
        <c:axId val="715790944"/>
        <c:axId val="715790552"/>
      </c:lineChart>
      <c:catAx>
        <c:axId val="71579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715790552"/>
        <c:crosses val="autoZero"/>
        <c:auto val="1"/>
        <c:lblAlgn val="ctr"/>
        <c:lblOffset val="100"/>
        <c:noMultiLvlLbl val="0"/>
      </c:catAx>
      <c:valAx>
        <c:axId val="715790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7157909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rgbClr val="002060"/>
                </a:solidFill>
                <a:latin typeface="+mn-lt"/>
                <a:ea typeface="+mn-ea"/>
                <a:cs typeface="+mn-cs"/>
              </a:defRPr>
            </a:pPr>
            <a:r>
              <a:rPr lang="pl-PL" sz="800" b="1"/>
              <a:t>Saldo migracji na 1000 os. - miasto</a:t>
            </a:r>
          </a:p>
        </c:rich>
      </c:tx>
      <c:layout>
        <c:manualLayout>
          <c:xMode val="edge"/>
          <c:yMode val="edge"/>
          <c:x val="0.46487282112991696"/>
          <c:y val="4.6735000230234372E-2"/>
        </c:manualLayout>
      </c:layout>
      <c:overlay val="0"/>
      <c:spPr>
        <a:noFill/>
        <a:ln>
          <a:noFill/>
        </a:ln>
        <a:effectLst/>
      </c:spPr>
      <c:txPr>
        <a:bodyPr rot="0" spcFirstLastPara="1" vertOverflow="ellipsis" vert="horz" wrap="square" anchor="ctr" anchorCtr="1"/>
        <a:lstStyle/>
        <a:p>
          <a:pPr>
            <a:defRPr sz="8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9.8789588801399819E-2"/>
          <c:y val="0.11001593221899894"/>
          <c:w val="0.87065485564304457"/>
          <c:h val="0.53618823962794127"/>
        </c:manualLayout>
      </c:layout>
      <c:barChart>
        <c:barDir val="col"/>
        <c:grouping val="clustered"/>
        <c:varyColors val="0"/>
        <c:ser>
          <c:idx val="0"/>
          <c:order val="0"/>
          <c:tx>
            <c:strRef>
              <c:f>Arkusz2!$C$99</c:f>
              <c:strCache>
                <c:ptCount val="1"/>
                <c:pt idx="0">
                  <c:v>2013</c:v>
                </c:pt>
              </c:strCache>
            </c:strRef>
          </c:tx>
          <c:spPr>
            <a:solidFill>
              <a:srgbClr val="FFC000"/>
            </a:solidFill>
            <a:ln>
              <a:noFill/>
            </a:ln>
            <a:effectLst/>
          </c:spPr>
          <c:invertIfNegative val="0"/>
          <c:cat>
            <c:strRef>
              <c:f>Arkusz2!$B$100:$B$120</c:f>
              <c:strCache>
                <c:ptCount val="21"/>
                <c:pt idx="0">
                  <c:v>Barczewo </c:v>
                </c:pt>
                <c:pt idx="1">
                  <c:v>Bisztynek</c:v>
                </c:pt>
                <c:pt idx="2">
                  <c:v>Biskupiec </c:v>
                </c:pt>
                <c:pt idx="3">
                  <c:v>Lubawa</c:v>
                </c:pt>
                <c:pt idx="4">
                  <c:v>Gołdap </c:v>
                </c:pt>
                <c:pt idx="5">
                  <c:v>Olsztynek </c:v>
                </c:pt>
                <c:pt idx="6">
                  <c:v>Działdowo</c:v>
                </c:pt>
                <c:pt idx="7">
                  <c:v>Braniewo</c:v>
                </c:pt>
                <c:pt idx="8">
                  <c:v>Lidzbark </c:v>
                </c:pt>
                <c:pt idx="9">
                  <c:v>Ryn </c:v>
                </c:pt>
                <c:pt idx="10">
                  <c:v>Górowo Iławeckie </c:v>
                </c:pt>
                <c:pt idx="11">
                  <c:v>Pasym </c:v>
                </c:pt>
                <c:pt idx="12">
                  <c:v>Lidzbark Warmiński</c:v>
                </c:pt>
                <c:pt idx="13">
                  <c:v>Dobre Miasto </c:v>
                </c:pt>
                <c:pt idx="14">
                  <c:v>Orneta </c:v>
                </c:pt>
                <c:pt idx="15">
                  <c:v>Nidzica </c:v>
                </c:pt>
                <c:pt idx="16">
                  <c:v>Sępopol</c:v>
                </c:pt>
                <c:pt idx="17">
                  <c:v>Reszel </c:v>
                </c:pt>
                <c:pt idx="18">
                  <c:v>Bartoszyce </c:v>
                </c:pt>
                <c:pt idx="19">
                  <c:v>Nowe Miasto Lubawskie </c:v>
                </c:pt>
                <c:pt idx="20">
                  <c:v>Jeziorany </c:v>
                </c:pt>
              </c:strCache>
            </c:strRef>
          </c:cat>
          <c:val>
            <c:numRef>
              <c:f>Arkusz2!$C$100:$C$120</c:f>
              <c:numCache>
                <c:formatCode>#\ ##0.0</c:formatCode>
                <c:ptCount val="21"/>
                <c:pt idx="0">
                  <c:v>0.82</c:v>
                </c:pt>
                <c:pt idx="1">
                  <c:v>-9.6199999999999992</c:v>
                </c:pt>
                <c:pt idx="2">
                  <c:v>-4.8899999999999997</c:v>
                </c:pt>
                <c:pt idx="3">
                  <c:v>4.46</c:v>
                </c:pt>
                <c:pt idx="4">
                  <c:v>-2.0299999999999998</c:v>
                </c:pt>
                <c:pt idx="5">
                  <c:v>-1.93</c:v>
                </c:pt>
                <c:pt idx="6">
                  <c:v>-2.74</c:v>
                </c:pt>
                <c:pt idx="7">
                  <c:v>-4.71</c:v>
                </c:pt>
                <c:pt idx="8">
                  <c:v>-4.38</c:v>
                </c:pt>
                <c:pt idx="9">
                  <c:v>-2.04</c:v>
                </c:pt>
                <c:pt idx="10">
                  <c:v>-12.77</c:v>
                </c:pt>
                <c:pt idx="11">
                  <c:v>-3.15</c:v>
                </c:pt>
                <c:pt idx="12">
                  <c:v>-4.8600000000000003</c:v>
                </c:pt>
                <c:pt idx="13">
                  <c:v>-6.41</c:v>
                </c:pt>
                <c:pt idx="14">
                  <c:v>-7.35</c:v>
                </c:pt>
                <c:pt idx="15">
                  <c:v>-4.46</c:v>
                </c:pt>
                <c:pt idx="16">
                  <c:v>-14.51</c:v>
                </c:pt>
                <c:pt idx="17">
                  <c:v>-15.06</c:v>
                </c:pt>
                <c:pt idx="18">
                  <c:v>-6.18</c:v>
                </c:pt>
                <c:pt idx="19">
                  <c:v>-3.38</c:v>
                </c:pt>
                <c:pt idx="20">
                  <c:v>-1.81</c:v>
                </c:pt>
              </c:numCache>
            </c:numRef>
          </c:val>
          <c:extLst>
            <c:ext xmlns:c16="http://schemas.microsoft.com/office/drawing/2014/chart" uri="{C3380CC4-5D6E-409C-BE32-E72D297353CC}">
              <c16:uniqueId val="{00000000-8EBE-44F8-8C7B-2EE23EA0265D}"/>
            </c:ext>
          </c:extLst>
        </c:ser>
        <c:ser>
          <c:idx val="1"/>
          <c:order val="1"/>
          <c:tx>
            <c:strRef>
              <c:f>Arkusz2!$D$99</c:f>
              <c:strCache>
                <c:ptCount val="1"/>
                <c:pt idx="0">
                  <c:v>2019</c:v>
                </c:pt>
              </c:strCache>
            </c:strRef>
          </c:tx>
          <c:spPr>
            <a:solidFill>
              <a:srgbClr val="3F843C"/>
            </a:solidFill>
            <a:ln>
              <a:noFill/>
            </a:ln>
            <a:effectLst/>
          </c:spPr>
          <c:invertIfNegative val="0"/>
          <c:cat>
            <c:strRef>
              <c:f>Arkusz2!$B$100:$B$120</c:f>
              <c:strCache>
                <c:ptCount val="21"/>
                <c:pt idx="0">
                  <c:v>Barczewo </c:v>
                </c:pt>
                <c:pt idx="1">
                  <c:v>Bisztynek</c:v>
                </c:pt>
                <c:pt idx="2">
                  <c:v>Biskupiec </c:v>
                </c:pt>
                <c:pt idx="3">
                  <c:v>Lubawa</c:v>
                </c:pt>
                <c:pt idx="4">
                  <c:v>Gołdap </c:v>
                </c:pt>
                <c:pt idx="5">
                  <c:v>Olsztynek </c:v>
                </c:pt>
                <c:pt idx="6">
                  <c:v>Działdowo</c:v>
                </c:pt>
                <c:pt idx="7">
                  <c:v>Braniewo</c:v>
                </c:pt>
                <c:pt idx="8">
                  <c:v>Lidzbark </c:v>
                </c:pt>
                <c:pt idx="9">
                  <c:v>Ryn </c:v>
                </c:pt>
                <c:pt idx="10">
                  <c:v>Górowo Iławeckie </c:v>
                </c:pt>
                <c:pt idx="11">
                  <c:v>Pasym </c:v>
                </c:pt>
                <c:pt idx="12">
                  <c:v>Lidzbark Warmiński</c:v>
                </c:pt>
                <c:pt idx="13">
                  <c:v>Dobre Miasto </c:v>
                </c:pt>
                <c:pt idx="14">
                  <c:v>Orneta </c:v>
                </c:pt>
                <c:pt idx="15">
                  <c:v>Nidzica </c:v>
                </c:pt>
                <c:pt idx="16">
                  <c:v>Sępopol</c:v>
                </c:pt>
                <c:pt idx="17">
                  <c:v>Reszel </c:v>
                </c:pt>
                <c:pt idx="18">
                  <c:v>Bartoszyce </c:v>
                </c:pt>
                <c:pt idx="19">
                  <c:v>Nowe Miasto Lubawskie </c:v>
                </c:pt>
                <c:pt idx="20">
                  <c:v>Jeziorany </c:v>
                </c:pt>
              </c:strCache>
            </c:strRef>
          </c:cat>
          <c:val>
            <c:numRef>
              <c:f>Arkusz2!$D$100:$D$120</c:f>
              <c:numCache>
                <c:formatCode>#\ ##0.0</c:formatCode>
                <c:ptCount val="21"/>
                <c:pt idx="0">
                  <c:v>7.05</c:v>
                </c:pt>
                <c:pt idx="1">
                  <c:v>2.5299999999999998</c:v>
                </c:pt>
                <c:pt idx="2">
                  <c:v>2.08</c:v>
                </c:pt>
                <c:pt idx="3">
                  <c:v>0.57999999999999996</c:v>
                </c:pt>
                <c:pt idx="4">
                  <c:v>-1.39</c:v>
                </c:pt>
                <c:pt idx="5">
                  <c:v>-1.45</c:v>
                </c:pt>
                <c:pt idx="6">
                  <c:v>-1.6</c:v>
                </c:pt>
                <c:pt idx="7">
                  <c:v>-2.46</c:v>
                </c:pt>
                <c:pt idx="8">
                  <c:v>-2.95</c:v>
                </c:pt>
                <c:pt idx="9">
                  <c:v>-3.51</c:v>
                </c:pt>
                <c:pt idx="10">
                  <c:v>-3.54</c:v>
                </c:pt>
                <c:pt idx="11">
                  <c:v>-3.6</c:v>
                </c:pt>
                <c:pt idx="12">
                  <c:v>-4.7699999999999996</c:v>
                </c:pt>
                <c:pt idx="13">
                  <c:v>-6.17</c:v>
                </c:pt>
                <c:pt idx="14">
                  <c:v>-7.75</c:v>
                </c:pt>
                <c:pt idx="15">
                  <c:v>-8.07</c:v>
                </c:pt>
                <c:pt idx="16">
                  <c:v>-8.17</c:v>
                </c:pt>
                <c:pt idx="17">
                  <c:v>-9.49</c:v>
                </c:pt>
                <c:pt idx="18">
                  <c:v>-10.09</c:v>
                </c:pt>
                <c:pt idx="19">
                  <c:v>-10.38</c:v>
                </c:pt>
                <c:pt idx="20">
                  <c:v>-15.05</c:v>
                </c:pt>
              </c:numCache>
            </c:numRef>
          </c:val>
          <c:extLst>
            <c:ext xmlns:c16="http://schemas.microsoft.com/office/drawing/2014/chart" uri="{C3380CC4-5D6E-409C-BE32-E72D297353CC}">
              <c16:uniqueId val="{00000001-8EBE-44F8-8C7B-2EE23EA0265D}"/>
            </c:ext>
          </c:extLst>
        </c:ser>
        <c:dLbls>
          <c:showLegendKey val="0"/>
          <c:showVal val="0"/>
          <c:showCatName val="0"/>
          <c:showSerName val="0"/>
          <c:showPercent val="0"/>
          <c:showBubbleSize val="0"/>
        </c:dLbls>
        <c:gapWidth val="219"/>
        <c:axId val="531717832"/>
        <c:axId val="531718224"/>
      </c:barChart>
      <c:lineChart>
        <c:grouping val="standard"/>
        <c:varyColors val="0"/>
        <c:ser>
          <c:idx val="2"/>
          <c:order val="2"/>
          <c:tx>
            <c:strRef>
              <c:f>Arkusz2!$E$99</c:f>
              <c:strCache>
                <c:ptCount val="1"/>
                <c:pt idx="0">
                  <c:v>obszar CITTASLOW 2019</c:v>
                </c:pt>
              </c:strCache>
            </c:strRef>
          </c:tx>
          <c:spPr>
            <a:ln w="28575" cap="rnd">
              <a:solidFill>
                <a:srgbClr val="F79646">
                  <a:lumMod val="75000"/>
                </a:srgbClr>
              </a:solidFill>
              <a:prstDash val="dash"/>
              <a:round/>
            </a:ln>
            <a:effectLst/>
          </c:spPr>
          <c:marker>
            <c:symbol val="none"/>
          </c:marker>
          <c:cat>
            <c:strRef>
              <c:f>Arkusz2!$B$100:$B$120</c:f>
              <c:strCache>
                <c:ptCount val="21"/>
                <c:pt idx="0">
                  <c:v>Barczewo </c:v>
                </c:pt>
                <c:pt idx="1">
                  <c:v>Bisztynek</c:v>
                </c:pt>
                <c:pt idx="2">
                  <c:v>Biskupiec </c:v>
                </c:pt>
                <c:pt idx="3">
                  <c:v>Lubawa</c:v>
                </c:pt>
                <c:pt idx="4">
                  <c:v>Gołdap </c:v>
                </c:pt>
                <c:pt idx="5">
                  <c:v>Olsztynek </c:v>
                </c:pt>
                <c:pt idx="6">
                  <c:v>Działdowo</c:v>
                </c:pt>
                <c:pt idx="7">
                  <c:v>Braniewo</c:v>
                </c:pt>
                <c:pt idx="8">
                  <c:v>Lidzbark </c:v>
                </c:pt>
                <c:pt idx="9">
                  <c:v>Ryn </c:v>
                </c:pt>
                <c:pt idx="10">
                  <c:v>Górowo Iławeckie </c:v>
                </c:pt>
                <c:pt idx="11">
                  <c:v>Pasym </c:v>
                </c:pt>
                <c:pt idx="12">
                  <c:v>Lidzbark Warmiński</c:v>
                </c:pt>
                <c:pt idx="13">
                  <c:v>Dobre Miasto </c:v>
                </c:pt>
                <c:pt idx="14">
                  <c:v>Orneta </c:v>
                </c:pt>
                <c:pt idx="15">
                  <c:v>Nidzica </c:v>
                </c:pt>
                <c:pt idx="16">
                  <c:v>Sępopol</c:v>
                </c:pt>
                <c:pt idx="17">
                  <c:v>Reszel </c:v>
                </c:pt>
                <c:pt idx="18">
                  <c:v>Bartoszyce </c:v>
                </c:pt>
                <c:pt idx="19">
                  <c:v>Nowe Miasto Lubawskie </c:v>
                </c:pt>
                <c:pt idx="20">
                  <c:v>Jeziorany </c:v>
                </c:pt>
              </c:strCache>
            </c:strRef>
          </c:cat>
          <c:val>
            <c:numRef>
              <c:f>Arkusz2!$E$100:$E$120</c:f>
              <c:numCache>
                <c:formatCode>#\ ##0.0</c:formatCode>
                <c:ptCount val="21"/>
                <c:pt idx="0">
                  <c:v>-4.2333504456899904</c:v>
                </c:pt>
                <c:pt idx="1">
                  <c:v>-4.2333504456899904</c:v>
                </c:pt>
                <c:pt idx="2">
                  <c:v>-4.2333504456899904</c:v>
                </c:pt>
                <c:pt idx="3">
                  <c:v>-4.2333504456899904</c:v>
                </c:pt>
                <c:pt idx="4">
                  <c:v>-4.2333504456899904</c:v>
                </c:pt>
                <c:pt idx="5">
                  <c:v>-4.2333504456899904</c:v>
                </c:pt>
                <c:pt idx="6">
                  <c:v>-4.2333504456899904</c:v>
                </c:pt>
                <c:pt idx="7">
                  <c:v>-4.2333504456899904</c:v>
                </c:pt>
                <c:pt idx="8">
                  <c:v>-4.2333504456899904</c:v>
                </c:pt>
                <c:pt idx="9">
                  <c:v>-4.2333504456899904</c:v>
                </c:pt>
                <c:pt idx="10">
                  <c:v>-4.2333504456899931</c:v>
                </c:pt>
                <c:pt idx="11">
                  <c:v>-4.2333504456899904</c:v>
                </c:pt>
                <c:pt idx="12">
                  <c:v>-4.2333504456899904</c:v>
                </c:pt>
                <c:pt idx="13">
                  <c:v>-4.2333504456899904</c:v>
                </c:pt>
                <c:pt idx="14">
                  <c:v>-4.2333504456899904</c:v>
                </c:pt>
                <c:pt idx="15">
                  <c:v>-4.2333504456899904</c:v>
                </c:pt>
                <c:pt idx="16">
                  <c:v>-4.2333504456899904</c:v>
                </c:pt>
                <c:pt idx="17">
                  <c:v>-4.2333504456899904</c:v>
                </c:pt>
                <c:pt idx="18">
                  <c:v>-4.2333504456899931</c:v>
                </c:pt>
                <c:pt idx="19">
                  <c:v>-4.2333504456899904</c:v>
                </c:pt>
                <c:pt idx="20">
                  <c:v>-4.2333504456899904</c:v>
                </c:pt>
              </c:numCache>
            </c:numRef>
          </c:val>
          <c:smooth val="0"/>
          <c:extLst>
            <c:ext xmlns:c16="http://schemas.microsoft.com/office/drawing/2014/chart" uri="{C3380CC4-5D6E-409C-BE32-E72D297353CC}">
              <c16:uniqueId val="{00000002-8EBE-44F8-8C7B-2EE23EA0265D}"/>
            </c:ext>
          </c:extLst>
        </c:ser>
        <c:ser>
          <c:idx val="3"/>
          <c:order val="3"/>
          <c:tx>
            <c:strRef>
              <c:f>Arkusz2!$F$99</c:f>
              <c:strCache>
                <c:ptCount val="1"/>
                <c:pt idx="0">
                  <c:v>woj. W-M 2019</c:v>
                </c:pt>
              </c:strCache>
            </c:strRef>
          </c:tx>
          <c:spPr>
            <a:ln w="28575" cap="rnd">
              <a:solidFill>
                <a:srgbClr val="D2CD00"/>
              </a:solidFill>
              <a:prstDash val="dash"/>
              <a:round/>
            </a:ln>
            <a:effectLst/>
          </c:spPr>
          <c:marker>
            <c:symbol val="none"/>
          </c:marker>
          <c:cat>
            <c:strRef>
              <c:f>Arkusz2!$B$100:$B$120</c:f>
              <c:strCache>
                <c:ptCount val="21"/>
                <c:pt idx="0">
                  <c:v>Barczewo </c:v>
                </c:pt>
                <c:pt idx="1">
                  <c:v>Bisztynek</c:v>
                </c:pt>
                <c:pt idx="2">
                  <c:v>Biskupiec </c:v>
                </c:pt>
                <c:pt idx="3">
                  <c:v>Lubawa</c:v>
                </c:pt>
                <c:pt idx="4">
                  <c:v>Gołdap </c:v>
                </c:pt>
                <c:pt idx="5">
                  <c:v>Olsztynek </c:v>
                </c:pt>
                <c:pt idx="6">
                  <c:v>Działdowo</c:v>
                </c:pt>
                <c:pt idx="7">
                  <c:v>Braniewo</c:v>
                </c:pt>
                <c:pt idx="8">
                  <c:v>Lidzbark </c:v>
                </c:pt>
                <c:pt idx="9">
                  <c:v>Ryn </c:v>
                </c:pt>
                <c:pt idx="10">
                  <c:v>Górowo Iławeckie </c:v>
                </c:pt>
                <c:pt idx="11">
                  <c:v>Pasym </c:v>
                </c:pt>
                <c:pt idx="12">
                  <c:v>Lidzbark Warmiński</c:v>
                </c:pt>
                <c:pt idx="13">
                  <c:v>Dobre Miasto </c:v>
                </c:pt>
                <c:pt idx="14">
                  <c:v>Orneta </c:v>
                </c:pt>
                <c:pt idx="15">
                  <c:v>Nidzica </c:v>
                </c:pt>
                <c:pt idx="16">
                  <c:v>Sępopol</c:v>
                </c:pt>
                <c:pt idx="17">
                  <c:v>Reszel </c:v>
                </c:pt>
                <c:pt idx="18">
                  <c:v>Bartoszyce </c:v>
                </c:pt>
                <c:pt idx="19">
                  <c:v>Nowe Miasto Lubawskie </c:v>
                </c:pt>
                <c:pt idx="20">
                  <c:v>Jeziorany </c:v>
                </c:pt>
              </c:strCache>
            </c:strRef>
          </c:cat>
          <c:val>
            <c:numRef>
              <c:f>Arkusz2!$F$100:$F$120</c:f>
              <c:numCache>
                <c:formatCode>#\ ##0.0</c:formatCode>
                <c:ptCount val="21"/>
                <c:pt idx="0">
                  <c:v>-2.63</c:v>
                </c:pt>
                <c:pt idx="1">
                  <c:v>-2.63</c:v>
                </c:pt>
                <c:pt idx="2">
                  <c:v>-2.63</c:v>
                </c:pt>
                <c:pt idx="3">
                  <c:v>-2.63</c:v>
                </c:pt>
                <c:pt idx="4">
                  <c:v>-2.63</c:v>
                </c:pt>
                <c:pt idx="5">
                  <c:v>-2.63</c:v>
                </c:pt>
                <c:pt idx="6">
                  <c:v>-2.63</c:v>
                </c:pt>
                <c:pt idx="7">
                  <c:v>-2.63</c:v>
                </c:pt>
                <c:pt idx="8">
                  <c:v>-2.63</c:v>
                </c:pt>
                <c:pt idx="9">
                  <c:v>-2.63</c:v>
                </c:pt>
                <c:pt idx="10">
                  <c:v>-2.63</c:v>
                </c:pt>
                <c:pt idx="11">
                  <c:v>-2.63</c:v>
                </c:pt>
                <c:pt idx="12">
                  <c:v>-2.63</c:v>
                </c:pt>
                <c:pt idx="13">
                  <c:v>-2.63</c:v>
                </c:pt>
                <c:pt idx="14">
                  <c:v>-2.63</c:v>
                </c:pt>
                <c:pt idx="15">
                  <c:v>-2.63</c:v>
                </c:pt>
                <c:pt idx="16">
                  <c:v>-2.63</c:v>
                </c:pt>
                <c:pt idx="17">
                  <c:v>-2.63</c:v>
                </c:pt>
                <c:pt idx="18">
                  <c:v>-2.63</c:v>
                </c:pt>
                <c:pt idx="19">
                  <c:v>-2.63</c:v>
                </c:pt>
                <c:pt idx="20">
                  <c:v>-2.63</c:v>
                </c:pt>
              </c:numCache>
            </c:numRef>
          </c:val>
          <c:smooth val="0"/>
          <c:extLst>
            <c:ext xmlns:c16="http://schemas.microsoft.com/office/drawing/2014/chart" uri="{C3380CC4-5D6E-409C-BE32-E72D297353CC}">
              <c16:uniqueId val="{00000003-8EBE-44F8-8C7B-2EE23EA0265D}"/>
            </c:ext>
          </c:extLst>
        </c:ser>
        <c:ser>
          <c:idx val="4"/>
          <c:order val="4"/>
          <c:tx>
            <c:strRef>
              <c:f>Arkusz2!$G$99</c:f>
              <c:strCache>
                <c:ptCount val="1"/>
                <c:pt idx="0">
                  <c:v>Polska 2019</c:v>
                </c:pt>
              </c:strCache>
            </c:strRef>
          </c:tx>
          <c:spPr>
            <a:ln w="28575" cap="rnd">
              <a:solidFill>
                <a:sysClr val="window" lastClr="FFFFFF">
                  <a:lumMod val="65000"/>
                </a:sysClr>
              </a:solidFill>
              <a:prstDash val="dash"/>
              <a:round/>
            </a:ln>
            <a:effectLst/>
          </c:spPr>
          <c:marker>
            <c:symbol val="none"/>
          </c:marker>
          <c:cat>
            <c:strRef>
              <c:f>Arkusz2!$B$100:$B$120</c:f>
              <c:strCache>
                <c:ptCount val="21"/>
                <c:pt idx="0">
                  <c:v>Barczewo </c:v>
                </c:pt>
                <c:pt idx="1">
                  <c:v>Bisztynek</c:v>
                </c:pt>
                <c:pt idx="2">
                  <c:v>Biskupiec </c:v>
                </c:pt>
                <c:pt idx="3">
                  <c:v>Lubawa</c:v>
                </c:pt>
                <c:pt idx="4">
                  <c:v>Gołdap </c:v>
                </c:pt>
                <c:pt idx="5">
                  <c:v>Olsztynek </c:v>
                </c:pt>
                <c:pt idx="6">
                  <c:v>Działdowo</c:v>
                </c:pt>
                <c:pt idx="7">
                  <c:v>Braniewo</c:v>
                </c:pt>
                <c:pt idx="8">
                  <c:v>Lidzbark </c:v>
                </c:pt>
                <c:pt idx="9">
                  <c:v>Ryn </c:v>
                </c:pt>
                <c:pt idx="10">
                  <c:v>Górowo Iławeckie </c:v>
                </c:pt>
                <c:pt idx="11">
                  <c:v>Pasym </c:v>
                </c:pt>
                <c:pt idx="12">
                  <c:v>Lidzbark Warmiński</c:v>
                </c:pt>
                <c:pt idx="13">
                  <c:v>Dobre Miasto </c:v>
                </c:pt>
                <c:pt idx="14">
                  <c:v>Orneta </c:v>
                </c:pt>
                <c:pt idx="15">
                  <c:v>Nidzica </c:v>
                </c:pt>
                <c:pt idx="16">
                  <c:v>Sępopol</c:v>
                </c:pt>
                <c:pt idx="17">
                  <c:v>Reszel </c:v>
                </c:pt>
                <c:pt idx="18">
                  <c:v>Bartoszyce </c:v>
                </c:pt>
                <c:pt idx="19">
                  <c:v>Nowe Miasto Lubawskie </c:v>
                </c:pt>
                <c:pt idx="20">
                  <c:v>Jeziorany </c:v>
                </c:pt>
              </c:strCache>
            </c:strRef>
          </c:cat>
          <c:val>
            <c:numRef>
              <c:f>Arkusz2!$G$100:$G$120</c:f>
              <c:numCache>
                <c:formatCode>#\ ##0.0</c:formatCode>
                <c:ptCount val="21"/>
                <c:pt idx="0">
                  <c:v>0.16</c:v>
                </c:pt>
                <c:pt idx="1">
                  <c:v>0.16</c:v>
                </c:pt>
                <c:pt idx="2">
                  <c:v>0.16</c:v>
                </c:pt>
                <c:pt idx="3">
                  <c:v>0.16</c:v>
                </c:pt>
                <c:pt idx="4">
                  <c:v>0.16</c:v>
                </c:pt>
                <c:pt idx="5">
                  <c:v>0.16</c:v>
                </c:pt>
                <c:pt idx="6">
                  <c:v>0.16</c:v>
                </c:pt>
                <c:pt idx="7">
                  <c:v>0.16</c:v>
                </c:pt>
                <c:pt idx="8">
                  <c:v>0.16</c:v>
                </c:pt>
                <c:pt idx="9">
                  <c:v>0.16</c:v>
                </c:pt>
                <c:pt idx="10">
                  <c:v>0.16</c:v>
                </c:pt>
                <c:pt idx="11">
                  <c:v>0.16</c:v>
                </c:pt>
                <c:pt idx="12">
                  <c:v>0.16</c:v>
                </c:pt>
                <c:pt idx="13">
                  <c:v>0.16</c:v>
                </c:pt>
                <c:pt idx="14">
                  <c:v>0.16</c:v>
                </c:pt>
                <c:pt idx="15">
                  <c:v>0.16</c:v>
                </c:pt>
                <c:pt idx="16">
                  <c:v>0.16</c:v>
                </c:pt>
                <c:pt idx="17">
                  <c:v>0.16</c:v>
                </c:pt>
                <c:pt idx="18">
                  <c:v>0.16</c:v>
                </c:pt>
                <c:pt idx="19">
                  <c:v>0.16</c:v>
                </c:pt>
                <c:pt idx="20">
                  <c:v>0.16</c:v>
                </c:pt>
              </c:numCache>
            </c:numRef>
          </c:val>
          <c:smooth val="0"/>
          <c:extLst>
            <c:ext xmlns:c16="http://schemas.microsoft.com/office/drawing/2014/chart" uri="{C3380CC4-5D6E-409C-BE32-E72D297353CC}">
              <c16:uniqueId val="{00000004-8EBE-44F8-8C7B-2EE23EA0265D}"/>
            </c:ext>
          </c:extLst>
        </c:ser>
        <c:dLbls>
          <c:showLegendKey val="0"/>
          <c:showVal val="0"/>
          <c:showCatName val="0"/>
          <c:showSerName val="0"/>
          <c:showPercent val="0"/>
          <c:showBubbleSize val="0"/>
        </c:dLbls>
        <c:marker val="1"/>
        <c:smooth val="0"/>
        <c:axId val="531717832"/>
        <c:axId val="531718224"/>
      </c:lineChart>
      <c:catAx>
        <c:axId val="5317178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crossAx val="531718224"/>
        <c:crosses val="autoZero"/>
        <c:auto val="1"/>
        <c:lblAlgn val="ctr"/>
        <c:lblOffset val="0"/>
        <c:noMultiLvlLbl val="0"/>
      </c:catAx>
      <c:valAx>
        <c:axId val="531718224"/>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5317178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r>
              <a:rPr lang="pl-PL" sz="900" b="1"/>
              <a:t>Noclegi</a:t>
            </a:r>
            <a:r>
              <a:rPr lang="pl-PL" sz="900" b="1" baseline="0"/>
              <a:t> udzielone turystom zagranicznym na 1000 osób</a:t>
            </a:r>
            <a:endParaRPr lang="pl-PL" sz="900" b="1"/>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8.7629483814523179E-2"/>
          <c:y val="0.12184784786757726"/>
          <c:w val="0.88181496062992126"/>
          <c:h val="0.46481001514360143"/>
        </c:manualLayout>
      </c:layout>
      <c:barChart>
        <c:barDir val="col"/>
        <c:grouping val="clustered"/>
        <c:varyColors val="0"/>
        <c:ser>
          <c:idx val="0"/>
          <c:order val="0"/>
          <c:tx>
            <c:strRef>
              <c:f>społ!$BV$30</c:f>
              <c:strCache>
                <c:ptCount val="1"/>
                <c:pt idx="0">
                  <c:v>2013</c:v>
                </c:pt>
              </c:strCache>
            </c:strRef>
          </c:tx>
          <c:spPr>
            <a:solidFill>
              <a:srgbClr val="FFC000"/>
            </a:solidFill>
            <a:ln>
              <a:noFill/>
            </a:ln>
            <a:effectLst/>
          </c:spPr>
          <c:invertIfNegative val="0"/>
          <c:cat>
            <c:strRef>
              <c:f>społ!$BU$31:$BU$46</c:f>
              <c:strCache>
                <c:ptCount val="16"/>
                <c:pt idx="0">
                  <c:v>Ryn </c:v>
                </c:pt>
                <c:pt idx="1">
                  <c:v>Lidzbark Warmiński</c:v>
                </c:pt>
                <c:pt idx="2">
                  <c:v>Pasym </c:v>
                </c:pt>
                <c:pt idx="3">
                  <c:v>Reszel </c:v>
                </c:pt>
                <c:pt idx="4">
                  <c:v>Gołdap </c:v>
                </c:pt>
                <c:pt idx="5">
                  <c:v>Biskupiec </c:v>
                </c:pt>
                <c:pt idx="6">
                  <c:v>Działdowo</c:v>
                </c:pt>
                <c:pt idx="7">
                  <c:v>Braniewo</c:v>
                </c:pt>
                <c:pt idx="8">
                  <c:v>Bartoszyce </c:v>
                </c:pt>
                <c:pt idx="9">
                  <c:v>Dobre Miasto </c:v>
                </c:pt>
                <c:pt idx="10">
                  <c:v>Lubawa</c:v>
                </c:pt>
                <c:pt idx="11">
                  <c:v>Orneta </c:v>
                </c:pt>
                <c:pt idx="12">
                  <c:v>Nowe Miasto Lubawskie </c:v>
                </c:pt>
                <c:pt idx="13">
                  <c:v>Lidzbark </c:v>
                </c:pt>
                <c:pt idx="14">
                  <c:v>Nidzica </c:v>
                </c:pt>
                <c:pt idx="15">
                  <c:v>Barczewo </c:v>
                </c:pt>
              </c:strCache>
            </c:strRef>
          </c:cat>
          <c:val>
            <c:numRef>
              <c:f>społ!$BV$31:$BV$46</c:f>
              <c:numCache>
                <c:formatCode>0.0</c:formatCode>
                <c:ptCount val="16"/>
                <c:pt idx="0">
                  <c:v>1664.2735042735044</c:v>
                </c:pt>
                <c:pt idx="1">
                  <c:v>405.21037181996087</c:v>
                </c:pt>
                <c:pt idx="2">
                  <c:v>231.46687697160883</c:v>
                </c:pt>
                <c:pt idx="3">
                  <c:v>301.01723064147808</c:v>
                </c:pt>
                <c:pt idx="4">
                  <c:v>45.987833140208572</c:v>
                </c:pt>
                <c:pt idx="5">
                  <c:v>106.15471485036703</c:v>
                </c:pt>
                <c:pt idx="6">
                  <c:v>94.422791388270227</c:v>
                </c:pt>
                <c:pt idx="7">
                  <c:v>71.325855622663212</c:v>
                </c:pt>
                <c:pt idx="8">
                  <c:v>111.26513638031557</c:v>
                </c:pt>
                <c:pt idx="9">
                  <c:v>0</c:v>
                </c:pt>
                <c:pt idx="10">
                  <c:v>0</c:v>
                </c:pt>
                <c:pt idx="11">
                  <c:v>2.4320141499005086</c:v>
                </c:pt>
                <c:pt idx="12">
                  <c:v>0</c:v>
                </c:pt>
                <c:pt idx="13">
                  <c:v>0</c:v>
                </c:pt>
                <c:pt idx="14">
                  <c:v>6.0839160839160842</c:v>
                </c:pt>
                <c:pt idx="15">
                  <c:v>8.5340674466620783</c:v>
                </c:pt>
              </c:numCache>
            </c:numRef>
          </c:val>
          <c:extLst>
            <c:ext xmlns:c16="http://schemas.microsoft.com/office/drawing/2014/chart" uri="{C3380CC4-5D6E-409C-BE32-E72D297353CC}">
              <c16:uniqueId val="{00000000-DC65-4BD1-80FD-8D48C6AB6FFF}"/>
            </c:ext>
          </c:extLst>
        </c:ser>
        <c:ser>
          <c:idx val="1"/>
          <c:order val="1"/>
          <c:tx>
            <c:strRef>
              <c:f>społ!$BW$30</c:f>
              <c:strCache>
                <c:ptCount val="1"/>
                <c:pt idx="0">
                  <c:v>2019</c:v>
                </c:pt>
              </c:strCache>
            </c:strRef>
          </c:tx>
          <c:spPr>
            <a:solidFill>
              <a:schemeClr val="accent6">
                <a:lumMod val="75000"/>
              </a:schemeClr>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002060"/>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C65-4BD1-80FD-8D48C6AB6F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społ!$BU$31:$BU$46</c:f>
              <c:strCache>
                <c:ptCount val="16"/>
                <c:pt idx="0">
                  <c:v>Ryn </c:v>
                </c:pt>
                <c:pt idx="1">
                  <c:v>Lidzbark Warmiński</c:v>
                </c:pt>
                <c:pt idx="2">
                  <c:v>Pasym </c:v>
                </c:pt>
                <c:pt idx="3">
                  <c:v>Reszel </c:v>
                </c:pt>
                <c:pt idx="4">
                  <c:v>Gołdap </c:v>
                </c:pt>
                <c:pt idx="5">
                  <c:v>Biskupiec </c:v>
                </c:pt>
                <c:pt idx="6">
                  <c:v>Działdowo</c:v>
                </c:pt>
                <c:pt idx="7">
                  <c:v>Braniewo</c:v>
                </c:pt>
                <c:pt idx="8">
                  <c:v>Bartoszyce </c:v>
                </c:pt>
                <c:pt idx="9">
                  <c:v>Dobre Miasto </c:v>
                </c:pt>
                <c:pt idx="10">
                  <c:v>Lubawa</c:v>
                </c:pt>
                <c:pt idx="11">
                  <c:v>Orneta </c:v>
                </c:pt>
                <c:pt idx="12">
                  <c:v>Nowe Miasto Lubawskie </c:v>
                </c:pt>
                <c:pt idx="13">
                  <c:v>Lidzbark </c:v>
                </c:pt>
                <c:pt idx="14">
                  <c:v>Nidzica </c:v>
                </c:pt>
                <c:pt idx="15">
                  <c:v>Barczewo </c:v>
                </c:pt>
              </c:strCache>
            </c:strRef>
          </c:cat>
          <c:val>
            <c:numRef>
              <c:f>społ!$BW$31:$BW$46</c:f>
              <c:numCache>
                <c:formatCode>0.0</c:formatCode>
                <c:ptCount val="16"/>
                <c:pt idx="0">
                  <c:v>2771.0165318325712</c:v>
                </c:pt>
                <c:pt idx="1">
                  <c:v>683.06045741224443</c:v>
                </c:pt>
                <c:pt idx="2">
                  <c:v>345.07606084867894</c:v>
                </c:pt>
                <c:pt idx="3">
                  <c:v>339.56043956043953</c:v>
                </c:pt>
                <c:pt idx="4">
                  <c:v>143.63875109425152</c:v>
                </c:pt>
                <c:pt idx="5">
                  <c:v>122.90765469249577</c:v>
                </c:pt>
                <c:pt idx="6">
                  <c:v>56.923944721255992</c:v>
                </c:pt>
                <c:pt idx="7">
                  <c:v>49.846986817325799</c:v>
                </c:pt>
                <c:pt idx="8">
                  <c:v>45.610719807593199</c:v>
                </c:pt>
                <c:pt idx="9">
                  <c:v>39.972500491062661</c:v>
                </c:pt>
                <c:pt idx="10">
                  <c:v>20.889487870619945</c:v>
                </c:pt>
                <c:pt idx="11">
                  <c:v>17.310558294164853</c:v>
                </c:pt>
                <c:pt idx="12">
                  <c:v>10.875576036866359</c:v>
                </c:pt>
                <c:pt idx="13">
                  <c:v>4.3921973905180209</c:v>
                </c:pt>
                <c:pt idx="14">
                  <c:v>0.87629618811158172</c:v>
                </c:pt>
                <c:pt idx="15">
                  <c:v>0</c:v>
                </c:pt>
              </c:numCache>
            </c:numRef>
          </c:val>
          <c:extLst>
            <c:ext xmlns:c16="http://schemas.microsoft.com/office/drawing/2014/chart" uri="{C3380CC4-5D6E-409C-BE32-E72D297353CC}">
              <c16:uniqueId val="{00000001-DC65-4BD1-80FD-8D48C6AB6FFF}"/>
            </c:ext>
          </c:extLst>
        </c:ser>
        <c:dLbls>
          <c:showLegendKey val="0"/>
          <c:showVal val="0"/>
          <c:showCatName val="0"/>
          <c:showSerName val="0"/>
          <c:showPercent val="0"/>
          <c:showBubbleSize val="0"/>
        </c:dLbls>
        <c:gapWidth val="219"/>
        <c:overlap val="-27"/>
        <c:axId val="715785456"/>
        <c:axId val="715791728"/>
      </c:barChart>
      <c:lineChart>
        <c:grouping val="standard"/>
        <c:varyColors val="0"/>
        <c:ser>
          <c:idx val="2"/>
          <c:order val="2"/>
          <c:tx>
            <c:strRef>
              <c:f>społ!$BX$30</c:f>
              <c:strCache>
                <c:ptCount val="1"/>
                <c:pt idx="0">
                  <c:v>obszar CITTASLOW 2019</c:v>
                </c:pt>
              </c:strCache>
            </c:strRef>
          </c:tx>
          <c:spPr>
            <a:ln w="28575" cap="rnd">
              <a:solidFill>
                <a:srgbClr val="FF9933"/>
              </a:solidFill>
              <a:prstDash val="dash"/>
              <a:round/>
            </a:ln>
            <a:effectLst/>
          </c:spPr>
          <c:marker>
            <c:symbol val="none"/>
          </c:marker>
          <c:cat>
            <c:strRef>
              <c:f>społ!$BU$31:$BU$46</c:f>
              <c:strCache>
                <c:ptCount val="16"/>
                <c:pt idx="0">
                  <c:v>Ryn </c:v>
                </c:pt>
                <c:pt idx="1">
                  <c:v>Lidzbark Warmiński</c:v>
                </c:pt>
                <c:pt idx="2">
                  <c:v>Pasym </c:v>
                </c:pt>
                <c:pt idx="3">
                  <c:v>Reszel </c:v>
                </c:pt>
                <c:pt idx="4">
                  <c:v>Gołdap </c:v>
                </c:pt>
                <c:pt idx="5">
                  <c:v>Biskupiec </c:v>
                </c:pt>
                <c:pt idx="6">
                  <c:v>Działdowo</c:v>
                </c:pt>
                <c:pt idx="7">
                  <c:v>Braniewo</c:v>
                </c:pt>
                <c:pt idx="8">
                  <c:v>Bartoszyce </c:v>
                </c:pt>
                <c:pt idx="9">
                  <c:v>Dobre Miasto </c:v>
                </c:pt>
                <c:pt idx="10">
                  <c:v>Lubawa</c:v>
                </c:pt>
                <c:pt idx="11">
                  <c:v>Orneta </c:v>
                </c:pt>
                <c:pt idx="12">
                  <c:v>Nowe Miasto Lubawskie </c:v>
                </c:pt>
                <c:pt idx="13">
                  <c:v>Lidzbark </c:v>
                </c:pt>
                <c:pt idx="14">
                  <c:v>Nidzica </c:v>
                </c:pt>
                <c:pt idx="15">
                  <c:v>Barczewo </c:v>
                </c:pt>
              </c:strCache>
            </c:strRef>
          </c:cat>
          <c:val>
            <c:numRef>
              <c:f>społ!$BX$31:$BX$46</c:f>
              <c:numCache>
                <c:formatCode>0.0</c:formatCode>
                <c:ptCount val="16"/>
                <c:pt idx="0">
                  <c:v>156.96808245504201</c:v>
                </c:pt>
                <c:pt idx="1">
                  <c:v>156.96808245504201</c:v>
                </c:pt>
                <c:pt idx="2">
                  <c:v>156.96808245504201</c:v>
                </c:pt>
                <c:pt idx="3">
                  <c:v>156.96808245504201</c:v>
                </c:pt>
                <c:pt idx="4">
                  <c:v>156.96808245504201</c:v>
                </c:pt>
                <c:pt idx="5">
                  <c:v>156.96808245504201</c:v>
                </c:pt>
                <c:pt idx="6">
                  <c:v>156.96808245504201</c:v>
                </c:pt>
                <c:pt idx="7">
                  <c:v>156.96808245504241</c:v>
                </c:pt>
                <c:pt idx="8">
                  <c:v>156.96808245504241</c:v>
                </c:pt>
                <c:pt idx="9">
                  <c:v>156.96808245504201</c:v>
                </c:pt>
                <c:pt idx="10">
                  <c:v>156.96808245504201</c:v>
                </c:pt>
                <c:pt idx="11">
                  <c:v>156.96808245504201</c:v>
                </c:pt>
                <c:pt idx="12">
                  <c:v>156.96808245504201</c:v>
                </c:pt>
                <c:pt idx="13">
                  <c:v>156.96808245504201</c:v>
                </c:pt>
                <c:pt idx="14">
                  <c:v>156.96808245504201</c:v>
                </c:pt>
                <c:pt idx="15">
                  <c:v>156.96808245504201</c:v>
                </c:pt>
              </c:numCache>
            </c:numRef>
          </c:val>
          <c:smooth val="0"/>
          <c:extLst>
            <c:ext xmlns:c16="http://schemas.microsoft.com/office/drawing/2014/chart" uri="{C3380CC4-5D6E-409C-BE32-E72D297353CC}">
              <c16:uniqueId val="{00000002-DC65-4BD1-80FD-8D48C6AB6FFF}"/>
            </c:ext>
          </c:extLst>
        </c:ser>
        <c:ser>
          <c:idx val="3"/>
          <c:order val="3"/>
          <c:tx>
            <c:strRef>
              <c:f>społ!$BY$30</c:f>
              <c:strCache>
                <c:ptCount val="1"/>
                <c:pt idx="0">
                  <c:v>woj. W-M 2019</c:v>
                </c:pt>
              </c:strCache>
            </c:strRef>
          </c:tx>
          <c:spPr>
            <a:ln w="28575" cap="rnd">
              <a:solidFill>
                <a:srgbClr val="D2CD00"/>
              </a:solidFill>
              <a:prstDash val="dash"/>
              <a:round/>
            </a:ln>
            <a:effectLst/>
          </c:spPr>
          <c:marker>
            <c:symbol val="none"/>
          </c:marker>
          <c:cat>
            <c:strRef>
              <c:f>społ!$BU$31:$BU$46</c:f>
              <c:strCache>
                <c:ptCount val="16"/>
                <c:pt idx="0">
                  <c:v>Ryn </c:v>
                </c:pt>
                <c:pt idx="1">
                  <c:v>Lidzbark Warmiński</c:v>
                </c:pt>
                <c:pt idx="2">
                  <c:v>Pasym </c:v>
                </c:pt>
                <c:pt idx="3">
                  <c:v>Reszel </c:v>
                </c:pt>
                <c:pt idx="4">
                  <c:v>Gołdap </c:v>
                </c:pt>
                <c:pt idx="5">
                  <c:v>Biskupiec </c:v>
                </c:pt>
                <c:pt idx="6">
                  <c:v>Działdowo</c:v>
                </c:pt>
                <c:pt idx="7">
                  <c:v>Braniewo</c:v>
                </c:pt>
                <c:pt idx="8">
                  <c:v>Bartoszyce </c:v>
                </c:pt>
                <c:pt idx="9">
                  <c:v>Dobre Miasto </c:v>
                </c:pt>
                <c:pt idx="10">
                  <c:v>Lubawa</c:v>
                </c:pt>
                <c:pt idx="11">
                  <c:v>Orneta </c:v>
                </c:pt>
                <c:pt idx="12">
                  <c:v>Nowe Miasto Lubawskie </c:v>
                </c:pt>
                <c:pt idx="13">
                  <c:v>Lidzbark </c:v>
                </c:pt>
                <c:pt idx="14">
                  <c:v>Nidzica </c:v>
                </c:pt>
                <c:pt idx="15">
                  <c:v>Barczewo </c:v>
                </c:pt>
              </c:strCache>
            </c:strRef>
          </c:cat>
          <c:val>
            <c:numRef>
              <c:f>społ!$BY$31:$BY$46</c:f>
              <c:numCache>
                <c:formatCode>0.0</c:formatCode>
                <c:ptCount val="16"/>
                <c:pt idx="0">
                  <c:v>277.88059212630299</c:v>
                </c:pt>
                <c:pt idx="1">
                  <c:v>277.88059212630299</c:v>
                </c:pt>
                <c:pt idx="2">
                  <c:v>277.88059212630299</c:v>
                </c:pt>
                <c:pt idx="3">
                  <c:v>277.88059212630299</c:v>
                </c:pt>
                <c:pt idx="4">
                  <c:v>277.88059212630299</c:v>
                </c:pt>
                <c:pt idx="5">
                  <c:v>277.88059212630299</c:v>
                </c:pt>
                <c:pt idx="6">
                  <c:v>277.88059212630299</c:v>
                </c:pt>
                <c:pt idx="7">
                  <c:v>277.88059212630304</c:v>
                </c:pt>
                <c:pt idx="8">
                  <c:v>277.88059212630304</c:v>
                </c:pt>
                <c:pt idx="9">
                  <c:v>277.88059212630299</c:v>
                </c:pt>
                <c:pt idx="10">
                  <c:v>277.88059212630299</c:v>
                </c:pt>
                <c:pt idx="11">
                  <c:v>277.88059212630299</c:v>
                </c:pt>
                <c:pt idx="12">
                  <c:v>277.88059212630299</c:v>
                </c:pt>
                <c:pt idx="13">
                  <c:v>277.88059212630299</c:v>
                </c:pt>
                <c:pt idx="14">
                  <c:v>277.88059212630299</c:v>
                </c:pt>
                <c:pt idx="15">
                  <c:v>277.88059212630299</c:v>
                </c:pt>
              </c:numCache>
            </c:numRef>
          </c:val>
          <c:smooth val="0"/>
          <c:extLst>
            <c:ext xmlns:c16="http://schemas.microsoft.com/office/drawing/2014/chart" uri="{C3380CC4-5D6E-409C-BE32-E72D297353CC}">
              <c16:uniqueId val="{00000003-DC65-4BD1-80FD-8D48C6AB6FFF}"/>
            </c:ext>
          </c:extLst>
        </c:ser>
        <c:ser>
          <c:idx val="4"/>
          <c:order val="4"/>
          <c:tx>
            <c:strRef>
              <c:f>społ!$BZ$30</c:f>
              <c:strCache>
                <c:ptCount val="1"/>
                <c:pt idx="0">
                  <c:v>Polska 2019</c:v>
                </c:pt>
              </c:strCache>
            </c:strRef>
          </c:tx>
          <c:spPr>
            <a:ln w="28575" cap="rnd">
              <a:solidFill>
                <a:schemeClr val="accent3">
                  <a:lumMod val="75000"/>
                </a:schemeClr>
              </a:solidFill>
              <a:prstDash val="dash"/>
              <a:round/>
            </a:ln>
            <a:effectLst/>
          </c:spPr>
          <c:marker>
            <c:symbol val="none"/>
          </c:marker>
          <c:cat>
            <c:strRef>
              <c:f>społ!$BU$31:$BU$46</c:f>
              <c:strCache>
                <c:ptCount val="16"/>
                <c:pt idx="0">
                  <c:v>Ryn </c:v>
                </c:pt>
                <c:pt idx="1">
                  <c:v>Lidzbark Warmiński</c:v>
                </c:pt>
                <c:pt idx="2">
                  <c:v>Pasym </c:v>
                </c:pt>
                <c:pt idx="3">
                  <c:v>Reszel </c:v>
                </c:pt>
                <c:pt idx="4">
                  <c:v>Gołdap </c:v>
                </c:pt>
                <c:pt idx="5">
                  <c:v>Biskupiec </c:v>
                </c:pt>
                <c:pt idx="6">
                  <c:v>Działdowo</c:v>
                </c:pt>
                <c:pt idx="7">
                  <c:v>Braniewo</c:v>
                </c:pt>
                <c:pt idx="8">
                  <c:v>Bartoszyce </c:v>
                </c:pt>
                <c:pt idx="9">
                  <c:v>Dobre Miasto </c:v>
                </c:pt>
                <c:pt idx="10">
                  <c:v>Lubawa</c:v>
                </c:pt>
                <c:pt idx="11">
                  <c:v>Orneta </c:v>
                </c:pt>
                <c:pt idx="12">
                  <c:v>Nowe Miasto Lubawskie </c:v>
                </c:pt>
                <c:pt idx="13">
                  <c:v>Lidzbark </c:v>
                </c:pt>
                <c:pt idx="14">
                  <c:v>Nidzica </c:v>
                </c:pt>
                <c:pt idx="15">
                  <c:v>Barczewo </c:v>
                </c:pt>
              </c:strCache>
            </c:strRef>
          </c:cat>
          <c:val>
            <c:numRef>
              <c:f>społ!$BZ$31:$BZ$46</c:f>
              <c:numCache>
                <c:formatCode>0.0</c:formatCode>
                <c:ptCount val="16"/>
                <c:pt idx="0">
                  <c:v>486.772331278651</c:v>
                </c:pt>
                <c:pt idx="1">
                  <c:v>486.772331278651</c:v>
                </c:pt>
                <c:pt idx="2">
                  <c:v>486.772331278651</c:v>
                </c:pt>
                <c:pt idx="3">
                  <c:v>486.772331278651</c:v>
                </c:pt>
                <c:pt idx="4">
                  <c:v>486.772331278651</c:v>
                </c:pt>
                <c:pt idx="5">
                  <c:v>486.772331278651</c:v>
                </c:pt>
                <c:pt idx="6">
                  <c:v>486.772331278651</c:v>
                </c:pt>
                <c:pt idx="7">
                  <c:v>486.772331278651</c:v>
                </c:pt>
                <c:pt idx="8">
                  <c:v>486.772331278651</c:v>
                </c:pt>
                <c:pt idx="9">
                  <c:v>486.772331278651</c:v>
                </c:pt>
                <c:pt idx="10">
                  <c:v>486.772331278651</c:v>
                </c:pt>
                <c:pt idx="11">
                  <c:v>486.772331278651</c:v>
                </c:pt>
                <c:pt idx="12">
                  <c:v>486.772331278651</c:v>
                </c:pt>
                <c:pt idx="13">
                  <c:v>486.772331278651</c:v>
                </c:pt>
                <c:pt idx="14">
                  <c:v>486.772331278651</c:v>
                </c:pt>
                <c:pt idx="15">
                  <c:v>486.772331278651</c:v>
                </c:pt>
              </c:numCache>
            </c:numRef>
          </c:val>
          <c:smooth val="0"/>
          <c:extLst>
            <c:ext xmlns:c16="http://schemas.microsoft.com/office/drawing/2014/chart" uri="{C3380CC4-5D6E-409C-BE32-E72D297353CC}">
              <c16:uniqueId val="{00000004-DC65-4BD1-80FD-8D48C6AB6FFF}"/>
            </c:ext>
          </c:extLst>
        </c:ser>
        <c:dLbls>
          <c:showLegendKey val="0"/>
          <c:showVal val="0"/>
          <c:showCatName val="0"/>
          <c:showSerName val="0"/>
          <c:showPercent val="0"/>
          <c:showBubbleSize val="0"/>
        </c:dLbls>
        <c:marker val="1"/>
        <c:smooth val="0"/>
        <c:axId val="715785456"/>
        <c:axId val="715791728"/>
      </c:lineChart>
      <c:catAx>
        <c:axId val="71578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715791728"/>
        <c:crosses val="autoZero"/>
        <c:auto val="1"/>
        <c:lblAlgn val="ctr"/>
        <c:lblOffset val="100"/>
        <c:noMultiLvlLbl val="0"/>
      </c:catAx>
      <c:valAx>
        <c:axId val="715791728"/>
        <c:scaling>
          <c:orientation val="minMax"/>
          <c:max val="17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715785456"/>
        <c:crosses val="autoZero"/>
        <c:crossBetween val="between"/>
      </c:valAx>
      <c:spPr>
        <a:noFill/>
        <a:ln>
          <a:noFill/>
        </a:ln>
        <a:effectLst/>
      </c:spPr>
    </c:plotArea>
    <c:legend>
      <c:legendPos val="b"/>
      <c:layout>
        <c:manualLayout>
          <c:xMode val="edge"/>
          <c:yMode val="edge"/>
          <c:x val="0.10043369093814197"/>
          <c:y val="0.76495586674944727"/>
          <c:w val="0.88130563798219597"/>
          <c:h val="0.20726662921828137"/>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48987226796717E-2"/>
          <c:y val="0.1017196183810357"/>
          <c:w val="0.91081749574538173"/>
          <c:h val="0.50229921259842525"/>
        </c:manualLayout>
      </c:layout>
      <c:barChart>
        <c:barDir val="col"/>
        <c:grouping val="clustered"/>
        <c:varyColors val="0"/>
        <c:ser>
          <c:idx val="0"/>
          <c:order val="0"/>
          <c:tx>
            <c:v>2013</c:v>
          </c:tx>
          <c:spPr>
            <a:solidFill>
              <a:srgbClr val="FFC000"/>
            </a:solidFill>
            <a:ln>
              <a:noFill/>
            </a:ln>
            <a:effectLst/>
          </c:spPr>
          <c:invertIfNegative val="0"/>
          <c:cat>
            <c:strRef>
              <c:f>IS_Citta!$DN$122:$DN$142</c:f>
              <c:strCache>
                <c:ptCount val="21"/>
                <c:pt idx="0">
                  <c:v>Ryn </c:v>
                </c:pt>
                <c:pt idx="1">
                  <c:v>Pasym</c:v>
                </c:pt>
                <c:pt idx="2">
                  <c:v>Lubawa</c:v>
                </c:pt>
                <c:pt idx="3">
                  <c:v>Bisztynek</c:v>
                </c:pt>
                <c:pt idx="4">
                  <c:v>Sępopol</c:v>
                </c:pt>
                <c:pt idx="5">
                  <c:v>Gołdap</c:v>
                </c:pt>
                <c:pt idx="6">
                  <c:v>Nowe Miasto Lubawskie</c:v>
                </c:pt>
                <c:pt idx="7">
                  <c:v>Nidzica </c:v>
                </c:pt>
                <c:pt idx="8">
                  <c:v>Dobre Miasto</c:v>
                </c:pt>
                <c:pt idx="9">
                  <c:v>Barczewo</c:v>
                </c:pt>
                <c:pt idx="10">
                  <c:v>Jeziorany </c:v>
                </c:pt>
                <c:pt idx="11">
                  <c:v>Biskupiec</c:v>
                </c:pt>
                <c:pt idx="12">
                  <c:v>Lidzbark</c:v>
                </c:pt>
                <c:pt idx="13">
                  <c:v>Reszel</c:v>
                </c:pt>
                <c:pt idx="14">
                  <c:v>Braniewo</c:v>
                </c:pt>
                <c:pt idx="15">
                  <c:v>Bartoszyce</c:v>
                </c:pt>
                <c:pt idx="16">
                  <c:v>Olsztynek</c:v>
                </c:pt>
                <c:pt idx="17">
                  <c:v>Górowo Iławeckie</c:v>
                </c:pt>
                <c:pt idx="18">
                  <c:v>Orneta</c:v>
                </c:pt>
                <c:pt idx="19">
                  <c:v>Lidzbark Warmiński</c:v>
                </c:pt>
                <c:pt idx="20">
                  <c:v>Działdowo</c:v>
                </c:pt>
              </c:strCache>
            </c:strRef>
          </c:cat>
          <c:val>
            <c:numRef>
              <c:f>IS_Citta!$DO$122:$DO$142</c:f>
              <c:numCache>
                <c:formatCode>0.00</c:formatCode>
                <c:ptCount val="21"/>
                <c:pt idx="0">
                  <c:v>17.592592592592592</c:v>
                </c:pt>
                <c:pt idx="1">
                  <c:v>9.6330275229357802</c:v>
                </c:pt>
                <c:pt idx="2">
                  <c:v>11.682242990654206</c:v>
                </c:pt>
                <c:pt idx="3">
                  <c:v>8.92018779342723</c:v>
                </c:pt>
                <c:pt idx="4">
                  <c:v>12.222222222222221</c:v>
                </c:pt>
                <c:pt idx="5">
                  <c:v>9.0780141843971638</c:v>
                </c:pt>
                <c:pt idx="6">
                  <c:v>8.2922013820335643</c:v>
                </c:pt>
                <c:pt idx="7">
                  <c:v>8.1061692969870869</c:v>
                </c:pt>
                <c:pt idx="8">
                  <c:v>8.8435374149659864</c:v>
                </c:pt>
                <c:pt idx="9">
                  <c:v>7.0085470085470085</c:v>
                </c:pt>
                <c:pt idx="10">
                  <c:v>7.5221238938053094</c:v>
                </c:pt>
                <c:pt idx="11">
                  <c:v>7.0813397129186599</c:v>
                </c:pt>
                <c:pt idx="12">
                  <c:v>8.3067092651757193</c:v>
                </c:pt>
                <c:pt idx="13">
                  <c:v>8.2666666666666675</c:v>
                </c:pt>
                <c:pt idx="14">
                  <c:v>6.53138871274572</c:v>
                </c:pt>
                <c:pt idx="15">
                  <c:v>5.510752688172043</c:v>
                </c:pt>
                <c:pt idx="16">
                  <c:v>7.354838709677419</c:v>
                </c:pt>
                <c:pt idx="17">
                  <c:v>6.182795698924731</c:v>
                </c:pt>
                <c:pt idx="18">
                  <c:v>6.733668341708543</c:v>
                </c:pt>
                <c:pt idx="19">
                  <c:v>5.7442865966646082</c:v>
                </c:pt>
                <c:pt idx="20">
                  <c:v>5.0516023900054314</c:v>
                </c:pt>
              </c:numCache>
            </c:numRef>
          </c:val>
          <c:extLst>
            <c:ext xmlns:c16="http://schemas.microsoft.com/office/drawing/2014/chart" uri="{C3380CC4-5D6E-409C-BE32-E72D297353CC}">
              <c16:uniqueId val="{00000000-8BDC-4E4D-BFC6-30DCD69F26EA}"/>
            </c:ext>
          </c:extLst>
        </c:ser>
        <c:ser>
          <c:idx val="1"/>
          <c:order val="1"/>
          <c:tx>
            <c:v>2020</c:v>
          </c:tx>
          <c:spPr>
            <a:solidFill>
              <a:srgbClr val="548235"/>
            </a:solidFill>
            <a:ln>
              <a:noFill/>
            </a:ln>
            <a:effectLst/>
          </c:spPr>
          <c:invertIfNegative val="0"/>
          <c:cat>
            <c:strRef>
              <c:f>IS_Citta!$DN$122:$DN$142</c:f>
              <c:strCache>
                <c:ptCount val="21"/>
                <c:pt idx="0">
                  <c:v>Ryn </c:v>
                </c:pt>
                <c:pt idx="1">
                  <c:v>Pasym</c:v>
                </c:pt>
                <c:pt idx="2">
                  <c:v>Lubawa</c:v>
                </c:pt>
                <c:pt idx="3">
                  <c:v>Bisztynek</c:v>
                </c:pt>
                <c:pt idx="4">
                  <c:v>Sępopol</c:v>
                </c:pt>
                <c:pt idx="5">
                  <c:v>Gołdap</c:v>
                </c:pt>
                <c:pt idx="6">
                  <c:v>Nowe Miasto Lubawskie</c:v>
                </c:pt>
                <c:pt idx="7">
                  <c:v>Nidzica </c:v>
                </c:pt>
                <c:pt idx="8">
                  <c:v>Dobre Miasto</c:v>
                </c:pt>
                <c:pt idx="9">
                  <c:v>Barczewo</c:v>
                </c:pt>
                <c:pt idx="10">
                  <c:v>Jeziorany </c:v>
                </c:pt>
                <c:pt idx="11">
                  <c:v>Biskupiec</c:v>
                </c:pt>
                <c:pt idx="12">
                  <c:v>Lidzbark</c:v>
                </c:pt>
                <c:pt idx="13">
                  <c:v>Reszel</c:v>
                </c:pt>
                <c:pt idx="14">
                  <c:v>Braniewo</c:v>
                </c:pt>
                <c:pt idx="15">
                  <c:v>Bartoszyce</c:v>
                </c:pt>
                <c:pt idx="16">
                  <c:v>Olsztynek</c:v>
                </c:pt>
                <c:pt idx="17">
                  <c:v>Górowo Iławeckie</c:v>
                </c:pt>
                <c:pt idx="18">
                  <c:v>Orneta</c:v>
                </c:pt>
                <c:pt idx="19">
                  <c:v>Lidzbark Warmiński</c:v>
                </c:pt>
                <c:pt idx="20">
                  <c:v>Działdowo</c:v>
                </c:pt>
              </c:strCache>
            </c:strRef>
          </c:cat>
          <c:val>
            <c:numRef>
              <c:f>IS_Citta!$DP$122:$DP$142</c:f>
              <c:numCache>
                <c:formatCode>0.00</c:formatCode>
                <c:ptCount val="21"/>
                <c:pt idx="0">
                  <c:v>13.442622950819672</c:v>
                </c:pt>
                <c:pt idx="1">
                  <c:v>12.76595744680851</c:v>
                </c:pt>
                <c:pt idx="2">
                  <c:v>9.4398340248962658</c:v>
                </c:pt>
                <c:pt idx="3">
                  <c:v>8.2644628099173545</c:v>
                </c:pt>
                <c:pt idx="4">
                  <c:v>8.2417582417582409</c:v>
                </c:pt>
                <c:pt idx="5">
                  <c:v>8.1411126187245593</c:v>
                </c:pt>
                <c:pt idx="6">
                  <c:v>8.0542986425339365</c:v>
                </c:pt>
                <c:pt idx="7">
                  <c:v>7.8216374269005851</c:v>
                </c:pt>
                <c:pt idx="8">
                  <c:v>7.6591154261057177</c:v>
                </c:pt>
                <c:pt idx="9">
                  <c:v>6.9970845481049562</c:v>
                </c:pt>
                <c:pt idx="10">
                  <c:v>6.9958847736625511</c:v>
                </c:pt>
                <c:pt idx="11">
                  <c:v>6.5255731922398592</c:v>
                </c:pt>
                <c:pt idx="12">
                  <c:v>6.430868167202572</c:v>
                </c:pt>
                <c:pt idx="13">
                  <c:v>6.2068965517241379</c:v>
                </c:pt>
                <c:pt idx="14">
                  <c:v>5.4631828978622332</c:v>
                </c:pt>
                <c:pt idx="15">
                  <c:v>5.2154195011337867</c:v>
                </c:pt>
                <c:pt idx="16">
                  <c:v>5.177111716621253</c:v>
                </c:pt>
                <c:pt idx="17">
                  <c:v>5.1401869158878508</c:v>
                </c:pt>
                <c:pt idx="18">
                  <c:v>4.9618320610687023</c:v>
                </c:pt>
                <c:pt idx="19">
                  <c:v>4.5480386583285961</c:v>
                </c:pt>
                <c:pt idx="20">
                  <c:v>4.1081643265730632</c:v>
                </c:pt>
              </c:numCache>
            </c:numRef>
          </c:val>
          <c:extLst>
            <c:ext xmlns:c16="http://schemas.microsoft.com/office/drawing/2014/chart" uri="{C3380CC4-5D6E-409C-BE32-E72D297353CC}">
              <c16:uniqueId val="{00000001-8BDC-4E4D-BFC6-30DCD69F26EA}"/>
            </c:ext>
          </c:extLst>
        </c:ser>
        <c:dLbls>
          <c:showLegendKey val="0"/>
          <c:showVal val="0"/>
          <c:showCatName val="0"/>
          <c:showSerName val="0"/>
          <c:showPercent val="0"/>
          <c:showBubbleSize val="0"/>
        </c:dLbls>
        <c:gapWidth val="219"/>
        <c:overlap val="-27"/>
        <c:axId val="715785064"/>
        <c:axId val="715788984"/>
      </c:barChart>
      <c:lineChart>
        <c:grouping val="standard"/>
        <c:varyColors val="0"/>
        <c:ser>
          <c:idx val="2"/>
          <c:order val="2"/>
          <c:tx>
            <c:v>obszar CITTASLOW 2020</c:v>
          </c:tx>
          <c:spPr>
            <a:ln w="28575" cap="rnd">
              <a:solidFill>
                <a:srgbClr val="FF9933"/>
              </a:solidFill>
              <a:prstDash val="dash"/>
              <a:round/>
            </a:ln>
            <a:effectLst/>
          </c:spPr>
          <c:marker>
            <c:symbol val="none"/>
          </c:marker>
          <c:cat>
            <c:strRef>
              <c:f>IS_Citta!$DN$122:$DN$142</c:f>
              <c:strCache>
                <c:ptCount val="21"/>
                <c:pt idx="0">
                  <c:v>Ryn </c:v>
                </c:pt>
                <c:pt idx="1">
                  <c:v>Pasym</c:v>
                </c:pt>
                <c:pt idx="2">
                  <c:v>Lubawa</c:v>
                </c:pt>
                <c:pt idx="3">
                  <c:v>Bisztynek</c:v>
                </c:pt>
                <c:pt idx="4">
                  <c:v>Sępopol</c:v>
                </c:pt>
                <c:pt idx="5">
                  <c:v>Gołdap</c:v>
                </c:pt>
                <c:pt idx="6">
                  <c:v>Nowe Miasto Lubawskie</c:v>
                </c:pt>
                <c:pt idx="7">
                  <c:v>Nidzica </c:v>
                </c:pt>
                <c:pt idx="8">
                  <c:v>Dobre Miasto</c:v>
                </c:pt>
                <c:pt idx="9">
                  <c:v>Barczewo</c:v>
                </c:pt>
                <c:pt idx="10">
                  <c:v>Jeziorany </c:v>
                </c:pt>
                <c:pt idx="11">
                  <c:v>Biskupiec</c:v>
                </c:pt>
                <c:pt idx="12">
                  <c:v>Lidzbark</c:v>
                </c:pt>
                <c:pt idx="13">
                  <c:v>Reszel</c:v>
                </c:pt>
                <c:pt idx="14">
                  <c:v>Braniewo</c:v>
                </c:pt>
                <c:pt idx="15">
                  <c:v>Bartoszyce</c:v>
                </c:pt>
                <c:pt idx="16">
                  <c:v>Olsztynek</c:v>
                </c:pt>
                <c:pt idx="17">
                  <c:v>Górowo Iławeckie</c:v>
                </c:pt>
                <c:pt idx="18">
                  <c:v>Orneta</c:v>
                </c:pt>
                <c:pt idx="19">
                  <c:v>Lidzbark Warmiński</c:v>
                </c:pt>
                <c:pt idx="20">
                  <c:v>Działdowo</c:v>
                </c:pt>
              </c:strCache>
            </c:strRef>
          </c:cat>
          <c:val>
            <c:numRef>
              <c:f>IS_Citta!$DQ$122:$DQ$142</c:f>
              <c:numCache>
                <c:formatCode>General</c:formatCode>
                <c:ptCount val="21"/>
                <c:pt idx="0">
                  <c:v>6.44</c:v>
                </c:pt>
                <c:pt idx="1">
                  <c:v>6.44</c:v>
                </c:pt>
                <c:pt idx="2">
                  <c:v>6.44</c:v>
                </c:pt>
                <c:pt idx="3">
                  <c:v>6.44</c:v>
                </c:pt>
                <c:pt idx="4">
                  <c:v>6.44</c:v>
                </c:pt>
                <c:pt idx="5">
                  <c:v>6.44</c:v>
                </c:pt>
                <c:pt idx="6">
                  <c:v>6.44</c:v>
                </c:pt>
                <c:pt idx="7">
                  <c:v>6.44</c:v>
                </c:pt>
                <c:pt idx="8">
                  <c:v>6.44</c:v>
                </c:pt>
                <c:pt idx="9">
                  <c:v>6.44</c:v>
                </c:pt>
                <c:pt idx="10">
                  <c:v>6.44</c:v>
                </c:pt>
                <c:pt idx="11">
                  <c:v>6.44</c:v>
                </c:pt>
                <c:pt idx="12">
                  <c:v>6.44</c:v>
                </c:pt>
                <c:pt idx="13">
                  <c:v>6.44</c:v>
                </c:pt>
                <c:pt idx="14">
                  <c:v>6.44</c:v>
                </c:pt>
                <c:pt idx="15">
                  <c:v>6.44</c:v>
                </c:pt>
                <c:pt idx="16">
                  <c:v>6.44</c:v>
                </c:pt>
                <c:pt idx="17">
                  <c:v>6.44</c:v>
                </c:pt>
                <c:pt idx="18">
                  <c:v>6.44</c:v>
                </c:pt>
                <c:pt idx="19">
                  <c:v>6.44</c:v>
                </c:pt>
                <c:pt idx="20">
                  <c:v>6.44</c:v>
                </c:pt>
              </c:numCache>
            </c:numRef>
          </c:val>
          <c:smooth val="0"/>
          <c:extLst>
            <c:ext xmlns:c16="http://schemas.microsoft.com/office/drawing/2014/chart" uri="{C3380CC4-5D6E-409C-BE32-E72D297353CC}">
              <c16:uniqueId val="{00000003-8BDC-4E4D-BFC6-30DCD69F26EA}"/>
            </c:ext>
          </c:extLst>
        </c:ser>
        <c:ser>
          <c:idx val="3"/>
          <c:order val="3"/>
          <c:tx>
            <c:v>Polska 2020</c:v>
          </c:tx>
          <c:spPr>
            <a:ln w="28575" cap="rnd">
              <a:solidFill>
                <a:srgbClr val="77933C"/>
              </a:solidFill>
              <a:prstDash val="dash"/>
              <a:round/>
            </a:ln>
            <a:effectLst/>
          </c:spPr>
          <c:marker>
            <c:symbol val="none"/>
          </c:marker>
          <c:cat>
            <c:strRef>
              <c:f>IS_Citta!$DN$122:$DN$142</c:f>
              <c:strCache>
                <c:ptCount val="21"/>
                <c:pt idx="0">
                  <c:v>Ryn </c:v>
                </c:pt>
                <c:pt idx="1">
                  <c:v>Pasym</c:v>
                </c:pt>
                <c:pt idx="2">
                  <c:v>Lubawa</c:v>
                </c:pt>
                <c:pt idx="3">
                  <c:v>Bisztynek</c:v>
                </c:pt>
                <c:pt idx="4">
                  <c:v>Sępopol</c:v>
                </c:pt>
                <c:pt idx="5">
                  <c:v>Gołdap</c:v>
                </c:pt>
                <c:pt idx="6">
                  <c:v>Nowe Miasto Lubawskie</c:v>
                </c:pt>
                <c:pt idx="7">
                  <c:v>Nidzica </c:v>
                </c:pt>
                <c:pt idx="8">
                  <c:v>Dobre Miasto</c:v>
                </c:pt>
                <c:pt idx="9">
                  <c:v>Barczewo</c:v>
                </c:pt>
                <c:pt idx="10">
                  <c:v>Jeziorany </c:v>
                </c:pt>
                <c:pt idx="11">
                  <c:v>Biskupiec</c:v>
                </c:pt>
                <c:pt idx="12">
                  <c:v>Lidzbark</c:v>
                </c:pt>
                <c:pt idx="13">
                  <c:v>Reszel</c:v>
                </c:pt>
                <c:pt idx="14">
                  <c:v>Braniewo</c:v>
                </c:pt>
                <c:pt idx="15">
                  <c:v>Bartoszyce</c:v>
                </c:pt>
                <c:pt idx="16">
                  <c:v>Olsztynek</c:v>
                </c:pt>
                <c:pt idx="17">
                  <c:v>Górowo Iławeckie</c:v>
                </c:pt>
                <c:pt idx="18">
                  <c:v>Orneta</c:v>
                </c:pt>
                <c:pt idx="19">
                  <c:v>Lidzbark Warmiński</c:v>
                </c:pt>
                <c:pt idx="20">
                  <c:v>Działdowo</c:v>
                </c:pt>
              </c:strCache>
            </c:strRef>
          </c:cat>
          <c:val>
            <c:numRef>
              <c:f>IS_Citta!$DR$122:$DR$142</c:f>
              <c:numCache>
                <c:formatCode>General</c:formatCode>
                <c:ptCount val="21"/>
                <c:pt idx="0">
                  <c:v>6.68</c:v>
                </c:pt>
                <c:pt idx="1">
                  <c:v>6.68</c:v>
                </c:pt>
                <c:pt idx="2">
                  <c:v>6.68</c:v>
                </c:pt>
                <c:pt idx="3">
                  <c:v>6.68</c:v>
                </c:pt>
                <c:pt idx="4">
                  <c:v>6.68</c:v>
                </c:pt>
                <c:pt idx="5">
                  <c:v>6.68</c:v>
                </c:pt>
                <c:pt idx="6">
                  <c:v>6.68</c:v>
                </c:pt>
                <c:pt idx="7">
                  <c:v>6.68</c:v>
                </c:pt>
                <c:pt idx="8">
                  <c:v>6.68</c:v>
                </c:pt>
                <c:pt idx="9">
                  <c:v>6.68</c:v>
                </c:pt>
                <c:pt idx="10">
                  <c:v>6.68</c:v>
                </c:pt>
                <c:pt idx="11">
                  <c:v>6.68</c:v>
                </c:pt>
                <c:pt idx="12">
                  <c:v>6.68</c:v>
                </c:pt>
                <c:pt idx="13">
                  <c:v>6.68</c:v>
                </c:pt>
                <c:pt idx="14">
                  <c:v>6.68</c:v>
                </c:pt>
                <c:pt idx="15">
                  <c:v>6.68</c:v>
                </c:pt>
                <c:pt idx="16">
                  <c:v>6.68</c:v>
                </c:pt>
                <c:pt idx="17">
                  <c:v>6.68</c:v>
                </c:pt>
                <c:pt idx="18">
                  <c:v>6.68</c:v>
                </c:pt>
                <c:pt idx="19">
                  <c:v>6.68</c:v>
                </c:pt>
                <c:pt idx="20">
                  <c:v>6.68</c:v>
                </c:pt>
              </c:numCache>
            </c:numRef>
          </c:val>
          <c:smooth val="0"/>
          <c:extLst>
            <c:ext xmlns:c16="http://schemas.microsoft.com/office/drawing/2014/chart" uri="{C3380CC4-5D6E-409C-BE32-E72D297353CC}">
              <c16:uniqueId val="{00000004-8BDC-4E4D-BFC6-30DCD69F26EA}"/>
            </c:ext>
          </c:extLst>
        </c:ser>
        <c:ser>
          <c:idx val="4"/>
          <c:order val="4"/>
          <c:tx>
            <c:v>woj. W-M 2020</c:v>
          </c:tx>
          <c:spPr>
            <a:ln w="28575" cap="rnd">
              <a:solidFill>
                <a:srgbClr val="D2CD00"/>
              </a:solidFill>
              <a:prstDash val="dash"/>
              <a:round/>
            </a:ln>
            <a:effectLst/>
          </c:spPr>
          <c:marker>
            <c:symbol val="none"/>
          </c:marker>
          <c:cat>
            <c:strRef>
              <c:f>IS_Citta!$DN$122:$DN$142</c:f>
              <c:strCache>
                <c:ptCount val="21"/>
                <c:pt idx="0">
                  <c:v>Ryn </c:v>
                </c:pt>
                <c:pt idx="1">
                  <c:v>Pasym</c:v>
                </c:pt>
                <c:pt idx="2">
                  <c:v>Lubawa</c:v>
                </c:pt>
                <c:pt idx="3">
                  <c:v>Bisztynek</c:v>
                </c:pt>
                <c:pt idx="4">
                  <c:v>Sępopol</c:v>
                </c:pt>
                <c:pt idx="5">
                  <c:v>Gołdap</c:v>
                </c:pt>
                <c:pt idx="6">
                  <c:v>Nowe Miasto Lubawskie</c:v>
                </c:pt>
                <c:pt idx="7">
                  <c:v>Nidzica </c:v>
                </c:pt>
                <c:pt idx="8">
                  <c:v>Dobre Miasto</c:v>
                </c:pt>
                <c:pt idx="9">
                  <c:v>Barczewo</c:v>
                </c:pt>
                <c:pt idx="10">
                  <c:v>Jeziorany </c:v>
                </c:pt>
                <c:pt idx="11">
                  <c:v>Biskupiec</c:v>
                </c:pt>
                <c:pt idx="12">
                  <c:v>Lidzbark</c:v>
                </c:pt>
                <c:pt idx="13">
                  <c:v>Reszel</c:v>
                </c:pt>
                <c:pt idx="14">
                  <c:v>Braniewo</c:v>
                </c:pt>
                <c:pt idx="15">
                  <c:v>Bartoszyce</c:v>
                </c:pt>
                <c:pt idx="16">
                  <c:v>Olsztynek</c:v>
                </c:pt>
                <c:pt idx="17">
                  <c:v>Górowo Iławeckie</c:v>
                </c:pt>
                <c:pt idx="18">
                  <c:v>Orneta</c:v>
                </c:pt>
                <c:pt idx="19">
                  <c:v>Lidzbark Warmiński</c:v>
                </c:pt>
                <c:pt idx="20">
                  <c:v>Działdowo</c:v>
                </c:pt>
              </c:strCache>
            </c:strRef>
          </c:cat>
          <c:val>
            <c:numRef>
              <c:f>IS_Citta!$DS$122:$DS$142</c:f>
              <c:numCache>
                <c:formatCode>General</c:formatCode>
                <c:ptCount val="21"/>
                <c:pt idx="0">
                  <c:v>9.26</c:v>
                </c:pt>
                <c:pt idx="1">
                  <c:v>9.26</c:v>
                </c:pt>
                <c:pt idx="2">
                  <c:v>9.26</c:v>
                </c:pt>
                <c:pt idx="3">
                  <c:v>9.26</c:v>
                </c:pt>
                <c:pt idx="4">
                  <c:v>9.26</c:v>
                </c:pt>
                <c:pt idx="5">
                  <c:v>9.26</c:v>
                </c:pt>
                <c:pt idx="6">
                  <c:v>9.26</c:v>
                </c:pt>
                <c:pt idx="7">
                  <c:v>9.26</c:v>
                </c:pt>
                <c:pt idx="8">
                  <c:v>9.26</c:v>
                </c:pt>
                <c:pt idx="9">
                  <c:v>9.26</c:v>
                </c:pt>
                <c:pt idx="10">
                  <c:v>9.26</c:v>
                </c:pt>
                <c:pt idx="11">
                  <c:v>9.26</c:v>
                </c:pt>
                <c:pt idx="12">
                  <c:v>9.26</c:v>
                </c:pt>
                <c:pt idx="13">
                  <c:v>9.26</c:v>
                </c:pt>
                <c:pt idx="14">
                  <c:v>9.26</c:v>
                </c:pt>
                <c:pt idx="15">
                  <c:v>9.26</c:v>
                </c:pt>
                <c:pt idx="16">
                  <c:v>9.26</c:v>
                </c:pt>
                <c:pt idx="17">
                  <c:v>9.26</c:v>
                </c:pt>
                <c:pt idx="18">
                  <c:v>9.26</c:v>
                </c:pt>
                <c:pt idx="19">
                  <c:v>9.26</c:v>
                </c:pt>
                <c:pt idx="20">
                  <c:v>9.26</c:v>
                </c:pt>
              </c:numCache>
            </c:numRef>
          </c:val>
          <c:smooth val="0"/>
          <c:extLst>
            <c:ext xmlns:c16="http://schemas.microsoft.com/office/drawing/2014/chart" uri="{C3380CC4-5D6E-409C-BE32-E72D297353CC}">
              <c16:uniqueId val="{00000005-8BDC-4E4D-BFC6-30DCD69F26EA}"/>
            </c:ext>
          </c:extLst>
        </c:ser>
        <c:dLbls>
          <c:showLegendKey val="0"/>
          <c:showVal val="0"/>
          <c:showCatName val="0"/>
          <c:showSerName val="0"/>
          <c:showPercent val="0"/>
          <c:showBubbleSize val="0"/>
        </c:dLbls>
        <c:marker val="1"/>
        <c:smooth val="0"/>
        <c:axId val="715785064"/>
        <c:axId val="715788984"/>
      </c:lineChart>
      <c:catAx>
        <c:axId val="715785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rgbClr val="002060"/>
                </a:solidFill>
                <a:latin typeface="+mn-lt"/>
                <a:ea typeface="+mn-ea"/>
                <a:cs typeface="+mn-cs"/>
              </a:defRPr>
            </a:pPr>
            <a:endParaRPr lang="pl-PL"/>
          </a:p>
        </c:txPr>
        <c:crossAx val="715788984"/>
        <c:crosses val="autoZero"/>
        <c:auto val="1"/>
        <c:lblAlgn val="ctr"/>
        <c:lblOffset val="100"/>
        <c:noMultiLvlLbl val="0"/>
      </c:catAx>
      <c:valAx>
        <c:axId val="7157889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715785064"/>
        <c:crosses val="autoZero"/>
        <c:crossBetween val="between"/>
      </c:valAx>
      <c:spPr>
        <a:noFill/>
        <a:ln>
          <a:noFill/>
        </a:ln>
        <a:effectLst/>
      </c:spPr>
    </c:plotArea>
    <c:legend>
      <c:legendPos val="r"/>
      <c:legendEntry>
        <c:idx val="3"/>
        <c:txPr>
          <a:bodyPr rot="0" spcFirstLastPara="1" vertOverflow="ellipsis" vert="horz" wrap="square" anchor="ctr" anchorCtr="1"/>
          <a:lstStyle/>
          <a:p>
            <a:pPr>
              <a:defRPr sz="800" b="1" i="0" u="none" strike="noStrike" kern="1200" baseline="0">
                <a:solidFill>
                  <a:srgbClr val="002060"/>
                </a:solidFill>
                <a:latin typeface="+mn-lt"/>
                <a:ea typeface="+mn-ea"/>
                <a:cs typeface="+mn-cs"/>
              </a:defRPr>
            </a:pPr>
            <a:endParaRPr lang="pl-PL"/>
          </a:p>
        </c:txPr>
      </c:legendEntry>
      <c:layout>
        <c:manualLayout>
          <c:xMode val="edge"/>
          <c:yMode val="edge"/>
          <c:x val="4.2746476215311136E-2"/>
          <c:y val="0.85508311461067377"/>
          <c:w val="0.94588657324805803"/>
          <c:h val="0.14115668874723994"/>
        </c:manualLayout>
      </c:layout>
      <c:overlay val="0"/>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b="1" baseline="0">
                <a:solidFill>
                  <a:srgbClr val="002060"/>
                </a:solidFill>
              </a:rPr>
              <a:t>Żywność wysokiej jakości</a:t>
            </a:r>
            <a:endParaRPr lang="pl-PL" sz="900" b="1">
              <a:solidFill>
                <a:srgbClr val="002060"/>
              </a:solidFill>
            </a:endParaRP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12928648076449006"/>
          <c:y val="0.19635639651507439"/>
          <c:w val="0.762628877191456"/>
          <c:h val="0.23984212049539438"/>
        </c:manualLayout>
      </c:layout>
      <c:barChart>
        <c:barDir val="col"/>
        <c:grouping val="clustered"/>
        <c:varyColors val="0"/>
        <c:ser>
          <c:idx val="0"/>
          <c:order val="0"/>
          <c:tx>
            <c:strRef>
              <c:f>'IS_Citta (2)'!$DO$32</c:f>
              <c:strCache>
                <c:ptCount val="1"/>
                <c:pt idx="0">
                  <c:v>2020</c:v>
                </c:pt>
              </c:strCache>
            </c:strRef>
          </c:tx>
          <c:spPr>
            <a:solidFill>
              <a:srgbClr val="FFC000"/>
            </a:solidFill>
            <a:ln>
              <a:noFill/>
            </a:ln>
            <a:effectLst/>
          </c:spPr>
          <c:invertIfNegative val="0"/>
          <c:cat>
            <c:strRef>
              <c:f>'IS_Citta (2)'!$DN$33:$DN$53</c:f>
              <c:strCache>
                <c:ptCount val="21"/>
                <c:pt idx="0">
                  <c:v>Sępopol</c:v>
                </c:pt>
                <c:pt idx="1">
                  <c:v>Lubawa</c:v>
                </c:pt>
                <c:pt idx="2">
                  <c:v>Pasym</c:v>
                </c:pt>
                <c:pt idx="3">
                  <c:v>Jeziorany</c:v>
                </c:pt>
                <c:pt idx="4">
                  <c:v>Dobre Miasto</c:v>
                </c:pt>
                <c:pt idx="5">
                  <c:v>Nowe Miasto Lubawskie</c:v>
                </c:pt>
                <c:pt idx="6">
                  <c:v>Orneta</c:v>
                </c:pt>
                <c:pt idx="7">
                  <c:v>Bisztynek</c:v>
                </c:pt>
                <c:pt idx="8">
                  <c:v>Nidzica</c:v>
                </c:pt>
                <c:pt idx="9">
                  <c:v>Lidzbark</c:v>
                </c:pt>
                <c:pt idx="10">
                  <c:v>Biskupiec</c:v>
                </c:pt>
                <c:pt idx="11">
                  <c:v>Braniewo</c:v>
                </c:pt>
                <c:pt idx="12">
                  <c:v>Ryn</c:v>
                </c:pt>
                <c:pt idx="13">
                  <c:v>Reszel</c:v>
                </c:pt>
                <c:pt idx="14">
                  <c:v>Gołdap</c:v>
                </c:pt>
                <c:pt idx="15">
                  <c:v>Bartoszyce</c:v>
                </c:pt>
                <c:pt idx="16">
                  <c:v>Górowo Iławeckie</c:v>
                </c:pt>
                <c:pt idx="17">
                  <c:v>Olsztynek</c:v>
                </c:pt>
                <c:pt idx="18">
                  <c:v>Działdowo</c:v>
                </c:pt>
                <c:pt idx="19">
                  <c:v>Barczewo</c:v>
                </c:pt>
                <c:pt idx="20">
                  <c:v>Lidzbark Warmiński</c:v>
                </c:pt>
              </c:strCache>
            </c:strRef>
          </c:cat>
          <c:val>
            <c:numRef>
              <c:f>'IS_Citta (2)'!$DO$33:$DO$53</c:f>
              <c:numCache>
                <c:formatCode>General</c:formatCode>
                <c:ptCount val="21"/>
                <c:pt idx="0">
                  <c:v>2.6237974158224833</c:v>
                </c:pt>
                <c:pt idx="1">
                  <c:v>2.3282119393097016</c:v>
                </c:pt>
                <c:pt idx="2">
                  <c:v>2.0320473603391149</c:v>
                </c:pt>
                <c:pt idx="3">
                  <c:v>1.7686338136284887</c:v>
                </c:pt>
                <c:pt idx="4">
                  <c:v>1.4938945804434809</c:v>
                </c:pt>
                <c:pt idx="5">
                  <c:v>1.42611106601175</c:v>
                </c:pt>
                <c:pt idx="6">
                  <c:v>1.2302805821900462</c:v>
                </c:pt>
                <c:pt idx="7">
                  <c:v>1.1839614785446908</c:v>
                </c:pt>
                <c:pt idx="8">
                  <c:v>1.1519391286132921</c:v>
                </c:pt>
                <c:pt idx="9">
                  <c:v>1.1516024027645304</c:v>
                </c:pt>
                <c:pt idx="10">
                  <c:v>1.0948685512938263</c:v>
                </c:pt>
                <c:pt idx="11">
                  <c:v>1.0492073514340026</c:v>
                </c:pt>
                <c:pt idx="12">
                  <c:v>0.93940550100923026</c:v>
                </c:pt>
                <c:pt idx="13">
                  <c:v>0.87821816952587028</c:v>
                </c:pt>
                <c:pt idx="14">
                  <c:v>0.87471780877555516</c:v>
                </c:pt>
                <c:pt idx="15">
                  <c:v>0.82295614185162336</c:v>
                </c:pt>
                <c:pt idx="16">
                  <c:v>0.78100885695276723</c:v>
                </c:pt>
                <c:pt idx="17">
                  <c:v>0.78070484416298414</c:v>
                </c:pt>
                <c:pt idx="18">
                  <c:v>0.74497836143477691</c:v>
                </c:pt>
                <c:pt idx="19">
                  <c:v>0.69610951848351599</c:v>
                </c:pt>
                <c:pt idx="20">
                  <c:v>0.67869688698080155</c:v>
                </c:pt>
              </c:numCache>
            </c:numRef>
          </c:val>
          <c:extLst>
            <c:ext xmlns:c16="http://schemas.microsoft.com/office/drawing/2014/chart" uri="{C3380CC4-5D6E-409C-BE32-E72D297353CC}">
              <c16:uniqueId val="{00000000-06DC-47FE-BAE9-9974704D75AA}"/>
            </c:ext>
          </c:extLst>
        </c:ser>
        <c:dLbls>
          <c:showLegendKey val="0"/>
          <c:showVal val="0"/>
          <c:showCatName val="0"/>
          <c:showSerName val="0"/>
          <c:showPercent val="0"/>
          <c:showBubbleSize val="0"/>
        </c:dLbls>
        <c:gapWidth val="219"/>
        <c:axId val="715786240"/>
        <c:axId val="715789768"/>
      </c:barChart>
      <c:lineChart>
        <c:grouping val="standard"/>
        <c:varyColors val="0"/>
        <c:ser>
          <c:idx val="2"/>
          <c:order val="2"/>
          <c:tx>
            <c:v>woj. W-M 2020</c:v>
          </c:tx>
          <c:spPr>
            <a:ln w="28575" cap="rnd">
              <a:solidFill>
                <a:srgbClr val="D2CD00"/>
              </a:solidFill>
              <a:prstDash val="dash"/>
              <a:round/>
            </a:ln>
            <a:effectLst/>
          </c:spPr>
          <c:marker>
            <c:symbol val="none"/>
          </c:marker>
          <c:cat>
            <c:strRef>
              <c:f>'IS_Citta (2)'!$DN$33:$DN$53</c:f>
              <c:strCache>
                <c:ptCount val="21"/>
                <c:pt idx="0">
                  <c:v>Sępopol</c:v>
                </c:pt>
                <c:pt idx="1">
                  <c:v>Lubawa</c:v>
                </c:pt>
                <c:pt idx="2">
                  <c:v>Pasym</c:v>
                </c:pt>
                <c:pt idx="3">
                  <c:v>Jeziorany</c:v>
                </c:pt>
                <c:pt idx="4">
                  <c:v>Dobre Miasto</c:v>
                </c:pt>
                <c:pt idx="5">
                  <c:v>Nowe Miasto Lubawskie</c:v>
                </c:pt>
                <c:pt idx="6">
                  <c:v>Orneta</c:v>
                </c:pt>
                <c:pt idx="7">
                  <c:v>Bisztynek</c:v>
                </c:pt>
                <c:pt idx="8">
                  <c:v>Nidzica</c:v>
                </c:pt>
                <c:pt idx="9">
                  <c:v>Lidzbark</c:v>
                </c:pt>
                <c:pt idx="10">
                  <c:v>Biskupiec</c:v>
                </c:pt>
                <c:pt idx="11">
                  <c:v>Braniewo</c:v>
                </c:pt>
                <c:pt idx="12">
                  <c:v>Ryn</c:v>
                </c:pt>
                <c:pt idx="13">
                  <c:v>Reszel</c:v>
                </c:pt>
                <c:pt idx="14">
                  <c:v>Gołdap</c:v>
                </c:pt>
                <c:pt idx="15">
                  <c:v>Bartoszyce</c:v>
                </c:pt>
                <c:pt idx="16">
                  <c:v>Górowo Iławeckie</c:v>
                </c:pt>
                <c:pt idx="17">
                  <c:v>Olsztynek</c:v>
                </c:pt>
                <c:pt idx="18">
                  <c:v>Działdowo</c:v>
                </c:pt>
                <c:pt idx="19">
                  <c:v>Barczewo</c:v>
                </c:pt>
                <c:pt idx="20">
                  <c:v>Lidzbark Warmiński</c:v>
                </c:pt>
              </c:strCache>
            </c:strRef>
          </c:cat>
          <c:val>
            <c:numRef>
              <c:f>'IS_Citta (2)'!$DQ$33:$DQ$53</c:f>
              <c:numCache>
                <c:formatCode>General</c:formatCode>
                <c:ptCount val="21"/>
                <c:pt idx="0">
                  <c:v>1.5</c:v>
                </c:pt>
                <c:pt idx="1">
                  <c:v>1.5</c:v>
                </c:pt>
                <c:pt idx="2">
                  <c:v>1.5</c:v>
                </c:pt>
                <c:pt idx="3">
                  <c:v>1.5</c:v>
                </c:pt>
                <c:pt idx="4">
                  <c:v>1.5</c:v>
                </c:pt>
                <c:pt idx="5">
                  <c:v>1.5</c:v>
                </c:pt>
                <c:pt idx="6">
                  <c:v>1.5</c:v>
                </c:pt>
                <c:pt idx="7">
                  <c:v>1.5</c:v>
                </c:pt>
                <c:pt idx="8">
                  <c:v>1.5</c:v>
                </c:pt>
                <c:pt idx="9">
                  <c:v>1.5</c:v>
                </c:pt>
                <c:pt idx="10">
                  <c:v>1.5</c:v>
                </c:pt>
                <c:pt idx="11">
                  <c:v>1.5</c:v>
                </c:pt>
                <c:pt idx="12">
                  <c:v>1.5</c:v>
                </c:pt>
                <c:pt idx="13">
                  <c:v>1.5</c:v>
                </c:pt>
                <c:pt idx="14">
                  <c:v>1.5</c:v>
                </c:pt>
                <c:pt idx="15">
                  <c:v>1.5</c:v>
                </c:pt>
                <c:pt idx="16">
                  <c:v>1.5</c:v>
                </c:pt>
                <c:pt idx="17">
                  <c:v>1.5</c:v>
                </c:pt>
                <c:pt idx="18">
                  <c:v>1.5</c:v>
                </c:pt>
                <c:pt idx="19">
                  <c:v>1.5</c:v>
                </c:pt>
                <c:pt idx="20">
                  <c:v>1.5</c:v>
                </c:pt>
              </c:numCache>
            </c:numRef>
          </c:val>
          <c:smooth val="0"/>
          <c:extLst>
            <c:ext xmlns:c16="http://schemas.microsoft.com/office/drawing/2014/chart" uri="{C3380CC4-5D6E-409C-BE32-E72D297353CC}">
              <c16:uniqueId val="{00000002-06DC-47FE-BAE9-9974704D75AA}"/>
            </c:ext>
          </c:extLst>
        </c:ser>
        <c:ser>
          <c:idx val="3"/>
          <c:order val="3"/>
          <c:tx>
            <c:v>obszar CITTASLOW 2020</c:v>
          </c:tx>
          <c:spPr>
            <a:ln w="28575" cap="rnd">
              <a:solidFill>
                <a:srgbClr val="ED7D31"/>
              </a:solidFill>
              <a:prstDash val="dash"/>
              <a:round/>
            </a:ln>
            <a:effectLst/>
          </c:spPr>
          <c:marker>
            <c:symbol val="none"/>
          </c:marker>
          <c:cat>
            <c:strRef>
              <c:f>'IS_Citta (2)'!$DN$33:$DN$53</c:f>
              <c:strCache>
                <c:ptCount val="21"/>
                <c:pt idx="0">
                  <c:v>Sępopol</c:v>
                </c:pt>
                <c:pt idx="1">
                  <c:v>Lubawa</c:v>
                </c:pt>
                <c:pt idx="2">
                  <c:v>Pasym</c:v>
                </c:pt>
                <c:pt idx="3">
                  <c:v>Jeziorany</c:v>
                </c:pt>
                <c:pt idx="4">
                  <c:v>Dobre Miasto</c:v>
                </c:pt>
                <c:pt idx="5">
                  <c:v>Nowe Miasto Lubawskie</c:v>
                </c:pt>
                <c:pt idx="6">
                  <c:v>Orneta</c:v>
                </c:pt>
                <c:pt idx="7">
                  <c:v>Bisztynek</c:v>
                </c:pt>
                <c:pt idx="8">
                  <c:v>Nidzica</c:v>
                </c:pt>
                <c:pt idx="9">
                  <c:v>Lidzbark</c:v>
                </c:pt>
                <c:pt idx="10">
                  <c:v>Biskupiec</c:v>
                </c:pt>
                <c:pt idx="11">
                  <c:v>Braniewo</c:v>
                </c:pt>
                <c:pt idx="12">
                  <c:v>Ryn</c:v>
                </c:pt>
                <c:pt idx="13">
                  <c:v>Reszel</c:v>
                </c:pt>
                <c:pt idx="14">
                  <c:v>Gołdap</c:v>
                </c:pt>
                <c:pt idx="15">
                  <c:v>Bartoszyce</c:v>
                </c:pt>
                <c:pt idx="16">
                  <c:v>Górowo Iławeckie</c:v>
                </c:pt>
                <c:pt idx="17">
                  <c:v>Olsztynek</c:v>
                </c:pt>
                <c:pt idx="18">
                  <c:v>Działdowo</c:v>
                </c:pt>
                <c:pt idx="19">
                  <c:v>Barczewo</c:v>
                </c:pt>
                <c:pt idx="20">
                  <c:v>Lidzbark Warmiński</c:v>
                </c:pt>
              </c:strCache>
            </c:strRef>
          </c:cat>
          <c:val>
            <c:numRef>
              <c:f>'IS_Citta (2)'!$DR$33:$DR$53</c:f>
              <c:numCache>
                <c:formatCode>General</c:formatCode>
                <c:ptCount val="21"/>
                <c:pt idx="0">
                  <c:v>1.1200000000000001</c:v>
                </c:pt>
                <c:pt idx="1">
                  <c:v>1.1200000000000001</c:v>
                </c:pt>
                <c:pt idx="2">
                  <c:v>1.1200000000000001</c:v>
                </c:pt>
                <c:pt idx="3">
                  <c:v>1.1200000000000001</c:v>
                </c:pt>
                <c:pt idx="4">
                  <c:v>1.1200000000000001</c:v>
                </c:pt>
                <c:pt idx="5">
                  <c:v>1.1200000000000001</c:v>
                </c:pt>
                <c:pt idx="6">
                  <c:v>1.1200000000000001</c:v>
                </c:pt>
                <c:pt idx="7">
                  <c:v>1.1200000000000001</c:v>
                </c:pt>
                <c:pt idx="8">
                  <c:v>1.1200000000000001</c:v>
                </c:pt>
                <c:pt idx="9">
                  <c:v>1.1200000000000001</c:v>
                </c:pt>
                <c:pt idx="10">
                  <c:v>1.1200000000000001</c:v>
                </c:pt>
                <c:pt idx="11">
                  <c:v>1.1200000000000001</c:v>
                </c:pt>
                <c:pt idx="12">
                  <c:v>1.1200000000000001</c:v>
                </c:pt>
                <c:pt idx="13">
                  <c:v>1.1200000000000001</c:v>
                </c:pt>
                <c:pt idx="14">
                  <c:v>1.1200000000000001</c:v>
                </c:pt>
                <c:pt idx="15">
                  <c:v>1.1200000000000001</c:v>
                </c:pt>
                <c:pt idx="16">
                  <c:v>1.1200000000000001</c:v>
                </c:pt>
                <c:pt idx="17">
                  <c:v>1.1200000000000001</c:v>
                </c:pt>
                <c:pt idx="18">
                  <c:v>1.1200000000000001</c:v>
                </c:pt>
                <c:pt idx="19">
                  <c:v>1.1200000000000001</c:v>
                </c:pt>
                <c:pt idx="20">
                  <c:v>1.1200000000000001</c:v>
                </c:pt>
              </c:numCache>
            </c:numRef>
          </c:val>
          <c:smooth val="0"/>
          <c:extLst>
            <c:ext xmlns:c16="http://schemas.microsoft.com/office/drawing/2014/chart" uri="{C3380CC4-5D6E-409C-BE32-E72D297353CC}">
              <c16:uniqueId val="{00000003-06DC-47FE-BAE9-9974704D75AA}"/>
            </c:ext>
          </c:extLst>
        </c:ser>
        <c:dLbls>
          <c:showLegendKey val="0"/>
          <c:showVal val="0"/>
          <c:showCatName val="0"/>
          <c:showSerName val="0"/>
          <c:showPercent val="0"/>
          <c:showBubbleSize val="0"/>
        </c:dLbls>
        <c:marker val="1"/>
        <c:smooth val="0"/>
        <c:axId val="715786240"/>
        <c:axId val="715789768"/>
      </c:lineChart>
      <c:scatterChart>
        <c:scatterStyle val="lineMarker"/>
        <c:varyColors val="0"/>
        <c:ser>
          <c:idx val="1"/>
          <c:order val="1"/>
          <c:tx>
            <c:strRef>
              <c:f>'IS_Citta (2)'!$DP$32</c:f>
              <c:strCache>
                <c:ptCount val="1"/>
                <c:pt idx="0">
                  <c:v>∆ 2020-2013</c:v>
                </c:pt>
              </c:strCache>
            </c:strRef>
          </c:tx>
          <c:spPr>
            <a:ln w="25400" cap="rnd">
              <a:noFill/>
              <a:round/>
            </a:ln>
            <a:effectLst/>
          </c:spPr>
          <c:marker>
            <c:symbol val="square"/>
            <c:size val="5"/>
            <c:spPr>
              <a:solidFill>
                <a:srgbClr val="548235"/>
              </a:solidFill>
              <a:ln w="9525">
                <a:noFill/>
              </a:ln>
              <a:effectLst/>
            </c:spPr>
          </c:marker>
          <c:xVal>
            <c:strRef>
              <c:f>'IS_Citta (2)'!$DN$33:$DN$53</c:f>
              <c:strCache>
                <c:ptCount val="21"/>
                <c:pt idx="0">
                  <c:v>Sępopol</c:v>
                </c:pt>
                <c:pt idx="1">
                  <c:v>Lubawa</c:v>
                </c:pt>
                <c:pt idx="2">
                  <c:v>Pasym</c:v>
                </c:pt>
                <c:pt idx="3">
                  <c:v>Jeziorany</c:v>
                </c:pt>
                <c:pt idx="4">
                  <c:v>Dobre Miasto</c:v>
                </c:pt>
                <c:pt idx="5">
                  <c:v>Nowe Miasto Lubawskie</c:v>
                </c:pt>
                <c:pt idx="6">
                  <c:v>Orneta</c:v>
                </c:pt>
                <c:pt idx="7">
                  <c:v>Bisztynek</c:v>
                </c:pt>
                <c:pt idx="8">
                  <c:v>Nidzica</c:v>
                </c:pt>
                <c:pt idx="9">
                  <c:v>Lidzbark</c:v>
                </c:pt>
                <c:pt idx="10">
                  <c:v>Biskupiec</c:v>
                </c:pt>
                <c:pt idx="11">
                  <c:v>Braniewo</c:v>
                </c:pt>
                <c:pt idx="12">
                  <c:v>Ryn</c:v>
                </c:pt>
                <c:pt idx="13">
                  <c:v>Reszel</c:v>
                </c:pt>
                <c:pt idx="14">
                  <c:v>Gołdap</c:v>
                </c:pt>
                <c:pt idx="15">
                  <c:v>Bartoszyce</c:v>
                </c:pt>
                <c:pt idx="16">
                  <c:v>Górowo Iławeckie</c:v>
                </c:pt>
                <c:pt idx="17">
                  <c:v>Olsztynek</c:v>
                </c:pt>
                <c:pt idx="18">
                  <c:v>Działdowo</c:v>
                </c:pt>
                <c:pt idx="19">
                  <c:v>Barczewo</c:v>
                </c:pt>
                <c:pt idx="20">
                  <c:v>Lidzbark Warmiński</c:v>
                </c:pt>
              </c:strCache>
            </c:strRef>
          </c:xVal>
          <c:yVal>
            <c:numRef>
              <c:f>'IS_Citta (2)'!$DP$33:$DP$53</c:f>
              <c:numCache>
                <c:formatCode>General</c:formatCode>
                <c:ptCount val="21"/>
                <c:pt idx="0">
                  <c:v>-0.16175006882215523</c:v>
                </c:pt>
                <c:pt idx="1">
                  <c:v>8.8387729912537474E-2</c:v>
                </c:pt>
                <c:pt idx="2">
                  <c:v>0.25800110711724528</c:v>
                </c:pt>
                <c:pt idx="3">
                  <c:v>0.1351076928134029</c:v>
                </c:pt>
                <c:pt idx="4">
                  <c:v>0.13387531601360708</c:v>
                </c:pt>
                <c:pt idx="5">
                  <c:v>0.10879631808039143</c:v>
                </c:pt>
                <c:pt idx="6">
                  <c:v>-3.4359541749389759E-2</c:v>
                </c:pt>
                <c:pt idx="7">
                  <c:v>-0.28384359598809178</c:v>
                </c:pt>
                <c:pt idx="8">
                  <c:v>6.0509474106693502E-2</c:v>
                </c:pt>
                <c:pt idx="9">
                  <c:v>0.20425561009966858</c:v>
                </c:pt>
                <c:pt idx="10">
                  <c:v>0.35381005117204639</c:v>
                </c:pt>
                <c:pt idx="11">
                  <c:v>-7.8673535607006226E-2</c:v>
                </c:pt>
                <c:pt idx="12">
                  <c:v>-0.21422876198000729</c:v>
                </c:pt>
                <c:pt idx="13">
                  <c:v>-0.14977924082553662</c:v>
                </c:pt>
                <c:pt idx="14">
                  <c:v>3.0146208023905493E-2</c:v>
                </c:pt>
                <c:pt idx="15">
                  <c:v>-3.4020688362514991E-2</c:v>
                </c:pt>
                <c:pt idx="16">
                  <c:v>-8.3258074574238769E-2</c:v>
                </c:pt>
                <c:pt idx="17">
                  <c:v>-0.31271119175943307</c:v>
                </c:pt>
                <c:pt idx="18">
                  <c:v>5.2655894985073226E-2</c:v>
                </c:pt>
                <c:pt idx="19">
                  <c:v>-0.11042864446432797</c:v>
                </c:pt>
                <c:pt idx="20">
                  <c:v>6.5879245539129123E-3</c:v>
                </c:pt>
              </c:numCache>
            </c:numRef>
          </c:yVal>
          <c:smooth val="0"/>
          <c:extLst>
            <c:ext xmlns:c16="http://schemas.microsoft.com/office/drawing/2014/chart" uri="{C3380CC4-5D6E-409C-BE32-E72D297353CC}">
              <c16:uniqueId val="{00000001-06DC-47FE-BAE9-9974704D75AA}"/>
            </c:ext>
          </c:extLst>
        </c:ser>
        <c:dLbls>
          <c:showLegendKey val="0"/>
          <c:showVal val="0"/>
          <c:showCatName val="0"/>
          <c:showSerName val="0"/>
          <c:showPercent val="0"/>
          <c:showBubbleSize val="0"/>
        </c:dLbls>
        <c:axId val="715786632"/>
        <c:axId val="715784280"/>
      </c:scatterChart>
      <c:catAx>
        <c:axId val="71578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rgbClr val="002060"/>
                </a:solidFill>
                <a:latin typeface="+mn-lt"/>
                <a:ea typeface="+mn-ea"/>
                <a:cs typeface="+mn-cs"/>
              </a:defRPr>
            </a:pPr>
            <a:endParaRPr lang="pl-PL"/>
          </a:p>
        </c:txPr>
        <c:crossAx val="715789768"/>
        <c:crosses val="autoZero"/>
        <c:auto val="1"/>
        <c:lblAlgn val="ctr"/>
        <c:lblOffset val="100"/>
        <c:noMultiLvlLbl val="0"/>
      </c:catAx>
      <c:valAx>
        <c:axId val="715789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715786240"/>
        <c:crosses val="autoZero"/>
        <c:crossBetween val="between"/>
        <c:majorUnit val="1.25"/>
      </c:valAx>
      <c:valAx>
        <c:axId val="71578428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715786632"/>
        <c:crosses val="max"/>
        <c:crossBetween val="midCat"/>
        <c:majorUnit val="0.30000000000000004"/>
      </c:valAx>
      <c:valAx>
        <c:axId val="715786632"/>
        <c:scaling>
          <c:orientation val="minMax"/>
        </c:scaling>
        <c:delete val="1"/>
        <c:axPos val="t"/>
        <c:majorTickMark val="out"/>
        <c:minorTickMark val="none"/>
        <c:tickLblPos val="nextTo"/>
        <c:crossAx val="715784280"/>
        <c:crosses val="max"/>
        <c:crossBetween val="midCat"/>
      </c:valAx>
      <c:spPr>
        <a:noFill/>
        <a:ln>
          <a:noFill/>
        </a:ln>
        <a:effectLst/>
      </c:spPr>
    </c:plotArea>
    <c:legend>
      <c:legendPos val="b"/>
      <c:layout>
        <c:manualLayout>
          <c:xMode val="edge"/>
          <c:yMode val="edge"/>
          <c:x val="0"/>
          <c:y val="0.82891561631719124"/>
          <c:w val="1"/>
          <c:h val="0.13306173266803187"/>
        </c:manualLayout>
      </c:layout>
      <c:overlay val="0"/>
      <c:spPr>
        <a:noFill/>
        <a:ln>
          <a:noFill/>
        </a:ln>
        <a:effectLst/>
      </c:spPr>
      <c:txPr>
        <a:bodyPr rot="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900" b="1" baseline="0">
                <a:solidFill>
                  <a:srgbClr val="002060"/>
                </a:solidFill>
              </a:rPr>
              <a:t>Drewno i meblarstwo</a:t>
            </a:r>
            <a:endParaRPr lang="pl-PL" sz="900" b="1">
              <a:solidFill>
                <a:srgbClr val="00206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1"/>
          <c:order val="1"/>
          <c:tx>
            <c:strRef>
              <c:f>'IS_Citta (2)'!$EH$4</c:f>
              <c:strCache>
                <c:ptCount val="1"/>
                <c:pt idx="0">
                  <c:v>2020</c:v>
                </c:pt>
              </c:strCache>
            </c:strRef>
          </c:tx>
          <c:spPr>
            <a:solidFill>
              <a:srgbClr val="FFD521"/>
            </a:solidFill>
            <a:ln>
              <a:noFill/>
            </a:ln>
            <a:effectLst/>
          </c:spPr>
          <c:invertIfNegative val="0"/>
          <c:cat>
            <c:strRef>
              <c:f>'IS_Citta (2)'!$EF$5:$EF$25</c:f>
              <c:strCache>
                <c:ptCount val="21"/>
                <c:pt idx="0">
                  <c:v>Gołdap</c:v>
                </c:pt>
                <c:pt idx="1">
                  <c:v>Dobre Miasto </c:v>
                </c:pt>
                <c:pt idx="2">
                  <c:v>Pasym</c:v>
                </c:pt>
                <c:pt idx="3">
                  <c:v>Nowe Miasto Lubawskie</c:v>
                </c:pt>
                <c:pt idx="4">
                  <c:v>Nidzica</c:v>
                </c:pt>
                <c:pt idx="5">
                  <c:v>Bisztynek</c:v>
                </c:pt>
                <c:pt idx="6">
                  <c:v>Lubawa</c:v>
                </c:pt>
                <c:pt idx="7">
                  <c:v>Reszel</c:v>
                </c:pt>
                <c:pt idx="8">
                  <c:v>Barczewo</c:v>
                </c:pt>
                <c:pt idx="9">
                  <c:v>Górowo Iławeckie</c:v>
                </c:pt>
                <c:pt idx="10">
                  <c:v>Bartoszyce</c:v>
                </c:pt>
                <c:pt idx="11">
                  <c:v>Jeziorany </c:v>
                </c:pt>
                <c:pt idx="12">
                  <c:v>Biskupiec</c:v>
                </c:pt>
                <c:pt idx="13">
                  <c:v>Ryn</c:v>
                </c:pt>
                <c:pt idx="14">
                  <c:v>Lidzbark Warmiński</c:v>
                </c:pt>
                <c:pt idx="15">
                  <c:v>Olsztynek</c:v>
                </c:pt>
                <c:pt idx="16">
                  <c:v>Lidzbark</c:v>
                </c:pt>
                <c:pt idx="17">
                  <c:v>Działdowo</c:v>
                </c:pt>
                <c:pt idx="18">
                  <c:v>Orneta</c:v>
                </c:pt>
                <c:pt idx="19">
                  <c:v>Sępopol</c:v>
                </c:pt>
                <c:pt idx="20">
                  <c:v>Braniewo</c:v>
                </c:pt>
              </c:strCache>
            </c:strRef>
          </c:cat>
          <c:val>
            <c:numRef>
              <c:f>'IS_Citta (2)'!$EH$5:$EH$25</c:f>
              <c:numCache>
                <c:formatCode>General</c:formatCode>
                <c:ptCount val="21"/>
                <c:pt idx="0">
                  <c:v>2.1197341587451475</c:v>
                </c:pt>
                <c:pt idx="1">
                  <c:v>1.828088069765621</c:v>
                </c:pt>
                <c:pt idx="2">
                  <c:v>1.8028060007156712</c:v>
                </c:pt>
                <c:pt idx="3">
                  <c:v>1.725309815164545</c:v>
                </c:pt>
                <c:pt idx="4">
                  <c:v>1.7033090321089217</c:v>
                </c:pt>
                <c:pt idx="5">
                  <c:v>1.53182637974033</c:v>
                </c:pt>
                <c:pt idx="6">
                  <c:v>1.3733772373190571</c:v>
                </c:pt>
                <c:pt idx="7">
                  <c:v>1.3391533080028764</c:v>
                </c:pt>
                <c:pt idx="8">
                  <c:v>1.312356044617184</c:v>
                </c:pt>
                <c:pt idx="9">
                  <c:v>1.2373230437154867</c:v>
                </c:pt>
                <c:pt idx="10">
                  <c:v>1.1047807748149889</c:v>
                </c:pt>
                <c:pt idx="11">
                  <c:v>1.0896589767700173</c:v>
                </c:pt>
                <c:pt idx="12">
                  <c:v>1.0740924199590169</c:v>
                </c:pt>
                <c:pt idx="13">
                  <c:v>1.0417854348397937</c:v>
                </c:pt>
                <c:pt idx="14">
                  <c:v>0.87309002948246872</c:v>
                </c:pt>
                <c:pt idx="15">
                  <c:v>0.86578898535732152</c:v>
                </c:pt>
                <c:pt idx="16">
                  <c:v>0.85140556705824488</c:v>
                </c:pt>
                <c:pt idx="17">
                  <c:v>0.82616889658381965</c:v>
                </c:pt>
                <c:pt idx="18">
                  <c:v>0.60638274356133015</c:v>
                </c:pt>
                <c:pt idx="19">
                  <c:v>0.58194973924200921</c:v>
                </c:pt>
                <c:pt idx="20">
                  <c:v>0.37736883328519838</c:v>
                </c:pt>
              </c:numCache>
            </c:numRef>
          </c:val>
          <c:extLst>
            <c:ext xmlns:c16="http://schemas.microsoft.com/office/drawing/2014/chart" uri="{C3380CC4-5D6E-409C-BE32-E72D297353CC}">
              <c16:uniqueId val="{00000001-FF6A-4D6C-A11C-2EABAC583DE3}"/>
            </c:ext>
          </c:extLst>
        </c:ser>
        <c:dLbls>
          <c:showLegendKey val="0"/>
          <c:showVal val="0"/>
          <c:showCatName val="0"/>
          <c:showSerName val="0"/>
          <c:showPercent val="0"/>
          <c:showBubbleSize val="0"/>
        </c:dLbls>
        <c:gapWidth val="219"/>
        <c:axId val="715787416"/>
        <c:axId val="715789376"/>
      </c:barChart>
      <c:lineChart>
        <c:grouping val="standard"/>
        <c:varyColors val="0"/>
        <c:ser>
          <c:idx val="2"/>
          <c:order val="2"/>
          <c:tx>
            <c:v>obszar CITTASLOW 2020</c:v>
          </c:tx>
          <c:spPr>
            <a:ln w="28575" cap="rnd">
              <a:solidFill>
                <a:srgbClr val="ED7D31"/>
              </a:solidFill>
              <a:prstDash val="dash"/>
              <a:round/>
            </a:ln>
            <a:effectLst/>
          </c:spPr>
          <c:marker>
            <c:symbol val="none"/>
          </c:marker>
          <c:cat>
            <c:strRef>
              <c:f>'IS_Citta (2)'!$EF$5:$EF$25</c:f>
              <c:strCache>
                <c:ptCount val="21"/>
                <c:pt idx="0">
                  <c:v>Gołdap</c:v>
                </c:pt>
                <c:pt idx="1">
                  <c:v>Dobre Miasto </c:v>
                </c:pt>
                <c:pt idx="2">
                  <c:v>Pasym</c:v>
                </c:pt>
                <c:pt idx="3">
                  <c:v>Nowe Miasto Lubawskie</c:v>
                </c:pt>
                <c:pt idx="4">
                  <c:v>Nidzica</c:v>
                </c:pt>
                <c:pt idx="5">
                  <c:v>Bisztynek</c:v>
                </c:pt>
                <c:pt idx="6">
                  <c:v>Lubawa</c:v>
                </c:pt>
                <c:pt idx="7">
                  <c:v>Reszel</c:v>
                </c:pt>
                <c:pt idx="8">
                  <c:v>Barczewo</c:v>
                </c:pt>
                <c:pt idx="9">
                  <c:v>Górowo Iławeckie</c:v>
                </c:pt>
                <c:pt idx="10">
                  <c:v>Bartoszyce</c:v>
                </c:pt>
                <c:pt idx="11">
                  <c:v>Jeziorany </c:v>
                </c:pt>
                <c:pt idx="12">
                  <c:v>Biskupiec</c:v>
                </c:pt>
                <c:pt idx="13">
                  <c:v>Ryn</c:v>
                </c:pt>
                <c:pt idx="14">
                  <c:v>Lidzbark Warmiński</c:v>
                </c:pt>
                <c:pt idx="15">
                  <c:v>Olsztynek</c:v>
                </c:pt>
                <c:pt idx="16">
                  <c:v>Lidzbark</c:v>
                </c:pt>
                <c:pt idx="17">
                  <c:v>Działdowo</c:v>
                </c:pt>
                <c:pt idx="18">
                  <c:v>Orneta</c:v>
                </c:pt>
                <c:pt idx="19">
                  <c:v>Sępopol</c:v>
                </c:pt>
                <c:pt idx="20">
                  <c:v>Braniewo</c:v>
                </c:pt>
              </c:strCache>
            </c:strRef>
          </c:cat>
          <c:val>
            <c:numRef>
              <c:f>'IS_Citta (2)'!$EI$5:$EI$25</c:f>
              <c:numCache>
                <c:formatCode>General</c:formatCode>
                <c:ptCount val="21"/>
                <c:pt idx="0">
                  <c:v>1.22</c:v>
                </c:pt>
                <c:pt idx="1">
                  <c:v>1.22</c:v>
                </c:pt>
                <c:pt idx="2">
                  <c:v>1.22</c:v>
                </c:pt>
                <c:pt idx="3">
                  <c:v>1.22</c:v>
                </c:pt>
                <c:pt idx="4">
                  <c:v>1.22</c:v>
                </c:pt>
                <c:pt idx="5">
                  <c:v>1.22</c:v>
                </c:pt>
                <c:pt idx="6">
                  <c:v>1.22</c:v>
                </c:pt>
                <c:pt idx="7">
                  <c:v>1.22</c:v>
                </c:pt>
                <c:pt idx="8">
                  <c:v>1.22</c:v>
                </c:pt>
                <c:pt idx="9">
                  <c:v>1.22</c:v>
                </c:pt>
                <c:pt idx="10">
                  <c:v>1.22</c:v>
                </c:pt>
                <c:pt idx="11">
                  <c:v>1.22</c:v>
                </c:pt>
                <c:pt idx="12">
                  <c:v>1.22</c:v>
                </c:pt>
                <c:pt idx="13">
                  <c:v>1.22</c:v>
                </c:pt>
                <c:pt idx="14">
                  <c:v>1.22</c:v>
                </c:pt>
                <c:pt idx="15">
                  <c:v>1.22</c:v>
                </c:pt>
                <c:pt idx="16">
                  <c:v>1.22</c:v>
                </c:pt>
                <c:pt idx="17">
                  <c:v>1.22</c:v>
                </c:pt>
                <c:pt idx="18">
                  <c:v>1.22</c:v>
                </c:pt>
                <c:pt idx="19">
                  <c:v>1.22</c:v>
                </c:pt>
                <c:pt idx="20">
                  <c:v>1.22</c:v>
                </c:pt>
              </c:numCache>
            </c:numRef>
          </c:val>
          <c:smooth val="0"/>
          <c:extLst>
            <c:ext xmlns:c16="http://schemas.microsoft.com/office/drawing/2014/chart" uri="{C3380CC4-5D6E-409C-BE32-E72D297353CC}">
              <c16:uniqueId val="{00000002-FF6A-4D6C-A11C-2EABAC583DE3}"/>
            </c:ext>
          </c:extLst>
        </c:ser>
        <c:ser>
          <c:idx val="3"/>
          <c:order val="3"/>
          <c:tx>
            <c:v>woj. W-M 2020</c:v>
          </c:tx>
          <c:spPr>
            <a:ln w="28575" cap="rnd">
              <a:solidFill>
                <a:srgbClr val="D2CD00"/>
              </a:solidFill>
              <a:prstDash val="dash"/>
              <a:round/>
            </a:ln>
            <a:effectLst/>
          </c:spPr>
          <c:marker>
            <c:symbol val="none"/>
          </c:marker>
          <c:cat>
            <c:strRef>
              <c:f>'IS_Citta (2)'!$EF$5:$EF$25</c:f>
              <c:strCache>
                <c:ptCount val="21"/>
                <c:pt idx="0">
                  <c:v>Gołdap</c:v>
                </c:pt>
                <c:pt idx="1">
                  <c:v>Dobre Miasto </c:v>
                </c:pt>
                <c:pt idx="2">
                  <c:v>Pasym</c:v>
                </c:pt>
                <c:pt idx="3">
                  <c:v>Nowe Miasto Lubawskie</c:v>
                </c:pt>
                <c:pt idx="4">
                  <c:v>Nidzica</c:v>
                </c:pt>
                <c:pt idx="5">
                  <c:v>Bisztynek</c:v>
                </c:pt>
                <c:pt idx="6">
                  <c:v>Lubawa</c:v>
                </c:pt>
                <c:pt idx="7">
                  <c:v>Reszel</c:v>
                </c:pt>
                <c:pt idx="8">
                  <c:v>Barczewo</c:v>
                </c:pt>
                <c:pt idx="9">
                  <c:v>Górowo Iławeckie</c:v>
                </c:pt>
                <c:pt idx="10">
                  <c:v>Bartoszyce</c:v>
                </c:pt>
                <c:pt idx="11">
                  <c:v>Jeziorany </c:v>
                </c:pt>
                <c:pt idx="12">
                  <c:v>Biskupiec</c:v>
                </c:pt>
                <c:pt idx="13">
                  <c:v>Ryn</c:v>
                </c:pt>
                <c:pt idx="14">
                  <c:v>Lidzbark Warmiński</c:v>
                </c:pt>
                <c:pt idx="15">
                  <c:v>Olsztynek</c:v>
                </c:pt>
                <c:pt idx="16">
                  <c:v>Lidzbark</c:v>
                </c:pt>
                <c:pt idx="17">
                  <c:v>Działdowo</c:v>
                </c:pt>
                <c:pt idx="18">
                  <c:v>Orneta</c:v>
                </c:pt>
                <c:pt idx="19">
                  <c:v>Sępopol</c:v>
                </c:pt>
                <c:pt idx="20">
                  <c:v>Braniewo</c:v>
                </c:pt>
              </c:strCache>
            </c:strRef>
          </c:cat>
          <c:val>
            <c:numRef>
              <c:f>'IS_Citta (2)'!$EJ$5:$EJ$25</c:f>
              <c:numCache>
                <c:formatCode>General</c:formatCode>
                <c:ptCount val="21"/>
                <c:pt idx="0">
                  <c:v>1.63</c:v>
                </c:pt>
                <c:pt idx="1">
                  <c:v>1.63</c:v>
                </c:pt>
                <c:pt idx="2">
                  <c:v>1.63</c:v>
                </c:pt>
                <c:pt idx="3">
                  <c:v>1.63</c:v>
                </c:pt>
                <c:pt idx="4">
                  <c:v>1.63</c:v>
                </c:pt>
                <c:pt idx="5">
                  <c:v>1.63</c:v>
                </c:pt>
                <c:pt idx="6">
                  <c:v>1.63</c:v>
                </c:pt>
                <c:pt idx="7">
                  <c:v>1.63</c:v>
                </c:pt>
                <c:pt idx="8">
                  <c:v>1.63</c:v>
                </c:pt>
                <c:pt idx="9">
                  <c:v>1.63</c:v>
                </c:pt>
                <c:pt idx="10">
                  <c:v>1.63</c:v>
                </c:pt>
                <c:pt idx="11">
                  <c:v>1.63</c:v>
                </c:pt>
                <c:pt idx="12">
                  <c:v>1.63</c:v>
                </c:pt>
                <c:pt idx="13">
                  <c:v>1.63</c:v>
                </c:pt>
                <c:pt idx="14">
                  <c:v>1.63</c:v>
                </c:pt>
                <c:pt idx="15">
                  <c:v>1.63</c:v>
                </c:pt>
                <c:pt idx="16">
                  <c:v>1.63</c:v>
                </c:pt>
                <c:pt idx="17">
                  <c:v>1.63</c:v>
                </c:pt>
                <c:pt idx="18">
                  <c:v>1.63</c:v>
                </c:pt>
                <c:pt idx="19">
                  <c:v>1.63</c:v>
                </c:pt>
                <c:pt idx="20">
                  <c:v>1.63</c:v>
                </c:pt>
              </c:numCache>
            </c:numRef>
          </c:val>
          <c:smooth val="0"/>
          <c:extLst>
            <c:ext xmlns:c16="http://schemas.microsoft.com/office/drawing/2014/chart" uri="{C3380CC4-5D6E-409C-BE32-E72D297353CC}">
              <c16:uniqueId val="{00000003-FF6A-4D6C-A11C-2EABAC583DE3}"/>
            </c:ext>
          </c:extLst>
        </c:ser>
        <c:dLbls>
          <c:showLegendKey val="0"/>
          <c:showVal val="0"/>
          <c:showCatName val="0"/>
          <c:showSerName val="0"/>
          <c:showPercent val="0"/>
          <c:showBubbleSize val="0"/>
        </c:dLbls>
        <c:marker val="1"/>
        <c:smooth val="0"/>
        <c:axId val="715787416"/>
        <c:axId val="715789376"/>
      </c:lineChart>
      <c:scatterChart>
        <c:scatterStyle val="lineMarker"/>
        <c:varyColors val="0"/>
        <c:ser>
          <c:idx val="0"/>
          <c:order val="0"/>
          <c:tx>
            <c:strRef>
              <c:f>'IS_Citta (2)'!$EG$4</c:f>
              <c:strCache>
                <c:ptCount val="1"/>
                <c:pt idx="0">
                  <c:v>∆ 2020-2013</c:v>
                </c:pt>
              </c:strCache>
            </c:strRef>
          </c:tx>
          <c:spPr>
            <a:ln w="25400" cap="rnd">
              <a:noFill/>
              <a:round/>
            </a:ln>
            <a:effectLst/>
          </c:spPr>
          <c:marker>
            <c:symbol val="square"/>
            <c:size val="5"/>
            <c:spPr>
              <a:solidFill>
                <a:srgbClr val="548235"/>
              </a:solidFill>
              <a:ln w="9525">
                <a:noFill/>
              </a:ln>
              <a:effectLst/>
            </c:spPr>
          </c:marker>
          <c:xVal>
            <c:strRef>
              <c:f>'IS_Citta (2)'!$EF$5:$EF$25</c:f>
              <c:strCache>
                <c:ptCount val="21"/>
                <c:pt idx="0">
                  <c:v>Gołdap</c:v>
                </c:pt>
                <c:pt idx="1">
                  <c:v>Dobre Miasto </c:v>
                </c:pt>
                <c:pt idx="2">
                  <c:v>Pasym</c:v>
                </c:pt>
                <c:pt idx="3">
                  <c:v>Nowe Miasto Lubawskie</c:v>
                </c:pt>
                <c:pt idx="4">
                  <c:v>Nidzica</c:v>
                </c:pt>
                <c:pt idx="5">
                  <c:v>Bisztynek</c:v>
                </c:pt>
                <c:pt idx="6">
                  <c:v>Lubawa</c:v>
                </c:pt>
                <c:pt idx="7">
                  <c:v>Reszel</c:v>
                </c:pt>
                <c:pt idx="8">
                  <c:v>Barczewo</c:v>
                </c:pt>
                <c:pt idx="9">
                  <c:v>Górowo Iławeckie</c:v>
                </c:pt>
                <c:pt idx="10">
                  <c:v>Bartoszyce</c:v>
                </c:pt>
                <c:pt idx="11">
                  <c:v>Jeziorany </c:v>
                </c:pt>
                <c:pt idx="12">
                  <c:v>Biskupiec</c:v>
                </c:pt>
                <c:pt idx="13">
                  <c:v>Ryn</c:v>
                </c:pt>
                <c:pt idx="14">
                  <c:v>Lidzbark Warmiński</c:v>
                </c:pt>
                <c:pt idx="15">
                  <c:v>Olsztynek</c:v>
                </c:pt>
                <c:pt idx="16">
                  <c:v>Lidzbark</c:v>
                </c:pt>
                <c:pt idx="17">
                  <c:v>Działdowo</c:v>
                </c:pt>
                <c:pt idx="18">
                  <c:v>Orneta</c:v>
                </c:pt>
                <c:pt idx="19">
                  <c:v>Sępopol</c:v>
                </c:pt>
                <c:pt idx="20">
                  <c:v>Braniewo</c:v>
                </c:pt>
              </c:strCache>
            </c:strRef>
          </c:xVal>
          <c:yVal>
            <c:numRef>
              <c:f>'IS_Citta (2)'!$EG$5:$EG$25</c:f>
              <c:numCache>
                <c:formatCode>General</c:formatCode>
                <c:ptCount val="21"/>
                <c:pt idx="0">
                  <c:v>-4.4945607281077545E-3</c:v>
                </c:pt>
                <c:pt idx="1">
                  <c:v>-3.648219651055442E-2</c:v>
                </c:pt>
                <c:pt idx="2">
                  <c:v>0.9962662229287027</c:v>
                </c:pt>
                <c:pt idx="3">
                  <c:v>0.2682108612981714</c:v>
                </c:pt>
                <c:pt idx="4">
                  <c:v>0.12191700006072401</c:v>
                </c:pt>
                <c:pt idx="5">
                  <c:v>0.10486917842026423</c:v>
                </c:pt>
                <c:pt idx="6">
                  <c:v>-0.17635783203976105</c:v>
                </c:pt>
                <c:pt idx="7">
                  <c:v>-0.27120314176815996</c:v>
                </c:pt>
                <c:pt idx="8">
                  <c:v>-2.5098989339731603E-2</c:v>
                </c:pt>
                <c:pt idx="9">
                  <c:v>3.9097961790534132E-2</c:v>
                </c:pt>
                <c:pt idx="10">
                  <c:v>0.25251595949379818</c:v>
                </c:pt>
                <c:pt idx="11">
                  <c:v>1.5017390394283849</c:v>
                </c:pt>
                <c:pt idx="12">
                  <c:v>-4.9789857574885889E-2</c:v>
                </c:pt>
                <c:pt idx="13">
                  <c:v>-2.0288484538224058E-2</c:v>
                </c:pt>
                <c:pt idx="14">
                  <c:v>-0.28200925298039631</c:v>
                </c:pt>
                <c:pt idx="15">
                  <c:v>-0.40726730410834955</c:v>
                </c:pt>
                <c:pt idx="16">
                  <c:v>-0.36300670839014543</c:v>
                </c:pt>
                <c:pt idx="17">
                  <c:v>3.008801871688364E-2</c:v>
                </c:pt>
                <c:pt idx="18">
                  <c:v>-0.18275623367129368</c:v>
                </c:pt>
                <c:pt idx="19">
                  <c:v>6.4145342649008424E-2</c:v>
                </c:pt>
                <c:pt idx="20">
                  <c:v>-0.19391762635243451</c:v>
                </c:pt>
              </c:numCache>
            </c:numRef>
          </c:yVal>
          <c:smooth val="0"/>
          <c:extLst>
            <c:ext xmlns:c16="http://schemas.microsoft.com/office/drawing/2014/chart" uri="{C3380CC4-5D6E-409C-BE32-E72D297353CC}">
              <c16:uniqueId val="{00000000-FF6A-4D6C-A11C-2EABAC583DE3}"/>
            </c:ext>
          </c:extLst>
        </c:ser>
        <c:dLbls>
          <c:showLegendKey val="0"/>
          <c:showVal val="0"/>
          <c:showCatName val="0"/>
          <c:showSerName val="0"/>
          <c:showPercent val="0"/>
          <c:showBubbleSize val="0"/>
        </c:dLbls>
        <c:axId val="477059832"/>
        <c:axId val="477058656"/>
      </c:scatterChart>
      <c:catAx>
        <c:axId val="715787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rgbClr val="002060"/>
                </a:solidFill>
                <a:latin typeface="+mn-lt"/>
                <a:ea typeface="+mn-ea"/>
                <a:cs typeface="+mn-cs"/>
              </a:defRPr>
            </a:pPr>
            <a:endParaRPr lang="pl-PL"/>
          </a:p>
        </c:txPr>
        <c:crossAx val="715789376"/>
        <c:crosses val="autoZero"/>
        <c:auto val="1"/>
        <c:lblAlgn val="ctr"/>
        <c:lblOffset val="100"/>
        <c:noMultiLvlLbl val="0"/>
      </c:catAx>
      <c:valAx>
        <c:axId val="715789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715787416"/>
        <c:crosses val="autoZero"/>
        <c:crossBetween val="between"/>
        <c:majorUnit val="1.25"/>
      </c:valAx>
      <c:valAx>
        <c:axId val="47705865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477059832"/>
        <c:crosses val="max"/>
        <c:crossBetween val="midCat"/>
      </c:valAx>
      <c:valAx>
        <c:axId val="477059832"/>
        <c:scaling>
          <c:orientation val="minMax"/>
        </c:scaling>
        <c:delete val="1"/>
        <c:axPos val="b"/>
        <c:numFmt formatCode="General" sourceLinked="1"/>
        <c:majorTickMark val="out"/>
        <c:minorTickMark val="none"/>
        <c:tickLblPos val="nextTo"/>
        <c:crossAx val="47705865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pl-PL" sz="900" b="1" baseline="0">
                <a:solidFill>
                  <a:srgbClr val="002060"/>
                </a:solidFill>
              </a:rPr>
              <a:t>Ekonomia wody</a:t>
            </a:r>
            <a:endParaRPr lang="pl-PL" sz="900" b="1">
              <a:solidFill>
                <a:srgbClr val="002060"/>
              </a:solidFill>
            </a:endParaRPr>
          </a:p>
        </c:rich>
      </c:tx>
      <c:layout>
        <c:manualLayout>
          <c:xMode val="edge"/>
          <c:yMode val="edge"/>
          <c:x val="0.42224289839931067"/>
          <c:y val="3.2742141456363574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'IS_Citta (2)'!$DO$55</c:f>
              <c:strCache>
                <c:ptCount val="1"/>
                <c:pt idx="0">
                  <c:v>2020</c:v>
                </c:pt>
              </c:strCache>
            </c:strRef>
          </c:tx>
          <c:spPr>
            <a:solidFill>
              <a:srgbClr val="FFC000"/>
            </a:solidFill>
            <a:ln>
              <a:noFill/>
            </a:ln>
            <a:effectLst/>
          </c:spPr>
          <c:invertIfNegative val="0"/>
          <c:cat>
            <c:strRef>
              <c:f>'IS_Citta (2)'!$DN$56:$DN$76</c:f>
              <c:strCache>
                <c:ptCount val="21"/>
                <c:pt idx="0">
                  <c:v>Ryn </c:v>
                </c:pt>
                <c:pt idx="1">
                  <c:v>Pasym</c:v>
                </c:pt>
                <c:pt idx="2">
                  <c:v>Barczewo </c:v>
                </c:pt>
                <c:pt idx="3">
                  <c:v>Bisztynek</c:v>
                </c:pt>
                <c:pt idx="4">
                  <c:v>Braniewo</c:v>
                </c:pt>
                <c:pt idx="5">
                  <c:v>Lidzbark </c:v>
                </c:pt>
                <c:pt idx="6">
                  <c:v>Gołdap</c:v>
                </c:pt>
                <c:pt idx="7">
                  <c:v>Biskupiec</c:v>
                </c:pt>
                <c:pt idx="8">
                  <c:v>Nidzica</c:v>
                </c:pt>
                <c:pt idx="9">
                  <c:v>Lubawa</c:v>
                </c:pt>
                <c:pt idx="10">
                  <c:v>Olsztynek</c:v>
                </c:pt>
                <c:pt idx="11">
                  <c:v>Reszel</c:v>
                </c:pt>
                <c:pt idx="12">
                  <c:v>Nowe Miasto Lubawskie</c:v>
                </c:pt>
                <c:pt idx="13">
                  <c:v>Sępopol</c:v>
                </c:pt>
                <c:pt idx="14">
                  <c:v>Lidzbark Warmiński</c:v>
                </c:pt>
                <c:pt idx="15">
                  <c:v>Bartoszyce</c:v>
                </c:pt>
                <c:pt idx="16">
                  <c:v>Orneta</c:v>
                </c:pt>
                <c:pt idx="17">
                  <c:v>Jeziorany</c:v>
                </c:pt>
                <c:pt idx="18">
                  <c:v>Górowo Iławeckie</c:v>
                </c:pt>
                <c:pt idx="19">
                  <c:v>Dobre Miasto </c:v>
                </c:pt>
                <c:pt idx="20">
                  <c:v>Działdowo</c:v>
                </c:pt>
              </c:strCache>
            </c:strRef>
          </c:cat>
          <c:val>
            <c:numRef>
              <c:f>'IS_Citta (2)'!$DO$56:$DO$76</c:f>
              <c:numCache>
                <c:formatCode>General</c:formatCode>
                <c:ptCount val="21"/>
                <c:pt idx="0">
                  <c:v>3.521084699974276</c:v>
                </c:pt>
                <c:pt idx="1">
                  <c:v>1.8910007339553705</c:v>
                </c:pt>
                <c:pt idx="2">
                  <c:v>1.1336356440803879</c:v>
                </c:pt>
                <c:pt idx="3">
                  <c:v>1.0711763799437275</c:v>
                </c:pt>
                <c:pt idx="4">
                  <c:v>0.94559394381527206</c:v>
                </c:pt>
                <c:pt idx="5">
                  <c:v>0.89305701864853715</c:v>
                </c:pt>
                <c:pt idx="6">
                  <c:v>0.8542003541555524</c:v>
                </c:pt>
                <c:pt idx="7">
                  <c:v>0.81640427042826291</c:v>
                </c:pt>
                <c:pt idx="8">
                  <c:v>0.81210740584706154</c:v>
                </c:pt>
                <c:pt idx="9">
                  <c:v>0.72988574318038812</c:v>
                </c:pt>
                <c:pt idx="10">
                  <c:v>0.70633428868223991</c:v>
                </c:pt>
                <c:pt idx="11">
                  <c:v>0.68105007276553575</c:v>
                </c:pt>
                <c:pt idx="12">
                  <c:v>0.6702642118846337</c:v>
                </c:pt>
                <c:pt idx="13">
                  <c:v>0.61041919296636282</c:v>
                </c:pt>
                <c:pt idx="14">
                  <c:v>0.54737608889839462</c:v>
                </c:pt>
                <c:pt idx="15">
                  <c:v>0.52063266617025228</c:v>
                </c:pt>
                <c:pt idx="16">
                  <c:v>0.45936762422341421</c:v>
                </c:pt>
                <c:pt idx="17">
                  <c:v>0.45718639143982726</c:v>
                </c:pt>
                <c:pt idx="18">
                  <c:v>0.43261796386245333</c:v>
                </c:pt>
                <c:pt idx="19">
                  <c:v>0.39948325465615975</c:v>
                </c:pt>
                <c:pt idx="20">
                  <c:v>0.3658917610119054</c:v>
                </c:pt>
              </c:numCache>
            </c:numRef>
          </c:val>
          <c:extLst>
            <c:ext xmlns:c16="http://schemas.microsoft.com/office/drawing/2014/chart" uri="{C3380CC4-5D6E-409C-BE32-E72D297353CC}">
              <c16:uniqueId val="{00000000-9638-4FB5-A347-FEEB0628E76C}"/>
            </c:ext>
          </c:extLst>
        </c:ser>
        <c:dLbls>
          <c:showLegendKey val="0"/>
          <c:showVal val="0"/>
          <c:showCatName val="0"/>
          <c:showSerName val="0"/>
          <c:showPercent val="0"/>
          <c:showBubbleSize val="0"/>
        </c:dLbls>
        <c:gapWidth val="219"/>
        <c:axId val="477060616"/>
        <c:axId val="477055520"/>
      </c:barChart>
      <c:lineChart>
        <c:grouping val="standard"/>
        <c:varyColors val="0"/>
        <c:ser>
          <c:idx val="2"/>
          <c:order val="2"/>
          <c:tx>
            <c:v>woj. W-M 2020</c:v>
          </c:tx>
          <c:spPr>
            <a:ln w="28575" cap="rnd">
              <a:solidFill>
                <a:srgbClr val="D2CD00"/>
              </a:solidFill>
              <a:prstDash val="dash"/>
              <a:round/>
            </a:ln>
            <a:effectLst/>
          </c:spPr>
          <c:marker>
            <c:symbol val="none"/>
          </c:marker>
          <c:cat>
            <c:strRef>
              <c:f>'IS_Citta (2)'!$DN$56:$DN$76</c:f>
              <c:strCache>
                <c:ptCount val="21"/>
                <c:pt idx="0">
                  <c:v>Ryn </c:v>
                </c:pt>
                <c:pt idx="1">
                  <c:v>Pasym</c:v>
                </c:pt>
                <c:pt idx="2">
                  <c:v>Barczewo </c:v>
                </c:pt>
                <c:pt idx="3">
                  <c:v>Bisztynek</c:v>
                </c:pt>
                <c:pt idx="4">
                  <c:v>Braniewo</c:v>
                </c:pt>
                <c:pt idx="5">
                  <c:v>Lidzbark </c:v>
                </c:pt>
                <c:pt idx="6">
                  <c:v>Gołdap</c:v>
                </c:pt>
                <c:pt idx="7">
                  <c:v>Biskupiec</c:v>
                </c:pt>
                <c:pt idx="8">
                  <c:v>Nidzica</c:v>
                </c:pt>
                <c:pt idx="9">
                  <c:v>Lubawa</c:v>
                </c:pt>
                <c:pt idx="10">
                  <c:v>Olsztynek</c:v>
                </c:pt>
                <c:pt idx="11">
                  <c:v>Reszel</c:v>
                </c:pt>
                <c:pt idx="12">
                  <c:v>Nowe Miasto Lubawskie</c:v>
                </c:pt>
                <c:pt idx="13">
                  <c:v>Sępopol</c:v>
                </c:pt>
                <c:pt idx="14">
                  <c:v>Lidzbark Warmiński</c:v>
                </c:pt>
                <c:pt idx="15">
                  <c:v>Bartoszyce</c:v>
                </c:pt>
                <c:pt idx="16">
                  <c:v>Orneta</c:v>
                </c:pt>
                <c:pt idx="17">
                  <c:v>Jeziorany</c:v>
                </c:pt>
                <c:pt idx="18">
                  <c:v>Górowo Iławeckie</c:v>
                </c:pt>
                <c:pt idx="19">
                  <c:v>Dobre Miasto </c:v>
                </c:pt>
                <c:pt idx="20">
                  <c:v>Działdowo</c:v>
                </c:pt>
              </c:strCache>
            </c:strRef>
          </c:cat>
          <c:val>
            <c:numRef>
              <c:f>'IS_Citta (2)'!$DQ$56:$DQ$76</c:f>
              <c:numCache>
                <c:formatCode>General</c:formatCode>
                <c:ptCount val="21"/>
                <c:pt idx="0">
                  <c:v>1.1299999999999999</c:v>
                </c:pt>
                <c:pt idx="1">
                  <c:v>1.1299999999999999</c:v>
                </c:pt>
                <c:pt idx="2">
                  <c:v>1.1299999999999999</c:v>
                </c:pt>
                <c:pt idx="3">
                  <c:v>1.1299999999999999</c:v>
                </c:pt>
                <c:pt idx="4">
                  <c:v>1.1299999999999999</c:v>
                </c:pt>
                <c:pt idx="5">
                  <c:v>1.1299999999999999</c:v>
                </c:pt>
                <c:pt idx="6">
                  <c:v>1.1299999999999999</c:v>
                </c:pt>
                <c:pt idx="7">
                  <c:v>1.1299999999999999</c:v>
                </c:pt>
                <c:pt idx="8">
                  <c:v>1.1299999999999999</c:v>
                </c:pt>
                <c:pt idx="9">
                  <c:v>1.1299999999999999</c:v>
                </c:pt>
                <c:pt idx="10">
                  <c:v>1.1299999999999999</c:v>
                </c:pt>
                <c:pt idx="11">
                  <c:v>1.1299999999999999</c:v>
                </c:pt>
                <c:pt idx="12">
                  <c:v>1.1299999999999999</c:v>
                </c:pt>
                <c:pt idx="13">
                  <c:v>1.1299999999999999</c:v>
                </c:pt>
                <c:pt idx="14">
                  <c:v>1.1299999999999999</c:v>
                </c:pt>
                <c:pt idx="15">
                  <c:v>1.1299999999999999</c:v>
                </c:pt>
                <c:pt idx="16">
                  <c:v>1.1299999999999999</c:v>
                </c:pt>
                <c:pt idx="17">
                  <c:v>1.1299999999999999</c:v>
                </c:pt>
                <c:pt idx="18">
                  <c:v>1.1299999999999999</c:v>
                </c:pt>
                <c:pt idx="19">
                  <c:v>1.1299999999999999</c:v>
                </c:pt>
                <c:pt idx="20">
                  <c:v>1.1299999999999999</c:v>
                </c:pt>
              </c:numCache>
            </c:numRef>
          </c:val>
          <c:smooth val="0"/>
          <c:extLst>
            <c:ext xmlns:c16="http://schemas.microsoft.com/office/drawing/2014/chart" uri="{C3380CC4-5D6E-409C-BE32-E72D297353CC}">
              <c16:uniqueId val="{00000002-9638-4FB5-A347-FEEB0628E76C}"/>
            </c:ext>
          </c:extLst>
        </c:ser>
        <c:ser>
          <c:idx val="3"/>
          <c:order val="3"/>
          <c:tx>
            <c:v>obszar CITTASLOW 2020</c:v>
          </c:tx>
          <c:spPr>
            <a:ln w="28575" cap="rnd">
              <a:solidFill>
                <a:srgbClr val="ED7D31"/>
              </a:solidFill>
              <a:prstDash val="dash"/>
              <a:round/>
            </a:ln>
            <a:effectLst/>
          </c:spPr>
          <c:marker>
            <c:symbol val="none"/>
          </c:marker>
          <c:cat>
            <c:strRef>
              <c:f>'IS_Citta (2)'!$DN$56:$DN$76</c:f>
              <c:strCache>
                <c:ptCount val="21"/>
                <c:pt idx="0">
                  <c:v>Ryn </c:v>
                </c:pt>
                <c:pt idx="1">
                  <c:v>Pasym</c:v>
                </c:pt>
                <c:pt idx="2">
                  <c:v>Barczewo </c:v>
                </c:pt>
                <c:pt idx="3">
                  <c:v>Bisztynek</c:v>
                </c:pt>
                <c:pt idx="4">
                  <c:v>Braniewo</c:v>
                </c:pt>
                <c:pt idx="5">
                  <c:v>Lidzbark </c:v>
                </c:pt>
                <c:pt idx="6">
                  <c:v>Gołdap</c:v>
                </c:pt>
                <c:pt idx="7">
                  <c:v>Biskupiec</c:v>
                </c:pt>
                <c:pt idx="8">
                  <c:v>Nidzica</c:v>
                </c:pt>
                <c:pt idx="9">
                  <c:v>Lubawa</c:v>
                </c:pt>
                <c:pt idx="10">
                  <c:v>Olsztynek</c:v>
                </c:pt>
                <c:pt idx="11">
                  <c:v>Reszel</c:v>
                </c:pt>
                <c:pt idx="12">
                  <c:v>Nowe Miasto Lubawskie</c:v>
                </c:pt>
                <c:pt idx="13">
                  <c:v>Sępopol</c:v>
                </c:pt>
                <c:pt idx="14">
                  <c:v>Lidzbark Warmiński</c:v>
                </c:pt>
                <c:pt idx="15">
                  <c:v>Bartoszyce</c:v>
                </c:pt>
                <c:pt idx="16">
                  <c:v>Orneta</c:v>
                </c:pt>
                <c:pt idx="17">
                  <c:v>Jeziorany</c:v>
                </c:pt>
                <c:pt idx="18">
                  <c:v>Górowo Iławeckie</c:v>
                </c:pt>
                <c:pt idx="19">
                  <c:v>Dobre Miasto </c:v>
                </c:pt>
                <c:pt idx="20">
                  <c:v>Działdowo</c:v>
                </c:pt>
              </c:strCache>
            </c:strRef>
          </c:cat>
          <c:val>
            <c:numRef>
              <c:f>'IS_Citta (2)'!$DR$56:$DR$76</c:f>
              <c:numCache>
                <c:formatCode>General</c:formatCode>
                <c:ptCount val="21"/>
                <c:pt idx="0">
                  <c:v>0.76</c:v>
                </c:pt>
                <c:pt idx="1">
                  <c:v>0.76</c:v>
                </c:pt>
                <c:pt idx="2">
                  <c:v>0.76</c:v>
                </c:pt>
                <c:pt idx="3">
                  <c:v>0.76</c:v>
                </c:pt>
                <c:pt idx="4">
                  <c:v>0.76</c:v>
                </c:pt>
                <c:pt idx="5">
                  <c:v>0.76</c:v>
                </c:pt>
                <c:pt idx="6">
                  <c:v>0.76</c:v>
                </c:pt>
                <c:pt idx="7">
                  <c:v>0.76</c:v>
                </c:pt>
                <c:pt idx="8">
                  <c:v>0.76</c:v>
                </c:pt>
                <c:pt idx="9">
                  <c:v>0.76</c:v>
                </c:pt>
                <c:pt idx="10">
                  <c:v>0.76</c:v>
                </c:pt>
                <c:pt idx="11">
                  <c:v>0.76</c:v>
                </c:pt>
                <c:pt idx="12">
                  <c:v>0.76</c:v>
                </c:pt>
                <c:pt idx="13">
                  <c:v>0.76</c:v>
                </c:pt>
                <c:pt idx="14">
                  <c:v>0.76</c:v>
                </c:pt>
                <c:pt idx="15">
                  <c:v>0.76</c:v>
                </c:pt>
                <c:pt idx="16">
                  <c:v>0.76</c:v>
                </c:pt>
                <c:pt idx="17">
                  <c:v>0.76</c:v>
                </c:pt>
                <c:pt idx="18">
                  <c:v>0.76</c:v>
                </c:pt>
                <c:pt idx="19">
                  <c:v>0.76</c:v>
                </c:pt>
                <c:pt idx="20">
                  <c:v>0.76</c:v>
                </c:pt>
              </c:numCache>
            </c:numRef>
          </c:val>
          <c:smooth val="0"/>
          <c:extLst>
            <c:ext xmlns:c16="http://schemas.microsoft.com/office/drawing/2014/chart" uri="{C3380CC4-5D6E-409C-BE32-E72D297353CC}">
              <c16:uniqueId val="{00000003-9638-4FB5-A347-FEEB0628E76C}"/>
            </c:ext>
          </c:extLst>
        </c:ser>
        <c:dLbls>
          <c:showLegendKey val="0"/>
          <c:showVal val="0"/>
          <c:showCatName val="0"/>
          <c:showSerName val="0"/>
          <c:showPercent val="0"/>
          <c:showBubbleSize val="0"/>
        </c:dLbls>
        <c:marker val="1"/>
        <c:smooth val="0"/>
        <c:axId val="477060616"/>
        <c:axId val="477055520"/>
      </c:lineChart>
      <c:scatterChart>
        <c:scatterStyle val="lineMarker"/>
        <c:varyColors val="0"/>
        <c:ser>
          <c:idx val="1"/>
          <c:order val="1"/>
          <c:tx>
            <c:strRef>
              <c:f>'IS_Citta (2)'!$DP$55</c:f>
              <c:strCache>
                <c:ptCount val="1"/>
                <c:pt idx="0">
                  <c:v>∆ 2020-2013</c:v>
                </c:pt>
              </c:strCache>
            </c:strRef>
          </c:tx>
          <c:spPr>
            <a:ln w="25400" cap="rnd">
              <a:noFill/>
              <a:round/>
            </a:ln>
            <a:effectLst/>
          </c:spPr>
          <c:marker>
            <c:symbol val="square"/>
            <c:size val="5"/>
            <c:spPr>
              <a:solidFill>
                <a:srgbClr val="548235"/>
              </a:solidFill>
              <a:ln w="9525">
                <a:noFill/>
              </a:ln>
              <a:effectLst/>
            </c:spPr>
          </c:marker>
          <c:xVal>
            <c:strRef>
              <c:f>'IS_Citta (2)'!$DN$56:$DN$76</c:f>
              <c:strCache>
                <c:ptCount val="21"/>
                <c:pt idx="0">
                  <c:v>Ryn </c:v>
                </c:pt>
                <c:pt idx="1">
                  <c:v>Pasym</c:v>
                </c:pt>
                <c:pt idx="2">
                  <c:v>Barczewo </c:v>
                </c:pt>
                <c:pt idx="3">
                  <c:v>Bisztynek</c:v>
                </c:pt>
                <c:pt idx="4">
                  <c:v>Braniewo</c:v>
                </c:pt>
                <c:pt idx="5">
                  <c:v>Lidzbark </c:v>
                </c:pt>
                <c:pt idx="6">
                  <c:v>Gołdap</c:v>
                </c:pt>
                <c:pt idx="7">
                  <c:v>Biskupiec</c:v>
                </c:pt>
                <c:pt idx="8">
                  <c:v>Nidzica</c:v>
                </c:pt>
                <c:pt idx="9">
                  <c:v>Lubawa</c:v>
                </c:pt>
                <c:pt idx="10">
                  <c:v>Olsztynek</c:v>
                </c:pt>
                <c:pt idx="11">
                  <c:v>Reszel</c:v>
                </c:pt>
                <c:pt idx="12">
                  <c:v>Nowe Miasto Lubawskie</c:v>
                </c:pt>
                <c:pt idx="13">
                  <c:v>Sępopol</c:v>
                </c:pt>
                <c:pt idx="14">
                  <c:v>Lidzbark Warmiński</c:v>
                </c:pt>
                <c:pt idx="15">
                  <c:v>Bartoszyce</c:v>
                </c:pt>
                <c:pt idx="16">
                  <c:v>Orneta</c:v>
                </c:pt>
                <c:pt idx="17">
                  <c:v>Jeziorany</c:v>
                </c:pt>
                <c:pt idx="18">
                  <c:v>Górowo Iławeckie</c:v>
                </c:pt>
                <c:pt idx="19">
                  <c:v>Dobre Miasto </c:v>
                </c:pt>
                <c:pt idx="20">
                  <c:v>Działdowo</c:v>
                </c:pt>
              </c:strCache>
            </c:strRef>
          </c:xVal>
          <c:yVal>
            <c:numRef>
              <c:f>'IS_Citta (2)'!$DP$56:$DP$76</c:f>
              <c:numCache>
                <c:formatCode>General</c:formatCode>
                <c:ptCount val="21"/>
                <c:pt idx="0">
                  <c:v>-0.25704423677469629</c:v>
                </c:pt>
                <c:pt idx="1">
                  <c:v>0.49574042566946303</c:v>
                </c:pt>
                <c:pt idx="2">
                  <c:v>0.40363501405437308</c:v>
                </c:pt>
                <c:pt idx="3">
                  <c:v>0.93163656126389227</c:v>
                </c:pt>
                <c:pt idx="4">
                  <c:v>2.3624641187289325E-2</c:v>
                </c:pt>
                <c:pt idx="5">
                  <c:v>-0.21116331984676123</c:v>
                </c:pt>
                <c:pt idx="6">
                  <c:v>-7.3018641731073031E-2</c:v>
                </c:pt>
                <c:pt idx="7">
                  <c:v>-0.16659847502798356</c:v>
                </c:pt>
                <c:pt idx="8">
                  <c:v>6.492386853487972E-2</c:v>
                </c:pt>
                <c:pt idx="9">
                  <c:v>-0.16481800149666082</c:v>
                </c:pt>
                <c:pt idx="10">
                  <c:v>0.5448117463212826</c:v>
                </c:pt>
                <c:pt idx="11">
                  <c:v>8.1098193357528769E-2</c:v>
                </c:pt>
                <c:pt idx="12">
                  <c:v>-9.2371851595214119E-2</c:v>
                </c:pt>
                <c:pt idx="13">
                  <c:v>-0.30233525928658367</c:v>
                </c:pt>
                <c:pt idx="14">
                  <c:v>2.3095255453431236E-2</c:v>
                </c:pt>
                <c:pt idx="15">
                  <c:v>1.7732601289716345E-2</c:v>
                </c:pt>
                <c:pt idx="16">
                  <c:v>-0.2744462986617795</c:v>
                </c:pt>
                <c:pt idx="17">
                  <c:v>-0.47514684746183378</c:v>
                </c:pt>
                <c:pt idx="18">
                  <c:v>-0.18250789883590982</c:v>
                </c:pt>
                <c:pt idx="19">
                  <c:v>-0.1864569111591976</c:v>
                </c:pt>
                <c:pt idx="20">
                  <c:v>-0.34197991272162659</c:v>
                </c:pt>
              </c:numCache>
            </c:numRef>
          </c:yVal>
          <c:smooth val="0"/>
          <c:extLst>
            <c:ext xmlns:c16="http://schemas.microsoft.com/office/drawing/2014/chart" uri="{C3380CC4-5D6E-409C-BE32-E72D297353CC}">
              <c16:uniqueId val="{00000001-9638-4FB5-A347-FEEB0628E76C}"/>
            </c:ext>
          </c:extLst>
        </c:ser>
        <c:dLbls>
          <c:showLegendKey val="0"/>
          <c:showVal val="0"/>
          <c:showCatName val="0"/>
          <c:showSerName val="0"/>
          <c:showPercent val="0"/>
          <c:showBubbleSize val="0"/>
        </c:dLbls>
        <c:axId val="477061400"/>
        <c:axId val="477061008"/>
      </c:scatterChart>
      <c:catAx>
        <c:axId val="477060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rgbClr val="002060"/>
                </a:solidFill>
                <a:latin typeface="+mn-lt"/>
                <a:ea typeface="+mn-ea"/>
                <a:cs typeface="+mn-cs"/>
              </a:defRPr>
            </a:pPr>
            <a:endParaRPr lang="pl-PL"/>
          </a:p>
        </c:txPr>
        <c:crossAx val="477055520"/>
        <c:crosses val="autoZero"/>
        <c:auto val="1"/>
        <c:lblAlgn val="ctr"/>
        <c:lblOffset val="100"/>
        <c:noMultiLvlLbl val="0"/>
      </c:catAx>
      <c:valAx>
        <c:axId val="477055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477060616"/>
        <c:crosses val="autoZero"/>
        <c:crossBetween val="between"/>
        <c:majorUnit val="1.25"/>
      </c:valAx>
      <c:valAx>
        <c:axId val="47706100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477061400"/>
        <c:crosses val="max"/>
        <c:crossBetween val="midCat"/>
        <c:majorUnit val="0.4"/>
      </c:valAx>
      <c:valAx>
        <c:axId val="477061400"/>
        <c:scaling>
          <c:orientation val="minMax"/>
        </c:scaling>
        <c:delete val="1"/>
        <c:axPos val="t"/>
        <c:numFmt formatCode="General" sourceLinked="1"/>
        <c:majorTickMark val="out"/>
        <c:minorTickMark val="none"/>
        <c:tickLblPos val="nextTo"/>
        <c:crossAx val="477061008"/>
        <c:crosses val="max"/>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5.0925925925925923E-2"/>
          <c:w val="0.89019685039370078"/>
          <c:h val="0.504403980752406"/>
        </c:manualLayout>
      </c:layout>
      <c:barChart>
        <c:barDir val="col"/>
        <c:grouping val="clustered"/>
        <c:varyColors val="0"/>
        <c:ser>
          <c:idx val="0"/>
          <c:order val="0"/>
          <c:tx>
            <c:strRef>
              <c:f>środowisko!$AR$28</c:f>
              <c:strCache>
                <c:ptCount val="1"/>
                <c:pt idx="0">
                  <c:v>2013</c:v>
                </c:pt>
              </c:strCache>
            </c:strRef>
          </c:tx>
          <c:spPr>
            <a:solidFill>
              <a:srgbClr val="FFC000"/>
            </a:solidFill>
            <a:ln>
              <a:noFill/>
            </a:ln>
            <a:effectLst/>
          </c:spPr>
          <c:invertIfNegative val="0"/>
          <c:cat>
            <c:strRef>
              <c:f>środowisko!$AQ$29:$AQ$49</c:f>
              <c:strCache>
                <c:ptCount val="21"/>
                <c:pt idx="0">
                  <c:v>Lubawa </c:v>
                </c:pt>
                <c:pt idx="1">
                  <c:v>Lidzbark Warmiński </c:v>
                </c:pt>
                <c:pt idx="2">
                  <c:v>Biskupiec gm.</c:v>
                </c:pt>
                <c:pt idx="3">
                  <c:v>Olsztynek gm.</c:v>
                </c:pt>
                <c:pt idx="4">
                  <c:v>Nowe Miasto Lubawskie </c:v>
                </c:pt>
                <c:pt idx="5">
                  <c:v>Barczewo gm.</c:v>
                </c:pt>
                <c:pt idx="6">
                  <c:v>Pasym gm.</c:v>
                </c:pt>
                <c:pt idx="7">
                  <c:v>Jeziorany gm.</c:v>
                </c:pt>
                <c:pt idx="8">
                  <c:v>Nidzica gm.</c:v>
                </c:pt>
                <c:pt idx="9">
                  <c:v>Ryn gm.</c:v>
                </c:pt>
                <c:pt idx="10">
                  <c:v>Dobre Miasto gm.</c:v>
                </c:pt>
                <c:pt idx="11">
                  <c:v>Braniewo </c:v>
                </c:pt>
                <c:pt idx="12">
                  <c:v>Bartoszyce </c:v>
                </c:pt>
                <c:pt idx="13">
                  <c:v>Reszel gm.</c:v>
                </c:pt>
                <c:pt idx="14">
                  <c:v>Górowo Iławeckie </c:v>
                </c:pt>
                <c:pt idx="15">
                  <c:v>Gołdap gm.</c:v>
                </c:pt>
                <c:pt idx="16">
                  <c:v>Bisztynek gm.</c:v>
                </c:pt>
                <c:pt idx="17">
                  <c:v>Działdowo </c:v>
                </c:pt>
                <c:pt idx="18">
                  <c:v>Orneta gm.</c:v>
                </c:pt>
                <c:pt idx="19">
                  <c:v>Sępopol gm.</c:v>
                </c:pt>
                <c:pt idx="20">
                  <c:v>Lidzbark gm.</c:v>
                </c:pt>
              </c:strCache>
            </c:strRef>
          </c:cat>
          <c:val>
            <c:numRef>
              <c:f>środowisko!$AR$29:$AR$49</c:f>
              <c:numCache>
                <c:formatCode>#,##0.0</c:formatCode>
                <c:ptCount val="21"/>
                <c:pt idx="0">
                  <c:v>1813.14</c:v>
                </c:pt>
                <c:pt idx="1">
                  <c:v>2082.86</c:v>
                </c:pt>
                <c:pt idx="2">
                  <c:v>1210.01</c:v>
                </c:pt>
                <c:pt idx="3">
                  <c:v>1404.36</c:v>
                </c:pt>
                <c:pt idx="4">
                  <c:v>1336.99</c:v>
                </c:pt>
                <c:pt idx="5">
                  <c:v>1356.33</c:v>
                </c:pt>
                <c:pt idx="6">
                  <c:v>1264.92</c:v>
                </c:pt>
                <c:pt idx="7">
                  <c:v>1275.77</c:v>
                </c:pt>
                <c:pt idx="8">
                  <c:v>1259.44</c:v>
                </c:pt>
                <c:pt idx="9">
                  <c:v>1263.2</c:v>
                </c:pt>
                <c:pt idx="10">
                  <c:v>1258.7</c:v>
                </c:pt>
                <c:pt idx="11">
                  <c:v>1201.02</c:v>
                </c:pt>
                <c:pt idx="12">
                  <c:v>1446.74</c:v>
                </c:pt>
                <c:pt idx="13">
                  <c:v>1165.3</c:v>
                </c:pt>
                <c:pt idx="14">
                  <c:v>1250.51</c:v>
                </c:pt>
                <c:pt idx="15">
                  <c:v>1815.11</c:v>
                </c:pt>
                <c:pt idx="16">
                  <c:v>1254.74</c:v>
                </c:pt>
                <c:pt idx="17">
                  <c:v>1298.71</c:v>
                </c:pt>
                <c:pt idx="18">
                  <c:v>1660.9</c:v>
                </c:pt>
                <c:pt idx="19">
                  <c:v>1037.8599999999999</c:v>
                </c:pt>
                <c:pt idx="20">
                  <c:v>957.18</c:v>
                </c:pt>
              </c:numCache>
            </c:numRef>
          </c:val>
          <c:extLst>
            <c:ext xmlns:c16="http://schemas.microsoft.com/office/drawing/2014/chart" uri="{C3380CC4-5D6E-409C-BE32-E72D297353CC}">
              <c16:uniqueId val="{00000000-37EF-465F-860E-1446B0E299BB}"/>
            </c:ext>
          </c:extLst>
        </c:ser>
        <c:ser>
          <c:idx val="1"/>
          <c:order val="1"/>
          <c:tx>
            <c:strRef>
              <c:f>środowisko!$AS$28</c:f>
              <c:strCache>
                <c:ptCount val="1"/>
                <c:pt idx="0">
                  <c:v>2019</c:v>
                </c:pt>
              </c:strCache>
            </c:strRef>
          </c:tx>
          <c:spPr>
            <a:solidFill>
              <a:schemeClr val="accent6">
                <a:lumMod val="75000"/>
              </a:schemeClr>
            </a:solidFill>
            <a:ln>
              <a:noFill/>
            </a:ln>
            <a:effectLst/>
          </c:spPr>
          <c:invertIfNegative val="0"/>
          <c:cat>
            <c:strRef>
              <c:f>środowisko!$AQ$29:$AQ$49</c:f>
              <c:strCache>
                <c:ptCount val="21"/>
                <c:pt idx="0">
                  <c:v>Lubawa </c:v>
                </c:pt>
                <c:pt idx="1">
                  <c:v>Lidzbark Warmiński </c:v>
                </c:pt>
                <c:pt idx="2">
                  <c:v>Biskupiec gm.</c:v>
                </c:pt>
                <c:pt idx="3">
                  <c:v>Olsztynek gm.</c:v>
                </c:pt>
                <c:pt idx="4">
                  <c:v>Nowe Miasto Lubawskie </c:v>
                </c:pt>
                <c:pt idx="5">
                  <c:v>Barczewo gm.</c:v>
                </c:pt>
                <c:pt idx="6">
                  <c:v>Pasym gm.</c:v>
                </c:pt>
                <c:pt idx="7">
                  <c:v>Jeziorany gm.</c:v>
                </c:pt>
                <c:pt idx="8">
                  <c:v>Nidzica gm.</c:v>
                </c:pt>
                <c:pt idx="9">
                  <c:v>Ryn gm.</c:v>
                </c:pt>
                <c:pt idx="10">
                  <c:v>Dobre Miasto gm.</c:v>
                </c:pt>
                <c:pt idx="11">
                  <c:v>Braniewo </c:v>
                </c:pt>
                <c:pt idx="12">
                  <c:v>Bartoszyce </c:v>
                </c:pt>
                <c:pt idx="13">
                  <c:v>Reszel gm.</c:v>
                </c:pt>
                <c:pt idx="14">
                  <c:v>Górowo Iławeckie </c:v>
                </c:pt>
                <c:pt idx="15">
                  <c:v>Gołdap gm.</c:v>
                </c:pt>
                <c:pt idx="16">
                  <c:v>Bisztynek gm.</c:v>
                </c:pt>
                <c:pt idx="17">
                  <c:v>Działdowo </c:v>
                </c:pt>
                <c:pt idx="18">
                  <c:v>Orneta gm.</c:v>
                </c:pt>
                <c:pt idx="19">
                  <c:v>Sępopol gm.</c:v>
                </c:pt>
                <c:pt idx="20">
                  <c:v>Lidzbark gm.</c:v>
                </c:pt>
              </c:strCache>
            </c:strRef>
          </c:cat>
          <c:val>
            <c:numRef>
              <c:f>środowisko!$AS$29:$AS$49</c:f>
              <c:numCache>
                <c:formatCode>#,##0.0</c:formatCode>
                <c:ptCount val="21"/>
                <c:pt idx="0">
                  <c:v>2610.7199999999998</c:v>
                </c:pt>
                <c:pt idx="1">
                  <c:v>2389.27</c:v>
                </c:pt>
                <c:pt idx="2">
                  <c:v>2358.83</c:v>
                </c:pt>
                <c:pt idx="3">
                  <c:v>2266.63</c:v>
                </c:pt>
                <c:pt idx="4">
                  <c:v>2189.81</c:v>
                </c:pt>
                <c:pt idx="5">
                  <c:v>2184</c:v>
                </c:pt>
                <c:pt idx="6">
                  <c:v>2126.3200000000002</c:v>
                </c:pt>
                <c:pt idx="7">
                  <c:v>2056.5700000000002</c:v>
                </c:pt>
                <c:pt idx="8">
                  <c:v>2027.24</c:v>
                </c:pt>
                <c:pt idx="9">
                  <c:v>2011.86</c:v>
                </c:pt>
                <c:pt idx="10">
                  <c:v>2007.84</c:v>
                </c:pt>
                <c:pt idx="11">
                  <c:v>1995.72</c:v>
                </c:pt>
                <c:pt idx="12">
                  <c:v>1919.18</c:v>
                </c:pt>
                <c:pt idx="13">
                  <c:v>1851.45</c:v>
                </c:pt>
                <c:pt idx="14">
                  <c:v>1816.59</c:v>
                </c:pt>
                <c:pt idx="15">
                  <c:v>1794.89</c:v>
                </c:pt>
                <c:pt idx="16">
                  <c:v>1770.8</c:v>
                </c:pt>
                <c:pt idx="17">
                  <c:v>1756.17</c:v>
                </c:pt>
                <c:pt idx="18">
                  <c:v>1586.91</c:v>
                </c:pt>
                <c:pt idx="19">
                  <c:v>1516.35</c:v>
                </c:pt>
                <c:pt idx="20">
                  <c:v>1515.98</c:v>
                </c:pt>
              </c:numCache>
            </c:numRef>
          </c:val>
          <c:extLst>
            <c:ext xmlns:c16="http://schemas.microsoft.com/office/drawing/2014/chart" uri="{C3380CC4-5D6E-409C-BE32-E72D297353CC}">
              <c16:uniqueId val="{00000001-37EF-465F-860E-1446B0E299BB}"/>
            </c:ext>
          </c:extLst>
        </c:ser>
        <c:dLbls>
          <c:showLegendKey val="0"/>
          <c:showVal val="0"/>
          <c:showCatName val="0"/>
          <c:showSerName val="0"/>
          <c:showPercent val="0"/>
          <c:showBubbleSize val="0"/>
        </c:dLbls>
        <c:gapWidth val="219"/>
        <c:overlap val="-27"/>
        <c:axId val="477053952"/>
        <c:axId val="477055128"/>
      </c:barChart>
      <c:lineChart>
        <c:grouping val="standard"/>
        <c:varyColors val="0"/>
        <c:ser>
          <c:idx val="2"/>
          <c:order val="2"/>
          <c:tx>
            <c:strRef>
              <c:f>środowisko!$AT$28</c:f>
              <c:strCache>
                <c:ptCount val="1"/>
                <c:pt idx="0">
                  <c:v>obszar CITTASLOW 2019</c:v>
                </c:pt>
              </c:strCache>
            </c:strRef>
          </c:tx>
          <c:spPr>
            <a:ln w="28575" cap="rnd">
              <a:solidFill>
                <a:srgbClr val="FF9933"/>
              </a:solidFill>
              <a:prstDash val="dash"/>
              <a:round/>
            </a:ln>
            <a:effectLst/>
          </c:spPr>
          <c:marker>
            <c:symbol val="none"/>
          </c:marker>
          <c:cat>
            <c:strRef>
              <c:f>środowisko!$AQ$29:$AQ$49</c:f>
              <c:strCache>
                <c:ptCount val="21"/>
                <c:pt idx="0">
                  <c:v>Lubawa </c:v>
                </c:pt>
                <c:pt idx="1">
                  <c:v>Lidzbark Warmiński </c:v>
                </c:pt>
                <c:pt idx="2">
                  <c:v>Biskupiec gm.</c:v>
                </c:pt>
                <c:pt idx="3">
                  <c:v>Olsztynek gm.</c:v>
                </c:pt>
                <c:pt idx="4">
                  <c:v>Nowe Miasto Lubawskie </c:v>
                </c:pt>
                <c:pt idx="5">
                  <c:v>Barczewo gm.</c:v>
                </c:pt>
                <c:pt idx="6">
                  <c:v>Pasym gm.</c:v>
                </c:pt>
                <c:pt idx="7">
                  <c:v>Jeziorany gm.</c:v>
                </c:pt>
                <c:pt idx="8">
                  <c:v>Nidzica gm.</c:v>
                </c:pt>
                <c:pt idx="9">
                  <c:v>Ryn gm.</c:v>
                </c:pt>
                <c:pt idx="10">
                  <c:v>Dobre Miasto gm.</c:v>
                </c:pt>
                <c:pt idx="11">
                  <c:v>Braniewo </c:v>
                </c:pt>
                <c:pt idx="12">
                  <c:v>Bartoszyce </c:v>
                </c:pt>
                <c:pt idx="13">
                  <c:v>Reszel gm.</c:v>
                </c:pt>
                <c:pt idx="14">
                  <c:v>Górowo Iławeckie </c:v>
                </c:pt>
                <c:pt idx="15">
                  <c:v>Gołdap gm.</c:v>
                </c:pt>
                <c:pt idx="16">
                  <c:v>Bisztynek gm.</c:v>
                </c:pt>
                <c:pt idx="17">
                  <c:v>Działdowo </c:v>
                </c:pt>
                <c:pt idx="18">
                  <c:v>Orneta gm.</c:v>
                </c:pt>
                <c:pt idx="19">
                  <c:v>Sępopol gm.</c:v>
                </c:pt>
                <c:pt idx="20">
                  <c:v>Lidzbark gm.</c:v>
                </c:pt>
              </c:strCache>
            </c:strRef>
          </c:cat>
          <c:val>
            <c:numRef>
              <c:f>środowisko!$AT$29:$AT$49</c:f>
              <c:numCache>
                <c:formatCode>#,##0.0</c:formatCode>
                <c:ptCount val="21"/>
                <c:pt idx="0">
                  <c:v>2003.3019337095</c:v>
                </c:pt>
                <c:pt idx="1">
                  <c:v>2003.3019337095</c:v>
                </c:pt>
                <c:pt idx="2">
                  <c:v>2003.3019337095</c:v>
                </c:pt>
                <c:pt idx="3">
                  <c:v>2003.3019337095</c:v>
                </c:pt>
                <c:pt idx="4">
                  <c:v>2003.3019337095</c:v>
                </c:pt>
                <c:pt idx="5">
                  <c:v>2003.3019337095</c:v>
                </c:pt>
                <c:pt idx="6">
                  <c:v>2003.3019337095</c:v>
                </c:pt>
                <c:pt idx="7">
                  <c:v>2003.3019337095</c:v>
                </c:pt>
                <c:pt idx="8">
                  <c:v>2003.3019337095</c:v>
                </c:pt>
                <c:pt idx="9">
                  <c:v>2003.3019337095</c:v>
                </c:pt>
                <c:pt idx="10">
                  <c:v>2003.3019337095</c:v>
                </c:pt>
                <c:pt idx="11">
                  <c:v>2003.3019337095</c:v>
                </c:pt>
                <c:pt idx="12">
                  <c:v>2003.3019337095011</c:v>
                </c:pt>
                <c:pt idx="13">
                  <c:v>2003.3019337095</c:v>
                </c:pt>
                <c:pt idx="14">
                  <c:v>2003.3019337095011</c:v>
                </c:pt>
                <c:pt idx="15">
                  <c:v>2003.3019337095</c:v>
                </c:pt>
                <c:pt idx="16">
                  <c:v>2003.3019337095</c:v>
                </c:pt>
                <c:pt idx="17">
                  <c:v>2003.3019337095</c:v>
                </c:pt>
                <c:pt idx="18">
                  <c:v>2003.3019337095</c:v>
                </c:pt>
                <c:pt idx="19">
                  <c:v>2003.3019337095</c:v>
                </c:pt>
                <c:pt idx="20">
                  <c:v>2003.3019337095</c:v>
                </c:pt>
              </c:numCache>
            </c:numRef>
          </c:val>
          <c:smooth val="0"/>
          <c:extLst>
            <c:ext xmlns:c16="http://schemas.microsoft.com/office/drawing/2014/chart" uri="{C3380CC4-5D6E-409C-BE32-E72D297353CC}">
              <c16:uniqueId val="{00000002-37EF-465F-860E-1446B0E299BB}"/>
            </c:ext>
          </c:extLst>
        </c:ser>
        <c:ser>
          <c:idx val="3"/>
          <c:order val="3"/>
          <c:tx>
            <c:strRef>
              <c:f>środowisko!$AU$28</c:f>
              <c:strCache>
                <c:ptCount val="1"/>
                <c:pt idx="0">
                  <c:v>woj. W-M 2019</c:v>
                </c:pt>
              </c:strCache>
            </c:strRef>
          </c:tx>
          <c:spPr>
            <a:ln w="28575" cap="rnd">
              <a:solidFill>
                <a:srgbClr val="D2CD00"/>
              </a:solidFill>
              <a:prstDash val="dash"/>
              <a:round/>
            </a:ln>
            <a:effectLst/>
          </c:spPr>
          <c:marker>
            <c:symbol val="none"/>
          </c:marker>
          <c:cat>
            <c:strRef>
              <c:f>środowisko!$AQ$29:$AQ$49</c:f>
              <c:strCache>
                <c:ptCount val="21"/>
                <c:pt idx="0">
                  <c:v>Lubawa </c:v>
                </c:pt>
                <c:pt idx="1">
                  <c:v>Lidzbark Warmiński </c:v>
                </c:pt>
                <c:pt idx="2">
                  <c:v>Biskupiec gm.</c:v>
                </c:pt>
                <c:pt idx="3">
                  <c:v>Olsztynek gm.</c:v>
                </c:pt>
                <c:pt idx="4">
                  <c:v>Nowe Miasto Lubawskie </c:v>
                </c:pt>
                <c:pt idx="5">
                  <c:v>Barczewo gm.</c:v>
                </c:pt>
                <c:pt idx="6">
                  <c:v>Pasym gm.</c:v>
                </c:pt>
                <c:pt idx="7">
                  <c:v>Jeziorany gm.</c:v>
                </c:pt>
                <c:pt idx="8">
                  <c:v>Nidzica gm.</c:v>
                </c:pt>
                <c:pt idx="9">
                  <c:v>Ryn gm.</c:v>
                </c:pt>
                <c:pt idx="10">
                  <c:v>Dobre Miasto gm.</c:v>
                </c:pt>
                <c:pt idx="11">
                  <c:v>Braniewo </c:v>
                </c:pt>
                <c:pt idx="12">
                  <c:v>Bartoszyce </c:v>
                </c:pt>
                <c:pt idx="13">
                  <c:v>Reszel gm.</c:v>
                </c:pt>
                <c:pt idx="14">
                  <c:v>Górowo Iławeckie </c:v>
                </c:pt>
                <c:pt idx="15">
                  <c:v>Gołdap gm.</c:v>
                </c:pt>
                <c:pt idx="16">
                  <c:v>Bisztynek gm.</c:v>
                </c:pt>
                <c:pt idx="17">
                  <c:v>Działdowo </c:v>
                </c:pt>
                <c:pt idx="18">
                  <c:v>Orneta gm.</c:v>
                </c:pt>
                <c:pt idx="19">
                  <c:v>Sępopol gm.</c:v>
                </c:pt>
                <c:pt idx="20">
                  <c:v>Lidzbark gm.</c:v>
                </c:pt>
              </c:strCache>
            </c:strRef>
          </c:cat>
          <c:val>
            <c:numRef>
              <c:f>środowisko!$AU$29:$AU$49</c:f>
              <c:numCache>
                <c:formatCode>#,##0.0</c:formatCode>
                <c:ptCount val="21"/>
                <c:pt idx="0">
                  <c:v>2310.86</c:v>
                </c:pt>
                <c:pt idx="1">
                  <c:v>2310.86</c:v>
                </c:pt>
                <c:pt idx="2">
                  <c:v>2310.86</c:v>
                </c:pt>
                <c:pt idx="3">
                  <c:v>2310.86</c:v>
                </c:pt>
                <c:pt idx="4">
                  <c:v>2310.86</c:v>
                </c:pt>
                <c:pt idx="5">
                  <c:v>2310.86</c:v>
                </c:pt>
                <c:pt idx="6">
                  <c:v>2310.86</c:v>
                </c:pt>
                <c:pt idx="7">
                  <c:v>2310.86</c:v>
                </c:pt>
                <c:pt idx="8">
                  <c:v>2310.86</c:v>
                </c:pt>
                <c:pt idx="9">
                  <c:v>2310.86</c:v>
                </c:pt>
                <c:pt idx="10">
                  <c:v>2310.86</c:v>
                </c:pt>
                <c:pt idx="11">
                  <c:v>2310.86</c:v>
                </c:pt>
                <c:pt idx="12">
                  <c:v>2310.86</c:v>
                </c:pt>
                <c:pt idx="13">
                  <c:v>2310.86</c:v>
                </c:pt>
                <c:pt idx="14">
                  <c:v>2310.86</c:v>
                </c:pt>
                <c:pt idx="15">
                  <c:v>2310.86</c:v>
                </c:pt>
                <c:pt idx="16">
                  <c:v>2310.86</c:v>
                </c:pt>
                <c:pt idx="17">
                  <c:v>2310.86</c:v>
                </c:pt>
                <c:pt idx="18">
                  <c:v>2310.86</c:v>
                </c:pt>
                <c:pt idx="19">
                  <c:v>2310.86</c:v>
                </c:pt>
                <c:pt idx="20">
                  <c:v>2310.86</c:v>
                </c:pt>
              </c:numCache>
            </c:numRef>
          </c:val>
          <c:smooth val="0"/>
          <c:extLst>
            <c:ext xmlns:c16="http://schemas.microsoft.com/office/drawing/2014/chart" uri="{C3380CC4-5D6E-409C-BE32-E72D297353CC}">
              <c16:uniqueId val="{00000003-37EF-465F-860E-1446B0E299BB}"/>
            </c:ext>
          </c:extLst>
        </c:ser>
        <c:ser>
          <c:idx val="4"/>
          <c:order val="4"/>
          <c:tx>
            <c:strRef>
              <c:f>środowisko!$AV$28</c:f>
              <c:strCache>
                <c:ptCount val="1"/>
                <c:pt idx="0">
                  <c:v>Polska 2019</c:v>
                </c:pt>
              </c:strCache>
            </c:strRef>
          </c:tx>
          <c:spPr>
            <a:ln w="28575" cap="rnd">
              <a:solidFill>
                <a:schemeClr val="accent3">
                  <a:lumMod val="75000"/>
                </a:schemeClr>
              </a:solidFill>
              <a:prstDash val="dash"/>
              <a:round/>
            </a:ln>
            <a:effectLst/>
          </c:spPr>
          <c:marker>
            <c:symbol val="none"/>
          </c:marker>
          <c:cat>
            <c:strRef>
              <c:f>środowisko!$AQ$29:$AQ$49</c:f>
              <c:strCache>
                <c:ptCount val="21"/>
                <c:pt idx="0">
                  <c:v>Lubawa </c:v>
                </c:pt>
                <c:pt idx="1">
                  <c:v>Lidzbark Warmiński </c:v>
                </c:pt>
                <c:pt idx="2">
                  <c:v>Biskupiec gm.</c:v>
                </c:pt>
                <c:pt idx="3">
                  <c:v>Olsztynek gm.</c:v>
                </c:pt>
                <c:pt idx="4">
                  <c:v>Nowe Miasto Lubawskie </c:v>
                </c:pt>
                <c:pt idx="5">
                  <c:v>Barczewo gm.</c:v>
                </c:pt>
                <c:pt idx="6">
                  <c:v>Pasym gm.</c:v>
                </c:pt>
                <c:pt idx="7">
                  <c:v>Jeziorany gm.</c:v>
                </c:pt>
                <c:pt idx="8">
                  <c:v>Nidzica gm.</c:v>
                </c:pt>
                <c:pt idx="9">
                  <c:v>Ryn gm.</c:v>
                </c:pt>
                <c:pt idx="10">
                  <c:v>Dobre Miasto gm.</c:v>
                </c:pt>
                <c:pt idx="11">
                  <c:v>Braniewo </c:v>
                </c:pt>
                <c:pt idx="12">
                  <c:v>Bartoszyce </c:v>
                </c:pt>
                <c:pt idx="13">
                  <c:v>Reszel gm.</c:v>
                </c:pt>
                <c:pt idx="14">
                  <c:v>Górowo Iławeckie </c:v>
                </c:pt>
                <c:pt idx="15">
                  <c:v>Gołdap gm.</c:v>
                </c:pt>
                <c:pt idx="16">
                  <c:v>Bisztynek gm.</c:v>
                </c:pt>
                <c:pt idx="17">
                  <c:v>Działdowo </c:v>
                </c:pt>
                <c:pt idx="18">
                  <c:v>Orneta gm.</c:v>
                </c:pt>
                <c:pt idx="19">
                  <c:v>Sępopol gm.</c:v>
                </c:pt>
                <c:pt idx="20">
                  <c:v>Lidzbark gm.</c:v>
                </c:pt>
              </c:strCache>
            </c:strRef>
          </c:cat>
          <c:val>
            <c:numRef>
              <c:f>środowisko!$AV$29:$AV$49</c:f>
              <c:numCache>
                <c:formatCode>#,##0.0</c:formatCode>
                <c:ptCount val="21"/>
                <c:pt idx="0">
                  <c:v>2959.13</c:v>
                </c:pt>
                <c:pt idx="1">
                  <c:v>2959.13</c:v>
                </c:pt>
                <c:pt idx="2">
                  <c:v>2959.13</c:v>
                </c:pt>
                <c:pt idx="3">
                  <c:v>2959.13</c:v>
                </c:pt>
                <c:pt idx="4">
                  <c:v>2959.13</c:v>
                </c:pt>
                <c:pt idx="5">
                  <c:v>2959.13</c:v>
                </c:pt>
                <c:pt idx="6">
                  <c:v>2959.13</c:v>
                </c:pt>
                <c:pt idx="7">
                  <c:v>2959.13</c:v>
                </c:pt>
                <c:pt idx="8">
                  <c:v>2959.13</c:v>
                </c:pt>
                <c:pt idx="9">
                  <c:v>2959.13</c:v>
                </c:pt>
                <c:pt idx="10">
                  <c:v>2959.13</c:v>
                </c:pt>
                <c:pt idx="11">
                  <c:v>2959.13</c:v>
                </c:pt>
                <c:pt idx="12">
                  <c:v>2959.13</c:v>
                </c:pt>
                <c:pt idx="13">
                  <c:v>2959.13</c:v>
                </c:pt>
                <c:pt idx="14">
                  <c:v>2959.13</c:v>
                </c:pt>
                <c:pt idx="15">
                  <c:v>2959.13</c:v>
                </c:pt>
                <c:pt idx="16">
                  <c:v>2959.13</c:v>
                </c:pt>
                <c:pt idx="17">
                  <c:v>2959.13</c:v>
                </c:pt>
                <c:pt idx="18">
                  <c:v>2959.13</c:v>
                </c:pt>
                <c:pt idx="19">
                  <c:v>2959.13</c:v>
                </c:pt>
                <c:pt idx="20">
                  <c:v>2959.13</c:v>
                </c:pt>
              </c:numCache>
            </c:numRef>
          </c:val>
          <c:smooth val="0"/>
          <c:extLst>
            <c:ext xmlns:c16="http://schemas.microsoft.com/office/drawing/2014/chart" uri="{C3380CC4-5D6E-409C-BE32-E72D297353CC}">
              <c16:uniqueId val="{00000004-37EF-465F-860E-1446B0E299BB}"/>
            </c:ext>
          </c:extLst>
        </c:ser>
        <c:dLbls>
          <c:showLegendKey val="0"/>
          <c:showVal val="0"/>
          <c:showCatName val="0"/>
          <c:showSerName val="0"/>
          <c:showPercent val="0"/>
          <c:showBubbleSize val="0"/>
        </c:dLbls>
        <c:marker val="1"/>
        <c:smooth val="0"/>
        <c:axId val="477053952"/>
        <c:axId val="477055128"/>
      </c:lineChart>
      <c:catAx>
        <c:axId val="47705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crossAx val="477055128"/>
        <c:crosses val="autoZero"/>
        <c:auto val="1"/>
        <c:lblAlgn val="ctr"/>
        <c:lblOffset val="100"/>
        <c:noMultiLvlLbl val="0"/>
      </c:catAx>
      <c:valAx>
        <c:axId val="4770551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crossAx val="477053952"/>
        <c:crosses val="autoZero"/>
        <c:crossBetween val="between"/>
      </c:valAx>
      <c:spPr>
        <a:noFill/>
        <a:ln>
          <a:noFill/>
        </a:ln>
        <a:effectLst/>
      </c:spPr>
    </c:plotArea>
    <c:legend>
      <c:legendPos val="b"/>
      <c:layout>
        <c:manualLayout>
          <c:xMode val="edge"/>
          <c:yMode val="edge"/>
          <c:x val="0"/>
          <c:y val="0.90354330708661412"/>
          <c:w val="1"/>
          <c:h val="6.8678915135608032E-2"/>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580927384076991E-2"/>
          <c:y val="5.0925925925925923E-2"/>
          <c:w val="0.90286351706036749"/>
          <c:h val="0.49405694079906676"/>
        </c:manualLayout>
      </c:layout>
      <c:barChart>
        <c:barDir val="col"/>
        <c:grouping val="clustered"/>
        <c:varyColors val="0"/>
        <c:ser>
          <c:idx val="1"/>
          <c:order val="1"/>
          <c:tx>
            <c:strRef>
              <c:f>społ!$AA$32</c:f>
              <c:strCache>
                <c:ptCount val="1"/>
                <c:pt idx="0">
                  <c:v>średnia 2013-2019</c:v>
                </c:pt>
              </c:strCache>
            </c:strRef>
          </c:tx>
          <c:spPr>
            <a:solidFill>
              <a:srgbClr val="FFC000"/>
            </a:solidFill>
            <a:ln>
              <a:noFill/>
            </a:ln>
            <a:effectLst/>
          </c:spPr>
          <c:invertIfNegative val="0"/>
          <c:cat>
            <c:strRef>
              <c:f>społ!$Y$33:$Y$53</c:f>
              <c:strCache>
                <c:ptCount val="21"/>
                <c:pt idx="0">
                  <c:v>Górowo Iławeckie </c:v>
                </c:pt>
                <c:pt idx="1">
                  <c:v>Lidzbark Warmiński </c:v>
                </c:pt>
                <c:pt idx="2">
                  <c:v>Ryn gm.</c:v>
                </c:pt>
                <c:pt idx="3">
                  <c:v>Lubawa </c:v>
                </c:pt>
                <c:pt idx="4">
                  <c:v>Pasym gm.</c:v>
                </c:pt>
                <c:pt idx="5">
                  <c:v>Gołdap gm.</c:v>
                </c:pt>
                <c:pt idx="6">
                  <c:v>Jeziorany gm.</c:v>
                </c:pt>
                <c:pt idx="7">
                  <c:v>Orneta gm.</c:v>
                </c:pt>
                <c:pt idx="8">
                  <c:v>Reszel gm.</c:v>
                </c:pt>
                <c:pt idx="9">
                  <c:v>Dobre Miasto gm.</c:v>
                </c:pt>
                <c:pt idx="10">
                  <c:v>Barczewo gm.</c:v>
                </c:pt>
                <c:pt idx="11">
                  <c:v>Biskupiec gm.</c:v>
                </c:pt>
                <c:pt idx="12">
                  <c:v>Sępopol gm.</c:v>
                </c:pt>
                <c:pt idx="13">
                  <c:v>Nowe Miasto Lubawskie </c:v>
                </c:pt>
                <c:pt idx="14">
                  <c:v>Bisztynek gm.</c:v>
                </c:pt>
                <c:pt idx="15">
                  <c:v>Olsztynek gm.</c:v>
                </c:pt>
                <c:pt idx="16">
                  <c:v>Działdowo </c:v>
                </c:pt>
                <c:pt idx="17">
                  <c:v>Lidzbark gm.</c:v>
                </c:pt>
                <c:pt idx="18">
                  <c:v>Nidzica gm.</c:v>
                </c:pt>
                <c:pt idx="19">
                  <c:v>Bartoszyce </c:v>
                </c:pt>
                <c:pt idx="20">
                  <c:v>Braniewo </c:v>
                </c:pt>
              </c:strCache>
            </c:strRef>
          </c:cat>
          <c:val>
            <c:numRef>
              <c:f>społ!$AA$33:$AA$53</c:f>
              <c:numCache>
                <c:formatCode>General</c:formatCode>
                <c:ptCount val="21"/>
                <c:pt idx="0">
                  <c:v>646.92965285789182</c:v>
                </c:pt>
                <c:pt idx="1">
                  <c:v>430.61530814295128</c:v>
                </c:pt>
                <c:pt idx="2">
                  <c:v>385.00819794007953</c:v>
                </c:pt>
                <c:pt idx="3">
                  <c:v>344.0385624589224</c:v>
                </c:pt>
                <c:pt idx="4">
                  <c:v>341.63948960603966</c:v>
                </c:pt>
                <c:pt idx="5">
                  <c:v>294.90581976899591</c:v>
                </c:pt>
                <c:pt idx="6">
                  <c:v>237.67414681566277</c:v>
                </c:pt>
                <c:pt idx="7">
                  <c:v>233.740101199181</c:v>
                </c:pt>
                <c:pt idx="8">
                  <c:v>232.57018999331402</c:v>
                </c:pt>
                <c:pt idx="9">
                  <c:v>229.73712128904685</c:v>
                </c:pt>
                <c:pt idx="10">
                  <c:v>226.34762797974264</c:v>
                </c:pt>
                <c:pt idx="11">
                  <c:v>212.65045948535246</c:v>
                </c:pt>
                <c:pt idx="12">
                  <c:v>193.53964406136262</c:v>
                </c:pt>
                <c:pt idx="13">
                  <c:v>166.38435402370152</c:v>
                </c:pt>
                <c:pt idx="14">
                  <c:v>165.1544304215673</c:v>
                </c:pt>
                <c:pt idx="15">
                  <c:v>155.22948665952978</c:v>
                </c:pt>
                <c:pt idx="16">
                  <c:v>148.84190078614986</c:v>
                </c:pt>
                <c:pt idx="17">
                  <c:v>73.804205550806188</c:v>
                </c:pt>
                <c:pt idx="18">
                  <c:v>61.994869990945972</c:v>
                </c:pt>
                <c:pt idx="19">
                  <c:v>52.780345945108699</c:v>
                </c:pt>
                <c:pt idx="20">
                  <c:v>31.908039671238349</c:v>
                </c:pt>
              </c:numCache>
            </c:numRef>
          </c:val>
          <c:extLst>
            <c:ext xmlns:c16="http://schemas.microsoft.com/office/drawing/2014/chart" uri="{C3380CC4-5D6E-409C-BE32-E72D297353CC}">
              <c16:uniqueId val="{00000000-777C-42D5-9294-021013B7BC99}"/>
            </c:ext>
          </c:extLst>
        </c:ser>
        <c:dLbls>
          <c:showLegendKey val="0"/>
          <c:showVal val="0"/>
          <c:showCatName val="0"/>
          <c:showSerName val="0"/>
          <c:showPercent val="0"/>
          <c:showBubbleSize val="0"/>
        </c:dLbls>
        <c:gapWidth val="219"/>
        <c:overlap val="-27"/>
        <c:axId val="477054736"/>
        <c:axId val="477055912"/>
      </c:barChart>
      <c:lineChart>
        <c:grouping val="standard"/>
        <c:varyColors val="0"/>
        <c:ser>
          <c:idx val="2"/>
          <c:order val="2"/>
          <c:tx>
            <c:strRef>
              <c:f>społ!$AB$32</c:f>
              <c:strCache>
                <c:ptCount val="1"/>
                <c:pt idx="0">
                  <c:v>obszar CITTASLOW</c:v>
                </c:pt>
              </c:strCache>
            </c:strRef>
          </c:tx>
          <c:spPr>
            <a:ln w="28575" cap="rnd">
              <a:solidFill>
                <a:srgbClr val="FF9933"/>
              </a:solidFill>
              <a:prstDash val="dash"/>
              <a:round/>
            </a:ln>
            <a:effectLst/>
          </c:spPr>
          <c:marker>
            <c:symbol val="none"/>
          </c:marker>
          <c:cat>
            <c:strRef>
              <c:f>społ!$Y$33:$Y$53</c:f>
              <c:strCache>
                <c:ptCount val="21"/>
                <c:pt idx="0">
                  <c:v>Górowo Iławeckie </c:v>
                </c:pt>
                <c:pt idx="1">
                  <c:v>Lidzbark Warmiński </c:v>
                </c:pt>
                <c:pt idx="2">
                  <c:v>Ryn gm.</c:v>
                </c:pt>
                <c:pt idx="3">
                  <c:v>Lubawa </c:v>
                </c:pt>
                <c:pt idx="4">
                  <c:v>Pasym gm.</c:v>
                </c:pt>
                <c:pt idx="5">
                  <c:v>Gołdap gm.</c:v>
                </c:pt>
                <c:pt idx="6">
                  <c:v>Jeziorany gm.</c:v>
                </c:pt>
                <c:pt idx="7">
                  <c:v>Orneta gm.</c:v>
                </c:pt>
                <c:pt idx="8">
                  <c:v>Reszel gm.</c:v>
                </c:pt>
                <c:pt idx="9">
                  <c:v>Dobre Miasto gm.</c:v>
                </c:pt>
                <c:pt idx="10">
                  <c:v>Barczewo gm.</c:v>
                </c:pt>
                <c:pt idx="11">
                  <c:v>Biskupiec gm.</c:v>
                </c:pt>
                <c:pt idx="12">
                  <c:v>Sępopol gm.</c:v>
                </c:pt>
                <c:pt idx="13">
                  <c:v>Nowe Miasto Lubawskie </c:v>
                </c:pt>
                <c:pt idx="14">
                  <c:v>Bisztynek gm.</c:v>
                </c:pt>
                <c:pt idx="15">
                  <c:v>Olsztynek gm.</c:v>
                </c:pt>
                <c:pt idx="16">
                  <c:v>Działdowo </c:v>
                </c:pt>
                <c:pt idx="17">
                  <c:v>Lidzbark gm.</c:v>
                </c:pt>
                <c:pt idx="18">
                  <c:v>Nidzica gm.</c:v>
                </c:pt>
                <c:pt idx="19">
                  <c:v>Bartoszyce </c:v>
                </c:pt>
                <c:pt idx="20">
                  <c:v>Braniewo </c:v>
                </c:pt>
              </c:strCache>
            </c:strRef>
          </c:cat>
          <c:val>
            <c:numRef>
              <c:f>społ!$AB$33:$AB$53</c:f>
              <c:numCache>
                <c:formatCode>General</c:formatCode>
                <c:ptCount val="21"/>
                <c:pt idx="0">
                  <c:v>197.76984450070086</c:v>
                </c:pt>
                <c:pt idx="1">
                  <c:v>197.769844500701</c:v>
                </c:pt>
                <c:pt idx="2">
                  <c:v>197.769844500701</c:v>
                </c:pt>
                <c:pt idx="3">
                  <c:v>197.769844500701</c:v>
                </c:pt>
                <c:pt idx="4">
                  <c:v>197.769844500701</c:v>
                </c:pt>
                <c:pt idx="5">
                  <c:v>197.769844500701</c:v>
                </c:pt>
                <c:pt idx="6">
                  <c:v>197.769844500701</c:v>
                </c:pt>
                <c:pt idx="7">
                  <c:v>197.769844500701</c:v>
                </c:pt>
                <c:pt idx="8">
                  <c:v>197.769844500701</c:v>
                </c:pt>
                <c:pt idx="9">
                  <c:v>197.769844500701</c:v>
                </c:pt>
                <c:pt idx="10">
                  <c:v>197.769844500701</c:v>
                </c:pt>
                <c:pt idx="11">
                  <c:v>197.769844500701</c:v>
                </c:pt>
                <c:pt idx="12">
                  <c:v>197.769844500701</c:v>
                </c:pt>
                <c:pt idx="13">
                  <c:v>197.769844500701</c:v>
                </c:pt>
                <c:pt idx="14">
                  <c:v>197.769844500701</c:v>
                </c:pt>
                <c:pt idx="15">
                  <c:v>197.769844500701</c:v>
                </c:pt>
                <c:pt idx="16">
                  <c:v>197.769844500701</c:v>
                </c:pt>
                <c:pt idx="17">
                  <c:v>197.769844500701</c:v>
                </c:pt>
                <c:pt idx="18">
                  <c:v>197.769844500701</c:v>
                </c:pt>
                <c:pt idx="19">
                  <c:v>197.76984450070086</c:v>
                </c:pt>
                <c:pt idx="20">
                  <c:v>197.769844500701</c:v>
                </c:pt>
              </c:numCache>
            </c:numRef>
          </c:val>
          <c:smooth val="0"/>
          <c:extLst>
            <c:ext xmlns:c16="http://schemas.microsoft.com/office/drawing/2014/chart" uri="{C3380CC4-5D6E-409C-BE32-E72D297353CC}">
              <c16:uniqueId val="{00000001-777C-42D5-9294-021013B7BC99}"/>
            </c:ext>
          </c:extLst>
        </c:ser>
        <c:ser>
          <c:idx val="3"/>
          <c:order val="3"/>
          <c:tx>
            <c:strRef>
              <c:f>społ!$AC$32</c:f>
              <c:strCache>
                <c:ptCount val="1"/>
                <c:pt idx="0">
                  <c:v>woj. W-M </c:v>
                </c:pt>
              </c:strCache>
            </c:strRef>
          </c:tx>
          <c:spPr>
            <a:ln w="28575" cap="rnd">
              <a:solidFill>
                <a:srgbClr val="D2CD00"/>
              </a:solidFill>
              <a:prstDash val="dash"/>
              <a:round/>
            </a:ln>
            <a:effectLst/>
          </c:spPr>
          <c:marker>
            <c:symbol val="none"/>
          </c:marker>
          <c:cat>
            <c:strRef>
              <c:f>społ!$Y$33:$Y$53</c:f>
              <c:strCache>
                <c:ptCount val="21"/>
                <c:pt idx="0">
                  <c:v>Górowo Iławeckie </c:v>
                </c:pt>
                <c:pt idx="1">
                  <c:v>Lidzbark Warmiński </c:v>
                </c:pt>
                <c:pt idx="2">
                  <c:v>Ryn gm.</c:v>
                </c:pt>
                <c:pt idx="3">
                  <c:v>Lubawa </c:v>
                </c:pt>
                <c:pt idx="4">
                  <c:v>Pasym gm.</c:v>
                </c:pt>
                <c:pt idx="5">
                  <c:v>Gołdap gm.</c:v>
                </c:pt>
                <c:pt idx="6">
                  <c:v>Jeziorany gm.</c:v>
                </c:pt>
                <c:pt idx="7">
                  <c:v>Orneta gm.</c:v>
                </c:pt>
                <c:pt idx="8">
                  <c:v>Reszel gm.</c:v>
                </c:pt>
                <c:pt idx="9">
                  <c:v>Dobre Miasto gm.</c:v>
                </c:pt>
                <c:pt idx="10">
                  <c:v>Barczewo gm.</c:v>
                </c:pt>
                <c:pt idx="11">
                  <c:v>Biskupiec gm.</c:v>
                </c:pt>
                <c:pt idx="12">
                  <c:v>Sępopol gm.</c:v>
                </c:pt>
                <c:pt idx="13">
                  <c:v>Nowe Miasto Lubawskie </c:v>
                </c:pt>
                <c:pt idx="14">
                  <c:v>Bisztynek gm.</c:v>
                </c:pt>
                <c:pt idx="15">
                  <c:v>Olsztynek gm.</c:v>
                </c:pt>
                <c:pt idx="16">
                  <c:v>Działdowo </c:v>
                </c:pt>
                <c:pt idx="17">
                  <c:v>Lidzbark gm.</c:v>
                </c:pt>
                <c:pt idx="18">
                  <c:v>Nidzica gm.</c:v>
                </c:pt>
                <c:pt idx="19">
                  <c:v>Bartoszyce </c:v>
                </c:pt>
                <c:pt idx="20">
                  <c:v>Braniewo </c:v>
                </c:pt>
              </c:strCache>
            </c:strRef>
          </c:cat>
          <c:val>
            <c:numRef>
              <c:f>społ!$AC$33:$AC$53</c:f>
              <c:numCache>
                <c:formatCode>General</c:formatCode>
                <c:ptCount val="21"/>
                <c:pt idx="0">
                  <c:v>252.21866664398587</c:v>
                </c:pt>
                <c:pt idx="1">
                  <c:v>252.21866664398601</c:v>
                </c:pt>
                <c:pt idx="2">
                  <c:v>252.21866664398601</c:v>
                </c:pt>
                <c:pt idx="3">
                  <c:v>252.21866664398601</c:v>
                </c:pt>
                <c:pt idx="4">
                  <c:v>252.21866664398601</c:v>
                </c:pt>
                <c:pt idx="5">
                  <c:v>252.21866664398601</c:v>
                </c:pt>
                <c:pt idx="6">
                  <c:v>252.21866664398601</c:v>
                </c:pt>
                <c:pt idx="7">
                  <c:v>252.21866664398601</c:v>
                </c:pt>
                <c:pt idx="8">
                  <c:v>252.21866664398601</c:v>
                </c:pt>
                <c:pt idx="9">
                  <c:v>252.21866664398601</c:v>
                </c:pt>
                <c:pt idx="10">
                  <c:v>252.21866664398601</c:v>
                </c:pt>
                <c:pt idx="11">
                  <c:v>252.21866664398601</c:v>
                </c:pt>
                <c:pt idx="12">
                  <c:v>252.21866664398601</c:v>
                </c:pt>
                <c:pt idx="13">
                  <c:v>252.21866664398601</c:v>
                </c:pt>
                <c:pt idx="14">
                  <c:v>252.21866664398601</c:v>
                </c:pt>
                <c:pt idx="15">
                  <c:v>252.21866664398601</c:v>
                </c:pt>
                <c:pt idx="16">
                  <c:v>252.21866664398601</c:v>
                </c:pt>
                <c:pt idx="17">
                  <c:v>252.21866664398601</c:v>
                </c:pt>
                <c:pt idx="18">
                  <c:v>252.21866664398601</c:v>
                </c:pt>
                <c:pt idx="19">
                  <c:v>252.21866664398587</c:v>
                </c:pt>
                <c:pt idx="20">
                  <c:v>252.21866664398601</c:v>
                </c:pt>
              </c:numCache>
            </c:numRef>
          </c:val>
          <c:smooth val="0"/>
          <c:extLst>
            <c:ext xmlns:c16="http://schemas.microsoft.com/office/drawing/2014/chart" uri="{C3380CC4-5D6E-409C-BE32-E72D297353CC}">
              <c16:uniqueId val="{00000002-777C-42D5-9294-021013B7BC99}"/>
            </c:ext>
          </c:extLst>
        </c:ser>
        <c:ser>
          <c:idx val="4"/>
          <c:order val="4"/>
          <c:tx>
            <c:strRef>
              <c:f>społ!$AD$32</c:f>
              <c:strCache>
                <c:ptCount val="1"/>
                <c:pt idx="0">
                  <c:v>Polska </c:v>
                </c:pt>
              </c:strCache>
            </c:strRef>
          </c:tx>
          <c:spPr>
            <a:ln w="28575" cap="rnd">
              <a:solidFill>
                <a:schemeClr val="accent3">
                  <a:lumMod val="75000"/>
                </a:schemeClr>
              </a:solidFill>
              <a:prstDash val="dash"/>
              <a:round/>
            </a:ln>
            <a:effectLst/>
          </c:spPr>
          <c:marker>
            <c:symbol val="none"/>
          </c:marker>
          <c:cat>
            <c:strRef>
              <c:f>społ!$Y$33:$Y$53</c:f>
              <c:strCache>
                <c:ptCount val="21"/>
                <c:pt idx="0">
                  <c:v>Górowo Iławeckie </c:v>
                </c:pt>
                <c:pt idx="1">
                  <c:v>Lidzbark Warmiński </c:v>
                </c:pt>
                <c:pt idx="2">
                  <c:v>Ryn gm.</c:v>
                </c:pt>
                <c:pt idx="3">
                  <c:v>Lubawa </c:v>
                </c:pt>
                <c:pt idx="4">
                  <c:v>Pasym gm.</c:v>
                </c:pt>
                <c:pt idx="5">
                  <c:v>Gołdap gm.</c:v>
                </c:pt>
                <c:pt idx="6">
                  <c:v>Jeziorany gm.</c:v>
                </c:pt>
                <c:pt idx="7">
                  <c:v>Orneta gm.</c:v>
                </c:pt>
                <c:pt idx="8">
                  <c:v>Reszel gm.</c:v>
                </c:pt>
                <c:pt idx="9">
                  <c:v>Dobre Miasto gm.</c:v>
                </c:pt>
                <c:pt idx="10">
                  <c:v>Barczewo gm.</c:v>
                </c:pt>
                <c:pt idx="11">
                  <c:v>Biskupiec gm.</c:v>
                </c:pt>
                <c:pt idx="12">
                  <c:v>Sępopol gm.</c:v>
                </c:pt>
                <c:pt idx="13">
                  <c:v>Nowe Miasto Lubawskie </c:v>
                </c:pt>
                <c:pt idx="14">
                  <c:v>Bisztynek gm.</c:v>
                </c:pt>
                <c:pt idx="15">
                  <c:v>Olsztynek gm.</c:v>
                </c:pt>
                <c:pt idx="16">
                  <c:v>Działdowo </c:v>
                </c:pt>
                <c:pt idx="17">
                  <c:v>Lidzbark gm.</c:v>
                </c:pt>
                <c:pt idx="18">
                  <c:v>Nidzica gm.</c:v>
                </c:pt>
                <c:pt idx="19">
                  <c:v>Bartoszyce </c:v>
                </c:pt>
                <c:pt idx="20">
                  <c:v>Braniewo </c:v>
                </c:pt>
              </c:strCache>
            </c:strRef>
          </c:cat>
          <c:val>
            <c:numRef>
              <c:f>społ!$AD$33:$AD$53</c:f>
              <c:numCache>
                <c:formatCode>General</c:formatCode>
                <c:ptCount val="21"/>
                <c:pt idx="0">
                  <c:v>226.423172981942</c:v>
                </c:pt>
                <c:pt idx="1">
                  <c:v>226.423172981942</c:v>
                </c:pt>
                <c:pt idx="2">
                  <c:v>226.423172981942</c:v>
                </c:pt>
                <c:pt idx="3">
                  <c:v>226.423172981942</c:v>
                </c:pt>
                <c:pt idx="4">
                  <c:v>226.423172981942</c:v>
                </c:pt>
                <c:pt idx="5">
                  <c:v>226.423172981942</c:v>
                </c:pt>
                <c:pt idx="6">
                  <c:v>226.423172981942</c:v>
                </c:pt>
                <c:pt idx="7">
                  <c:v>226.423172981942</c:v>
                </c:pt>
                <c:pt idx="8">
                  <c:v>226.423172981942</c:v>
                </c:pt>
                <c:pt idx="9">
                  <c:v>226.423172981942</c:v>
                </c:pt>
                <c:pt idx="10">
                  <c:v>226.423172981942</c:v>
                </c:pt>
                <c:pt idx="11">
                  <c:v>226.423172981942</c:v>
                </c:pt>
                <c:pt idx="12">
                  <c:v>226.423172981942</c:v>
                </c:pt>
                <c:pt idx="13">
                  <c:v>226.423172981942</c:v>
                </c:pt>
                <c:pt idx="14">
                  <c:v>226.423172981942</c:v>
                </c:pt>
                <c:pt idx="15">
                  <c:v>226.423172981942</c:v>
                </c:pt>
                <c:pt idx="16">
                  <c:v>226.423172981942</c:v>
                </c:pt>
                <c:pt idx="17">
                  <c:v>226.423172981942</c:v>
                </c:pt>
                <c:pt idx="18">
                  <c:v>226.423172981942</c:v>
                </c:pt>
                <c:pt idx="19">
                  <c:v>226.423172981942</c:v>
                </c:pt>
                <c:pt idx="20">
                  <c:v>226.423172981942</c:v>
                </c:pt>
              </c:numCache>
            </c:numRef>
          </c:val>
          <c:smooth val="0"/>
          <c:extLst>
            <c:ext xmlns:c16="http://schemas.microsoft.com/office/drawing/2014/chart" uri="{C3380CC4-5D6E-409C-BE32-E72D297353CC}">
              <c16:uniqueId val="{00000003-777C-42D5-9294-021013B7BC99}"/>
            </c:ext>
          </c:extLst>
        </c:ser>
        <c:dLbls>
          <c:showLegendKey val="0"/>
          <c:showVal val="0"/>
          <c:showCatName val="0"/>
          <c:showSerName val="0"/>
          <c:showPercent val="0"/>
          <c:showBubbleSize val="0"/>
        </c:dLbls>
        <c:marker val="1"/>
        <c:smooth val="0"/>
        <c:axId val="477054736"/>
        <c:axId val="477055912"/>
      </c:lineChart>
      <c:scatterChart>
        <c:scatterStyle val="lineMarker"/>
        <c:varyColors val="0"/>
        <c:ser>
          <c:idx val="0"/>
          <c:order val="0"/>
          <c:tx>
            <c:strRef>
              <c:f>społ!$Z$32</c:f>
              <c:strCache>
                <c:ptCount val="1"/>
                <c:pt idx="0">
                  <c:v>udział %</c:v>
                </c:pt>
              </c:strCache>
            </c:strRef>
          </c:tx>
          <c:spPr>
            <a:ln w="25400" cap="rnd">
              <a:noFill/>
              <a:round/>
            </a:ln>
            <a:effectLst/>
          </c:spPr>
          <c:marker>
            <c:symbol val="square"/>
            <c:size val="6"/>
            <c:spPr>
              <a:solidFill>
                <a:schemeClr val="accent6">
                  <a:lumMod val="75000"/>
                </a:schemeClr>
              </a:solidFill>
              <a:ln w="9525">
                <a:noFill/>
              </a:ln>
              <a:effectLst/>
            </c:spPr>
          </c:marker>
          <c:xVal>
            <c:strRef>
              <c:f>społ!$Y$33:$Y$53</c:f>
              <c:strCache>
                <c:ptCount val="21"/>
                <c:pt idx="0">
                  <c:v>Górowo Iławeckie </c:v>
                </c:pt>
                <c:pt idx="1">
                  <c:v>Lidzbark Warmiński </c:v>
                </c:pt>
                <c:pt idx="2">
                  <c:v>Ryn gm.</c:v>
                </c:pt>
                <c:pt idx="3">
                  <c:v>Lubawa </c:v>
                </c:pt>
                <c:pt idx="4">
                  <c:v>Pasym gm.</c:v>
                </c:pt>
                <c:pt idx="5">
                  <c:v>Gołdap gm.</c:v>
                </c:pt>
                <c:pt idx="6">
                  <c:v>Jeziorany gm.</c:v>
                </c:pt>
                <c:pt idx="7">
                  <c:v>Orneta gm.</c:v>
                </c:pt>
                <c:pt idx="8">
                  <c:v>Reszel gm.</c:v>
                </c:pt>
                <c:pt idx="9">
                  <c:v>Dobre Miasto gm.</c:v>
                </c:pt>
                <c:pt idx="10">
                  <c:v>Barczewo gm.</c:v>
                </c:pt>
                <c:pt idx="11">
                  <c:v>Biskupiec gm.</c:v>
                </c:pt>
                <c:pt idx="12">
                  <c:v>Sępopol gm.</c:v>
                </c:pt>
                <c:pt idx="13">
                  <c:v>Nowe Miasto Lubawskie </c:v>
                </c:pt>
                <c:pt idx="14">
                  <c:v>Bisztynek gm.</c:v>
                </c:pt>
                <c:pt idx="15">
                  <c:v>Olsztynek gm.</c:v>
                </c:pt>
                <c:pt idx="16">
                  <c:v>Działdowo </c:v>
                </c:pt>
                <c:pt idx="17">
                  <c:v>Lidzbark gm.</c:v>
                </c:pt>
                <c:pt idx="18">
                  <c:v>Nidzica gm.</c:v>
                </c:pt>
                <c:pt idx="19">
                  <c:v>Bartoszyce </c:v>
                </c:pt>
                <c:pt idx="20">
                  <c:v>Braniewo </c:v>
                </c:pt>
              </c:strCache>
            </c:strRef>
          </c:xVal>
          <c:yVal>
            <c:numRef>
              <c:f>społ!$Z$33:$Z$53</c:f>
              <c:numCache>
                <c:formatCode>General</c:formatCode>
                <c:ptCount val="21"/>
                <c:pt idx="0">
                  <c:v>4.8009195118709975</c:v>
                </c:pt>
                <c:pt idx="1">
                  <c:v>12.547703305714663</c:v>
                </c:pt>
                <c:pt idx="2">
                  <c:v>4.0439985344947988</c:v>
                </c:pt>
                <c:pt idx="3">
                  <c:v>6.3827140826910336</c:v>
                </c:pt>
                <c:pt idx="4">
                  <c:v>3.3341810693552651</c:v>
                </c:pt>
                <c:pt idx="5">
                  <c:v>10.876578100915802</c:v>
                </c:pt>
                <c:pt idx="6">
                  <c:v>3.3934880897449378</c:v>
                </c:pt>
                <c:pt idx="7">
                  <c:v>5.1831974356563215</c:v>
                </c:pt>
                <c:pt idx="8">
                  <c:v>3.2487536325765807</c:v>
                </c:pt>
                <c:pt idx="9">
                  <c:v>6.6913915573782097</c:v>
                </c:pt>
                <c:pt idx="10">
                  <c:v>7.2817716707391584</c:v>
                </c:pt>
                <c:pt idx="11">
                  <c:v>7.3708521904378017</c:v>
                </c:pt>
                <c:pt idx="12">
                  <c:v>2.2485809984380603</c:v>
                </c:pt>
                <c:pt idx="13">
                  <c:v>3.3401118686816513</c:v>
                </c:pt>
                <c:pt idx="14">
                  <c:v>1.945318100465206</c:v>
                </c:pt>
                <c:pt idx="15">
                  <c:v>3.9123121674000152</c:v>
                </c:pt>
                <c:pt idx="16">
                  <c:v>5.7812498476276328</c:v>
                </c:pt>
                <c:pt idx="17">
                  <c:v>1.9261755736262112</c:v>
                </c:pt>
                <c:pt idx="18">
                  <c:v>2.3981336085546445</c:v>
                </c:pt>
                <c:pt idx="19">
                  <c:v>2.2984882017841155</c:v>
                </c:pt>
                <c:pt idx="20">
                  <c:v>0.99408045184689475</c:v>
                </c:pt>
              </c:numCache>
            </c:numRef>
          </c:yVal>
          <c:smooth val="0"/>
          <c:extLst>
            <c:ext xmlns:c16="http://schemas.microsoft.com/office/drawing/2014/chart" uri="{C3380CC4-5D6E-409C-BE32-E72D297353CC}">
              <c16:uniqueId val="{00000004-777C-42D5-9294-021013B7BC99}"/>
            </c:ext>
          </c:extLst>
        </c:ser>
        <c:dLbls>
          <c:showLegendKey val="0"/>
          <c:showVal val="0"/>
          <c:showCatName val="0"/>
          <c:showSerName val="0"/>
          <c:showPercent val="0"/>
          <c:showBubbleSize val="0"/>
        </c:dLbls>
        <c:axId val="477056696"/>
        <c:axId val="477059440"/>
      </c:scatterChart>
      <c:catAx>
        <c:axId val="47705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46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477055912"/>
        <c:crosses val="autoZero"/>
        <c:auto val="1"/>
        <c:lblAlgn val="ctr"/>
        <c:lblOffset val="100"/>
        <c:noMultiLvlLbl val="0"/>
      </c:catAx>
      <c:valAx>
        <c:axId val="477055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crossAx val="477054736"/>
        <c:crosses val="autoZero"/>
        <c:crossBetween val="between"/>
      </c:valAx>
      <c:valAx>
        <c:axId val="47705944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pl-PL"/>
          </a:p>
        </c:txPr>
        <c:crossAx val="477056696"/>
        <c:crosses val="max"/>
        <c:crossBetween val="midCat"/>
      </c:valAx>
      <c:valAx>
        <c:axId val="477056696"/>
        <c:scaling>
          <c:orientation val="minMax"/>
        </c:scaling>
        <c:delete val="1"/>
        <c:axPos val="t"/>
        <c:majorTickMark val="out"/>
        <c:minorTickMark val="none"/>
        <c:tickLblPos val="nextTo"/>
        <c:crossAx val="477059440"/>
        <c:crosses val="max"/>
        <c:crossBetween val="midCat"/>
      </c:valAx>
      <c:spPr>
        <a:noFill/>
        <a:ln>
          <a:noFill/>
        </a:ln>
        <a:effectLst/>
      </c:spPr>
    </c:plotArea>
    <c:legend>
      <c:legendPos val="b"/>
      <c:layout>
        <c:manualLayout>
          <c:xMode val="edge"/>
          <c:yMode val="edge"/>
          <c:x val="0"/>
          <c:y val="0.89891367745698436"/>
          <c:w val="0.99282174103237097"/>
          <c:h val="7.3308544765237668E-2"/>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rgbClr val="002060"/>
                </a:solidFill>
                <a:latin typeface="+mn-lt"/>
                <a:ea typeface="+mn-ea"/>
                <a:cs typeface="+mn-cs"/>
              </a:defRPr>
            </a:pPr>
            <a:r>
              <a:rPr lang="pl-PL" sz="800" b="1"/>
              <a:t>Saldo migracji na 1000 os. - obszary wiejskie</a:t>
            </a:r>
          </a:p>
        </c:rich>
      </c:tx>
      <c:layout>
        <c:manualLayout>
          <c:xMode val="edge"/>
          <c:yMode val="edge"/>
          <c:x val="0.26599277978339353"/>
          <c:y val="1.1233216786529842E-2"/>
        </c:manualLayout>
      </c:layout>
      <c:overlay val="0"/>
      <c:spPr>
        <a:noFill/>
        <a:ln>
          <a:noFill/>
        </a:ln>
        <a:effectLst/>
      </c:spPr>
      <c:txPr>
        <a:bodyPr rot="0" spcFirstLastPara="1" vertOverflow="ellipsis" vert="horz" wrap="square" anchor="ctr" anchorCtr="1"/>
        <a:lstStyle/>
        <a:p>
          <a:pPr>
            <a:defRPr sz="8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0.13160540852970995"/>
          <c:y val="0.1045000039647612"/>
          <c:w val="0.85171380653230622"/>
          <c:h val="0.52583946862237885"/>
        </c:manualLayout>
      </c:layout>
      <c:barChart>
        <c:barDir val="col"/>
        <c:grouping val="clustered"/>
        <c:varyColors val="0"/>
        <c:ser>
          <c:idx val="0"/>
          <c:order val="0"/>
          <c:tx>
            <c:strRef>
              <c:f>Arkusz2!$C$133</c:f>
              <c:strCache>
                <c:ptCount val="1"/>
                <c:pt idx="0">
                  <c:v>2013</c:v>
                </c:pt>
              </c:strCache>
            </c:strRef>
          </c:tx>
          <c:spPr>
            <a:solidFill>
              <a:srgbClr val="FFC000"/>
            </a:solidFill>
            <a:ln>
              <a:noFill/>
            </a:ln>
            <a:effectLst/>
          </c:spPr>
          <c:invertIfNegative val="0"/>
          <c:cat>
            <c:strRef>
              <c:f>Arkusz2!$B$134:$B$154</c:f>
              <c:strCache>
                <c:ptCount val="21"/>
                <c:pt idx="0">
                  <c:v>Barczewo (ow)</c:v>
                </c:pt>
                <c:pt idx="1">
                  <c:v>Nowe Miasto Lubawskie </c:v>
                </c:pt>
                <c:pt idx="2">
                  <c:v>Nidzica (ow)</c:v>
                </c:pt>
                <c:pt idx="3">
                  <c:v>Dobre Miasto (ow)</c:v>
                </c:pt>
                <c:pt idx="4">
                  <c:v>Olsztynek (ow)</c:v>
                </c:pt>
                <c:pt idx="5">
                  <c:v>Lidzbark Warmiński </c:v>
                </c:pt>
                <c:pt idx="6">
                  <c:v>Ryn (ow)</c:v>
                </c:pt>
                <c:pt idx="7">
                  <c:v>Działdowo </c:v>
                </c:pt>
                <c:pt idx="8">
                  <c:v>Górowo Iławeckie </c:v>
                </c:pt>
                <c:pt idx="9">
                  <c:v>Lidzbark (ow)</c:v>
                </c:pt>
                <c:pt idx="10">
                  <c:v>Jeziorany (ow)</c:v>
                </c:pt>
                <c:pt idx="11">
                  <c:v>Bartoszyce </c:v>
                </c:pt>
                <c:pt idx="12">
                  <c:v>Lubawa </c:v>
                </c:pt>
                <c:pt idx="13">
                  <c:v>Sępopol (ow)</c:v>
                </c:pt>
                <c:pt idx="14">
                  <c:v>Reszel (ow)</c:v>
                </c:pt>
                <c:pt idx="15">
                  <c:v>Pasym (ow)</c:v>
                </c:pt>
                <c:pt idx="16">
                  <c:v>Gołdap (ow)</c:v>
                </c:pt>
                <c:pt idx="17">
                  <c:v>Biskupiec (ow)</c:v>
                </c:pt>
                <c:pt idx="18">
                  <c:v>Bisztynek (ow)</c:v>
                </c:pt>
                <c:pt idx="19">
                  <c:v>Braniewo </c:v>
                </c:pt>
                <c:pt idx="20">
                  <c:v>Orneta (ow)</c:v>
                </c:pt>
              </c:strCache>
            </c:strRef>
          </c:cat>
          <c:val>
            <c:numRef>
              <c:f>Arkusz2!$C$134:$C$154</c:f>
              <c:numCache>
                <c:formatCode>#,##0.0</c:formatCode>
                <c:ptCount val="21"/>
                <c:pt idx="0">
                  <c:v>3.77</c:v>
                </c:pt>
                <c:pt idx="1">
                  <c:v>1</c:v>
                </c:pt>
                <c:pt idx="2">
                  <c:v>2.5</c:v>
                </c:pt>
                <c:pt idx="3">
                  <c:v>7.39</c:v>
                </c:pt>
                <c:pt idx="4">
                  <c:v>-1.29</c:v>
                </c:pt>
                <c:pt idx="5">
                  <c:v>1.91</c:v>
                </c:pt>
                <c:pt idx="6">
                  <c:v>-6.8</c:v>
                </c:pt>
                <c:pt idx="7">
                  <c:v>0.51</c:v>
                </c:pt>
                <c:pt idx="8">
                  <c:v>-5.63</c:v>
                </c:pt>
                <c:pt idx="9">
                  <c:v>-5.87</c:v>
                </c:pt>
                <c:pt idx="10">
                  <c:v>-6.47</c:v>
                </c:pt>
                <c:pt idx="11">
                  <c:v>-0.82</c:v>
                </c:pt>
                <c:pt idx="12">
                  <c:v>-3.4</c:v>
                </c:pt>
                <c:pt idx="13">
                  <c:v>-10.1</c:v>
                </c:pt>
                <c:pt idx="14">
                  <c:v>-6.94</c:v>
                </c:pt>
                <c:pt idx="15">
                  <c:v>-4.54</c:v>
                </c:pt>
                <c:pt idx="16">
                  <c:v>-6.91</c:v>
                </c:pt>
                <c:pt idx="17">
                  <c:v>-8.4499999999999993</c:v>
                </c:pt>
                <c:pt idx="18">
                  <c:v>-3.55</c:v>
                </c:pt>
                <c:pt idx="19">
                  <c:v>-13.15</c:v>
                </c:pt>
                <c:pt idx="20">
                  <c:v>-3.57</c:v>
                </c:pt>
              </c:numCache>
            </c:numRef>
          </c:val>
          <c:extLst>
            <c:ext xmlns:c16="http://schemas.microsoft.com/office/drawing/2014/chart" uri="{C3380CC4-5D6E-409C-BE32-E72D297353CC}">
              <c16:uniqueId val="{00000000-0456-4D22-8C88-724423543E62}"/>
            </c:ext>
          </c:extLst>
        </c:ser>
        <c:ser>
          <c:idx val="1"/>
          <c:order val="1"/>
          <c:tx>
            <c:strRef>
              <c:f>Arkusz2!$D$133</c:f>
              <c:strCache>
                <c:ptCount val="1"/>
                <c:pt idx="0">
                  <c:v>2019</c:v>
                </c:pt>
              </c:strCache>
            </c:strRef>
          </c:tx>
          <c:spPr>
            <a:solidFill>
              <a:srgbClr val="3F843C"/>
            </a:solidFill>
            <a:ln>
              <a:noFill/>
            </a:ln>
            <a:effectLst/>
          </c:spPr>
          <c:invertIfNegative val="0"/>
          <c:cat>
            <c:strRef>
              <c:f>Arkusz2!$B$134:$B$154</c:f>
              <c:strCache>
                <c:ptCount val="21"/>
                <c:pt idx="0">
                  <c:v>Barczewo (ow)</c:v>
                </c:pt>
                <c:pt idx="1">
                  <c:v>Nowe Miasto Lubawskie </c:v>
                </c:pt>
                <c:pt idx="2">
                  <c:v>Nidzica (ow)</c:v>
                </c:pt>
                <c:pt idx="3">
                  <c:v>Dobre Miasto (ow)</c:v>
                </c:pt>
                <c:pt idx="4">
                  <c:v>Olsztynek (ow)</c:v>
                </c:pt>
                <c:pt idx="5">
                  <c:v>Lidzbark Warmiński </c:v>
                </c:pt>
                <c:pt idx="6">
                  <c:v>Ryn (ow)</c:v>
                </c:pt>
                <c:pt idx="7">
                  <c:v>Działdowo </c:v>
                </c:pt>
                <c:pt idx="8">
                  <c:v>Górowo Iławeckie </c:v>
                </c:pt>
                <c:pt idx="9">
                  <c:v>Lidzbark (ow)</c:v>
                </c:pt>
                <c:pt idx="10">
                  <c:v>Jeziorany (ow)</c:v>
                </c:pt>
                <c:pt idx="11">
                  <c:v>Bartoszyce </c:v>
                </c:pt>
                <c:pt idx="12">
                  <c:v>Lubawa </c:v>
                </c:pt>
                <c:pt idx="13">
                  <c:v>Sępopol (ow)</c:v>
                </c:pt>
                <c:pt idx="14">
                  <c:v>Reszel (ow)</c:v>
                </c:pt>
                <c:pt idx="15">
                  <c:v>Pasym (ow)</c:v>
                </c:pt>
                <c:pt idx="16">
                  <c:v>Gołdap (ow)</c:v>
                </c:pt>
                <c:pt idx="17">
                  <c:v>Biskupiec (ow)</c:v>
                </c:pt>
                <c:pt idx="18">
                  <c:v>Bisztynek (ow)</c:v>
                </c:pt>
                <c:pt idx="19">
                  <c:v>Braniewo </c:v>
                </c:pt>
                <c:pt idx="20">
                  <c:v>Orneta (ow)</c:v>
                </c:pt>
              </c:strCache>
            </c:strRef>
          </c:cat>
          <c:val>
            <c:numRef>
              <c:f>Arkusz2!$D$134:$D$154</c:f>
              <c:numCache>
                <c:formatCode>#,##0.0</c:formatCode>
                <c:ptCount val="21"/>
                <c:pt idx="0">
                  <c:v>2.86</c:v>
                </c:pt>
                <c:pt idx="1">
                  <c:v>0.24</c:v>
                </c:pt>
                <c:pt idx="2">
                  <c:v>0.14000000000000001</c:v>
                </c:pt>
                <c:pt idx="3">
                  <c:v>0</c:v>
                </c:pt>
                <c:pt idx="4">
                  <c:v>-0.32</c:v>
                </c:pt>
                <c:pt idx="5">
                  <c:v>-1.64</c:v>
                </c:pt>
                <c:pt idx="6">
                  <c:v>-3.88</c:v>
                </c:pt>
                <c:pt idx="7">
                  <c:v>-4.17</c:v>
                </c:pt>
                <c:pt idx="8">
                  <c:v>-4.3600000000000003</c:v>
                </c:pt>
                <c:pt idx="9">
                  <c:v>-4.58</c:v>
                </c:pt>
                <c:pt idx="10">
                  <c:v>-4.62</c:v>
                </c:pt>
                <c:pt idx="11">
                  <c:v>-5.1100000000000003</c:v>
                </c:pt>
                <c:pt idx="12">
                  <c:v>-5.23</c:v>
                </c:pt>
                <c:pt idx="13">
                  <c:v>-6.09</c:v>
                </c:pt>
                <c:pt idx="14">
                  <c:v>-6.43</c:v>
                </c:pt>
                <c:pt idx="15">
                  <c:v>-7.48</c:v>
                </c:pt>
                <c:pt idx="16">
                  <c:v>-8.19</c:v>
                </c:pt>
                <c:pt idx="17">
                  <c:v>-8.65</c:v>
                </c:pt>
                <c:pt idx="18">
                  <c:v>-9.32</c:v>
                </c:pt>
                <c:pt idx="19">
                  <c:v>-10.06</c:v>
                </c:pt>
                <c:pt idx="20">
                  <c:v>-11.85</c:v>
                </c:pt>
              </c:numCache>
            </c:numRef>
          </c:val>
          <c:extLst>
            <c:ext xmlns:c16="http://schemas.microsoft.com/office/drawing/2014/chart" uri="{C3380CC4-5D6E-409C-BE32-E72D297353CC}">
              <c16:uniqueId val="{00000001-0456-4D22-8C88-724423543E62}"/>
            </c:ext>
          </c:extLst>
        </c:ser>
        <c:dLbls>
          <c:showLegendKey val="0"/>
          <c:showVal val="0"/>
          <c:showCatName val="0"/>
          <c:showSerName val="0"/>
          <c:showPercent val="0"/>
          <c:showBubbleSize val="0"/>
        </c:dLbls>
        <c:gapWidth val="219"/>
        <c:overlap val="-27"/>
        <c:axId val="531719400"/>
        <c:axId val="531719792"/>
      </c:barChart>
      <c:catAx>
        <c:axId val="5317194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531719792"/>
        <c:crosses val="autoZero"/>
        <c:auto val="1"/>
        <c:lblAlgn val="ctr"/>
        <c:lblOffset val="100"/>
        <c:noMultiLvlLbl val="0"/>
      </c:catAx>
      <c:valAx>
        <c:axId val="5317197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5317194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1" i="0" u="none" strike="noStrike" kern="1200" spc="0" baseline="0">
                <a:solidFill>
                  <a:srgbClr val="002060"/>
                </a:solidFill>
                <a:latin typeface="+mn-lt"/>
                <a:ea typeface="+mn-ea"/>
                <a:cs typeface="+mn-cs"/>
              </a:defRPr>
            </a:pPr>
            <a:r>
              <a:rPr lang="pl-PL" sz="800" b="1">
                <a:solidFill>
                  <a:srgbClr val="002060"/>
                </a:solidFill>
              </a:rPr>
              <a:t>Przyrost naturalny na 1000 osób</a:t>
            </a:r>
          </a:p>
        </c:rich>
      </c:tx>
      <c:layout>
        <c:manualLayout>
          <c:xMode val="edge"/>
          <c:yMode val="edge"/>
          <c:x val="0.73353416050266451"/>
          <c:y val="0"/>
        </c:manualLayout>
      </c:layout>
      <c:overlay val="0"/>
      <c:spPr>
        <a:noFill/>
        <a:ln>
          <a:noFill/>
        </a:ln>
        <a:effectLst/>
      </c:spPr>
      <c:txPr>
        <a:bodyPr rot="0" spcFirstLastPara="1" vertOverflow="ellipsis" vert="horz" wrap="square" anchor="ctr" anchorCtr="1"/>
        <a:lstStyle/>
        <a:p>
          <a:pPr>
            <a:defRPr sz="8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7.4233814523184602E-2"/>
          <c:y val="8.4520667793238177E-2"/>
          <c:w val="0.89521062992125988"/>
          <c:h val="0.52961372979062538"/>
        </c:manualLayout>
      </c:layout>
      <c:barChart>
        <c:barDir val="col"/>
        <c:grouping val="clustered"/>
        <c:varyColors val="0"/>
        <c:ser>
          <c:idx val="0"/>
          <c:order val="0"/>
          <c:tx>
            <c:strRef>
              <c:f>Arkusz2!$H$101</c:f>
              <c:strCache>
                <c:ptCount val="1"/>
                <c:pt idx="0">
                  <c:v>2013</c:v>
                </c:pt>
              </c:strCache>
            </c:strRef>
          </c:tx>
          <c:spPr>
            <a:solidFill>
              <a:srgbClr val="FFC000"/>
            </a:solidFill>
            <a:ln>
              <a:solidFill>
                <a:srgbClr val="FFC000"/>
              </a:solidFill>
            </a:ln>
            <a:effectLst/>
          </c:spPr>
          <c:invertIfNegative val="0"/>
          <c:cat>
            <c:strRef>
              <c:f>Arkusz2!$G$102:$G$122</c:f>
              <c:strCache>
                <c:ptCount val="21"/>
                <c:pt idx="0">
                  <c:v>Bisztynek</c:v>
                </c:pt>
                <c:pt idx="1">
                  <c:v>Ryn </c:v>
                </c:pt>
                <c:pt idx="2">
                  <c:v>Nowe Miasto Lubawskie </c:v>
                </c:pt>
                <c:pt idx="3">
                  <c:v>Biskupiec </c:v>
                </c:pt>
                <c:pt idx="4">
                  <c:v>Lubawa</c:v>
                </c:pt>
                <c:pt idx="5">
                  <c:v>Działdowo</c:v>
                </c:pt>
                <c:pt idx="6">
                  <c:v>Gołdap </c:v>
                </c:pt>
                <c:pt idx="7">
                  <c:v>Dobre Miasto </c:v>
                </c:pt>
                <c:pt idx="8">
                  <c:v>Braniewo</c:v>
                </c:pt>
                <c:pt idx="9">
                  <c:v>Nidzica </c:v>
                </c:pt>
                <c:pt idx="10">
                  <c:v>Pasym </c:v>
                </c:pt>
                <c:pt idx="11">
                  <c:v>Bartoszyce </c:v>
                </c:pt>
                <c:pt idx="12">
                  <c:v>Lidzbark Warmiński</c:v>
                </c:pt>
                <c:pt idx="13">
                  <c:v>Orneta </c:v>
                </c:pt>
                <c:pt idx="14">
                  <c:v>Olsztynek </c:v>
                </c:pt>
                <c:pt idx="15">
                  <c:v>Reszel </c:v>
                </c:pt>
                <c:pt idx="16">
                  <c:v>Lidzbark </c:v>
                </c:pt>
                <c:pt idx="17">
                  <c:v>Barczewo </c:v>
                </c:pt>
                <c:pt idx="18">
                  <c:v>Sępopol</c:v>
                </c:pt>
                <c:pt idx="19">
                  <c:v>Jeziorany </c:v>
                </c:pt>
                <c:pt idx="20">
                  <c:v>Górowo Iławeckie </c:v>
                </c:pt>
              </c:strCache>
            </c:strRef>
          </c:cat>
          <c:val>
            <c:numRef>
              <c:f>Arkusz2!$H$102:$H$122</c:f>
              <c:numCache>
                <c:formatCode>0.0</c:formatCode>
                <c:ptCount val="21"/>
                <c:pt idx="0">
                  <c:v>-6.4205457463884432</c:v>
                </c:pt>
                <c:pt idx="1">
                  <c:v>-1.7094017094017093</c:v>
                </c:pt>
                <c:pt idx="2">
                  <c:v>1.3344008540165466</c:v>
                </c:pt>
                <c:pt idx="3">
                  <c:v>-0.56465273856578202</c:v>
                </c:pt>
                <c:pt idx="4">
                  <c:v>1.9815713861091846</c:v>
                </c:pt>
                <c:pt idx="5">
                  <c:v>0.51039346696362287</c:v>
                </c:pt>
                <c:pt idx="6">
                  <c:v>0.86906141367323286</c:v>
                </c:pt>
                <c:pt idx="7">
                  <c:v>-0.37739409378243233</c:v>
                </c:pt>
                <c:pt idx="8">
                  <c:v>-0.97785447224618927</c:v>
                </c:pt>
                <c:pt idx="9">
                  <c:v>-1.2587412587412588</c:v>
                </c:pt>
                <c:pt idx="10">
                  <c:v>1.9716088328075709</c:v>
                </c:pt>
                <c:pt idx="11">
                  <c:v>-2.7724548456802709</c:v>
                </c:pt>
                <c:pt idx="12">
                  <c:v>-4.2808219178082192</c:v>
                </c:pt>
                <c:pt idx="13">
                  <c:v>-2.5425602476232587</c:v>
                </c:pt>
                <c:pt idx="14">
                  <c:v>1.2951690195570522</c:v>
                </c:pt>
                <c:pt idx="15">
                  <c:v>-2.283578991073282</c:v>
                </c:pt>
                <c:pt idx="16">
                  <c:v>-0.12242899118511263</c:v>
                </c:pt>
                <c:pt idx="17">
                  <c:v>-5.6434962147281489</c:v>
                </c:pt>
                <c:pt idx="18">
                  <c:v>-4.8756704046806432</c:v>
                </c:pt>
                <c:pt idx="19">
                  <c:v>-1.7931858936043037</c:v>
                </c:pt>
                <c:pt idx="20">
                  <c:v>-8.2082551594746711</c:v>
                </c:pt>
              </c:numCache>
            </c:numRef>
          </c:val>
          <c:extLst>
            <c:ext xmlns:c16="http://schemas.microsoft.com/office/drawing/2014/chart" uri="{C3380CC4-5D6E-409C-BE32-E72D297353CC}">
              <c16:uniqueId val="{00000000-60FA-4B90-B084-0BE9B211DF1E}"/>
            </c:ext>
          </c:extLst>
        </c:ser>
        <c:ser>
          <c:idx val="1"/>
          <c:order val="1"/>
          <c:tx>
            <c:strRef>
              <c:f>Arkusz2!$I$101</c:f>
              <c:strCache>
                <c:ptCount val="1"/>
                <c:pt idx="0">
                  <c:v>2019</c:v>
                </c:pt>
              </c:strCache>
            </c:strRef>
          </c:tx>
          <c:spPr>
            <a:solidFill>
              <a:srgbClr val="3F843C"/>
            </a:solidFill>
            <a:ln>
              <a:solidFill>
                <a:schemeClr val="accent6">
                  <a:lumMod val="75000"/>
                </a:schemeClr>
              </a:solidFill>
            </a:ln>
            <a:effectLst/>
          </c:spPr>
          <c:invertIfNegative val="0"/>
          <c:cat>
            <c:strRef>
              <c:f>Arkusz2!$G$102:$G$122</c:f>
              <c:strCache>
                <c:ptCount val="21"/>
                <c:pt idx="0">
                  <c:v>Bisztynek</c:v>
                </c:pt>
                <c:pt idx="1">
                  <c:v>Ryn </c:v>
                </c:pt>
                <c:pt idx="2">
                  <c:v>Nowe Miasto Lubawskie </c:v>
                </c:pt>
                <c:pt idx="3">
                  <c:v>Biskupiec </c:v>
                </c:pt>
                <c:pt idx="4">
                  <c:v>Lubawa</c:v>
                </c:pt>
                <c:pt idx="5">
                  <c:v>Działdowo</c:v>
                </c:pt>
                <c:pt idx="6">
                  <c:v>Gołdap </c:v>
                </c:pt>
                <c:pt idx="7">
                  <c:v>Dobre Miasto </c:v>
                </c:pt>
                <c:pt idx="8">
                  <c:v>Braniewo</c:v>
                </c:pt>
                <c:pt idx="9">
                  <c:v>Nidzica </c:v>
                </c:pt>
                <c:pt idx="10">
                  <c:v>Pasym </c:v>
                </c:pt>
                <c:pt idx="11">
                  <c:v>Bartoszyce </c:v>
                </c:pt>
                <c:pt idx="12">
                  <c:v>Lidzbark Warmiński</c:v>
                </c:pt>
                <c:pt idx="13">
                  <c:v>Orneta </c:v>
                </c:pt>
                <c:pt idx="14">
                  <c:v>Olsztynek </c:v>
                </c:pt>
                <c:pt idx="15">
                  <c:v>Reszel </c:v>
                </c:pt>
                <c:pt idx="16">
                  <c:v>Lidzbark </c:v>
                </c:pt>
                <c:pt idx="17">
                  <c:v>Barczewo </c:v>
                </c:pt>
                <c:pt idx="18">
                  <c:v>Sępopol</c:v>
                </c:pt>
                <c:pt idx="19">
                  <c:v>Jeziorany </c:v>
                </c:pt>
                <c:pt idx="20">
                  <c:v>Górowo Iławeckie </c:v>
                </c:pt>
              </c:strCache>
            </c:strRef>
          </c:cat>
          <c:val>
            <c:numRef>
              <c:f>Arkusz2!$I$102:$I$122</c:f>
              <c:numCache>
                <c:formatCode>0.0</c:formatCode>
                <c:ptCount val="21"/>
                <c:pt idx="0">
                  <c:v>2.5434506146672318</c:v>
                </c:pt>
                <c:pt idx="1">
                  <c:v>2.1104467112205416</c:v>
                </c:pt>
                <c:pt idx="2">
                  <c:v>2.0276497695852536</c:v>
                </c:pt>
                <c:pt idx="3">
                  <c:v>1.1284558961820577</c:v>
                </c:pt>
                <c:pt idx="4">
                  <c:v>0.67385444743935308</c:v>
                </c:pt>
                <c:pt idx="5">
                  <c:v>0.37604587759706687</c:v>
                </c:pt>
                <c:pt idx="6">
                  <c:v>0.14590020426028597</c:v>
                </c:pt>
                <c:pt idx="7">
                  <c:v>-0.2946375957572186</c:v>
                </c:pt>
                <c:pt idx="8">
                  <c:v>-1.0593220338983051</c:v>
                </c:pt>
                <c:pt idx="9">
                  <c:v>-1.3144442821673725</c:v>
                </c:pt>
                <c:pt idx="10">
                  <c:v>-2.401921537229784</c:v>
                </c:pt>
                <c:pt idx="11">
                  <c:v>-2.6198247723758805</c:v>
                </c:pt>
                <c:pt idx="12">
                  <c:v>-2.8667898324520609</c:v>
                </c:pt>
                <c:pt idx="13">
                  <c:v>-3.5538232259543734</c:v>
                </c:pt>
                <c:pt idx="14">
                  <c:v>-3.593292520628161</c:v>
                </c:pt>
                <c:pt idx="15">
                  <c:v>-5.2747252747252746</c:v>
                </c:pt>
                <c:pt idx="16">
                  <c:v>-5.6840201524350862</c:v>
                </c:pt>
                <c:pt idx="17">
                  <c:v>-7.0657245700573261</c:v>
                </c:pt>
                <c:pt idx="18">
                  <c:v>-7.7279752704791349</c:v>
                </c:pt>
                <c:pt idx="19">
                  <c:v>-8.8804313352362829</c:v>
                </c:pt>
                <c:pt idx="20">
                  <c:v>-11.167512690355331</c:v>
                </c:pt>
              </c:numCache>
            </c:numRef>
          </c:val>
          <c:extLst>
            <c:ext xmlns:c16="http://schemas.microsoft.com/office/drawing/2014/chart" uri="{C3380CC4-5D6E-409C-BE32-E72D297353CC}">
              <c16:uniqueId val="{00000001-60FA-4B90-B084-0BE9B211DF1E}"/>
            </c:ext>
          </c:extLst>
        </c:ser>
        <c:dLbls>
          <c:showLegendKey val="0"/>
          <c:showVal val="0"/>
          <c:showCatName val="0"/>
          <c:showSerName val="0"/>
          <c:showPercent val="0"/>
          <c:showBubbleSize val="0"/>
        </c:dLbls>
        <c:gapWidth val="219"/>
        <c:axId val="370651232"/>
        <c:axId val="370650840"/>
      </c:barChart>
      <c:lineChart>
        <c:grouping val="standard"/>
        <c:varyColors val="0"/>
        <c:ser>
          <c:idx val="2"/>
          <c:order val="2"/>
          <c:tx>
            <c:strRef>
              <c:f>Arkusz2!$J$101</c:f>
              <c:strCache>
                <c:ptCount val="1"/>
                <c:pt idx="0">
                  <c:v>obszar CITTASLOW 2019</c:v>
                </c:pt>
              </c:strCache>
            </c:strRef>
          </c:tx>
          <c:spPr>
            <a:ln w="28575" cap="rnd">
              <a:solidFill>
                <a:srgbClr val="E46C0A"/>
              </a:solidFill>
              <a:prstDash val="dash"/>
              <a:round/>
            </a:ln>
            <a:effectLst/>
          </c:spPr>
          <c:marker>
            <c:symbol val="none"/>
          </c:marker>
          <c:dPt>
            <c:idx val="0"/>
            <c:marker>
              <c:symbol val="none"/>
            </c:marker>
            <c:bubble3D val="0"/>
            <c:spPr>
              <a:ln w="28575" cap="rnd">
                <a:solidFill>
                  <a:srgbClr val="E46C0A"/>
                </a:solidFill>
                <a:prstDash val="dash"/>
                <a:round/>
              </a:ln>
              <a:effectLst/>
            </c:spPr>
            <c:extLst>
              <c:ext xmlns:c16="http://schemas.microsoft.com/office/drawing/2014/chart" uri="{C3380CC4-5D6E-409C-BE32-E72D297353CC}">
                <c16:uniqueId val="{00000003-60FA-4B90-B084-0BE9B211DF1E}"/>
              </c:ext>
            </c:extLst>
          </c:dPt>
          <c:cat>
            <c:strRef>
              <c:f>Arkusz2!$G$102:$G$122</c:f>
              <c:strCache>
                <c:ptCount val="21"/>
                <c:pt idx="0">
                  <c:v>Bisztynek</c:v>
                </c:pt>
                <c:pt idx="1">
                  <c:v>Ryn </c:v>
                </c:pt>
                <c:pt idx="2">
                  <c:v>Nowe Miasto Lubawskie </c:v>
                </c:pt>
                <c:pt idx="3">
                  <c:v>Biskupiec </c:v>
                </c:pt>
                <c:pt idx="4">
                  <c:v>Lubawa</c:v>
                </c:pt>
                <c:pt idx="5">
                  <c:v>Działdowo</c:v>
                </c:pt>
                <c:pt idx="6">
                  <c:v>Gołdap </c:v>
                </c:pt>
                <c:pt idx="7">
                  <c:v>Dobre Miasto </c:v>
                </c:pt>
                <c:pt idx="8">
                  <c:v>Braniewo</c:v>
                </c:pt>
                <c:pt idx="9">
                  <c:v>Nidzica </c:v>
                </c:pt>
                <c:pt idx="10">
                  <c:v>Pasym </c:v>
                </c:pt>
                <c:pt idx="11">
                  <c:v>Bartoszyce </c:v>
                </c:pt>
                <c:pt idx="12">
                  <c:v>Lidzbark Warmiński</c:v>
                </c:pt>
                <c:pt idx="13">
                  <c:v>Orneta </c:v>
                </c:pt>
                <c:pt idx="14">
                  <c:v>Olsztynek </c:v>
                </c:pt>
                <c:pt idx="15">
                  <c:v>Reszel </c:v>
                </c:pt>
                <c:pt idx="16">
                  <c:v>Lidzbark </c:v>
                </c:pt>
                <c:pt idx="17">
                  <c:v>Barczewo </c:v>
                </c:pt>
                <c:pt idx="18">
                  <c:v>Sępopol</c:v>
                </c:pt>
                <c:pt idx="19">
                  <c:v>Jeziorany </c:v>
                </c:pt>
                <c:pt idx="20">
                  <c:v>Górowo Iławeckie </c:v>
                </c:pt>
              </c:strCache>
            </c:strRef>
          </c:cat>
          <c:val>
            <c:numRef>
              <c:f>Arkusz2!$J$102:$J$122</c:f>
              <c:numCache>
                <c:formatCode>0.0</c:formatCode>
                <c:ptCount val="21"/>
                <c:pt idx="0">
                  <c:v>-1.77473855193366</c:v>
                </c:pt>
                <c:pt idx="1">
                  <c:v>-1.77473855193366</c:v>
                </c:pt>
                <c:pt idx="2">
                  <c:v>-1.77473855193366</c:v>
                </c:pt>
                <c:pt idx="3">
                  <c:v>-1.77473855193366</c:v>
                </c:pt>
                <c:pt idx="4">
                  <c:v>-1.77473855193366</c:v>
                </c:pt>
                <c:pt idx="5">
                  <c:v>-1.77473855193366</c:v>
                </c:pt>
                <c:pt idx="6">
                  <c:v>-1.77473855193366</c:v>
                </c:pt>
                <c:pt idx="7">
                  <c:v>-1.77473855193366</c:v>
                </c:pt>
                <c:pt idx="8">
                  <c:v>-1.77473855193366</c:v>
                </c:pt>
                <c:pt idx="9">
                  <c:v>-1.77473855193366</c:v>
                </c:pt>
                <c:pt idx="10">
                  <c:v>-1.77473855193366</c:v>
                </c:pt>
                <c:pt idx="11">
                  <c:v>-1.7747385519336629</c:v>
                </c:pt>
                <c:pt idx="12">
                  <c:v>-1.77473855193366</c:v>
                </c:pt>
                <c:pt idx="13">
                  <c:v>-1.77473855193366</c:v>
                </c:pt>
                <c:pt idx="14">
                  <c:v>-1.77473855193366</c:v>
                </c:pt>
                <c:pt idx="15">
                  <c:v>-1.77473855193366</c:v>
                </c:pt>
                <c:pt idx="16">
                  <c:v>-1.77473855193366</c:v>
                </c:pt>
                <c:pt idx="17">
                  <c:v>-1.77473855193366</c:v>
                </c:pt>
                <c:pt idx="18">
                  <c:v>-1.77473855193366</c:v>
                </c:pt>
                <c:pt idx="19">
                  <c:v>-1.77473855193366</c:v>
                </c:pt>
                <c:pt idx="20">
                  <c:v>-1.7747385519336629</c:v>
                </c:pt>
              </c:numCache>
            </c:numRef>
          </c:val>
          <c:smooth val="0"/>
          <c:extLst>
            <c:ext xmlns:c16="http://schemas.microsoft.com/office/drawing/2014/chart" uri="{C3380CC4-5D6E-409C-BE32-E72D297353CC}">
              <c16:uniqueId val="{00000004-60FA-4B90-B084-0BE9B211DF1E}"/>
            </c:ext>
          </c:extLst>
        </c:ser>
        <c:ser>
          <c:idx val="3"/>
          <c:order val="3"/>
          <c:tx>
            <c:strRef>
              <c:f>Arkusz2!$K$101</c:f>
              <c:strCache>
                <c:ptCount val="1"/>
                <c:pt idx="0">
                  <c:v>woj. W-M 2019</c:v>
                </c:pt>
              </c:strCache>
            </c:strRef>
          </c:tx>
          <c:spPr>
            <a:ln w="28575" cap="rnd">
              <a:solidFill>
                <a:srgbClr val="D2CD00"/>
              </a:solidFill>
              <a:prstDash val="dash"/>
              <a:round/>
            </a:ln>
            <a:effectLst/>
          </c:spPr>
          <c:marker>
            <c:symbol val="none"/>
          </c:marker>
          <c:dPt>
            <c:idx val="0"/>
            <c:marker>
              <c:symbol val="none"/>
            </c:marker>
            <c:bubble3D val="0"/>
            <c:spPr>
              <a:ln w="28575" cap="rnd">
                <a:solidFill>
                  <a:srgbClr val="D2CD00"/>
                </a:solidFill>
                <a:prstDash val="dash"/>
                <a:round/>
              </a:ln>
              <a:effectLst/>
            </c:spPr>
            <c:extLst>
              <c:ext xmlns:c16="http://schemas.microsoft.com/office/drawing/2014/chart" uri="{C3380CC4-5D6E-409C-BE32-E72D297353CC}">
                <c16:uniqueId val="{00000006-60FA-4B90-B084-0BE9B211DF1E}"/>
              </c:ext>
            </c:extLst>
          </c:dPt>
          <c:dPt>
            <c:idx val="2"/>
            <c:marker>
              <c:symbol val="none"/>
            </c:marker>
            <c:bubble3D val="0"/>
            <c:spPr>
              <a:ln w="28575" cap="rnd">
                <a:solidFill>
                  <a:srgbClr val="D2CD00"/>
                </a:solidFill>
                <a:prstDash val="dash"/>
                <a:round/>
              </a:ln>
              <a:effectLst/>
            </c:spPr>
            <c:extLst>
              <c:ext xmlns:c16="http://schemas.microsoft.com/office/drawing/2014/chart" uri="{C3380CC4-5D6E-409C-BE32-E72D297353CC}">
                <c16:uniqueId val="{00000008-60FA-4B90-B084-0BE9B211DF1E}"/>
              </c:ext>
            </c:extLst>
          </c:dPt>
          <c:dPt>
            <c:idx val="3"/>
            <c:marker>
              <c:symbol val="none"/>
            </c:marker>
            <c:bubble3D val="0"/>
            <c:spPr>
              <a:ln w="28575" cap="rnd">
                <a:solidFill>
                  <a:srgbClr val="D2CD00"/>
                </a:solidFill>
                <a:prstDash val="dash"/>
                <a:round/>
              </a:ln>
              <a:effectLst/>
            </c:spPr>
            <c:extLst>
              <c:ext xmlns:c16="http://schemas.microsoft.com/office/drawing/2014/chart" uri="{C3380CC4-5D6E-409C-BE32-E72D297353CC}">
                <c16:uniqueId val="{0000000A-60FA-4B90-B084-0BE9B211DF1E}"/>
              </c:ext>
            </c:extLst>
          </c:dPt>
          <c:dPt>
            <c:idx val="4"/>
            <c:marker>
              <c:symbol val="none"/>
            </c:marker>
            <c:bubble3D val="0"/>
            <c:spPr>
              <a:ln w="28575" cap="rnd">
                <a:solidFill>
                  <a:srgbClr val="D2CD00"/>
                </a:solidFill>
                <a:prstDash val="dash"/>
                <a:round/>
              </a:ln>
              <a:effectLst/>
            </c:spPr>
            <c:extLst>
              <c:ext xmlns:c16="http://schemas.microsoft.com/office/drawing/2014/chart" uri="{C3380CC4-5D6E-409C-BE32-E72D297353CC}">
                <c16:uniqueId val="{0000000C-60FA-4B90-B084-0BE9B211DF1E}"/>
              </c:ext>
            </c:extLst>
          </c:dPt>
          <c:cat>
            <c:strRef>
              <c:f>Arkusz2!$G$102:$G$122</c:f>
              <c:strCache>
                <c:ptCount val="21"/>
                <c:pt idx="0">
                  <c:v>Bisztynek</c:v>
                </c:pt>
                <c:pt idx="1">
                  <c:v>Ryn </c:v>
                </c:pt>
                <c:pt idx="2">
                  <c:v>Nowe Miasto Lubawskie </c:v>
                </c:pt>
                <c:pt idx="3">
                  <c:v>Biskupiec </c:v>
                </c:pt>
                <c:pt idx="4">
                  <c:v>Lubawa</c:v>
                </c:pt>
                <c:pt idx="5">
                  <c:v>Działdowo</c:v>
                </c:pt>
                <c:pt idx="6">
                  <c:v>Gołdap </c:v>
                </c:pt>
                <c:pt idx="7">
                  <c:v>Dobre Miasto </c:v>
                </c:pt>
                <c:pt idx="8">
                  <c:v>Braniewo</c:v>
                </c:pt>
                <c:pt idx="9">
                  <c:v>Nidzica </c:v>
                </c:pt>
                <c:pt idx="10">
                  <c:v>Pasym </c:v>
                </c:pt>
                <c:pt idx="11">
                  <c:v>Bartoszyce </c:v>
                </c:pt>
                <c:pt idx="12">
                  <c:v>Lidzbark Warmiński</c:v>
                </c:pt>
                <c:pt idx="13">
                  <c:v>Orneta </c:v>
                </c:pt>
                <c:pt idx="14">
                  <c:v>Olsztynek </c:v>
                </c:pt>
                <c:pt idx="15">
                  <c:v>Reszel </c:v>
                </c:pt>
                <c:pt idx="16">
                  <c:v>Lidzbark </c:v>
                </c:pt>
                <c:pt idx="17">
                  <c:v>Barczewo </c:v>
                </c:pt>
                <c:pt idx="18">
                  <c:v>Sępopol</c:v>
                </c:pt>
                <c:pt idx="19">
                  <c:v>Jeziorany </c:v>
                </c:pt>
                <c:pt idx="20">
                  <c:v>Górowo Iławeckie </c:v>
                </c:pt>
              </c:strCache>
            </c:strRef>
          </c:cat>
          <c:val>
            <c:numRef>
              <c:f>Arkusz2!$K$102:$K$122</c:f>
              <c:numCache>
                <c:formatCode>0.0</c:formatCode>
                <c:ptCount val="21"/>
                <c:pt idx="0">
                  <c:v>-1.39379238748975</c:v>
                </c:pt>
                <c:pt idx="1">
                  <c:v>-1.39379238748975</c:v>
                </c:pt>
                <c:pt idx="2">
                  <c:v>-1.39379238748975</c:v>
                </c:pt>
                <c:pt idx="3">
                  <c:v>-1.39379238748975</c:v>
                </c:pt>
                <c:pt idx="4">
                  <c:v>-1.39379238748975</c:v>
                </c:pt>
                <c:pt idx="5">
                  <c:v>-1.39379238748975</c:v>
                </c:pt>
                <c:pt idx="6">
                  <c:v>-1.39379238748975</c:v>
                </c:pt>
                <c:pt idx="7">
                  <c:v>-1.39379238748975</c:v>
                </c:pt>
                <c:pt idx="8">
                  <c:v>-1.39379238748975</c:v>
                </c:pt>
                <c:pt idx="9">
                  <c:v>-1.39379238748975</c:v>
                </c:pt>
                <c:pt idx="10">
                  <c:v>-1.39379238748975</c:v>
                </c:pt>
                <c:pt idx="11">
                  <c:v>-1.3937923874897469</c:v>
                </c:pt>
                <c:pt idx="12">
                  <c:v>-1.39379238748975</c:v>
                </c:pt>
                <c:pt idx="13">
                  <c:v>-1.39379238748975</c:v>
                </c:pt>
                <c:pt idx="14">
                  <c:v>-1.39379238748975</c:v>
                </c:pt>
                <c:pt idx="15">
                  <c:v>-1.39379238748975</c:v>
                </c:pt>
                <c:pt idx="16">
                  <c:v>-1.39379238748975</c:v>
                </c:pt>
                <c:pt idx="17">
                  <c:v>-1.39379238748975</c:v>
                </c:pt>
                <c:pt idx="18">
                  <c:v>-1.39379238748975</c:v>
                </c:pt>
                <c:pt idx="19">
                  <c:v>-1.39379238748975</c:v>
                </c:pt>
                <c:pt idx="20">
                  <c:v>-1.3937923874897469</c:v>
                </c:pt>
              </c:numCache>
            </c:numRef>
          </c:val>
          <c:smooth val="0"/>
          <c:extLst>
            <c:ext xmlns:c16="http://schemas.microsoft.com/office/drawing/2014/chart" uri="{C3380CC4-5D6E-409C-BE32-E72D297353CC}">
              <c16:uniqueId val="{0000000D-60FA-4B90-B084-0BE9B211DF1E}"/>
            </c:ext>
          </c:extLst>
        </c:ser>
        <c:ser>
          <c:idx val="4"/>
          <c:order val="4"/>
          <c:tx>
            <c:strRef>
              <c:f>Arkusz2!$L$101</c:f>
              <c:strCache>
                <c:ptCount val="1"/>
                <c:pt idx="0">
                  <c:v>Polska 2019</c:v>
                </c:pt>
              </c:strCache>
            </c:strRef>
          </c:tx>
          <c:spPr>
            <a:ln w="28575" cap="rnd">
              <a:solidFill>
                <a:srgbClr val="7F7F7F"/>
              </a:solidFill>
              <a:prstDash val="dash"/>
              <a:round/>
            </a:ln>
            <a:effectLst/>
          </c:spPr>
          <c:marker>
            <c:symbol val="none"/>
          </c:marker>
          <c:dPt>
            <c:idx val="0"/>
            <c:marker>
              <c:symbol val="none"/>
            </c:marker>
            <c:bubble3D val="0"/>
            <c:spPr>
              <a:ln w="28575" cap="rnd">
                <a:solidFill>
                  <a:srgbClr val="7F7F7F"/>
                </a:solidFill>
                <a:prstDash val="dash"/>
                <a:round/>
              </a:ln>
              <a:effectLst/>
            </c:spPr>
            <c:extLst>
              <c:ext xmlns:c16="http://schemas.microsoft.com/office/drawing/2014/chart" uri="{C3380CC4-5D6E-409C-BE32-E72D297353CC}">
                <c16:uniqueId val="{0000000F-60FA-4B90-B084-0BE9B211DF1E}"/>
              </c:ext>
            </c:extLst>
          </c:dPt>
          <c:cat>
            <c:strRef>
              <c:f>Arkusz2!$G$102:$G$122</c:f>
              <c:strCache>
                <c:ptCount val="21"/>
                <c:pt idx="0">
                  <c:v>Bisztynek</c:v>
                </c:pt>
                <c:pt idx="1">
                  <c:v>Ryn </c:v>
                </c:pt>
                <c:pt idx="2">
                  <c:v>Nowe Miasto Lubawskie </c:v>
                </c:pt>
                <c:pt idx="3">
                  <c:v>Biskupiec </c:v>
                </c:pt>
                <c:pt idx="4">
                  <c:v>Lubawa</c:v>
                </c:pt>
                <c:pt idx="5">
                  <c:v>Działdowo</c:v>
                </c:pt>
                <c:pt idx="6">
                  <c:v>Gołdap </c:v>
                </c:pt>
                <c:pt idx="7">
                  <c:v>Dobre Miasto </c:v>
                </c:pt>
                <c:pt idx="8">
                  <c:v>Braniewo</c:v>
                </c:pt>
                <c:pt idx="9">
                  <c:v>Nidzica </c:v>
                </c:pt>
                <c:pt idx="10">
                  <c:v>Pasym </c:v>
                </c:pt>
                <c:pt idx="11">
                  <c:v>Bartoszyce </c:v>
                </c:pt>
                <c:pt idx="12">
                  <c:v>Lidzbark Warmiński</c:v>
                </c:pt>
                <c:pt idx="13">
                  <c:v>Orneta </c:v>
                </c:pt>
                <c:pt idx="14">
                  <c:v>Olsztynek </c:v>
                </c:pt>
                <c:pt idx="15">
                  <c:v>Reszel </c:v>
                </c:pt>
                <c:pt idx="16">
                  <c:v>Lidzbark </c:v>
                </c:pt>
                <c:pt idx="17">
                  <c:v>Barczewo </c:v>
                </c:pt>
                <c:pt idx="18">
                  <c:v>Sępopol</c:v>
                </c:pt>
                <c:pt idx="19">
                  <c:v>Jeziorany </c:v>
                </c:pt>
                <c:pt idx="20">
                  <c:v>Górowo Iławeckie </c:v>
                </c:pt>
              </c:strCache>
            </c:strRef>
          </c:cat>
          <c:val>
            <c:numRef>
              <c:f>Arkusz2!$L$102:$L$122</c:f>
              <c:numCache>
                <c:formatCode>0.0</c:formatCode>
                <c:ptCount val="21"/>
                <c:pt idx="0">
                  <c:v>-0.90548899062949795</c:v>
                </c:pt>
                <c:pt idx="1">
                  <c:v>-0.90548899062949795</c:v>
                </c:pt>
                <c:pt idx="2">
                  <c:v>-0.90548899062949795</c:v>
                </c:pt>
                <c:pt idx="3">
                  <c:v>-0.90548899062949795</c:v>
                </c:pt>
                <c:pt idx="4">
                  <c:v>-0.90548899062949795</c:v>
                </c:pt>
                <c:pt idx="5">
                  <c:v>-0.90548899062949795</c:v>
                </c:pt>
                <c:pt idx="6">
                  <c:v>-0.90548899062949795</c:v>
                </c:pt>
                <c:pt idx="7">
                  <c:v>-0.90548899062949795</c:v>
                </c:pt>
                <c:pt idx="8">
                  <c:v>-0.90548899062949795</c:v>
                </c:pt>
                <c:pt idx="9">
                  <c:v>-0.90548899062949795</c:v>
                </c:pt>
                <c:pt idx="10">
                  <c:v>-0.90548899062949795</c:v>
                </c:pt>
                <c:pt idx="11">
                  <c:v>-0.90548899062949817</c:v>
                </c:pt>
                <c:pt idx="12">
                  <c:v>-0.90548899062949795</c:v>
                </c:pt>
                <c:pt idx="13">
                  <c:v>-0.90548899062949795</c:v>
                </c:pt>
                <c:pt idx="14">
                  <c:v>-0.90548899062949795</c:v>
                </c:pt>
                <c:pt idx="15">
                  <c:v>-0.90548899062949795</c:v>
                </c:pt>
                <c:pt idx="16">
                  <c:v>-0.90548899062949795</c:v>
                </c:pt>
                <c:pt idx="17">
                  <c:v>-0.90548899062949795</c:v>
                </c:pt>
                <c:pt idx="18">
                  <c:v>-0.90548899062949795</c:v>
                </c:pt>
                <c:pt idx="19">
                  <c:v>-0.90548899062949795</c:v>
                </c:pt>
                <c:pt idx="20">
                  <c:v>-0.90548899062949817</c:v>
                </c:pt>
              </c:numCache>
            </c:numRef>
          </c:val>
          <c:smooth val="0"/>
          <c:extLst>
            <c:ext xmlns:c16="http://schemas.microsoft.com/office/drawing/2014/chart" uri="{C3380CC4-5D6E-409C-BE32-E72D297353CC}">
              <c16:uniqueId val="{00000010-60FA-4B90-B084-0BE9B211DF1E}"/>
            </c:ext>
          </c:extLst>
        </c:ser>
        <c:dLbls>
          <c:showLegendKey val="0"/>
          <c:showVal val="0"/>
          <c:showCatName val="0"/>
          <c:showSerName val="0"/>
          <c:showPercent val="0"/>
          <c:showBubbleSize val="0"/>
        </c:dLbls>
        <c:marker val="1"/>
        <c:smooth val="0"/>
        <c:axId val="370651232"/>
        <c:axId val="370650840"/>
      </c:lineChart>
      <c:catAx>
        <c:axId val="3706512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crossAx val="370650840"/>
        <c:crosses val="autoZero"/>
        <c:auto val="1"/>
        <c:lblAlgn val="ctr"/>
        <c:lblOffset val="100"/>
        <c:noMultiLvlLbl val="0"/>
      </c:catAx>
      <c:valAx>
        <c:axId val="370650840"/>
        <c:scaling>
          <c:orientation val="minMax"/>
          <c:max val="4"/>
          <c:min val="-10.199999999999999"/>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370651232"/>
        <c:crosses val="autoZero"/>
        <c:crossBetween val="between"/>
      </c:valAx>
      <c:spPr>
        <a:noFill/>
        <a:ln>
          <a:noFill/>
        </a:ln>
        <a:effectLst/>
      </c:spPr>
    </c:plotArea>
    <c:legend>
      <c:legendPos val="b"/>
      <c:layout>
        <c:manualLayout>
          <c:xMode val="edge"/>
          <c:yMode val="edge"/>
          <c:x val="0.11130759997975459"/>
          <c:y val="0.92624452278193259"/>
          <c:w val="0.87491829533704979"/>
          <c:h val="6.372205566354415E-2"/>
        </c:manualLayout>
      </c:layout>
      <c:overlay val="0"/>
      <c:spPr>
        <a:noFill/>
        <a:ln>
          <a:noFill/>
        </a:ln>
        <a:effectLst/>
      </c:spPr>
      <c:txPr>
        <a:bodyPr rot="0" spcFirstLastPara="1" vertOverflow="ellipsis" vert="horz" wrap="square" anchor="ctr" anchorCtr="1"/>
        <a:lstStyle/>
        <a:p>
          <a:pPr>
            <a:defRPr sz="800" b="1"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rgbClr val="002060"/>
                </a:solidFill>
                <a:latin typeface="+mn-lt"/>
                <a:ea typeface="+mn-ea"/>
                <a:cs typeface="+mn-cs"/>
              </a:defRPr>
            </a:pPr>
            <a:r>
              <a:rPr lang="pl-PL" sz="1000" b="1">
                <a:solidFill>
                  <a:srgbClr val="002060"/>
                </a:solidFill>
              </a:rPr>
              <a:t>2013</a:t>
            </a:r>
          </a:p>
        </c:rich>
      </c:tx>
      <c:layout>
        <c:manualLayout>
          <c:xMode val="edge"/>
          <c:yMode val="edge"/>
          <c:x val="1.6449785882027911E-2"/>
          <c:y val="0"/>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0.40033511290964791"/>
          <c:y val="8.1854897289130368E-2"/>
          <c:w val="0.52602195623379899"/>
          <c:h val="0.80777232181770642"/>
        </c:manualLayout>
      </c:layout>
      <c:barChart>
        <c:barDir val="bar"/>
        <c:grouping val="stacked"/>
        <c:varyColors val="0"/>
        <c:ser>
          <c:idx val="0"/>
          <c:order val="0"/>
          <c:tx>
            <c:strRef>
              <c:f>Arkusz2!$M$65</c:f>
              <c:strCache>
                <c:ptCount val="1"/>
                <c:pt idx="0">
                  <c:v>przedprodukcyjny</c:v>
                </c:pt>
              </c:strCache>
            </c:strRef>
          </c:tx>
          <c:spPr>
            <a:solidFill>
              <a:schemeClr val="accent4">
                <a:shade val="65000"/>
              </a:schemeClr>
            </a:solidFill>
            <a:ln>
              <a:noFill/>
            </a:ln>
            <a:effectLst/>
          </c:spPr>
          <c:invertIfNegative val="0"/>
          <c:dPt>
            <c:idx val="22"/>
            <c:invertIfNegative val="0"/>
            <c:bubble3D val="0"/>
            <c:spPr>
              <a:solidFill>
                <a:schemeClr val="accent6">
                  <a:lumMod val="75000"/>
                </a:schemeClr>
              </a:solidFill>
              <a:ln>
                <a:noFill/>
              </a:ln>
              <a:effectLst/>
            </c:spPr>
            <c:extLst>
              <c:ext xmlns:c16="http://schemas.microsoft.com/office/drawing/2014/chart" uri="{C3380CC4-5D6E-409C-BE32-E72D297353CC}">
                <c16:uniqueId val="{00000001-2B36-4668-8BB9-A532C34BEA33}"/>
              </c:ext>
            </c:extLst>
          </c:dPt>
          <c:dPt>
            <c:idx val="23"/>
            <c:invertIfNegative val="0"/>
            <c:bubble3D val="0"/>
            <c:spPr>
              <a:solidFill>
                <a:schemeClr val="accent6">
                  <a:lumMod val="75000"/>
                </a:schemeClr>
              </a:solidFill>
              <a:ln>
                <a:noFill/>
              </a:ln>
              <a:effectLst/>
            </c:spPr>
            <c:extLst>
              <c:ext xmlns:c16="http://schemas.microsoft.com/office/drawing/2014/chart" uri="{C3380CC4-5D6E-409C-BE32-E72D297353CC}">
                <c16:uniqueId val="{00000003-2B36-4668-8BB9-A532C34BEA33}"/>
              </c:ext>
            </c:extLst>
          </c:dPt>
          <c:dPt>
            <c:idx val="24"/>
            <c:invertIfNegative val="0"/>
            <c:bubble3D val="0"/>
            <c:spPr>
              <a:solidFill>
                <a:schemeClr val="accent6">
                  <a:lumMod val="75000"/>
                </a:schemeClr>
              </a:solidFill>
              <a:ln>
                <a:noFill/>
              </a:ln>
              <a:effectLst/>
            </c:spPr>
            <c:extLst>
              <c:ext xmlns:c16="http://schemas.microsoft.com/office/drawing/2014/chart" uri="{C3380CC4-5D6E-409C-BE32-E72D297353CC}">
                <c16:uniqueId val="{00000005-2B36-4668-8BB9-A532C34BEA33}"/>
              </c:ext>
            </c:extLst>
          </c:dPt>
          <c:cat>
            <c:strRef>
              <c:f>Arkusz2!$L$66:$L$90</c:f>
              <c:strCache>
                <c:ptCount val="25"/>
                <c:pt idx="0">
                  <c:v>Bisztynek  </c:v>
                </c:pt>
                <c:pt idx="1">
                  <c:v>Ryn  </c:v>
                </c:pt>
                <c:pt idx="2">
                  <c:v>Braniewo </c:v>
                </c:pt>
                <c:pt idx="3">
                  <c:v>Pasym  </c:v>
                </c:pt>
                <c:pt idx="4">
                  <c:v>Olsztynek  </c:v>
                </c:pt>
                <c:pt idx="5">
                  <c:v>Jeziorany  </c:v>
                </c:pt>
                <c:pt idx="6">
                  <c:v>Nidzica  </c:v>
                </c:pt>
                <c:pt idx="7">
                  <c:v>Działdowo </c:v>
                </c:pt>
                <c:pt idx="8">
                  <c:v>Biskupiec  </c:v>
                </c:pt>
                <c:pt idx="9">
                  <c:v>Gołdap  </c:v>
                </c:pt>
                <c:pt idx="10">
                  <c:v>Górowo Iławeckie </c:v>
                </c:pt>
                <c:pt idx="11">
                  <c:v>Bartoszyce </c:v>
                </c:pt>
                <c:pt idx="12">
                  <c:v>Reszel  </c:v>
                </c:pt>
                <c:pt idx="13">
                  <c:v>Lidzbark  </c:v>
                </c:pt>
                <c:pt idx="14">
                  <c:v>Sępopol  </c:v>
                </c:pt>
                <c:pt idx="15">
                  <c:v>Lidzbark Warmiński </c:v>
                </c:pt>
                <c:pt idx="16">
                  <c:v>Barczewo  </c:v>
                </c:pt>
                <c:pt idx="17">
                  <c:v>Orneta  </c:v>
                </c:pt>
                <c:pt idx="18">
                  <c:v>Dobre Miasto  </c:v>
                </c:pt>
                <c:pt idx="19">
                  <c:v>Lubawa </c:v>
                </c:pt>
                <c:pt idx="20">
                  <c:v>Nowe Miasto Lubawskie </c:v>
                </c:pt>
                <c:pt idx="22">
                  <c:v>obszar CITTASLOW</c:v>
                </c:pt>
                <c:pt idx="23">
                  <c:v>woj. W-M</c:v>
                </c:pt>
                <c:pt idx="24">
                  <c:v>Polska</c:v>
                </c:pt>
              </c:strCache>
            </c:strRef>
          </c:cat>
          <c:val>
            <c:numRef>
              <c:f>Arkusz2!$M$66:$M$90</c:f>
              <c:numCache>
                <c:formatCode>General</c:formatCode>
                <c:ptCount val="25"/>
                <c:pt idx="0">
                  <c:v>16.773675762439808</c:v>
                </c:pt>
                <c:pt idx="1">
                  <c:v>17.094017094017094</c:v>
                </c:pt>
                <c:pt idx="2">
                  <c:v>18.372159907966637</c:v>
                </c:pt>
                <c:pt idx="3">
                  <c:v>18.848580441640379</c:v>
                </c:pt>
                <c:pt idx="4">
                  <c:v>18.559772050252558</c:v>
                </c:pt>
                <c:pt idx="5">
                  <c:v>17.961745367603108</c:v>
                </c:pt>
                <c:pt idx="6">
                  <c:v>17.195804195804197</c:v>
                </c:pt>
                <c:pt idx="7">
                  <c:v>18.647921306607277</c:v>
                </c:pt>
                <c:pt idx="8">
                  <c:v>16.61020139281009</c:v>
                </c:pt>
                <c:pt idx="9">
                  <c:v>19.756662804171494</c:v>
                </c:pt>
                <c:pt idx="10">
                  <c:v>16.674484052532833</c:v>
                </c:pt>
                <c:pt idx="11">
                  <c:v>17.221837159049212</c:v>
                </c:pt>
                <c:pt idx="12">
                  <c:v>14.905542869005606</c:v>
                </c:pt>
                <c:pt idx="13">
                  <c:v>18.633692458374142</c:v>
                </c:pt>
                <c:pt idx="14">
                  <c:v>16.626036079960997</c:v>
                </c:pt>
                <c:pt idx="15">
                  <c:v>17.153864970645792</c:v>
                </c:pt>
                <c:pt idx="16">
                  <c:v>18.527185134205094</c:v>
                </c:pt>
                <c:pt idx="17">
                  <c:v>17.643157196550963</c:v>
                </c:pt>
                <c:pt idx="18">
                  <c:v>17.907349749976412</c:v>
                </c:pt>
                <c:pt idx="19">
                  <c:v>21.648667393242839</c:v>
                </c:pt>
                <c:pt idx="20">
                  <c:v>19.766924650831776</c:v>
                </c:pt>
                <c:pt idx="22">
                  <c:v>18.118217186540168</c:v>
                </c:pt>
                <c:pt idx="23">
                  <c:v>18.994343136949993</c:v>
                </c:pt>
                <c:pt idx="24">
                  <c:v>18.17182036031647</c:v>
                </c:pt>
              </c:numCache>
            </c:numRef>
          </c:val>
          <c:extLst>
            <c:ext xmlns:c16="http://schemas.microsoft.com/office/drawing/2014/chart" uri="{C3380CC4-5D6E-409C-BE32-E72D297353CC}">
              <c16:uniqueId val="{00000006-2B36-4668-8BB9-A532C34BEA33}"/>
            </c:ext>
          </c:extLst>
        </c:ser>
        <c:ser>
          <c:idx val="1"/>
          <c:order val="1"/>
          <c:tx>
            <c:strRef>
              <c:f>Arkusz2!$N$65</c:f>
              <c:strCache>
                <c:ptCount val="1"/>
                <c:pt idx="0">
                  <c:v>produkcyjny </c:v>
                </c:pt>
              </c:strCache>
            </c:strRef>
          </c:tx>
          <c:spPr>
            <a:solidFill>
              <a:schemeClr val="accent4"/>
            </a:solidFill>
            <a:ln>
              <a:noFill/>
            </a:ln>
            <a:effectLst/>
          </c:spPr>
          <c:invertIfNegative val="0"/>
          <c:dPt>
            <c:idx val="22"/>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8-2B36-4668-8BB9-A532C34BEA33}"/>
              </c:ext>
            </c:extLst>
          </c:dPt>
          <c:dPt>
            <c:idx val="23"/>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A-2B36-4668-8BB9-A532C34BEA33}"/>
              </c:ext>
            </c:extLst>
          </c:dPt>
          <c:dPt>
            <c:idx val="24"/>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C-2B36-4668-8BB9-A532C34BEA33}"/>
              </c:ext>
            </c:extLst>
          </c:dPt>
          <c:cat>
            <c:strRef>
              <c:f>Arkusz2!$L$66:$L$90</c:f>
              <c:strCache>
                <c:ptCount val="25"/>
                <c:pt idx="0">
                  <c:v>Bisztynek  </c:v>
                </c:pt>
                <c:pt idx="1">
                  <c:v>Ryn  </c:v>
                </c:pt>
                <c:pt idx="2">
                  <c:v>Braniewo </c:v>
                </c:pt>
                <c:pt idx="3">
                  <c:v>Pasym  </c:v>
                </c:pt>
                <c:pt idx="4">
                  <c:v>Olsztynek  </c:v>
                </c:pt>
                <c:pt idx="5">
                  <c:v>Jeziorany  </c:v>
                </c:pt>
                <c:pt idx="6">
                  <c:v>Nidzica  </c:v>
                </c:pt>
                <c:pt idx="7">
                  <c:v>Działdowo </c:v>
                </c:pt>
                <c:pt idx="8">
                  <c:v>Biskupiec  </c:v>
                </c:pt>
                <c:pt idx="9">
                  <c:v>Gołdap  </c:v>
                </c:pt>
                <c:pt idx="10">
                  <c:v>Górowo Iławeckie </c:v>
                </c:pt>
                <c:pt idx="11">
                  <c:v>Bartoszyce </c:v>
                </c:pt>
                <c:pt idx="12">
                  <c:v>Reszel  </c:v>
                </c:pt>
                <c:pt idx="13">
                  <c:v>Lidzbark  </c:v>
                </c:pt>
                <c:pt idx="14">
                  <c:v>Sępopol  </c:v>
                </c:pt>
                <c:pt idx="15">
                  <c:v>Lidzbark Warmiński </c:v>
                </c:pt>
                <c:pt idx="16">
                  <c:v>Barczewo  </c:v>
                </c:pt>
                <c:pt idx="17">
                  <c:v>Orneta  </c:v>
                </c:pt>
                <c:pt idx="18">
                  <c:v>Dobre Miasto  </c:v>
                </c:pt>
                <c:pt idx="19">
                  <c:v>Lubawa </c:v>
                </c:pt>
                <c:pt idx="20">
                  <c:v>Nowe Miasto Lubawskie </c:v>
                </c:pt>
                <c:pt idx="22">
                  <c:v>obszar CITTASLOW</c:v>
                </c:pt>
                <c:pt idx="23">
                  <c:v>woj. W-M</c:v>
                </c:pt>
                <c:pt idx="24">
                  <c:v>Polska</c:v>
                </c:pt>
              </c:strCache>
            </c:strRef>
          </c:cat>
          <c:val>
            <c:numRef>
              <c:f>Arkusz2!$N$66:$N$90</c:f>
              <c:numCache>
                <c:formatCode>General</c:formatCode>
                <c:ptCount val="25"/>
                <c:pt idx="0">
                  <c:v>67.455858747993574</c:v>
                </c:pt>
                <c:pt idx="1">
                  <c:v>66.222222222222229</c:v>
                </c:pt>
                <c:pt idx="2">
                  <c:v>65.700316364682195</c:v>
                </c:pt>
                <c:pt idx="3">
                  <c:v>65.694006309148264</c:v>
                </c:pt>
                <c:pt idx="4">
                  <c:v>65.613262530760267</c:v>
                </c:pt>
                <c:pt idx="5">
                  <c:v>65.60071727435745</c:v>
                </c:pt>
                <c:pt idx="6">
                  <c:v>65.55944055944056</c:v>
                </c:pt>
                <c:pt idx="7">
                  <c:v>65.529881217520412</c:v>
                </c:pt>
                <c:pt idx="8">
                  <c:v>65.349143610013172</c:v>
                </c:pt>
                <c:pt idx="9">
                  <c:v>64.824739281575887</c:v>
                </c:pt>
                <c:pt idx="10">
                  <c:v>64.704502814258916</c:v>
                </c:pt>
                <c:pt idx="11">
                  <c:v>64.565580788518773</c:v>
                </c:pt>
                <c:pt idx="12">
                  <c:v>64.293128503217773</c:v>
                </c:pt>
                <c:pt idx="13">
                  <c:v>64.177277179236043</c:v>
                </c:pt>
                <c:pt idx="14">
                  <c:v>63.968795709410045</c:v>
                </c:pt>
                <c:pt idx="15">
                  <c:v>63.955479452054796</c:v>
                </c:pt>
                <c:pt idx="16">
                  <c:v>63.702684101858218</c:v>
                </c:pt>
                <c:pt idx="17">
                  <c:v>63.608224629670573</c:v>
                </c:pt>
                <c:pt idx="18">
                  <c:v>63.496556278894232</c:v>
                </c:pt>
                <c:pt idx="19">
                  <c:v>63.023877935202613</c:v>
                </c:pt>
                <c:pt idx="20">
                  <c:v>62.654568098923576</c:v>
                </c:pt>
                <c:pt idx="22">
                  <c:v>64.637226127909358</c:v>
                </c:pt>
                <c:pt idx="23">
                  <c:v>64.671663504767039</c:v>
                </c:pt>
                <c:pt idx="24">
                  <c:v>63.441298666948398</c:v>
                </c:pt>
              </c:numCache>
            </c:numRef>
          </c:val>
          <c:extLst>
            <c:ext xmlns:c16="http://schemas.microsoft.com/office/drawing/2014/chart" uri="{C3380CC4-5D6E-409C-BE32-E72D297353CC}">
              <c16:uniqueId val="{0000000D-2B36-4668-8BB9-A532C34BEA33}"/>
            </c:ext>
          </c:extLst>
        </c:ser>
        <c:ser>
          <c:idx val="2"/>
          <c:order val="2"/>
          <c:tx>
            <c:strRef>
              <c:f>Arkusz2!$O$65</c:f>
              <c:strCache>
                <c:ptCount val="1"/>
                <c:pt idx="0">
                  <c:v>poprodukcyjny</c:v>
                </c:pt>
              </c:strCache>
            </c:strRef>
          </c:tx>
          <c:spPr>
            <a:solidFill>
              <a:schemeClr val="accent4">
                <a:tint val="65000"/>
              </a:schemeClr>
            </a:solidFill>
            <a:ln>
              <a:noFill/>
            </a:ln>
            <a:effectLst/>
          </c:spPr>
          <c:invertIfNegative val="0"/>
          <c:dPt>
            <c:idx val="22"/>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F-2B36-4668-8BB9-A532C34BEA33}"/>
              </c:ext>
            </c:extLst>
          </c:dPt>
          <c:dPt>
            <c:idx val="23"/>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1-2B36-4668-8BB9-A532C34BEA33}"/>
              </c:ext>
            </c:extLst>
          </c:dPt>
          <c:dPt>
            <c:idx val="24"/>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3-2B36-4668-8BB9-A532C34BEA33}"/>
              </c:ext>
            </c:extLst>
          </c:dPt>
          <c:cat>
            <c:strRef>
              <c:f>Arkusz2!$L$66:$L$90</c:f>
              <c:strCache>
                <c:ptCount val="25"/>
                <c:pt idx="0">
                  <c:v>Bisztynek  </c:v>
                </c:pt>
                <c:pt idx="1">
                  <c:v>Ryn  </c:v>
                </c:pt>
                <c:pt idx="2">
                  <c:v>Braniewo </c:v>
                </c:pt>
                <c:pt idx="3">
                  <c:v>Pasym  </c:v>
                </c:pt>
                <c:pt idx="4">
                  <c:v>Olsztynek  </c:v>
                </c:pt>
                <c:pt idx="5">
                  <c:v>Jeziorany  </c:v>
                </c:pt>
                <c:pt idx="6">
                  <c:v>Nidzica  </c:v>
                </c:pt>
                <c:pt idx="7">
                  <c:v>Działdowo </c:v>
                </c:pt>
                <c:pt idx="8">
                  <c:v>Biskupiec  </c:v>
                </c:pt>
                <c:pt idx="9">
                  <c:v>Gołdap  </c:v>
                </c:pt>
                <c:pt idx="10">
                  <c:v>Górowo Iławeckie </c:v>
                </c:pt>
                <c:pt idx="11">
                  <c:v>Bartoszyce </c:v>
                </c:pt>
                <c:pt idx="12">
                  <c:v>Reszel  </c:v>
                </c:pt>
                <c:pt idx="13">
                  <c:v>Lidzbark  </c:v>
                </c:pt>
                <c:pt idx="14">
                  <c:v>Sępopol  </c:v>
                </c:pt>
                <c:pt idx="15">
                  <c:v>Lidzbark Warmiński </c:v>
                </c:pt>
                <c:pt idx="16">
                  <c:v>Barczewo  </c:v>
                </c:pt>
                <c:pt idx="17">
                  <c:v>Orneta  </c:v>
                </c:pt>
                <c:pt idx="18">
                  <c:v>Dobre Miasto  </c:v>
                </c:pt>
                <c:pt idx="19">
                  <c:v>Lubawa </c:v>
                </c:pt>
                <c:pt idx="20">
                  <c:v>Nowe Miasto Lubawskie </c:v>
                </c:pt>
                <c:pt idx="22">
                  <c:v>obszar CITTASLOW</c:v>
                </c:pt>
                <c:pt idx="23">
                  <c:v>woj. W-M</c:v>
                </c:pt>
                <c:pt idx="24">
                  <c:v>Polska</c:v>
                </c:pt>
              </c:strCache>
            </c:strRef>
          </c:cat>
          <c:val>
            <c:numRef>
              <c:f>Arkusz2!$O$66:$O$90</c:f>
              <c:numCache>
                <c:formatCode>General</c:formatCode>
                <c:ptCount val="25"/>
                <c:pt idx="0">
                  <c:v>15.770465489566613</c:v>
                </c:pt>
                <c:pt idx="1">
                  <c:v>16.683760683760685</c:v>
                </c:pt>
                <c:pt idx="2">
                  <c:v>15.927523727351165</c:v>
                </c:pt>
                <c:pt idx="3">
                  <c:v>15.457413249211358</c:v>
                </c:pt>
                <c:pt idx="4">
                  <c:v>15.826965418987177</c:v>
                </c:pt>
                <c:pt idx="5">
                  <c:v>16.437537358039449</c:v>
                </c:pt>
                <c:pt idx="6">
                  <c:v>17.244755244755243</c:v>
                </c:pt>
                <c:pt idx="7">
                  <c:v>15.82219747587231</c:v>
                </c:pt>
                <c:pt idx="8">
                  <c:v>18.040654997176738</c:v>
                </c:pt>
                <c:pt idx="9">
                  <c:v>15.418597914252608</c:v>
                </c:pt>
                <c:pt idx="10">
                  <c:v>18.621013133208255</c:v>
                </c:pt>
                <c:pt idx="11">
                  <c:v>18.212582052432012</c:v>
                </c:pt>
                <c:pt idx="12">
                  <c:v>20.801328627776623</c:v>
                </c:pt>
                <c:pt idx="13">
                  <c:v>17.189030362389815</c:v>
                </c:pt>
                <c:pt idx="14">
                  <c:v>19.405168210628961</c:v>
                </c:pt>
                <c:pt idx="15">
                  <c:v>18.890655577299412</c:v>
                </c:pt>
                <c:pt idx="16">
                  <c:v>17.770130763936685</c:v>
                </c:pt>
                <c:pt idx="17">
                  <c:v>18.748618173778468</c:v>
                </c:pt>
                <c:pt idx="18">
                  <c:v>18.596093971129353</c:v>
                </c:pt>
                <c:pt idx="19">
                  <c:v>15.327454671554545</c:v>
                </c:pt>
                <c:pt idx="20">
                  <c:v>17.578507250244641</c:v>
                </c:pt>
                <c:pt idx="22">
                  <c:v>17.244556685550474</c:v>
                </c:pt>
                <c:pt idx="23">
                  <c:v>16.333993358282967</c:v>
                </c:pt>
                <c:pt idx="24">
                  <c:v>18.386880972735135</c:v>
                </c:pt>
              </c:numCache>
            </c:numRef>
          </c:val>
          <c:extLst>
            <c:ext xmlns:c16="http://schemas.microsoft.com/office/drawing/2014/chart" uri="{C3380CC4-5D6E-409C-BE32-E72D297353CC}">
              <c16:uniqueId val="{00000014-2B36-4668-8BB9-A532C34BEA33}"/>
            </c:ext>
          </c:extLst>
        </c:ser>
        <c:dLbls>
          <c:showLegendKey val="0"/>
          <c:showVal val="0"/>
          <c:showCatName val="0"/>
          <c:showSerName val="0"/>
          <c:showPercent val="0"/>
          <c:showBubbleSize val="0"/>
        </c:dLbls>
        <c:gapWidth val="150"/>
        <c:overlap val="100"/>
        <c:axId val="539311616"/>
        <c:axId val="539308480"/>
      </c:barChart>
      <c:catAx>
        <c:axId val="5393116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crossAx val="539308480"/>
        <c:crosses val="autoZero"/>
        <c:auto val="1"/>
        <c:lblAlgn val="ctr"/>
        <c:lblOffset val="100"/>
        <c:noMultiLvlLbl val="0"/>
      </c:catAx>
      <c:valAx>
        <c:axId val="53930848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539311616"/>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rgbClr val="002060"/>
                </a:solidFill>
                <a:latin typeface="+mn-lt"/>
                <a:ea typeface="+mn-ea"/>
                <a:cs typeface="+mn-cs"/>
              </a:defRPr>
            </a:pPr>
            <a:r>
              <a:rPr lang="pl-PL" sz="1000" b="1">
                <a:solidFill>
                  <a:srgbClr val="002060"/>
                </a:solidFill>
              </a:rPr>
              <a:t>2019</a:t>
            </a:r>
          </a:p>
        </c:rich>
      </c:tx>
      <c:layout>
        <c:manualLayout>
          <c:xMode val="edge"/>
          <c:yMode val="edge"/>
          <c:x val="7.3282361099474294E-2"/>
          <c:y val="6.6666666666666671E-3"/>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0.45917059240024727"/>
          <c:y val="9.0660892388451444E-2"/>
          <c:w val="0.45448943615008053"/>
          <c:h val="0.80568057742782151"/>
        </c:manualLayout>
      </c:layout>
      <c:barChart>
        <c:barDir val="bar"/>
        <c:grouping val="stacked"/>
        <c:varyColors val="0"/>
        <c:ser>
          <c:idx val="0"/>
          <c:order val="0"/>
          <c:tx>
            <c:strRef>
              <c:f>Arkusz2!$R$65</c:f>
              <c:strCache>
                <c:ptCount val="1"/>
                <c:pt idx="0">
                  <c:v>przedprodukcyjny</c:v>
                </c:pt>
              </c:strCache>
            </c:strRef>
          </c:tx>
          <c:spPr>
            <a:solidFill>
              <a:schemeClr val="accent4">
                <a:shade val="65000"/>
              </a:schemeClr>
            </a:solidFill>
            <a:ln>
              <a:noFill/>
            </a:ln>
            <a:effectLst/>
          </c:spPr>
          <c:invertIfNegative val="0"/>
          <c:dPt>
            <c:idx val="22"/>
            <c:invertIfNegative val="0"/>
            <c:bubble3D val="0"/>
            <c:spPr>
              <a:solidFill>
                <a:schemeClr val="accent6">
                  <a:lumMod val="75000"/>
                </a:schemeClr>
              </a:solidFill>
              <a:ln>
                <a:noFill/>
              </a:ln>
              <a:effectLst/>
            </c:spPr>
            <c:extLst>
              <c:ext xmlns:c16="http://schemas.microsoft.com/office/drawing/2014/chart" uri="{C3380CC4-5D6E-409C-BE32-E72D297353CC}">
                <c16:uniqueId val="{00000001-7CAE-4790-88FA-E6DE0E595004}"/>
              </c:ext>
            </c:extLst>
          </c:dPt>
          <c:dPt>
            <c:idx val="23"/>
            <c:invertIfNegative val="0"/>
            <c:bubble3D val="0"/>
            <c:spPr>
              <a:solidFill>
                <a:schemeClr val="accent6">
                  <a:lumMod val="75000"/>
                </a:schemeClr>
              </a:solidFill>
              <a:ln>
                <a:noFill/>
              </a:ln>
              <a:effectLst/>
            </c:spPr>
            <c:extLst>
              <c:ext xmlns:c16="http://schemas.microsoft.com/office/drawing/2014/chart" uri="{C3380CC4-5D6E-409C-BE32-E72D297353CC}">
                <c16:uniqueId val="{00000003-7CAE-4790-88FA-E6DE0E595004}"/>
              </c:ext>
            </c:extLst>
          </c:dPt>
          <c:dPt>
            <c:idx val="24"/>
            <c:invertIfNegative val="0"/>
            <c:bubble3D val="0"/>
            <c:spPr>
              <a:solidFill>
                <a:schemeClr val="accent6">
                  <a:lumMod val="75000"/>
                </a:schemeClr>
              </a:solidFill>
              <a:ln>
                <a:noFill/>
              </a:ln>
              <a:effectLst/>
            </c:spPr>
            <c:extLst>
              <c:ext xmlns:c16="http://schemas.microsoft.com/office/drawing/2014/chart" uri="{C3380CC4-5D6E-409C-BE32-E72D297353CC}">
                <c16:uniqueId val="{00000005-7CAE-4790-88FA-E6DE0E595004}"/>
              </c:ext>
            </c:extLst>
          </c:dPt>
          <c:cat>
            <c:strRef>
              <c:f>Arkusz2!$Q$66:$Q$90</c:f>
              <c:strCache>
                <c:ptCount val="25"/>
                <c:pt idx="0">
                  <c:v>Bisztynek</c:v>
                </c:pt>
                <c:pt idx="1">
                  <c:v>Jeziorany </c:v>
                </c:pt>
                <c:pt idx="2">
                  <c:v>Olsztynek </c:v>
                </c:pt>
                <c:pt idx="3">
                  <c:v>Ryn </c:v>
                </c:pt>
                <c:pt idx="4">
                  <c:v>Braniewo </c:v>
                </c:pt>
                <c:pt idx="5">
                  <c:v>Pasym </c:v>
                </c:pt>
                <c:pt idx="6">
                  <c:v>Nidzica </c:v>
                </c:pt>
                <c:pt idx="7">
                  <c:v>Lidzbark </c:v>
                </c:pt>
                <c:pt idx="8">
                  <c:v>Gołdap </c:v>
                </c:pt>
                <c:pt idx="9">
                  <c:v>Działdowo </c:v>
                </c:pt>
                <c:pt idx="10">
                  <c:v>Barczewo </c:v>
                </c:pt>
                <c:pt idx="11">
                  <c:v>Orneta </c:v>
                </c:pt>
                <c:pt idx="12">
                  <c:v>Sępopol </c:v>
                </c:pt>
                <c:pt idx="13">
                  <c:v>Lubawa </c:v>
                </c:pt>
                <c:pt idx="14">
                  <c:v>Górowo Iławeckie </c:v>
                </c:pt>
                <c:pt idx="15">
                  <c:v>Nowe Miasto Lubawskie </c:v>
                </c:pt>
                <c:pt idx="16">
                  <c:v>Biskupiec </c:v>
                </c:pt>
                <c:pt idx="17">
                  <c:v>Lidzbark Warmiński </c:v>
                </c:pt>
                <c:pt idx="18">
                  <c:v>Bartoszyce </c:v>
                </c:pt>
                <c:pt idx="19">
                  <c:v>Reszel </c:v>
                </c:pt>
                <c:pt idx="20">
                  <c:v>Dobre Miasto </c:v>
                </c:pt>
                <c:pt idx="22">
                  <c:v>obszar CITTASLOW</c:v>
                </c:pt>
                <c:pt idx="23">
                  <c:v>woj. W-M</c:v>
                </c:pt>
                <c:pt idx="24">
                  <c:v>Polska</c:v>
                </c:pt>
              </c:strCache>
            </c:strRef>
          </c:cat>
          <c:val>
            <c:numRef>
              <c:f>Arkusz2!$R$66:$R$90</c:f>
              <c:numCache>
                <c:formatCode>0.0</c:formatCode>
                <c:ptCount val="25"/>
                <c:pt idx="0">
                  <c:v>15.811784654514623</c:v>
                </c:pt>
                <c:pt idx="1">
                  <c:v>15.826197272438947</c:v>
                </c:pt>
                <c:pt idx="2">
                  <c:v>16.715464466329518</c:v>
                </c:pt>
                <c:pt idx="3">
                  <c:v>16.285613788251847</c:v>
                </c:pt>
                <c:pt idx="4">
                  <c:v>17.714218455743879</c:v>
                </c:pt>
                <c:pt idx="5">
                  <c:v>18.214571657325862</c:v>
                </c:pt>
                <c:pt idx="6">
                  <c:v>15.795238790711261</c:v>
                </c:pt>
                <c:pt idx="7">
                  <c:v>16.897041725875209</c:v>
                </c:pt>
                <c:pt idx="8">
                  <c:v>19.390137146192004</c:v>
                </c:pt>
                <c:pt idx="9">
                  <c:v>17.923286640970197</c:v>
                </c:pt>
                <c:pt idx="10">
                  <c:v>17.530995867217705</c:v>
                </c:pt>
                <c:pt idx="11">
                  <c:v>16.32465894760977</c:v>
                </c:pt>
                <c:pt idx="12">
                  <c:v>16.589386913961874</c:v>
                </c:pt>
                <c:pt idx="13">
                  <c:v>21.640354254909511</c:v>
                </c:pt>
                <c:pt idx="14">
                  <c:v>15.659898477157361</c:v>
                </c:pt>
                <c:pt idx="15">
                  <c:v>18.691244239631335</c:v>
                </c:pt>
                <c:pt idx="16">
                  <c:v>16.757570058303557</c:v>
                </c:pt>
                <c:pt idx="17">
                  <c:v>17.130661909919091</c:v>
                </c:pt>
                <c:pt idx="18">
                  <c:v>16.723930596117505</c:v>
                </c:pt>
                <c:pt idx="19">
                  <c:v>15.428571428571427</c:v>
                </c:pt>
                <c:pt idx="20">
                  <c:v>17.481830681594971</c:v>
                </c:pt>
                <c:pt idx="22">
                  <c:v>17.446081036367101</c:v>
                </c:pt>
                <c:pt idx="23">
                  <c:v>18.249050948980734</c:v>
                </c:pt>
                <c:pt idx="24">
                  <c:v>18.103803142342503</c:v>
                </c:pt>
              </c:numCache>
            </c:numRef>
          </c:val>
          <c:extLst>
            <c:ext xmlns:c16="http://schemas.microsoft.com/office/drawing/2014/chart" uri="{C3380CC4-5D6E-409C-BE32-E72D297353CC}">
              <c16:uniqueId val="{00000006-7CAE-4790-88FA-E6DE0E595004}"/>
            </c:ext>
          </c:extLst>
        </c:ser>
        <c:ser>
          <c:idx val="1"/>
          <c:order val="1"/>
          <c:tx>
            <c:strRef>
              <c:f>Arkusz2!$S$65</c:f>
              <c:strCache>
                <c:ptCount val="1"/>
                <c:pt idx="0">
                  <c:v>produkcyjny </c:v>
                </c:pt>
              </c:strCache>
            </c:strRef>
          </c:tx>
          <c:spPr>
            <a:solidFill>
              <a:schemeClr val="accent4"/>
            </a:solidFill>
            <a:ln>
              <a:noFill/>
            </a:ln>
            <a:effectLst/>
          </c:spPr>
          <c:invertIfNegative val="0"/>
          <c:dPt>
            <c:idx val="22"/>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8-7CAE-4790-88FA-E6DE0E595004}"/>
              </c:ext>
            </c:extLst>
          </c:dPt>
          <c:dPt>
            <c:idx val="23"/>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A-7CAE-4790-88FA-E6DE0E595004}"/>
              </c:ext>
            </c:extLst>
          </c:dPt>
          <c:dPt>
            <c:idx val="24"/>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C-7CAE-4790-88FA-E6DE0E595004}"/>
              </c:ext>
            </c:extLst>
          </c:dPt>
          <c:cat>
            <c:strRef>
              <c:f>Arkusz2!$Q$66:$Q$90</c:f>
              <c:strCache>
                <c:ptCount val="25"/>
                <c:pt idx="0">
                  <c:v>Bisztynek</c:v>
                </c:pt>
                <c:pt idx="1">
                  <c:v>Jeziorany </c:v>
                </c:pt>
                <c:pt idx="2">
                  <c:v>Olsztynek </c:v>
                </c:pt>
                <c:pt idx="3">
                  <c:v>Ryn </c:v>
                </c:pt>
                <c:pt idx="4">
                  <c:v>Braniewo </c:v>
                </c:pt>
                <c:pt idx="5">
                  <c:v>Pasym </c:v>
                </c:pt>
                <c:pt idx="6">
                  <c:v>Nidzica </c:v>
                </c:pt>
                <c:pt idx="7">
                  <c:v>Lidzbark </c:v>
                </c:pt>
                <c:pt idx="8">
                  <c:v>Gołdap </c:v>
                </c:pt>
                <c:pt idx="9">
                  <c:v>Działdowo </c:v>
                </c:pt>
                <c:pt idx="10">
                  <c:v>Barczewo </c:v>
                </c:pt>
                <c:pt idx="11">
                  <c:v>Orneta </c:v>
                </c:pt>
                <c:pt idx="12">
                  <c:v>Sępopol </c:v>
                </c:pt>
                <c:pt idx="13">
                  <c:v>Lubawa </c:v>
                </c:pt>
                <c:pt idx="14">
                  <c:v>Górowo Iławeckie </c:v>
                </c:pt>
                <c:pt idx="15">
                  <c:v>Nowe Miasto Lubawskie </c:v>
                </c:pt>
                <c:pt idx="16">
                  <c:v>Biskupiec </c:v>
                </c:pt>
                <c:pt idx="17">
                  <c:v>Lidzbark Warmiński </c:v>
                </c:pt>
                <c:pt idx="18">
                  <c:v>Bartoszyce </c:v>
                </c:pt>
                <c:pt idx="19">
                  <c:v>Reszel </c:v>
                </c:pt>
                <c:pt idx="20">
                  <c:v>Dobre Miasto </c:v>
                </c:pt>
                <c:pt idx="22">
                  <c:v>obszar CITTASLOW</c:v>
                </c:pt>
                <c:pt idx="23">
                  <c:v>woj. W-M</c:v>
                </c:pt>
                <c:pt idx="24">
                  <c:v>Polska</c:v>
                </c:pt>
              </c:strCache>
            </c:strRef>
          </c:cat>
          <c:val>
            <c:numRef>
              <c:f>Arkusz2!$S$66:$S$90</c:f>
              <c:numCache>
                <c:formatCode>0.0</c:formatCode>
                <c:ptCount val="25"/>
                <c:pt idx="0">
                  <c:v>63.543874523103007</c:v>
                </c:pt>
                <c:pt idx="1">
                  <c:v>63.051062480177613</c:v>
                </c:pt>
                <c:pt idx="2">
                  <c:v>62.084109661964334</c:v>
                </c:pt>
                <c:pt idx="3">
                  <c:v>61.836088638761865</c:v>
                </c:pt>
                <c:pt idx="4">
                  <c:v>61.599576271186443</c:v>
                </c:pt>
                <c:pt idx="5">
                  <c:v>61.208967173738991</c:v>
                </c:pt>
                <c:pt idx="6">
                  <c:v>61.092449247845771</c:v>
                </c:pt>
                <c:pt idx="7">
                  <c:v>60.974034362485462</c:v>
                </c:pt>
                <c:pt idx="8">
                  <c:v>60.650714911000883</c:v>
                </c:pt>
                <c:pt idx="9">
                  <c:v>60.505781705368058</c:v>
                </c:pt>
                <c:pt idx="10">
                  <c:v>60.325289961338491</c:v>
                </c:pt>
                <c:pt idx="11">
                  <c:v>60.231571706981548</c:v>
                </c:pt>
                <c:pt idx="12">
                  <c:v>60.175167439464197</c:v>
                </c:pt>
                <c:pt idx="13">
                  <c:v>60.078937235271468</c:v>
                </c:pt>
                <c:pt idx="14">
                  <c:v>59.923857868020306</c:v>
                </c:pt>
                <c:pt idx="15">
                  <c:v>59.686635944700463</c:v>
                </c:pt>
                <c:pt idx="16">
                  <c:v>59.601278916682347</c:v>
                </c:pt>
                <c:pt idx="17">
                  <c:v>59.431738548767278</c:v>
                </c:pt>
                <c:pt idx="18">
                  <c:v>59.302525339288778</c:v>
                </c:pt>
                <c:pt idx="19">
                  <c:v>58.747252747252745</c:v>
                </c:pt>
                <c:pt idx="20">
                  <c:v>58.161461402474956</c:v>
                </c:pt>
                <c:pt idx="22">
                  <c:v>60.297494309807185</c:v>
                </c:pt>
                <c:pt idx="23">
                  <c:v>61.241185124165611</c:v>
                </c:pt>
                <c:pt idx="24">
                  <c:v>59.990572284674172</c:v>
                </c:pt>
              </c:numCache>
            </c:numRef>
          </c:val>
          <c:extLst>
            <c:ext xmlns:c16="http://schemas.microsoft.com/office/drawing/2014/chart" uri="{C3380CC4-5D6E-409C-BE32-E72D297353CC}">
              <c16:uniqueId val="{0000000D-7CAE-4790-88FA-E6DE0E595004}"/>
            </c:ext>
          </c:extLst>
        </c:ser>
        <c:ser>
          <c:idx val="2"/>
          <c:order val="2"/>
          <c:tx>
            <c:strRef>
              <c:f>Arkusz2!$T$65</c:f>
              <c:strCache>
                <c:ptCount val="1"/>
                <c:pt idx="0">
                  <c:v>poprodukcyjny</c:v>
                </c:pt>
              </c:strCache>
            </c:strRef>
          </c:tx>
          <c:spPr>
            <a:solidFill>
              <a:schemeClr val="accent4">
                <a:tint val="65000"/>
              </a:schemeClr>
            </a:solidFill>
            <a:ln>
              <a:noFill/>
            </a:ln>
            <a:effectLst/>
          </c:spPr>
          <c:invertIfNegative val="0"/>
          <c:dPt>
            <c:idx val="22"/>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F-7CAE-4790-88FA-E6DE0E595004}"/>
              </c:ext>
            </c:extLst>
          </c:dPt>
          <c:dPt>
            <c:idx val="23"/>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1-7CAE-4790-88FA-E6DE0E595004}"/>
              </c:ext>
            </c:extLst>
          </c:dPt>
          <c:dPt>
            <c:idx val="24"/>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3-7CAE-4790-88FA-E6DE0E595004}"/>
              </c:ext>
            </c:extLst>
          </c:dPt>
          <c:cat>
            <c:strRef>
              <c:f>Arkusz2!$Q$66:$Q$90</c:f>
              <c:strCache>
                <c:ptCount val="25"/>
                <c:pt idx="0">
                  <c:v>Bisztynek</c:v>
                </c:pt>
                <c:pt idx="1">
                  <c:v>Jeziorany </c:v>
                </c:pt>
                <c:pt idx="2">
                  <c:v>Olsztynek </c:v>
                </c:pt>
                <c:pt idx="3">
                  <c:v>Ryn </c:v>
                </c:pt>
                <c:pt idx="4">
                  <c:v>Braniewo </c:v>
                </c:pt>
                <c:pt idx="5">
                  <c:v>Pasym </c:v>
                </c:pt>
                <c:pt idx="6">
                  <c:v>Nidzica </c:v>
                </c:pt>
                <c:pt idx="7">
                  <c:v>Lidzbark </c:v>
                </c:pt>
                <c:pt idx="8">
                  <c:v>Gołdap </c:v>
                </c:pt>
                <c:pt idx="9">
                  <c:v>Działdowo </c:v>
                </c:pt>
                <c:pt idx="10">
                  <c:v>Barczewo </c:v>
                </c:pt>
                <c:pt idx="11">
                  <c:v>Orneta </c:v>
                </c:pt>
                <c:pt idx="12">
                  <c:v>Sępopol </c:v>
                </c:pt>
                <c:pt idx="13">
                  <c:v>Lubawa </c:v>
                </c:pt>
                <c:pt idx="14">
                  <c:v>Górowo Iławeckie </c:v>
                </c:pt>
                <c:pt idx="15">
                  <c:v>Nowe Miasto Lubawskie </c:v>
                </c:pt>
                <c:pt idx="16">
                  <c:v>Biskupiec </c:v>
                </c:pt>
                <c:pt idx="17">
                  <c:v>Lidzbark Warmiński </c:v>
                </c:pt>
                <c:pt idx="18">
                  <c:v>Bartoszyce </c:v>
                </c:pt>
                <c:pt idx="19">
                  <c:v>Reszel </c:v>
                </c:pt>
                <c:pt idx="20">
                  <c:v>Dobre Miasto </c:v>
                </c:pt>
                <c:pt idx="22">
                  <c:v>obszar CITTASLOW</c:v>
                </c:pt>
                <c:pt idx="23">
                  <c:v>woj. W-M</c:v>
                </c:pt>
                <c:pt idx="24">
                  <c:v>Polska</c:v>
                </c:pt>
              </c:strCache>
            </c:strRef>
          </c:cat>
          <c:val>
            <c:numRef>
              <c:f>Arkusz2!$T$66:$T$90</c:f>
              <c:numCache>
                <c:formatCode>0.0</c:formatCode>
                <c:ptCount val="25"/>
                <c:pt idx="0">
                  <c:v>20.644340822382365</c:v>
                </c:pt>
                <c:pt idx="1">
                  <c:v>21.122740247383444</c:v>
                </c:pt>
                <c:pt idx="2">
                  <c:v>21.200425871706148</c:v>
                </c:pt>
                <c:pt idx="3">
                  <c:v>21.878297572986284</c:v>
                </c:pt>
                <c:pt idx="4">
                  <c:v>20.686205273069682</c:v>
                </c:pt>
                <c:pt idx="5">
                  <c:v>20.576461168935147</c:v>
                </c:pt>
                <c:pt idx="6">
                  <c:v>23.11231196144297</c:v>
                </c:pt>
                <c:pt idx="7">
                  <c:v>22.128923911639323</c:v>
                </c:pt>
                <c:pt idx="8">
                  <c:v>19.959147942807121</c:v>
                </c:pt>
                <c:pt idx="9">
                  <c:v>21.570931653661745</c:v>
                </c:pt>
                <c:pt idx="10">
                  <c:v>22.143714171443808</c:v>
                </c:pt>
                <c:pt idx="11">
                  <c:v>23.44376934540869</c:v>
                </c:pt>
                <c:pt idx="12">
                  <c:v>23.235445646573933</c:v>
                </c:pt>
                <c:pt idx="13">
                  <c:v>18.280708509819021</c:v>
                </c:pt>
                <c:pt idx="14">
                  <c:v>24.416243654822335</c:v>
                </c:pt>
                <c:pt idx="15">
                  <c:v>21.622119815668203</c:v>
                </c:pt>
                <c:pt idx="16">
                  <c:v>23.641151025014107</c:v>
                </c:pt>
                <c:pt idx="17">
                  <c:v>23.437599541313627</c:v>
                </c:pt>
                <c:pt idx="18">
                  <c:v>23.973544064593714</c:v>
                </c:pt>
                <c:pt idx="19">
                  <c:v>25.824175824175828</c:v>
                </c:pt>
                <c:pt idx="20">
                  <c:v>24.356707915930073</c:v>
                </c:pt>
                <c:pt idx="22">
                  <c:v>22.256424653825714</c:v>
                </c:pt>
                <c:pt idx="23">
                  <c:v>20.509763926853665</c:v>
                </c:pt>
                <c:pt idx="24">
                  <c:v>21.905624572983324</c:v>
                </c:pt>
              </c:numCache>
            </c:numRef>
          </c:val>
          <c:extLst>
            <c:ext xmlns:c16="http://schemas.microsoft.com/office/drawing/2014/chart" uri="{C3380CC4-5D6E-409C-BE32-E72D297353CC}">
              <c16:uniqueId val="{00000014-7CAE-4790-88FA-E6DE0E595004}"/>
            </c:ext>
          </c:extLst>
        </c:ser>
        <c:dLbls>
          <c:showLegendKey val="0"/>
          <c:showVal val="0"/>
          <c:showCatName val="0"/>
          <c:showSerName val="0"/>
          <c:showPercent val="0"/>
          <c:showBubbleSize val="0"/>
        </c:dLbls>
        <c:gapWidth val="150"/>
        <c:overlap val="100"/>
        <c:axId val="539310048"/>
        <c:axId val="539310440"/>
      </c:barChart>
      <c:catAx>
        <c:axId val="5393100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crossAx val="539310440"/>
        <c:crosses val="autoZero"/>
        <c:auto val="1"/>
        <c:lblAlgn val="ctr"/>
        <c:lblOffset val="100"/>
        <c:noMultiLvlLbl val="0"/>
      </c:catAx>
      <c:valAx>
        <c:axId val="53931044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539310048"/>
        <c:crosses val="autoZero"/>
        <c:crossBetween val="between"/>
        <c:majorUnit val="20"/>
      </c:valAx>
      <c:spPr>
        <a:noFill/>
        <a:ln>
          <a:noFill/>
        </a:ln>
        <a:effectLst/>
      </c:spPr>
    </c:plotArea>
    <c:legend>
      <c:legendPos val="b"/>
      <c:layout>
        <c:manualLayout>
          <c:xMode val="edge"/>
          <c:yMode val="edge"/>
          <c:x val="5.0000089133073897E-2"/>
          <c:y val="0.92374960629921254"/>
          <c:w val="0.89999982173385218"/>
          <c:h val="5.6250393700787403E-2"/>
        </c:manualLayout>
      </c:layout>
      <c:overlay val="0"/>
      <c:spPr>
        <a:noFill/>
        <a:ln>
          <a:noFill/>
        </a:ln>
        <a:effectLst/>
      </c:spPr>
      <c:txPr>
        <a:bodyPr rot="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r>
              <a:rPr lang="pl-PL" sz="900" b="1" i="0" u="none" strike="noStrike" baseline="0">
                <a:effectLst/>
              </a:rPr>
              <a:t>Udział bezrobotnych w liczbie osób w wieku produkcyjnym</a:t>
            </a:r>
            <a:endParaRPr lang="pl-PL" sz="900" b="1"/>
          </a:p>
        </c:rich>
      </c:tx>
      <c:layout>
        <c:manualLayout>
          <c:xMode val="edge"/>
          <c:yMode val="edge"/>
          <c:x val="0.15413978946581855"/>
          <c:y val="0"/>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9.1136701662292208E-2"/>
          <c:y val="9.387495138626642E-2"/>
          <c:w val="0.89445531246310472"/>
          <c:h val="0.42915711883319974"/>
        </c:manualLayout>
      </c:layout>
      <c:barChart>
        <c:barDir val="col"/>
        <c:grouping val="clustered"/>
        <c:varyColors val="0"/>
        <c:ser>
          <c:idx val="0"/>
          <c:order val="0"/>
          <c:tx>
            <c:strRef>
              <c:f>społ!$CC$31</c:f>
              <c:strCache>
                <c:ptCount val="1"/>
                <c:pt idx="0">
                  <c:v>2013</c:v>
                </c:pt>
              </c:strCache>
            </c:strRef>
          </c:tx>
          <c:spPr>
            <a:solidFill>
              <a:srgbClr val="FFC000"/>
            </a:solidFill>
            <a:ln>
              <a:noFill/>
            </a:ln>
            <a:effectLst/>
          </c:spPr>
          <c:invertIfNegative val="0"/>
          <c:cat>
            <c:strRef>
              <c:f>społ!$CB$32:$CB$52</c:f>
              <c:strCache>
                <c:ptCount val="21"/>
                <c:pt idx="0">
                  <c:v>Sępopol gm.</c:v>
                </c:pt>
                <c:pt idx="1">
                  <c:v>Bisztynek gm.</c:v>
                </c:pt>
                <c:pt idx="2">
                  <c:v>Orneta gm.</c:v>
                </c:pt>
                <c:pt idx="3">
                  <c:v>Lidzbark gm.</c:v>
                </c:pt>
                <c:pt idx="4">
                  <c:v>Górowo Iławeckie </c:v>
                </c:pt>
                <c:pt idx="5">
                  <c:v>Reszel gm.</c:v>
                </c:pt>
                <c:pt idx="6">
                  <c:v>Bartoszyce </c:v>
                </c:pt>
                <c:pt idx="7">
                  <c:v>Jeziorany gm.</c:v>
                </c:pt>
                <c:pt idx="8">
                  <c:v>Braniewo </c:v>
                </c:pt>
                <c:pt idx="9">
                  <c:v>Dobre Miasto gm.</c:v>
                </c:pt>
                <c:pt idx="10">
                  <c:v>Działdowo </c:v>
                </c:pt>
                <c:pt idx="11">
                  <c:v>Biskupiec gm.</c:v>
                </c:pt>
                <c:pt idx="12">
                  <c:v>Lidzbark Warmiński </c:v>
                </c:pt>
                <c:pt idx="13">
                  <c:v>Ryn gm.</c:v>
                </c:pt>
                <c:pt idx="14">
                  <c:v>Nowe Miasto Lubawskie </c:v>
                </c:pt>
                <c:pt idx="15">
                  <c:v>Gołdap gm.</c:v>
                </c:pt>
                <c:pt idx="16">
                  <c:v>Barczewo gm.</c:v>
                </c:pt>
                <c:pt idx="17">
                  <c:v>Nidzica gm.</c:v>
                </c:pt>
                <c:pt idx="18">
                  <c:v>Pasym gm.</c:v>
                </c:pt>
                <c:pt idx="19">
                  <c:v>Olsztynek gm.</c:v>
                </c:pt>
                <c:pt idx="20">
                  <c:v>Lubawa </c:v>
                </c:pt>
              </c:strCache>
            </c:strRef>
          </c:cat>
          <c:val>
            <c:numRef>
              <c:f>społ!$CC$32:$CC$52</c:f>
              <c:numCache>
                <c:formatCode>#\ ##0.0</c:formatCode>
                <c:ptCount val="21"/>
                <c:pt idx="0">
                  <c:v>23.3</c:v>
                </c:pt>
                <c:pt idx="1">
                  <c:v>17.3</c:v>
                </c:pt>
                <c:pt idx="2">
                  <c:v>18.7</c:v>
                </c:pt>
                <c:pt idx="3">
                  <c:v>18</c:v>
                </c:pt>
                <c:pt idx="4">
                  <c:v>17.8</c:v>
                </c:pt>
                <c:pt idx="5">
                  <c:v>15.6</c:v>
                </c:pt>
                <c:pt idx="6">
                  <c:v>13.4</c:v>
                </c:pt>
                <c:pt idx="7">
                  <c:v>15.1</c:v>
                </c:pt>
                <c:pt idx="8">
                  <c:v>13.2</c:v>
                </c:pt>
                <c:pt idx="9">
                  <c:v>11.5</c:v>
                </c:pt>
                <c:pt idx="10">
                  <c:v>11.8</c:v>
                </c:pt>
                <c:pt idx="11">
                  <c:v>13.7</c:v>
                </c:pt>
                <c:pt idx="12">
                  <c:v>12.2</c:v>
                </c:pt>
                <c:pt idx="13">
                  <c:v>10.6</c:v>
                </c:pt>
                <c:pt idx="14">
                  <c:v>12.5</c:v>
                </c:pt>
                <c:pt idx="15">
                  <c:v>12.6</c:v>
                </c:pt>
                <c:pt idx="16">
                  <c:v>10.3</c:v>
                </c:pt>
                <c:pt idx="17">
                  <c:v>10</c:v>
                </c:pt>
                <c:pt idx="18">
                  <c:v>12.3</c:v>
                </c:pt>
                <c:pt idx="19">
                  <c:v>11.5</c:v>
                </c:pt>
                <c:pt idx="20">
                  <c:v>5.7</c:v>
                </c:pt>
              </c:numCache>
            </c:numRef>
          </c:val>
          <c:extLst>
            <c:ext xmlns:c16="http://schemas.microsoft.com/office/drawing/2014/chart" uri="{C3380CC4-5D6E-409C-BE32-E72D297353CC}">
              <c16:uniqueId val="{00000000-4A57-4260-9FEC-7A80A2583B54}"/>
            </c:ext>
          </c:extLst>
        </c:ser>
        <c:ser>
          <c:idx val="1"/>
          <c:order val="1"/>
          <c:tx>
            <c:strRef>
              <c:f>społ!$CD$31</c:f>
              <c:strCache>
                <c:ptCount val="1"/>
                <c:pt idx="0">
                  <c:v>2019</c:v>
                </c:pt>
              </c:strCache>
            </c:strRef>
          </c:tx>
          <c:spPr>
            <a:solidFill>
              <a:srgbClr val="3F843C"/>
            </a:solidFill>
            <a:ln>
              <a:noFill/>
            </a:ln>
            <a:effectLst/>
          </c:spPr>
          <c:invertIfNegative val="0"/>
          <c:cat>
            <c:strRef>
              <c:f>społ!$CB$32:$CB$52</c:f>
              <c:strCache>
                <c:ptCount val="21"/>
                <c:pt idx="0">
                  <c:v>Sępopol gm.</c:v>
                </c:pt>
                <c:pt idx="1">
                  <c:v>Bisztynek gm.</c:v>
                </c:pt>
                <c:pt idx="2">
                  <c:v>Orneta gm.</c:v>
                </c:pt>
                <c:pt idx="3">
                  <c:v>Lidzbark gm.</c:v>
                </c:pt>
                <c:pt idx="4">
                  <c:v>Górowo Iławeckie </c:v>
                </c:pt>
                <c:pt idx="5">
                  <c:v>Reszel gm.</c:v>
                </c:pt>
                <c:pt idx="6">
                  <c:v>Bartoszyce </c:v>
                </c:pt>
                <c:pt idx="7">
                  <c:v>Jeziorany gm.</c:v>
                </c:pt>
                <c:pt idx="8">
                  <c:v>Braniewo </c:v>
                </c:pt>
                <c:pt idx="9">
                  <c:v>Dobre Miasto gm.</c:v>
                </c:pt>
                <c:pt idx="10">
                  <c:v>Działdowo </c:v>
                </c:pt>
                <c:pt idx="11">
                  <c:v>Biskupiec gm.</c:v>
                </c:pt>
                <c:pt idx="12">
                  <c:v>Lidzbark Warmiński </c:v>
                </c:pt>
                <c:pt idx="13">
                  <c:v>Ryn gm.</c:v>
                </c:pt>
                <c:pt idx="14">
                  <c:v>Nowe Miasto Lubawskie </c:v>
                </c:pt>
                <c:pt idx="15">
                  <c:v>Gołdap gm.</c:v>
                </c:pt>
                <c:pt idx="16">
                  <c:v>Barczewo gm.</c:v>
                </c:pt>
                <c:pt idx="17">
                  <c:v>Nidzica gm.</c:v>
                </c:pt>
                <c:pt idx="18">
                  <c:v>Pasym gm.</c:v>
                </c:pt>
                <c:pt idx="19">
                  <c:v>Olsztynek gm.</c:v>
                </c:pt>
                <c:pt idx="20">
                  <c:v>Lubawa </c:v>
                </c:pt>
              </c:strCache>
            </c:strRef>
          </c:cat>
          <c:val>
            <c:numRef>
              <c:f>społ!$CD$32:$CD$52</c:f>
              <c:numCache>
                <c:formatCode>#\ ##0.0</c:formatCode>
                <c:ptCount val="21"/>
                <c:pt idx="0">
                  <c:v>11.7</c:v>
                </c:pt>
                <c:pt idx="1">
                  <c:v>10.6</c:v>
                </c:pt>
                <c:pt idx="2">
                  <c:v>9.1</c:v>
                </c:pt>
                <c:pt idx="3">
                  <c:v>8.6</c:v>
                </c:pt>
                <c:pt idx="4">
                  <c:v>7.8</c:v>
                </c:pt>
                <c:pt idx="5">
                  <c:v>7.8</c:v>
                </c:pt>
                <c:pt idx="6">
                  <c:v>6.9</c:v>
                </c:pt>
                <c:pt idx="7">
                  <c:v>6.9</c:v>
                </c:pt>
                <c:pt idx="8">
                  <c:v>6.8</c:v>
                </c:pt>
                <c:pt idx="9">
                  <c:v>6.6</c:v>
                </c:pt>
                <c:pt idx="10">
                  <c:v>6.5</c:v>
                </c:pt>
                <c:pt idx="11">
                  <c:v>5.6</c:v>
                </c:pt>
                <c:pt idx="12">
                  <c:v>5.2</c:v>
                </c:pt>
                <c:pt idx="13">
                  <c:v>5</c:v>
                </c:pt>
                <c:pt idx="14">
                  <c:v>4.5</c:v>
                </c:pt>
                <c:pt idx="15">
                  <c:v>4.4000000000000004</c:v>
                </c:pt>
                <c:pt idx="16">
                  <c:v>4</c:v>
                </c:pt>
                <c:pt idx="17">
                  <c:v>3.4</c:v>
                </c:pt>
                <c:pt idx="18">
                  <c:v>3.3</c:v>
                </c:pt>
                <c:pt idx="19">
                  <c:v>2.9</c:v>
                </c:pt>
                <c:pt idx="20">
                  <c:v>2.4</c:v>
                </c:pt>
              </c:numCache>
            </c:numRef>
          </c:val>
          <c:extLst>
            <c:ext xmlns:c16="http://schemas.microsoft.com/office/drawing/2014/chart" uri="{C3380CC4-5D6E-409C-BE32-E72D297353CC}">
              <c16:uniqueId val="{00000001-4A57-4260-9FEC-7A80A2583B54}"/>
            </c:ext>
          </c:extLst>
        </c:ser>
        <c:dLbls>
          <c:showLegendKey val="0"/>
          <c:showVal val="0"/>
          <c:showCatName val="0"/>
          <c:showSerName val="0"/>
          <c:showPercent val="0"/>
          <c:showBubbleSize val="0"/>
        </c:dLbls>
        <c:gapWidth val="219"/>
        <c:overlap val="-27"/>
        <c:axId val="539308872"/>
        <c:axId val="539309264"/>
      </c:barChart>
      <c:lineChart>
        <c:grouping val="standard"/>
        <c:varyColors val="0"/>
        <c:ser>
          <c:idx val="2"/>
          <c:order val="2"/>
          <c:tx>
            <c:strRef>
              <c:f>społ!$CE$31</c:f>
              <c:strCache>
                <c:ptCount val="1"/>
                <c:pt idx="0">
                  <c:v>obszar CITTASLOW 2019</c:v>
                </c:pt>
              </c:strCache>
            </c:strRef>
          </c:tx>
          <c:spPr>
            <a:ln w="28575" cap="rnd">
              <a:solidFill>
                <a:srgbClr val="FF9933"/>
              </a:solidFill>
              <a:prstDash val="dash"/>
              <a:round/>
            </a:ln>
            <a:effectLst/>
          </c:spPr>
          <c:marker>
            <c:symbol val="none"/>
          </c:marker>
          <c:cat>
            <c:strRef>
              <c:f>społ!$CB$32:$CB$52</c:f>
              <c:strCache>
                <c:ptCount val="21"/>
                <c:pt idx="0">
                  <c:v>Sępopol gm.</c:v>
                </c:pt>
                <c:pt idx="1">
                  <c:v>Bisztynek gm.</c:v>
                </c:pt>
                <c:pt idx="2">
                  <c:v>Orneta gm.</c:v>
                </c:pt>
                <c:pt idx="3">
                  <c:v>Lidzbark gm.</c:v>
                </c:pt>
                <c:pt idx="4">
                  <c:v>Górowo Iławeckie </c:v>
                </c:pt>
                <c:pt idx="5">
                  <c:v>Reszel gm.</c:v>
                </c:pt>
                <c:pt idx="6">
                  <c:v>Bartoszyce </c:v>
                </c:pt>
                <c:pt idx="7">
                  <c:v>Jeziorany gm.</c:v>
                </c:pt>
                <c:pt idx="8">
                  <c:v>Braniewo </c:v>
                </c:pt>
                <c:pt idx="9">
                  <c:v>Dobre Miasto gm.</c:v>
                </c:pt>
                <c:pt idx="10">
                  <c:v>Działdowo </c:v>
                </c:pt>
                <c:pt idx="11">
                  <c:v>Biskupiec gm.</c:v>
                </c:pt>
                <c:pt idx="12">
                  <c:v>Lidzbark Warmiński </c:v>
                </c:pt>
                <c:pt idx="13">
                  <c:v>Ryn gm.</c:v>
                </c:pt>
                <c:pt idx="14">
                  <c:v>Nowe Miasto Lubawskie </c:v>
                </c:pt>
                <c:pt idx="15">
                  <c:v>Gołdap gm.</c:v>
                </c:pt>
                <c:pt idx="16">
                  <c:v>Barczewo gm.</c:v>
                </c:pt>
                <c:pt idx="17">
                  <c:v>Nidzica gm.</c:v>
                </c:pt>
                <c:pt idx="18">
                  <c:v>Pasym gm.</c:v>
                </c:pt>
                <c:pt idx="19">
                  <c:v>Olsztynek gm.</c:v>
                </c:pt>
                <c:pt idx="20">
                  <c:v>Lubawa </c:v>
                </c:pt>
              </c:strCache>
            </c:strRef>
          </c:cat>
          <c:val>
            <c:numRef>
              <c:f>społ!$CE$32:$CE$52</c:f>
              <c:numCache>
                <c:formatCode>#\ ##0.0</c:formatCode>
                <c:ptCount val="21"/>
                <c:pt idx="0">
                  <c:v>5.8514366297538798</c:v>
                </c:pt>
                <c:pt idx="1">
                  <c:v>5.8514366297538798</c:v>
                </c:pt>
                <c:pt idx="2">
                  <c:v>5.8514366297538798</c:v>
                </c:pt>
                <c:pt idx="3">
                  <c:v>5.8514366297538798</c:v>
                </c:pt>
                <c:pt idx="4">
                  <c:v>5.8514366297538816</c:v>
                </c:pt>
                <c:pt idx="5">
                  <c:v>5.8514366297538798</c:v>
                </c:pt>
                <c:pt idx="6">
                  <c:v>5.8514366297538816</c:v>
                </c:pt>
                <c:pt idx="7">
                  <c:v>5.8514366297538798</c:v>
                </c:pt>
                <c:pt idx="8">
                  <c:v>5.8514366297538798</c:v>
                </c:pt>
                <c:pt idx="9">
                  <c:v>5.8514366297538798</c:v>
                </c:pt>
                <c:pt idx="10">
                  <c:v>5.8514366297538798</c:v>
                </c:pt>
                <c:pt idx="11">
                  <c:v>5.8514366297538798</c:v>
                </c:pt>
                <c:pt idx="12">
                  <c:v>5.8514366297538798</c:v>
                </c:pt>
                <c:pt idx="13">
                  <c:v>5.8514366297538798</c:v>
                </c:pt>
                <c:pt idx="14">
                  <c:v>5.8514366297538798</c:v>
                </c:pt>
                <c:pt idx="15">
                  <c:v>5.8514366297538798</c:v>
                </c:pt>
                <c:pt idx="16">
                  <c:v>5.8514366297538798</c:v>
                </c:pt>
                <c:pt idx="17">
                  <c:v>5.8514366297538798</c:v>
                </c:pt>
                <c:pt idx="18">
                  <c:v>5.8514366297538798</c:v>
                </c:pt>
                <c:pt idx="19">
                  <c:v>5.8514366297538798</c:v>
                </c:pt>
                <c:pt idx="20">
                  <c:v>5.8514366297538798</c:v>
                </c:pt>
              </c:numCache>
            </c:numRef>
          </c:val>
          <c:smooth val="0"/>
          <c:extLst>
            <c:ext xmlns:c16="http://schemas.microsoft.com/office/drawing/2014/chart" uri="{C3380CC4-5D6E-409C-BE32-E72D297353CC}">
              <c16:uniqueId val="{00000002-4A57-4260-9FEC-7A80A2583B54}"/>
            </c:ext>
          </c:extLst>
        </c:ser>
        <c:ser>
          <c:idx val="3"/>
          <c:order val="3"/>
          <c:tx>
            <c:strRef>
              <c:f>społ!$CF$31</c:f>
              <c:strCache>
                <c:ptCount val="1"/>
                <c:pt idx="0">
                  <c:v>woj. W-M 2019</c:v>
                </c:pt>
              </c:strCache>
            </c:strRef>
          </c:tx>
          <c:spPr>
            <a:ln w="28575" cap="rnd">
              <a:solidFill>
                <a:srgbClr val="B4B000"/>
              </a:solidFill>
              <a:prstDash val="dash"/>
              <a:round/>
            </a:ln>
            <a:effectLst/>
          </c:spPr>
          <c:marker>
            <c:symbol val="none"/>
          </c:marker>
          <c:cat>
            <c:strRef>
              <c:f>społ!$CB$32:$CB$52</c:f>
              <c:strCache>
                <c:ptCount val="21"/>
                <c:pt idx="0">
                  <c:v>Sępopol gm.</c:v>
                </c:pt>
                <c:pt idx="1">
                  <c:v>Bisztynek gm.</c:v>
                </c:pt>
                <c:pt idx="2">
                  <c:v>Orneta gm.</c:v>
                </c:pt>
                <c:pt idx="3">
                  <c:v>Lidzbark gm.</c:v>
                </c:pt>
                <c:pt idx="4">
                  <c:v>Górowo Iławeckie </c:v>
                </c:pt>
                <c:pt idx="5">
                  <c:v>Reszel gm.</c:v>
                </c:pt>
                <c:pt idx="6">
                  <c:v>Bartoszyce </c:v>
                </c:pt>
                <c:pt idx="7">
                  <c:v>Jeziorany gm.</c:v>
                </c:pt>
                <c:pt idx="8">
                  <c:v>Braniewo </c:v>
                </c:pt>
                <c:pt idx="9">
                  <c:v>Dobre Miasto gm.</c:v>
                </c:pt>
                <c:pt idx="10">
                  <c:v>Działdowo </c:v>
                </c:pt>
                <c:pt idx="11">
                  <c:v>Biskupiec gm.</c:v>
                </c:pt>
                <c:pt idx="12">
                  <c:v>Lidzbark Warmiński </c:v>
                </c:pt>
                <c:pt idx="13">
                  <c:v>Ryn gm.</c:v>
                </c:pt>
                <c:pt idx="14">
                  <c:v>Nowe Miasto Lubawskie </c:v>
                </c:pt>
                <c:pt idx="15">
                  <c:v>Gołdap gm.</c:v>
                </c:pt>
                <c:pt idx="16">
                  <c:v>Barczewo gm.</c:v>
                </c:pt>
                <c:pt idx="17">
                  <c:v>Nidzica gm.</c:v>
                </c:pt>
                <c:pt idx="18">
                  <c:v>Pasym gm.</c:v>
                </c:pt>
                <c:pt idx="19">
                  <c:v>Olsztynek gm.</c:v>
                </c:pt>
                <c:pt idx="20">
                  <c:v>Lubawa </c:v>
                </c:pt>
              </c:strCache>
            </c:strRef>
          </c:cat>
          <c:val>
            <c:numRef>
              <c:f>społ!$CF$32:$CF$52</c:f>
              <c:numCache>
                <c:formatCode>#\ ##0.0</c:formatCode>
                <c:ptCount val="21"/>
                <c:pt idx="0">
                  <c:v>5.2</c:v>
                </c:pt>
                <c:pt idx="1">
                  <c:v>5.2</c:v>
                </c:pt>
                <c:pt idx="2">
                  <c:v>5.2</c:v>
                </c:pt>
                <c:pt idx="3">
                  <c:v>5.2</c:v>
                </c:pt>
                <c:pt idx="4">
                  <c:v>5.2</c:v>
                </c:pt>
                <c:pt idx="5">
                  <c:v>5.2</c:v>
                </c:pt>
                <c:pt idx="6">
                  <c:v>5.2</c:v>
                </c:pt>
                <c:pt idx="7">
                  <c:v>5.2</c:v>
                </c:pt>
                <c:pt idx="8">
                  <c:v>5.2</c:v>
                </c:pt>
                <c:pt idx="9">
                  <c:v>5.2</c:v>
                </c:pt>
                <c:pt idx="10">
                  <c:v>5.2</c:v>
                </c:pt>
                <c:pt idx="11">
                  <c:v>5.2</c:v>
                </c:pt>
                <c:pt idx="12">
                  <c:v>5.2</c:v>
                </c:pt>
                <c:pt idx="13">
                  <c:v>5.2</c:v>
                </c:pt>
                <c:pt idx="14">
                  <c:v>5.2</c:v>
                </c:pt>
                <c:pt idx="15">
                  <c:v>5.2</c:v>
                </c:pt>
                <c:pt idx="16">
                  <c:v>5.2</c:v>
                </c:pt>
                <c:pt idx="17">
                  <c:v>5.2</c:v>
                </c:pt>
                <c:pt idx="18">
                  <c:v>5.2</c:v>
                </c:pt>
                <c:pt idx="19">
                  <c:v>5.2</c:v>
                </c:pt>
                <c:pt idx="20">
                  <c:v>5.2</c:v>
                </c:pt>
              </c:numCache>
            </c:numRef>
          </c:val>
          <c:smooth val="0"/>
          <c:extLst>
            <c:ext xmlns:c16="http://schemas.microsoft.com/office/drawing/2014/chart" uri="{C3380CC4-5D6E-409C-BE32-E72D297353CC}">
              <c16:uniqueId val="{00000003-4A57-4260-9FEC-7A80A2583B54}"/>
            </c:ext>
          </c:extLst>
        </c:ser>
        <c:ser>
          <c:idx val="4"/>
          <c:order val="4"/>
          <c:tx>
            <c:strRef>
              <c:f>społ!$CG$31</c:f>
              <c:strCache>
                <c:ptCount val="1"/>
                <c:pt idx="0">
                  <c:v>Polska 2019</c:v>
                </c:pt>
              </c:strCache>
            </c:strRef>
          </c:tx>
          <c:spPr>
            <a:ln w="28575" cap="rnd">
              <a:solidFill>
                <a:schemeClr val="accent3">
                  <a:lumMod val="75000"/>
                </a:schemeClr>
              </a:solidFill>
              <a:prstDash val="dash"/>
              <a:round/>
            </a:ln>
            <a:effectLst/>
          </c:spPr>
          <c:marker>
            <c:symbol val="none"/>
          </c:marker>
          <c:cat>
            <c:strRef>
              <c:f>społ!$CB$32:$CB$52</c:f>
              <c:strCache>
                <c:ptCount val="21"/>
                <c:pt idx="0">
                  <c:v>Sępopol gm.</c:v>
                </c:pt>
                <c:pt idx="1">
                  <c:v>Bisztynek gm.</c:v>
                </c:pt>
                <c:pt idx="2">
                  <c:v>Orneta gm.</c:v>
                </c:pt>
                <c:pt idx="3">
                  <c:v>Lidzbark gm.</c:v>
                </c:pt>
                <c:pt idx="4">
                  <c:v>Górowo Iławeckie </c:v>
                </c:pt>
                <c:pt idx="5">
                  <c:v>Reszel gm.</c:v>
                </c:pt>
                <c:pt idx="6">
                  <c:v>Bartoszyce </c:v>
                </c:pt>
                <c:pt idx="7">
                  <c:v>Jeziorany gm.</c:v>
                </c:pt>
                <c:pt idx="8">
                  <c:v>Braniewo </c:v>
                </c:pt>
                <c:pt idx="9">
                  <c:v>Dobre Miasto gm.</c:v>
                </c:pt>
                <c:pt idx="10">
                  <c:v>Działdowo </c:v>
                </c:pt>
                <c:pt idx="11">
                  <c:v>Biskupiec gm.</c:v>
                </c:pt>
                <c:pt idx="12">
                  <c:v>Lidzbark Warmiński </c:v>
                </c:pt>
                <c:pt idx="13">
                  <c:v>Ryn gm.</c:v>
                </c:pt>
                <c:pt idx="14">
                  <c:v>Nowe Miasto Lubawskie </c:v>
                </c:pt>
                <c:pt idx="15">
                  <c:v>Gołdap gm.</c:v>
                </c:pt>
                <c:pt idx="16">
                  <c:v>Barczewo gm.</c:v>
                </c:pt>
                <c:pt idx="17">
                  <c:v>Nidzica gm.</c:v>
                </c:pt>
                <c:pt idx="18">
                  <c:v>Pasym gm.</c:v>
                </c:pt>
                <c:pt idx="19">
                  <c:v>Olsztynek gm.</c:v>
                </c:pt>
                <c:pt idx="20">
                  <c:v>Lubawa </c:v>
                </c:pt>
              </c:strCache>
            </c:strRef>
          </c:cat>
          <c:val>
            <c:numRef>
              <c:f>społ!$CG$32:$CG$52</c:f>
              <c:numCache>
                <c:formatCode>#\ ##0.0</c:formatCode>
                <c:ptCount val="21"/>
                <c:pt idx="0">
                  <c:v>3.8</c:v>
                </c:pt>
                <c:pt idx="1">
                  <c:v>3.8</c:v>
                </c:pt>
                <c:pt idx="2">
                  <c:v>3.8</c:v>
                </c:pt>
                <c:pt idx="3">
                  <c:v>3.8</c:v>
                </c:pt>
                <c:pt idx="4">
                  <c:v>3.8</c:v>
                </c:pt>
                <c:pt idx="5">
                  <c:v>3.8</c:v>
                </c:pt>
                <c:pt idx="6">
                  <c:v>3.8</c:v>
                </c:pt>
                <c:pt idx="7">
                  <c:v>3.8</c:v>
                </c:pt>
                <c:pt idx="8">
                  <c:v>3.8</c:v>
                </c:pt>
                <c:pt idx="9">
                  <c:v>3.8</c:v>
                </c:pt>
                <c:pt idx="10">
                  <c:v>3.8</c:v>
                </c:pt>
                <c:pt idx="11">
                  <c:v>3.8</c:v>
                </c:pt>
                <c:pt idx="12">
                  <c:v>3.8</c:v>
                </c:pt>
                <c:pt idx="13">
                  <c:v>3.8</c:v>
                </c:pt>
                <c:pt idx="14">
                  <c:v>3.8</c:v>
                </c:pt>
                <c:pt idx="15">
                  <c:v>3.8</c:v>
                </c:pt>
                <c:pt idx="16">
                  <c:v>3.8</c:v>
                </c:pt>
                <c:pt idx="17">
                  <c:v>3.8</c:v>
                </c:pt>
                <c:pt idx="18">
                  <c:v>3.8</c:v>
                </c:pt>
                <c:pt idx="19">
                  <c:v>3.8</c:v>
                </c:pt>
                <c:pt idx="20">
                  <c:v>3.8</c:v>
                </c:pt>
              </c:numCache>
            </c:numRef>
          </c:val>
          <c:smooth val="0"/>
          <c:extLst>
            <c:ext xmlns:c16="http://schemas.microsoft.com/office/drawing/2014/chart" uri="{C3380CC4-5D6E-409C-BE32-E72D297353CC}">
              <c16:uniqueId val="{00000004-4A57-4260-9FEC-7A80A2583B54}"/>
            </c:ext>
          </c:extLst>
        </c:ser>
        <c:dLbls>
          <c:showLegendKey val="0"/>
          <c:showVal val="0"/>
          <c:showCatName val="0"/>
          <c:showSerName val="0"/>
          <c:showPercent val="0"/>
          <c:showBubbleSize val="0"/>
        </c:dLbls>
        <c:marker val="1"/>
        <c:smooth val="0"/>
        <c:axId val="539308872"/>
        <c:axId val="539309264"/>
      </c:lineChart>
      <c:catAx>
        <c:axId val="539308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rgbClr val="002060"/>
                </a:solidFill>
                <a:latin typeface="+mn-lt"/>
                <a:ea typeface="+mn-ea"/>
                <a:cs typeface="+mn-cs"/>
              </a:defRPr>
            </a:pPr>
            <a:endParaRPr lang="pl-PL"/>
          </a:p>
        </c:txPr>
        <c:crossAx val="539309264"/>
        <c:crosses val="autoZero"/>
        <c:auto val="1"/>
        <c:lblAlgn val="ctr"/>
        <c:lblOffset val="100"/>
        <c:noMultiLvlLbl val="0"/>
      </c:catAx>
      <c:valAx>
        <c:axId val="539309264"/>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539308872"/>
        <c:crosses val="autoZero"/>
        <c:crossBetween val="between"/>
      </c:valAx>
      <c:spPr>
        <a:noFill/>
        <a:ln>
          <a:noFill/>
        </a:ln>
        <a:effectLst/>
      </c:spPr>
    </c:plotArea>
    <c:legend>
      <c:legendPos val="b"/>
      <c:layout>
        <c:manualLayout>
          <c:xMode val="edge"/>
          <c:yMode val="edge"/>
          <c:x val="0"/>
          <c:y val="0.85337421583934081"/>
          <c:w val="1"/>
          <c:h val="0.14474811979926991"/>
        </c:manualLayout>
      </c:layout>
      <c:overlay val="0"/>
      <c:spPr>
        <a:noFill/>
        <a:ln>
          <a:noFill/>
        </a:ln>
        <a:effectLst/>
      </c:spPr>
      <c:txPr>
        <a:bodyPr rot="0" spcFirstLastPara="1" vertOverflow="ellipsis" vert="horz" wrap="square" anchor="ctr" anchorCtr="1"/>
        <a:lstStyle/>
        <a:p>
          <a:pPr>
            <a:defRPr sz="700" b="0" i="0" u="none" strike="noStrike" kern="1200" baseline="0">
              <a:solidFill>
                <a:srgbClr val="00206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r>
              <a:rPr lang="pl-PL" sz="900" b="1"/>
              <a:t>Pracujący</a:t>
            </a:r>
            <a:r>
              <a:rPr lang="pl-PL" sz="900" b="1" baseline="0"/>
              <a:t> na 1000 mieszkańców</a:t>
            </a:r>
            <a:endParaRPr lang="pl-PL" sz="900" b="1"/>
          </a:p>
        </c:rich>
      </c:tx>
      <c:overlay val="0"/>
      <c:spPr>
        <a:noFill/>
        <a:ln>
          <a:noFill/>
        </a:ln>
        <a:effectLst/>
      </c:spPr>
      <c:txPr>
        <a:bodyPr rot="0" spcFirstLastPara="1" vertOverflow="ellipsis" vert="horz" wrap="square" anchor="ctr" anchorCtr="1"/>
        <a:lstStyle/>
        <a:p>
          <a:pPr>
            <a:defRPr sz="900" b="1" i="0" u="none" strike="noStrike" kern="1200" spc="0" baseline="0">
              <a:solidFill>
                <a:srgbClr val="002060"/>
              </a:solidFill>
              <a:latin typeface="+mn-lt"/>
              <a:ea typeface="+mn-ea"/>
              <a:cs typeface="+mn-cs"/>
            </a:defRPr>
          </a:pPr>
          <a:endParaRPr lang="pl-PL"/>
        </a:p>
      </c:txPr>
    </c:title>
    <c:autoTitleDeleted val="0"/>
    <c:plotArea>
      <c:layout>
        <c:manualLayout>
          <c:layoutTarget val="inner"/>
          <c:xMode val="edge"/>
          <c:yMode val="edge"/>
          <c:x val="8.7629483814523179E-2"/>
          <c:y val="0.11043612281023012"/>
          <c:w val="0.8198586439493698"/>
          <c:h val="0.41854736907886514"/>
        </c:manualLayout>
      </c:layout>
      <c:barChart>
        <c:barDir val="col"/>
        <c:grouping val="clustered"/>
        <c:varyColors val="0"/>
        <c:ser>
          <c:idx val="0"/>
          <c:order val="0"/>
          <c:tx>
            <c:strRef>
              <c:f>społ!$BV$30</c:f>
              <c:strCache>
                <c:ptCount val="1"/>
                <c:pt idx="0">
                  <c:v>2013</c:v>
                </c:pt>
              </c:strCache>
            </c:strRef>
          </c:tx>
          <c:spPr>
            <a:solidFill>
              <a:srgbClr val="FFC000"/>
            </a:solidFill>
            <a:ln>
              <a:noFill/>
            </a:ln>
            <a:effectLst/>
          </c:spPr>
          <c:invertIfNegative val="0"/>
          <c:cat>
            <c:strRef>
              <c:f>społ!$BU$31:$BU$51</c:f>
              <c:strCache>
                <c:ptCount val="21"/>
                <c:pt idx="0">
                  <c:v>Lubawa</c:v>
                </c:pt>
                <c:pt idx="1">
                  <c:v>Olsztynek </c:v>
                </c:pt>
                <c:pt idx="2">
                  <c:v>Działdowo</c:v>
                </c:pt>
                <c:pt idx="3">
                  <c:v>Nowe Miasto Lubawskie </c:v>
                </c:pt>
                <c:pt idx="4">
                  <c:v>Nidzica </c:v>
                </c:pt>
                <c:pt idx="5">
                  <c:v>Dobre Miasto </c:v>
                </c:pt>
                <c:pt idx="6">
                  <c:v>Gołdap </c:v>
                </c:pt>
                <c:pt idx="7">
                  <c:v>Biskupiec </c:v>
                </c:pt>
                <c:pt idx="8">
                  <c:v>Lidzbark Warmiński</c:v>
                </c:pt>
                <c:pt idx="9">
                  <c:v>Barczewo</c:v>
                </c:pt>
                <c:pt idx="10">
                  <c:v>Bartoszyce </c:v>
                </c:pt>
                <c:pt idx="11">
                  <c:v>Lidzbark </c:v>
                </c:pt>
                <c:pt idx="12">
                  <c:v>Ryn </c:v>
                </c:pt>
                <c:pt idx="13">
                  <c:v>Braniewo</c:v>
                </c:pt>
                <c:pt idx="14">
                  <c:v>Reszel </c:v>
                </c:pt>
                <c:pt idx="15">
                  <c:v>Bisztynek</c:v>
                </c:pt>
                <c:pt idx="16">
                  <c:v>Górowo Iławeckie </c:v>
                </c:pt>
                <c:pt idx="17">
                  <c:v>Pasym </c:v>
                </c:pt>
                <c:pt idx="18">
                  <c:v>Jeziorany </c:v>
                </c:pt>
                <c:pt idx="19">
                  <c:v>Orneta </c:v>
                </c:pt>
                <c:pt idx="20">
                  <c:v>Sępopol</c:v>
                </c:pt>
              </c:strCache>
            </c:strRef>
          </c:cat>
          <c:val>
            <c:numRef>
              <c:f>społ!$BV$31:$BV$51</c:f>
              <c:numCache>
                <c:formatCode>#,##0.0</c:formatCode>
                <c:ptCount val="21"/>
                <c:pt idx="0">
                  <c:v>493</c:v>
                </c:pt>
                <c:pt idx="1">
                  <c:v>324</c:v>
                </c:pt>
                <c:pt idx="2">
                  <c:v>294</c:v>
                </c:pt>
                <c:pt idx="3">
                  <c:v>240</c:v>
                </c:pt>
                <c:pt idx="4">
                  <c:v>260</c:v>
                </c:pt>
                <c:pt idx="5">
                  <c:v>267</c:v>
                </c:pt>
                <c:pt idx="6">
                  <c:v>246</c:v>
                </c:pt>
                <c:pt idx="7">
                  <c:v>245</c:v>
                </c:pt>
                <c:pt idx="8">
                  <c:v>245</c:v>
                </c:pt>
                <c:pt idx="9">
                  <c:v>212</c:v>
                </c:pt>
                <c:pt idx="10">
                  <c:v>219</c:v>
                </c:pt>
                <c:pt idx="11">
                  <c:v>179</c:v>
                </c:pt>
                <c:pt idx="12">
                  <c:v>181</c:v>
                </c:pt>
                <c:pt idx="13">
                  <c:v>176</c:v>
                </c:pt>
                <c:pt idx="14">
                  <c:v>162</c:v>
                </c:pt>
                <c:pt idx="15">
                  <c:v>160</c:v>
                </c:pt>
                <c:pt idx="16">
                  <c:v>173</c:v>
                </c:pt>
                <c:pt idx="17">
                  <c:v>139</c:v>
                </c:pt>
                <c:pt idx="18">
                  <c:v>133</c:v>
                </c:pt>
                <c:pt idx="19">
                  <c:v>144</c:v>
                </c:pt>
                <c:pt idx="20">
                  <c:v>86</c:v>
                </c:pt>
              </c:numCache>
            </c:numRef>
          </c:val>
          <c:extLst>
            <c:ext xmlns:c16="http://schemas.microsoft.com/office/drawing/2014/chart" uri="{C3380CC4-5D6E-409C-BE32-E72D297353CC}">
              <c16:uniqueId val="{00000000-73E5-4EB7-8407-8373A4D2A123}"/>
            </c:ext>
          </c:extLst>
        </c:ser>
        <c:ser>
          <c:idx val="1"/>
          <c:order val="1"/>
          <c:tx>
            <c:strRef>
              <c:f>społ!$BW$30</c:f>
              <c:strCache>
                <c:ptCount val="1"/>
                <c:pt idx="0">
                  <c:v>2019</c:v>
                </c:pt>
              </c:strCache>
            </c:strRef>
          </c:tx>
          <c:spPr>
            <a:solidFill>
              <a:schemeClr val="accent6">
                <a:lumMod val="75000"/>
              </a:schemeClr>
            </a:solidFill>
            <a:ln>
              <a:noFill/>
            </a:ln>
            <a:effectLst/>
          </c:spPr>
          <c:invertIfNegative val="0"/>
          <c:cat>
            <c:strRef>
              <c:f>społ!$BU$31:$BU$51</c:f>
              <c:strCache>
                <c:ptCount val="21"/>
                <c:pt idx="0">
                  <c:v>Lubawa</c:v>
                </c:pt>
                <c:pt idx="1">
                  <c:v>Olsztynek </c:v>
                </c:pt>
                <c:pt idx="2">
                  <c:v>Działdowo</c:v>
                </c:pt>
                <c:pt idx="3">
                  <c:v>Nowe Miasto Lubawskie </c:v>
                </c:pt>
                <c:pt idx="4">
                  <c:v>Nidzica </c:v>
                </c:pt>
                <c:pt idx="5">
                  <c:v>Dobre Miasto </c:v>
                </c:pt>
                <c:pt idx="6">
                  <c:v>Gołdap </c:v>
                </c:pt>
                <c:pt idx="7">
                  <c:v>Biskupiec </c:v>
                </c:pt>
                <c:pt idx="8">
                  <c:v>Lidzbark Warmiński</c:v>
                </c:pt>
                <c:pt idx="9">
                  <c:v>Barczewo</c:v>
                </c:pt>
                <c:pt idx="10">
                  <c:v>Bartoszyce </c:v>
                </c:pt>
                <c:pt idx="11">
                  <c:v>Lidzbark </c:v>
                </c:pt>
                <c:pt idx="12">
                  <c:v>Ryn </c:v>
                </c:pt>
                <c:pt idx="13">
                  <c:v>Braniewo</c:v>
                </c:pt>
                <c:pt idx="14">
                  <c:v>Reszel </c:v>
                </c:pt>
                <c:pt idx="15">
                  <c:v>Bisztynek</c:v>
                </c:pt>
                <c:pt idx="16">
                  <c:v>Górowo Iławeckie </c:v>
                </c:pt>
                <c:pt idx="17">
                  <c:v>Pasym </c:v>
                </c:pt>
                <c:pt idx="18">
                  <c:v>Jeziorany </c:v>
                </c:pt>
                <c:pt idx="19">
                  <c:v>Orneta </c:v>
                </c:pt>
                <c:pt idx="20">
                  <c:v>Sępopol</c:v>
                </c:pt>
              </c:strCache>
            </c:strRef>
          </c:cat>
          <c:val>
            <c:numRef>
              <c:f>społ!$BW$31:$BW$51</c:f>
              <c:numCache>
                <c:formatCode>#,##0.0</c:formatCode>
                <c:ptCount val="21"/>
                <c:pt idx="0">
                  <c:v>512</c:v>
                </c:pt>
                <c:pt idx="1">
                  <c:v>496</c:v>
                </c:pt>
                <c:pt idx="2">
                  <c:v>343</c:v>
                </c:pt>
                <c:pt idx="3">
                  <c:v>284</c:v>
                </c:pt>
                <c:pt idx="4">
                  <c:v>276</c:v>
                </c:pt>
                <c:pt idx="5">
                  <c:v>273</c:v>
                </c:pt>
                <c:pt idx="6">
                  <c:v>270</c:v>
                </c:pt>
                <c:pt idx="7">
                  <c:v>259</c:v>
                </c:pt>
                <c:pt idx="8">
                  <c:v>252</c:v>
                </c:pt>
                <c:pt idx="9">
                  <c:v>228</c:v>
                </c:pt>
                <c:pt idx="10">
                  <c:v>219</c:v>
                </c:pt>
                <c:pt idx="11">
                  <c:v>205</c:v>
                </c:pt>
                <c:pt idx="12">
                  <c:v>200</c:v>
                </c:pt>
                <c:pt idx="13">
                  <c:v>188</c:v>
                </c:pt>
                <c:pt idx="14">
                  <c:v>187</c:v>
                </c:pt>
                <c:pt idx="15">
                  <c:v>186</c:v>
                </c:pt>
                <c:pt idx="16">
                  <c:v>172</c:v>
                </c:pt>
                <c:pt idx="17">
                  <c:v>151</c:v>
                </c:pt>
                <c:pt idx="18">
                  <c:v>133</c:v>
                </c:pt>
                <c:pt idx="19">
                  <c:v>129</c:v>
                </c:pt>
                <c:pt idx="20">
                  <c:v>90</c:v>
                </c:pt>
              </c:numCache>
            </c:numRef>
          </c:val>
          <c:extLst>
            <c:ext xmlns:c16="http://schemas.microsoft.com/office/drawing/2014/chart" uri="{C3380CC4-5D6E-409C-BE32-E72D297353CC}">
              <c16:uniqueId val="{00000001-73E5-4EB7-8407-8373A4D2A123}"/>
            </c:ext>
          </c:extLst>
        </c:ser>
        <c:dLbls>
          <c:showLegendKey val="0"/>
          <c:showVal val="0"/>
          <c:showCatName val="0"/>
          <c:showSerName val="0"/>
          <c:showPercent val="0"/>
          <c:showBubbleSize val="0"/>
        </c:dLbls>
        <c:gapWidth val="219"/>
        <c:overlap val="-27"/>
        <c:axId val="539309656"/>
        <c:axId val="567728832"/>
      </c:barChart>
      <c:lineChart>
        <c:grouping val="standard"/>
        <c:varyColors val="0"/>
        <c:ser>
          <c:idx val="2"/>
          <c:order val="2"/>
          <c:tx>
            <c:strRef>
              <c:f>społ!$BX$30</c:f>
              <c:strCache>
                <c:ptCount val="1"/>
                <c:pt idx="0">
                  <c:v>obszar CITTASLOW 2019</c:v>
                </c:pt>
              </c:strCache>
            </c:strRef>
          </c:tx>
          <c:spPr>
            <a:ln w="28575" cap="rnd">
              <a:solidFill>
                <a:srgbClr val="FF9933"/>
              </a:solidFill>
              <a:prstDash val="dash"/>
              <a:round/>
            </a:ln>
            <a:effectLst/>
          </c:spPr>
          <c:marker>
            <c:symbol val="none"/>
          </c:marker>
          <c:cat>
            <c:strRef>
              <c:f>społ!$BU$31:$BU$51</c:f>
              <c:strCache>
                <c:ptCount val="21"/>
                <c:pt idx="0">
                  <c:v>Lubawa</c:v>
                </c:pt>
                <c:pt idx="1">
                  <c:v>Olsztynek </c:v>
                </c:pt>
                <c:pt idx="2">
                  <c:v>Działdowo</c:v>
                </c:pt>
                <c:pt idx="3">
                  <c:v>Nowe Miasto Lubawskie </c:v>
                </c:pt>
                <c:pt idx="4">
                  <c:v>Nidzica </c:v>
                </c:pt>
                <c:pt idx="5">
                  <c:v>Dobre Miasto </c:v>
                </c:pt>
                <c:pt idx="6">
                  <c:v>Gołdap </c:v>
                </c:pt>
                <c:pt idx="7">
                  <c:v>Biskupiec </c:v>
                </c:pt>
                <c:pt idx="8">
                  <c:v>Lidzbark Warmiński</c:v>
                </c:pt>
                <c:pt idx="9">
                  <c:v>Barczewo</c:v>
                </c:pt>
                <c:pt idx="10">
                  <c:v>Bartoszyce </c:v>
                </c:pt>
                <c:pt idx="11">
                  <c:v>Lidzbark </c:v>
                </c:pt>
                <c:pt idx="12">
                  <c:v>Ryn </c:v>
                </c:pt>
                <c:pt idx="13">
                  <c:v>Braniewo</c:v>
                </c:pt>
                <c:pt idx="14">
                  <c:v>Reszel </c:v>
                </c:pt>
                <c:pt idx="15">
                  <c:v>Bisztynek</c:v>
                </c:pt>
                <c:pt idx="16">
                  <c:v>Górowo Iławeckie </c:v>
                </c:pt>
                <c:pt idx="17">
                  <c:v>Pasym </c:v>
                </c:pt>
                <c:pt idx="18">
                  <c:v>Jeziorany </c:v>
                </c:pt>
                <c:pt idx="19">
                  <c:v>Orneta </c:v>
                </c:pt>
                <c:pt idx="20">
                  <c:v>Sępopol</c:v>
                </c:pt>
              </c:strCache>
            </c:strRef>
          </c:cat>
          <c:val>
            <c:numRef>
              <c:f>społ!$BX$31:$BX$51</c:f>
              <c:numCache>
                <c:formatCode>#,##0.0</c:formatCode>
                <c:ptCount val="21"/>
                <c:pt idx="0">
                  <c:v>261.90055949384902</c:v>
                </c:pt>
                <c:pt idx="1">
                  <c:v>261.90055949384902</c:v>
                </c:pt>
                <c:pt idx="2">
                  <c:v>261.90055949384902</c:v>
                </c:pt>
                <c:pt idx="3">
                  <c:v>261.90055949384902</c:v>
                </c:pt>
                <c:pt idx="4">
                  <c:v>261.90055949384902</c:v>
                </c:pt>
                <c:pt idx="5">
                  <c:v>261.90055949384902</c:v>
                </c:pt>
                <c:pt idx="6">
                  <c:v>261.90055949384902</c:v>
                </c:pt>
                <c:pt idx="7">
                  <c:v>261.90055949384902</c:v>
                </c:pt>
                <c:pt idx="8">
                  <c:v>261.90055949384902</c:v>
                </c:pt>
                <c:pt idx="9">
                  <c:v>261.90055949384902</c:v>
                </c:pt>
                <c:pt idx="10">
                  <c:v>261.90055949384856</c:v>
                </c:pt>
                <c:pt idx="11">
                  <c:v>261.90055949384902</c:v>
                </c:pt>
                <c:pt idx="12">
                  <c:v>261.90055949384902</c:v>
                </c:pt>
                <c:pt idx="13">
                  <c:v>261.90055949384902</c:v>
                </c:pt>
                <c:pt idx="14">
                  <c:v>261.90055949384902</c:v>
                </c:pt>
                <c:pt idx="15">
                  <c:v>261.90055949384902</c:v>
                </c:pt>
                <c:pt idx="16">
                  <c:v>261.90055949384856</c:v>
                </c:pt>
                <c:pt idx="17">
                  <c:v>261.90055949384902</c:v>
                </c:pt>
                <c:pt idx="18">
                  <c:v>261.90055949384902</c:v>
                </c:pt>
                <c:pt idx="19">
                  <c:v>261.90055949384902</c:v>
                </c:pt>
                <c:pt idx="20">
                  <c:v>261.90055949384902</c:v>
                </c:pt>
              </c:numCache>
            </c:numRef>
          </c:val>
          <c:smooth val="0"/>
          <c:extLst>
            <c:ext xmlns:c16="http://schemas.microsoft.com/office/drawing/2014/chart" uri="{C3380CC4-5D6E-409C-BE32-E72D297353CC}">
              <c16:uniqueId val="{00000002-73E5-4EB7-8407-8373A4D2A123}"/>
            </c:ext>
          </c:extLst>
        </c:ser>
        <c:ser>
          <c:idx val="3"/>
          <c:order val="3"/>
          <c:tx>
            <c:strRef>
              <c:f>społ!$BY$30</c:f>
              <c:strCache>
                <c:ptCount val="1"/>
                <c:pt idx="0">
                  <c:v>woj. W-M 2019</c:v>
                </c:pt>
              </c:strCache>
            </c:strRef>
          </c:tx>
          <c:spPr>
            <a:ln w="28575" cap="rnd">
              <a:solidFill>
                <a:srgbClr val="D2CD00"/>
              </a:solidFill>
              <a:prstDash val="dash"/>
              <a:round/>
            </a:ln>
            <a:effectLst/>
          </c:spPr>
          <c:marker>
            <c:symbol val="none"/>
          </c:marker>
          <c:cat>
            <c:strRef>
              <c:f>społ!$BU$31:$BU$51</c:f>
              <c:strCache>
                <c:ptCount val="21"/>
                <c:pt idx="0">
                  <c:v>Lubawa</c:v>
                </c:pt>
                <c:pt idx="1">
                  <c:v>Olsztynek </c:v>
                </c:pt>
                <c:pt idx="2">
                  <c:v>Działdowo</c:v>
                </c:pt>
                <c:pt idx="3">
                  <c:v>Nowe Miasto Lubawskie </c:v>
                </c:pt>
                <c:pt idx="4">
                  <c:v>Nidzica </c:v>
                </c:pt>
                <c:pt idx="5">
                  <c:v>Dobre Miasto </c:v>
                </c:pt>
                <c:pt idx="6">
                  <c:v>Gołdap </c:v>
                </c:pt>
                <c:pt idx="7">
                  <c:v>Biskupiec </c:v>
                </c:pt>
                <c:pt idx="8">
                  <c:v>Lidzbark Warmiński</c:v>
                </c:pt>
                <c:pt idx="9">
                  <c:v>Barczewo</c:v>
                </c:pt>
                <c:pt idx="10">
                  <c:v>Bartoszyce </c:v>
                </c:pt>
                <c:pt idx="11">
                  <c:v>Lidzbark </c:v>
                </c:pt>
                <c:pt idx="12">
                  <c:v>Ryn </c:v>
                </c:pt>
                <c:pt idx="13">
                  <c:v>Braniewo</c:v>
                </c:pt>
                <c:pt idx="14">
                  <c:v>Reszel </c:v>
                </c:pt>
                <c:pt idx="15">
                  <c:v>Bisztynek</c:v>
                </c:pt>
                <c:pt idx="16">
                  <c:v>Górowo Iławeckie </c:v>
                </c:pt>
                <c:pt idx="17">
                  <c:v>Pasym </c:v>
                </c:pt>
                <c:pt idx="18">
                  <c:v>Jeziorany </c:v>
                </c:pt>
                <c:pt idx="19">
                  <c:v>Orneta </c:v>
                </c:pt>
                <c:pt idx="20">
                  <c:v>Sępopol</c:v>
                </c:pt>
              </c:strCache>
            </c:strRef>
          </c:cat>
          <c:val>
            <c:numRef>
              <c:f>społ!$BY$31:$BY$51</c:f>
              <c:numCache>
                <c:formatCode>#,##0.0</c:formatCode>
                <c:ptCount val="21"/>
                <c:pt idx="0">
                  <c:v>203</c:v>
                </c:pt>
                <c:pt idx="1">
                  <c:v>203</c:v>
                </c:pt>
                <c:pt idx="2">
                  <c:v>203</c:v>
                </c:pt>
                <c:pt idx="3">
                  <c:v>203</c:v>
                </c:pt>
                <c:pt idx="4">
                  <c:v>203</c:v>
                </c:pt>
                <c:pt idx="5">
                  <c:v>203</c:v>
                </c:pt>
                <c:pt idx="6">
                  <c:v>203</c:v>
                </c:pt>
                <c:pt idx="7">
                  <c:v>203</c:v>
                </c:pt>
                <c:pt idx="8">
                  <c:v>203</c:v>
                </c:pt>
                <c:pt idx="9">
                  <c:v>203</c:v>
                </c:pt>
                <c:pt idx="10">
                  <c:v>203</c:v>
                </c:pt>
                <c:pt idx="11">
                  <c:v>203</c:v>
                </c:pt>
                <c:pt idx="12">
                  <c:v>203</c:v>
                </c:pt>
                <c:pt idx="13">
                  <c:v>203</c:v>
                </c:pt>
                <c:pt idx="14">
                  <c:v>203</c:v>
                </c:pt>
                <c:pt idx="15">
                  <c:v>203</c:v>
                </c:pt>
                <c:pt idx="16">
                  <c:v>203</c:v>
                </c:pt>
                <c:pt idx="17">
                  <c:v>203</c:v>
                </c:pt>
                <c:pt idx="18">
                  <c:v>203</c:v>
                </c:pt>
                <c:pt idx="19">
                  <c:v>203</c:v>
                </c:pt>
                <c:pt idx="20">
                  <c:v>203</c:v>
                </c:pt>
              </c:numCache>
            </c:numRef>
          </c:val>
          <c:smooth val="0"/>
          <c:extLst>
            <c:ext xmlns:c16="http://schemas.microsoft.com/office/drawing/2014/chart" uri="{C3380CC4-5D6E-409C-BE32-E72D297353CC}">
              <c16:uniqueId val="{00000003-73E5-4EB7-8407-8373A4D2A123}"/>
            </c:ext>
          </c:extLst>
        </c:ser>
        <c:ser>
          <c:idx val="4"/>
          <c:order val="4"/>
          <c:tx>
            <c:strRef>
              <c:f>społ!$BZ$30</c:f>
              <c:strCache>
                <c:ptCount val="1"/>
                <c:pt idx="0">
                  <c:v>Polska 2019</c:v>
                </c:pt>
              </c:strCache>
            </c:strRef>
          </c:tx>
          <c:spPr>
            <a:ln w="28575" cap="rnd">
              <a:solidFill>
                <a:schemeClr val="accent3">
                  <a:lumMod val="75000"/>
                </a:schemeClr>
              </a:solidFill>
              <a:prstDash val="dash"/>
              <a:round/>
            </a:ln>
            <a:effectLst/>
          </c:spPr>
          <c:marker>
            <c:symbol val="none"/>
          </c:marker>
          <c:cat>
            <c:strRef>
              <c:f>społ!$BU$31:$BU$51</c:f>
              <c:strCache>
                <c:ptCount val="21"/>
                <c:pt idx="0">
                  <c:v>Lubawa</c:v>
                </c:pt>
                <c:pt idx="1">
                  <c:v>Olsztynek </c:v>
                </c:pt>
                <c:pt idx="2">
                  <c:v>Działdowo</c:v>
                </c:pt>
                <c:pt idx="3">
                  <c:v>Nowe Miasto Lubawskie </c:v>
                </c:pt>
                <c:pt idx="4">
                  <c:v>Nidzica </c:v>
                </c:pt>
                <c:pt idx="5">
                  <c:v>Dobre Miasto </c:v>
                </c:pt>
                <c:pt idx="6">
                  <c:v>Gołdap </c:v>
                </c:pt>
                <c:pt idx="7">
                  <c:v>Biskupiec </c:v>
                </c:pt>
                <c:pt idx="8">
                  <c:v>Lidzbark Warmiński</c:v>
                </c:pt>
                <c:pt idx="9">
                  <c:v>Barczewo</c:v>
                </c:pt>
                <c:pt idx="10">
                  <c:v>Bartoszyce </c:v>
                </c:pt>
                <c:pt idx="11">
                  <c:v>Lidzbark </c:v>
                </c:pt>
                <c:pt idx="12">
                  <c:v>Ryn </c:v>
                </c:pt>
                <c:pt idx="13">
                  <c:v>Braniewo</c:v>
                </c:pt>
                <c:pt idx="14">
                  <c:v>Reszel </c:v>
                </c:pt>
                <c:pt idx="15">
                  <c:v>Bisztynek</c:v>
                </c:pt>
                <c:pt idx="16">
                  <c:v>Górowo Iławeckie </c:v>
                </c:pt>
                <c:pt idx="17">
                  <c:v>Pasym </c:v>
                </c:pt>
                <c:pt idx="18">
                  <c:v>Jeziorany </c:v>
                </c:pt>
                <c:pt idx="19">
                  <c:v>Orneta </c:v>
                </c:pt>
                <c:pt idx="20">
                  <c:v>Sępopol</c:v>
                </c:pt>
              </c:strCache>
            </c:strRef>
          </c:cat>
          <c:val>
            <c:numRef>
              <c:f>społ!$BZ$31:$BZ$51</c:f>
              <c:numCache>
                <c:formatCode>#,##0.0</c:formatCode>
                <c:ptCount val="21"/>
                <c:pt idx="0">
                  <c:v>255</c:v>
                </c:pt>
                <c:pt idx="1">
                  <c:v>255</c:v>
                </c:pt>
                <c:pt idx="2">
                  <c:v>255</c:v>
                </c:pt>
                <c:pt idx="3">
                  <c:v>255</c:v>
                </c:pt>
                <c:pt idx="4">
                  <c:v>255</c:v>
                </c:pt>
                <c:pt idx="5">
                  <c:v>255</c:v>
                </c:pt>
                <c:pt idx="6">
                  <c:v>255</c:v>
                </c:pt>
                <c:pt idx="7">
                  <c:v>255</c:v>
                </c:pt>
                <c:pt idx="8">
                  <c:v>255</c:v>
                </c:pt>
                <c:pt idx="9">
                  <c:v>255</c:v>
                </c:pt>
                <c:pt idx="10">
                  <c:v>255</c:v>
                </c:pt>
                <c:pt idx="11">
                  <c:v>255</c:v>
                </c:pt>
                <c:pt idx="12">
                  <c:v>255</c:v>
                </c:pt>
                <c:pt idx="13">
                  <c:v>255</c:v>
                </c:pt>
                <c:pt idx="14">
                  <c:v>255</c:v>
                </c:pt>
                <c:pt idx="15">
                  <c:v>255</c:v>
                </c:pt>
                <c:pt idx="16">
                  <c:v>255</c:v>
                </c:pt>
                <c:pt idx="17">
                  <c:v>255</c:v>
                </c:pt>
                <c:pt idx="18">
                  <c:v>255</c:v>
                </c:pt>
                <c:pt idx="19">
                  <c:v>255</c:v>
                </c:pt>
                <c:pt idx="20">
                  <c:v>255</c:v>
                </c:pt>
              </c:numCache>
            </c:numRef>
          </c:val>
          <c:smooth val="0"/>
          <c:extLst>
            <c:ext xmlns:c16="http://schemas.microsoft.com/office/drawing/2014/chart" uri="{C3380CC4-5D6E-409C-BE32-E72D297353CC}">
              <c16:uniqueId val="{00000004-73E5-4EB7-8407-8373A4D2A123}"/>
            </c:ext>
          </c:extLst>
        </c:ser>
        <c:dLbls>
          <c:showLegendKey val="0"/>
          <c:showVal val="0"/>
          <c:showCatName val="0"/>
          <c:showSerName val="0"/>
          <c:showPercent val="0"/>
          <c:showBubbleSize val="0"/>
        </c:dLbls>
        <c:marker val="1"/>
        <c:smooth val="0"/>
        <c:axId val="539309656"/>
        <c:axId val="567728832"/>
      </c:lineChart>
      <c:catAx>
        <c:axId val="539309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1" i="0" u="none" strike="noStrike" kern="1200" baseline="0">
                <a:solidFill>
                  <a:srgbClr val="002060"/>
                </a:solidFill>
                <a:latin typeface="+mn-lt"/>
                <a:ea typeface="+mn-ea"/>
                <a:cs typeface="+mn-cs"/>
              </a:defRPr>
            </a:pPr>
            <a:endParaRPr lang="pl-PL"/>
          </a:p>
        </c:txPr>
        <c:crossAx val="567728832"/>
        <c:crosses val="autoZero"/>
        <c:auto val="1"/>
        <c:lblAlgn val="ctr"/>
        <c:lblOffset val="100"/>
        <c:noMultiLvlLbl val="0"/>
      </c:catAx>
      <c:valAx>
        <c:axId val="567728832"/>
        <c:scaling>
          <c:orientation val="minMax"/>
          <c:max val="53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pl-PL"/>
          </a:p>
        </c:txPr>
        <c:crossAx val="5393096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rgbClr val="002060"/>
          </a:solidFill>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7">
  <a:schemeClr val="accent4"/>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solidFill>
            <a:srgbClr val="002060"/>
          </a:solidFill>
          <a:miter lim="800000"/>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txDef>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D44F9D-F221-4DEC-AB20-A48CBB268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60</Pages>
  <Words>18814</Words>
  <Characters>112885</Characters>
  <Application>Microsoft Office Word</Application>
  <DocSecurity>0</DocSecurity>
  <Lines>940</Lines>
  <Paragraphs>262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131437</CharactersWithSpaces>
  <SharedDoc>false</SharedDoc>
  <HLinks>
    <vt:vector size="528" baseType="variant">
      <vt:variant>
        <vt:i4>1507389</vt:i4>
      </vt:variant>
      <vt:variant>
        <vt:i4>737</vt:i4>
      </vt:variant>
      <vt:variant>
        <vt:i4>0</vt:i4>
      </vt:variant>
      <vt:variant>
        <vt:i4>5</vt:i4>
      </vt:variant>
      <vt:variant>
        <vt:lpwstr/>
      </vt:variant>
      <vt:variant>
        <vt:lpwstr>_Toc81858256</vt:lpwstr>
      </vt:variant>
      <vt:variant>
        <vt:i4>1310781</vt:i4>
      </vt:variant>
      <vt:variant>
        <vt:i4>731</vt:i4>
      </vt:variant>
      <vt:variant>
        <vt:i4>0</vt:i4>
      </vt:variant>
      <vt:variant>
        <vt:i4>5</vt:i4>
      </vt:variant>
      <vt:variant>
        <vt:lpwstr/>
      </vt:variant>
      <vt:variant>
        <vt:lpwstr>_Toc81858255</vt:lpwstr>
      </vt:variant>
      <vt:variant>
        <vt:i4>1376317</vt:i4>
      </vt:variant>
      <vt:variant>
        <vt:i4>725</vt:i4>
      </vt:variant>
      <vt:variant>
        <vt:i4>0</vt:i4>
      </vt:variant>
      <vt:variant>
        <vt:i4>5</vt:i4>
      </vt:variant>
      <vt:variant>
        <vt:lpwstr/>
      </vt:variant>
      <vt:variant>
        <vt:lpwstr>_Toc81858254</vt:lpwstr>
      </vt:variant>
      <vt:variant>
        <vt:i4>1179709</vt:i4>
      </vt:variant>
      <vt:variant>
        <vt:i4>719</vt:i4>
      </vt:variant>
      <vt:variant>
        <vt:i4>0</vt:i4>
      </vt:variant>
      <vt:variant>
        <vt:i4>5</vt:i4>
      </vt:variant>
      <vt:variant>
        <vt:lpwstr/>
      </vt:variant>
      <vt:variant>
        <vt:lpwstr>_Toc81858253</vt:lpwstr>
      </vt:variant>
      <vt:variant>
        <vt:i4>1245245</vt:i4>
      </vt:variant>
      <vt:variant>
        <vt:i4>713</vt:i4>
      </vt:variant>
      <vt:variant>
        <vt:i4>0</vt:i4>
      </vt:variant>
      <vt:variant>
        <vt:i4>5</vt:i4>
      </vt:variant>
      <vt:variant>
        <vt:lpwstr/>
      </vt:variant>
      <vt:variant>
        <vt:lpwstr>_Toc81858252</vt:lpwstr>
      </vt:variant>
      <vt:variant>
        <vt:i4>1441843</vt:i4>
      </vt:variant>
      <vt:variant>
        <vt:i4>704</vt:i4>
      </vt:variant>
      <vt:variant>
        <vt:i4>0</vt:i4>
      </vt:variant>
      <vt:variant>
        <vt:i4>5</vt:i4>
      </vt:variant>
      <vt:variant>
        <vt:lpwstr/>
      </vt:variant>
      <vt:variant>
        <vt:lpwstr>_Toc81855164</vt:lpwstr>
      </vt:variant>
      <vt:variant>
        <vt:i4>1114163</vt:i4>
      </vt:variant>
      <vt:variant>
        <vt:i4>698</vt:i4>
      </vt:variant>
      <vt:variant>
        <vt:i4>0</vt:i4>
      </vt:variant>
      <vt:variant>
        <vt:i4>5</vt:i4>
      </vt:variant>
      <vt:variant>
        <vt:lpwstr/>
      </vt:variant>
      <vt:variant>
        <vt:lpwstr>_Toc81855163</vt:lpwstr>
      </vt:variant>
      <vt:variant>
        <vt:i4>1048627</vt:i4>
      </vt:variant>
      <vt:variant>
        <vt:i4>692</vt:i4>
      </vt:variant>
      <vt:variant>
        <vt:i4>0</vt:i4>
      </vt:variant>
      <vt:variant>
        <vt:i4>5</vt:i4>
      </vt:variant>
      <vt:variant>
        <vt:lpwstr/>
      </vt:variant>
      <vt:variant>
        <vt:lpwstr>_Toc81855162</vt:lpwstr>
      </vt:variant>
      <vt:variant>
        <vt:i4>1245235</vt:i4>
      </vt:variant>
      <vt:variant>
        <vt:i4>686</vt:i4>
      </vt:variant>
      <vt:variant>
        <vt:i4>0</vt:i4>
      </vt:variant>
      <vt:variant>
        <vt:i4>5</vt:i4>
      </vt:variant>
      <vt:variant>
        <vt:lpwstr/>
      </vt:variant>
      <vt:variant>
        <vt:lpwstr>_Toc81855161</vt:lpwstr>
      </vt:variant>
      <vt:variant>
        <vt:i4>1179699</vt:i4>
      </vt:variant>
      <vt:variant>
        <vt:i4>680</vt:i4>
      </vt:variant>
      <vt:variant>
        <vt:i4>0</vt:i4>
      </vt:variant>
      <vt:variant>
        <vt:i4>5</vt:i4>
      </vt:variant>
      <vt:variant>
        <vt:lpwstr/>
      </vt:variant>
      <vt:variant>
        <vt:lpwstr>_Toc81855160</vt:lpwstr>
      </vt:variant>
      <vt:variant>
        <vt:i4>1769520</vt:i4>
      </vt:variant>
      <vt:variant>
        <vt:i4>674</vt:i4>
      </vt:variant>
      <vt:variant>
        <vt:i4>0</vt:i4>
      </vt:variant>
      <vt:variant>
        <vt:i4>5</vt:i4>
      </vt:variant>
      <vt:variant>
        <vt:lpwstr/>
      </vt:variant>
      <vt:variant>
        <vt:lpwstr>_Toc81855159</vt:lpwstr>
      </vt:variant>
      <vt:variant>
        <vt:i4>1703984</vt:i4>
      </vt:variant>
      <vt:variant>
        <vt:i4>668</vt:i4>
      </vt:variant>
      <vt:variant>
        <vt:i4>0</vt:i4>
      </vt:variant>
      <vt:variant>
        <vt:i4>5</vt:i4>
      </vt:variant>
      <vt:variant>
        <vt:lpwstr/>
      </vt:variant>
      <vt:variant>
        <vt:lpwstr>_Toc81855158</vt:lpwstr>
      </vt:variant>
      <vt:variant>
        <vt:i4>1376304</vt:i4>
      </vt:variant>
      <vt:variant>
        <vt:i4>662</vt:i4>
      </vt:variant>
      <vt:variant>
        <vt:i4>0</vt:i4>
      </vt:variant>
      <vt:variant>
        <vt:i4>5</vt:i4>
      </vt:variant>
      <vt:variant>
        <vt:lpwstr/>
      </vt:variant>
      <vt:variant>
        <vt:lpwstr>_Toc81855157</vt:lpwstr>
      </vt:variant>
      <vt:variant>
        <vt:i4>1310768</vt:i4>
      </vt:variant>
      <vt:variant>
        <vt:i4>656</vt:i4>
      </vt:variant>
      <vt:variant>
        <vt:i4>0</vt:i4>
      </vt:variant>
      <vt:variant>
        <vt:i4>5</vt:i4>
      </vt:variant>
      <vt:variant>
        <vt:lpwstr/>
      </vt:variant>
      <vt:variant>
        <vt:lpwstr>_Toc81855156</vt:lpwstr>
      </vt:variant>
      <vt:variant>
        <vt:i4>1507376</vt:i4>
      </vt:variant>
      <vt:variant>
        <vt:i4>650</vt:i4>
      </vt:variant>
      <vt:variant>
        <vt:i4>0</vt:i4>
      </vt:variant>
      <vt:variant>
        <vt:i4>5</vt:i4>
      </vt:variant>
      <vt:variant>
        <vt:lpwstr/>
      </vt:variant>
      <vt:variant>
        <vt:lpwstr>_Toc81855155</vt:lpwstr>
      </vt:variant>
      <vt:variant>
        <vt:i4>1441840</vt:i4>
      </vt:variant>
      <vt:variant>
        <vt:i4>644</vt:i4>
      </vt:variant>
      <vt:variant>
        <vt:i4>0</vt:i4>
      </vt:variant>
      <vt:variant>
        <vt:i4>5</vt:i4>
      </vt:variant>
      <vt:variant>
        <vt:lpwstr/>
      </vt:variant>
      <vt:variant>
        <vt:lpwstr>_Toc81855154</vt:lpwstr>
      </vt:variant>
      <vt:variant>
        <vt:i4>1114160</vt:i4>
      </vt:variant>
      <vt:variant>
        <vt:i4>638</vt:i4>
      </vt:variant>
      <vt:variant>
        <vt:i4>0</vt:i4>
      </vt:variant>
      <vt:variant>
        <vt:i4>5</vt:i4>
      </vt:variant>
      <vt:variant>
        <vt:lpwstr/>
      </vt:variant>
      <vt:variant>
        <vt:lpwstr>_Toc81855153</vt:lpwstr>
      </vt:variant>
      <vt:variant>
        <vt:i4>1048624</vt:i4>
      </vt:variant>
      <vt:variant>
        <vt:i4>632</vt:i4>
      </vt:variant>
      <vt:variant>
        <vt:i4>0</vt:i4>
      </vt:variant>
      <vt:variant>
        <vt:i4>5</vt:i4>
      </vt:variant>
      <vt:variant>
        <vt:lpwstr/>
      </vt:variant>
      <vt:variant>
        <vt:lpwstr>_Toc81855152</vt:lpwstr>
      </vt:variant>
      <vt:variant>
        <vt:i4>1245232</vt:i4>
      </vt:variant>
      <vt:variant>
        <vt:i4>626</vt:i4>
      </vt:variant>
      <vt:variant>
        <vt:i4>0</vt:i4>
      </vt:variant>
      <vt:variant>
        <vt:i4>5</vt:i4>
      </vt:variant>
      <vt:variant>
        <vt:lpwstr/>
      </vt:variant>
      <vt:variant>
        <vt:lpwstr>_Toc81855151</vt:lpwstr>
      </vt:variant>
      <vt:variant>
        <vt:i4>1179696</vt:i4>
      </vt:variant>
      <vt:variant>
        <vt:i4>620</vt:i4>
      </vt:variant>
      <vt:variant>
        <vt:i4>0</vt:i4>
      </vt:variant>
      <vt:variant>
        <vt:i4>5</vt:i4>
      </vt:variant>
      <vt:variant>
        <vt:lpwstr/>
      </vt:variant>
      <vt:variant>
        <vt:lpwstr>_Toc81855150</vt:lpwstr>
      </vt:variant>
      <vt:variant>
        <vt:i4>1769521</vt:i4>
      </vt:variant>
      <vt:variant>
        <vt:i4>614</vt:i4>
      </vt:variant>
      <vt:variant>
        <vt:i4>0</vt:i4>
      </vt:variant>
      <vt:variant>
        <vt:i4>5</vt:i4>
      </vt:variant>
      <vt:variant>
        <vt:lpwstr/>
      </vt:variant>
      <vt:variant>
        <vt:lpwstr>_Toc81855149</vt:lpwstr>
      </vt:variant>
      <vt:variant>
        <vt:i4>1703985</vt:i4>
      </vt:variant>
      <vt:variant>
        <vt:i4>608</vt:i4>
      </vt:variant>
      <vt:variant>
        <vt:i4>0</vt:i4>
      </vt:variant>
      <vt:variant>
        <vt:i4>5</vt:i4>
      </vt:variant>
      <vt:variant>
        <vt:lpwstr/>
      </vt:variant>
      <vt:variant>
        <vt:lpwstr>_Toc81855148</vt:lpwstr>
      </vt:variant>
      <vt:variant>
        <vt:i4>1376305</vt:i4>
      </vt:variant>
      <vt:variant>
        <vt:i4>602</vt:i4>
      </vt:variant>
      <vt:variant>
        <vt:i4>0</vt:i4>
      </vt:variant>
      <vt:variant>
        <vt:i4>5</vt:i4>
      </vt:variant>
      <vt:variant>
        <vt:lpwstr/>
      </vt:variant>
      <vt:variant>
        <vt:lpwstr>_Toc81855147</vt:lpwstr>
      </vt:variant>
      <vt:variant>
        <vt:i4>1310769</vt:i4>
      </vt:variant>
      <vt:variant>
        <vt:i4>596</vt:i4>
      </vt:variant>
      <vt:variant>
        <vt:i4>0</vt:i4>
      </vt:variant>
      <vt:variant>
        <vt:i4>5</vt:i4>
      </vt:variant>
      <vt:variant>
        <vt:lpwstr/>
      </vt:variant>
      <vt:variant>
        <vt:lpwstr>_Toc81855146</vt:lpwstr>
      </vt:variant>
      <vt:variant>
        <vt:i4>1507377</vt:i4>
      </vt:variant>
      <vt:variant>
        <vt:i4>590</vt:i4>
      </vt:variant>
      <vt:variant>
        <vt:i4>0</vt:i4>
      </vt:variant>
      <vt:variant>
        <vt:i4>5</vt:i4>
      </vt:variant>
      <vt:variant>
        <vt:lpwstr/>
      </vt:variant>
      <vt:variant>
        <vt:lpwstr>_Toc81855145</vt:lpwstr>
      </vt:variant>
      <vt:variant>
        <vt:i4>1245242</vt:i4>
      </vt:variant>
      <vt:variant>
        <vt:i4>581</vt:i4>
      </vt:variant>
      <vt:variant>
        <vt:i4>0</vt:i4>
      </vt:variant>
      <vt:variant>
        <vt:i4>5</vt:i4>
      </vt:variant>
      <vt:variant>
        <vt:lpwstr/>
      </vt:variant>
      <vt:variant>
        <vt:lpwstr>_Toc81859838</vt:lpwstr>
      </vt:variant>
      <vt:variant>
        <vt:i4>1835066</vt:i4>
      </vt:variant>
      <vt:variant>
        <vt:i4>575</vt:i4>
      </vt:variant>
      <vt:variant>
        <vt:i4>0</vt:i4>
      </vt:variant>
      <vt:variant>
        <vt:i4>5</vt:i4>
      </vt:variant>
      <vt:variant>
        <vt:lpwstr/>
      </vt:variant>
      <vt:variant>
        <vt:lpwstr>_Toc81859837</vt:lpwstr>
      </vt:variant>
      <vt:variant>
        <vt:i4>1900602</vt:i4>
      </vt:variant>
      <vt:variant>
        <vt:i4>569</vt:i4>
      </vt:variant>
      <vt:variant>
        <vt:i4>0</vt:i4>
      </vt:variant>
      <vt:variant>
        <vt:i4>5</vt:i4>
      </vt:variant>
      <vt:variant>
        <vt:lpwstr/>
      </vt:variant>
      <vt:variant>
        <vt:lpwstr>_Toc81859836</vt:lpwstr>
      </vt:variant>
      <vt:variant>
        <vt:i4>1966138</vt:i4>
      </vt:variant>
      <vt:variant>
        <vt:i4>563</vt:i4>
      </vt:variant>
      <vt:variant>
        <vt:i4>0</vt:i4>
      </vt:variant>
      <vt:variant>
        <vt:i4>5</vt:i4>
      </vt:variant>
      <vt:variant>
        <vt:lpwstr/>
      </vt:variant>
      <vt:variant>
        <vt:lpwstr>_Toc81859835</vt:lpwstr>
      </vt:variant>
      <vt:variant>
        <vt:i4>2031674</vt:i4>
      </vt:variant>
      <vt:variant>
        <vt:i4>557</vt:i4>
      </vt:variant>
      <vt:variant>
        <vt:i4>0</vt:i4>
      </vt:variant>
      <vt:variant>
        <vt:i4>5</vt:i4>
      </vt:variant>
      <vt:variant>
        <vt:lpwstr/>
      </vt:variant>
      <vt:variant>
        <vt:lpwstr>_Toc81859834</vt:lpwstr>
      </vt:variant>
      <vt:variant>
        <vt:i4>1572922</vt:i4>
      </vt:variant>
      <vt:variant>
        <vt:i4>551</vt:i4>
      </vt:variant>
      <vt:variant>
        <vt:i4>0</vt:i4>
      </vt:variant>
      <vt:variant>
        <vt:i4>5</vt:i4>
      </vt:variant>
      <vt:variant>
        <vt:lpwstr/>
      </vt:variant>
      <vt:variant>
        <vt:lpwstr>_Toc81859833</vt:lpwstr>
      </vt:variant>
      <vt:variant>
        <vt:i4>1638458</vt:i4>
      </vt:variant>
      <vt:variant>
        <vt:i4>545</vt:i4>
      </vt:variant>
      <vt:variant>
        <vt:i4>0</vt:i4>
      </vt:variant>
      <vt:variant>
        <vt:i4>5</vt:i4>
      </vt:variant>
      <vt:variant>
        <vt:lpwstr/>
      </vt:variant>
      <vt:variant>
        <vt:lpwstr>_Toc81859832</vt:lpwstr>
      </vt:variant>
      <vt:variant>
        <vt:i4>1703994</vt:i4>
      </vt:variant>
      <vt:variant>
        <vt:i4>539</vt:i4>
      </vt:variant>
      <vt:variant>
        <vt:i4>0</vt:i4>
      </vt:variant>
      <vt:variant>
        <vt:i4>5</vt:i4>
      </vt:variant>
      <vt:variant>
        <vt:lpwstr/>
      </vt:variant>
      <vt:variant>
        <vt:lpwstr>_Toc81859831</vt:lpwstr>
      </vt:variant>
      <vt:variant>
        <vt:i4>1769530</vt:i4>
      </vt:variant>
      <vt:variant>
        <vt:i4>533</vt:i4>
      </vt:variant>
      <vt:variant>
        <vt:i4>0</vt:i4>
      </vt:variant>
      <vt:variant>
        <vt:i4>5</vt:i4>
      </vt:variant>
      <vt:variant>
        <vt:lpwstr/>
      </vt:variant>
      <vt:variant>
        <vt:lpwstr>_Toc81859830</vt:lpwstr>
      </vt:variant>
      <vt:variant>
        <vt:i4>1179707</vt:i4>
      </vt:variant>
      <vt:variant>
        <vt:i4>527</vt:i4>
      </vt:variant>
      <vt:variant>
        <vt:i4>0</vt:i4>
      </vt:variant>
      <vt:variant>
        <vt:i4>5</vt:i4>
      </vt:variant>
      <vt:variant>
        <vt:lpwstr/>
      </vt:variant>
      <vt:variant>
        <vt:lpwstr>_Toc81859829</vt:lpwstr>
      </vt:variant>
      <vt:variant>
        <vt:i4>1245243</vt:i4>
      </vt:variant>
      <vt:variant>
        <vt:i4>521</vt:i4>
      </vt:variant>
      <vt:variant>
        <vt:i4>0</vt:i4>
      </vt:variant>
      <vt:variant>
        <vt:i4>5</vt:i4>
      </vt:variant>
      <vt:variant>
        <vt:lpwstr/>
      </vt:variant>
      <vt:variant>
        <vt:lpwstr>_Toc81859828</vt:lpwstr>
      </vt:variant>
      <vt:variant>
        <vt:i4>1835067</vt:i4>
      </vt:variant>
      <vt:variant>
        <vt:i4>515</vt:i4>
      </vt:variant>
      <vt:variant>
        <vt:i4>0</vt:i4>
      </vt:variant>
      <vt:variant>
        <vt:i4>5</vt:i4>
      </vt:variant>
      <vt:variant>
        <vt:lpwstr/>
      </vt:variant>
      <vt:variant>
        <vt:lpwstr>_Toc81859827</vt:lpwstr>
      </vt:variant>
      <vt:variant>
        <vt:i4>1900603</vt:i4>
      </vt:variant>
      <vt:variant>
        <vt:i4>509</vt:i4>
      </vt:variant>
      <vt:variant>
        <vt:i4>0</vt:i4>
      </vt:variant>
      <vt:variant>
        <vt:i4>5</vt:i4>
      </vt:variant>
      <vt:variant>
        <vt:lpwstr/>
      </vt:variant>
      <vt:variant>
        <vt:lpwstr>_Toc81859826</vt:lpwstr>
      </vt:variant>
      <vt:variant>
        <vt:i4>1966139</vt:i4>
      </vt:variant>
      <vt:variant>
        <vt:i4>503</vt:i4>
      </vt:variant>
      <vt:variant>
        <vt:i4>0</vt:i4>
      </vt:variant>
      <vt:variant>
        <vt:i4>5</vt:i4>
      </vt:variant>
      <vt:variant>
        <vt:lpwstr/>
      </vt:variant>
      <vt:variant>
        <vt:lpwstr>_Toc81859825</vt:lpwstr>
      </vt:variant>
      <vt:variant>
        <vt:i4>2031675</vt:i4>
      </vt:variant>
      <vt:variant>
        <vt:i4>497</vt:i4>
      </vt:variant>
      <vt:variant>
        <vt:i4>0</vt:i4>
      </vt:variant>
      <vt:variant>
        <vt:i4>5</vt:i4>
      </vt:variant>
      <vt:variant>
        <vt:lpwstr/>
      </vt:variant>
      <vt:variant>
        <vt:lpwstr>_Toc81859824</vt:lpwstr>
      </vt:variant>
      <vt:variant>
        <vt:i4>851978</vt:i4>
      </vt:variant>
      <vt:variant>
        <vt:i4>492</vt:i4>
      </vt:variant>
      <vt:variant>
        <vt:i4>0</vt:i4>
      </vt:variant>
      <vt:variant>
        <vt:i4>5</vt:i4>
      </vt:variant>
      <vt:variant>
        <vt:lpwstr>http://reszel.pl/</vt:lpwstr>
      </vt:variant>
      <vt:variant>
        <vt:lpwstr/>
      </vt:variant>
      <vt:variant>
        <vt:i4>1704019</vt:i4>
      </vt:variant>
      <vt:variant>
        <vt:i4>489</vt:i4>
      </vt:variant>
      <vt:variant>
        <vt:i4>0</vt:i4>
      </vt:variant>
      <vt:variant>
        <vt:i4>5</vt:i4>
      </vt:variant>
      <vt:variant>
        <vt:lpwstr>http://pasym.pl/</vt:lpwstr>
      </vt:variant>
      <vt:variant>
        <vt:lpwstr/>
      </vt:variant>
      <vt:variant>
        <vt:i4>7995442</vt:i4>
      </vt:variant>
      <vt:variant>
        <vt:i4>486</vt:i4>
      </vt:variant>
      <vt:variant>
        <vt:i4>0</vt:i4>
      </vt:variant>
      <vt:variant>
        <vt:i4>5</vt:i4>
      </vt:variant>
      <vt:variant>
        <vt:lpwstr>https://www.nidzica.pl/</vt:lpwstr>
      </vt:variant>
      <vt:variant>
        <vt:lpwstr/>
      </vt:variant>
      <vt:variant>
        <vt:i4>1048647</vt:i4>
      </vt:variant>
      <vt:variant>
        <vt:i4>483</vt:i4>
      </vt:variant>
      <vt:variant>
        <vt:i4>0</vt:i4>
      </vt:variant>
      <vt:variant>
        <vt:i4>5</vt:i4>
      </vt:variant>
      <vt:variant>
        <vt:lpwstr>http://miastoryn.pl/</vt:lpwstr>
      </vt:variant>
      <vt:variant>
        <vt:lpwstr/>
      </vt:variant>
      <vt:variant>
        <vt:i4>1048588</vt:i4>
      </vt:variant>
      <vt:variant>
        <vt:i4>480</vt:i4>
      </vt:variant>
      <vt:variant>
        <vt:i4>0</vt:i4>
      </vt:variant>
      <vt:variant>
        <vt:i4>5</vt:i4>
      </vt:variant>
      <vt:variant>
        <vt:lpwstr>http://lubawa.pl/</vt:lpwstr>
      </vt:variant>
      <vt:variant>
        <vt:lpwstr/>
      </vt:variant>
      <vt:variant>
        <vt:i4>6357106</vt:i4>
      </vt:variant>
      <vt:variant>
        <vt:i4>477</vt:i4>
      </vt:variant>
      <vt:variant>
        <vt:i4>0</vt:i4>
      </vt:variant>
      <vt:variant>
        <vt:i4>5</vt:i4>
      </vt:variant>
      <vt:variant>
        <vt:lpwstr>http://itnowemiasto.pl/</vt:lpwstr>
      </vt:variant>
      <vt:variant>
        <vt:lpwstr/>
      </vt:variant>
      <vt:variant>
        <vt:i4>7667765</vt:i4>
      </vt:variant>
      <vt:variant>
        <vt:i4>474</vt:i4>
      </vt:variant>
      <vt:variant>
        <vt:i4>0</vt:i4>
      </vt:variant>
      <vt:variant>
        <vt:i4>5</vt:i4>
      </vt:variant>
      <vt:variant>
        <vt:lpwstr>http://gorowoilaweckie.pl/</vt:lpwstr>
      </vt:variant>
      <vt:variant>
        <vt:lpwstr/>
      </vt:variant>
      <vt:variant>
        <vt:i4>7602287</vt:i4>
      </vt:variant>
      <vt:variant>
        <vt:i4>471</vt:i4>
      </vt:variant>
      <vt:variant>
        <vt:i4>0</vt:i4>
      </vt:variant>
      <vt:variant>
        <vt:i4>5</vt:i4>
      </vt:variant>
      <vt:variant>
        <vt:lpwstr>http://braniewo.pl/</vt:lpwstr>
      </vt:variant>
      <vt:variant>
        <vt:lpwstr/>
      </vt:variant>
      <vt:variant>
        <vt:i4>4456542</vt:i4>
      </vt:variant>
      <vt:variant>
        <vt:i4>468</vt:i4>
      </vt:variant>
      <vt:variant>
        <vt:i4>0</vt:i4>
      </vt:variant>
      <vt:variant>
        <vt:i4>5</vt:i4>
      </vt:variant>
      <vt:variant>
        <vt:lpwstr>https://biskupiec.pl/</vt:lpwstr>
      </vt:variant>
      <vt:variant>
        <vt:lpwstr/>
      </vt:variant>
      <vt:variant>
        <vt:i4>6160462</vt:i4>
      </vt:variant>
      <vt:variant>
        <vt:i4>465</vt:i4>
      </vt:variant>
      <vt:variant>
        <vt:i4>0</vt:i4>
      </vt:variant>
      <vt:variant>
        <vt:i4>5</vt:i4>
      </vt:variant>
      <vt:variant>
        <vt:lpwstr>http://bartoszyce.pl/info-turystyka/miasto-wielu-kultur/</vt:lpwstr>
      </vt:variant>
      <vt:variant>
        <vt:lpwstr/>
      </vt:variant>
      <vt:variant>
        <vt:i4>6160462</vt:i4>
      </vt:variant>
      <vt:variant>
        <vt:i4>462</vt:i4>
      </vt:variant>
      <vt:variant>
        <vt:i4>0</vt:i4>
      </vt:variant>
      <vt:variant>
        <vt:i4>5</vt:i4>
      </vt:variant>
      <vt:variant>
        <vt:lpwstr>http://bartoszyce.pl/info-turystyka/miasto-wielu-kultur/</vt:lpwstr>
      </vt:variant>
      <vt:variant>
        <vt:lpwstr/>
      </vt:variant>
      <vt:variant>
        <vt:i4>1966142</vt:i4>
      </vt:variant>
      <vt:variant>
        <vt:i4>218</vt:i4>
      </vt:variant>
      <vt:variant>
        <vt:i4>0</vt:i4>
      </vt:variant>
      <vt:variant>
        <vt:i4>5</vt:i4>
      </vt:variant>
      <vt:variant>
        <vt:lpwstr/>
      </vt:variant>
      <vt:variant>
        <vt:lpwstr>_Toc81859875</vt:lpwstr>
      </vt:variant>
      <vt:variant>
        <vt:i4>2031678</vt:i4>
      </vt:variant>
      <vt:variant>
        <vt:i4>212</vt:i4>
      </vt:variant>
      <vt:variant>
        <vt:i4>0</vt:i4>
      </vt:variant>
      <vt:variant>
        <vt:i4>5</vt:i4>
      </vt:variant>
      <vt:variant>
        <vt:lpwstr/>
      </vt:variant>
      <vt:variant>
        <vt:lpwstr>_Toc81859874</vt:lpwstr>
      </vt:variant>
      <vt:variant>
        <vt:i4>1572926</vt:i4>
      </vt:variant>
      <vt:variant>
        <vt:i4>206</vt:i4>
      </vt:variant>
      <vt:variant>
        <vt:i4>0</vt:i4>
      </vt:variant>
      <vt:variant>
        <vt:i4>5</vt:i4>
      </vt:variant>
      <vt:variant>
        <vt:lpwstr/>
      </vt:variant>
      <vt:variant>
        <vt:lpwstr>_Toc81859873</vt:lpwstr>
      </vt:variant>
      <vt:variant>
        <vt:i4>1638462</vt:i4>
      </vt:variant>
      <vt:variant>
        <vt:i4>200</vt:i4>
      </vt:variant>
      <vt:variant>
        <vt:i4>0</vt:i4>
      </vt:variant>
      <vt:variant>
        <vt:i4>5</vt:i4>
      </vt:variant>
      <vt:variant>
        <vt:lpwstr/>
      </vt:variant>
      <vt:variant>
        <vt:lpwstr>_Toc81859872</vt:lpwstr>
      </vt:variant>
      <vt:variant>
        <vt:i4>1703998</vt:i4>
      </vt:variant>
      <vt:variant>
        <vt:i4>194</vt:i4>
      </vt:variant>
      <vt:variant>
        <vt:i4>0</vt:i4>
      </vt:variant>
      <vt:variant>
        <vt:i4>5</vt:i4>
      </vt:variant>
      <vt:variant>
        <vt:lpwstr/>
      </vt:variant>
      <vt:variant>
        <vt:lpwstr>_Toc81859871</vt:lpwstr>
      </vt:variant>
      <vt:variant>
        <vt:i4>1769534</vt:i4>
      </vt:variant>
      <vt:variant>
        <vt:i4>188</vt:i4>
      </vt:variant>
      <vt:variant>
        <vt:i4>0</vt:i4>
      </vt:variant>
      <vt:variant>
        <vt:i4>5</vt:i4>
      </vt:variant>
      <vt:variant>
        <vt:lpwstr/>
      </vt:variant>
      <vt:variant>
        <vt:lpwstr>_Toc81859870</vt:lpwstr>
      </vt:variant>
      <vt:variant>
        <vt:i4>1179711</vt:i4>
      </vt:variant>
      <vt:variant>
        <vt:i4>182</vt:i4>
      </vt:variant>
      <vt:variant>
        <vt:i4>0</vt:i4>
      </vt:variant>
      <vt:variant>
        <vt:i4>5</vt:i4>
      </vt:variant>
      <vt:variant>
        <vt:lpwstr/>
      </vt:variant>
      <vt:variant>
        <vt:lpwstr>_Toc81859869</vt:lpwstr>
      </vt:variant>
      <vt:variant>
        <vt:i4>1245247</vt:i4>
      </vt:variant>
      <vt:variant>
        <vt:i4>176</vt:i4>
      </vt:variant>
      <vt:variant>
        <vt:i4>0</vt:i4>
      </vt:variant>
      <vt:variant>
        <vt:i4>5</vt:i4>
      </vt:variant>
      <vt:variant>
        <vt:lpwstr/>
      </vt:variant>
      <vt:variant>
        <vt:lpwstr>_Toc81859868</vt:lpwstr>
      </vt:variant>
      <vt:variant>
        <vt:i4>1835071</vt:i4>
      </vt:variant>
      <vt:variant>
        <vt:i4>170</vt:i4>
      </vt:variant>
      <vt:variant>
        <vt:i4>0</vt:i4>
      </vt:variant>
      <vt:variant>
        <vt:i4>5</vt:i4>
      </vt:variant>
      <vt:variant>
        <vt:lpwstr/>
      </vt:variant>
      <vt:variant>
        <vt:lpwstr>_Toc81859867</vt:lpwstr>
      </vt:variant>
      <vt:variant>
        <vt:i4>1900607</vt:i4>
      </vt:variant>
      <vt:variant>
        <vt:i4>164</vt:i4>
      </vt:variant>
      <vt:variant>
        <vt:i4>0</vt:i4>
      </vt:variant>
      <vt:variant>
        <vt:i4>5</vt:i4>
      </vt:variant>
      <vt:variant>
        <vt:lpwstr/>
      </vt:variant>
      <vt:variant>
        <vt:lpwstr>_Toc81859866</vt:lpwstr>
      </vt:variant>
      <vt:variant>
        <vt:i4>1966143</vt:i4>
      </vt:variant>
      <vt:variant>
        <vt:i4>158</vt:i4>
      </vt:variant>
      <vt:variant>
        <vt:i4>0</vt:i4>
      </vt:variant>
      <vt:variant>
        <vt:i4>5</vt:i4>
      </vt:variant>
      <vt:variant>
        <vt:lpwstr/>
      </vt:variant>
      <vt:variant>
        <vt:lpwstr>_Toc81859865</vt:lpwstr>
      </vt:variant>
      <vt:variant>
        <vt:i4>2031679</vt:i4>
      </vt:variant>
      <vt:variant>
        <vt:i4>152</vt:i4>
      </vt:variant>
      <vt:variant>
        <vt:i4>0</vt:i4>
      </vt:variant>
      <vt:variant>
        <vt:i4>5</vt:i4>
      </vt:variant>
      <vt:variant>
        <vt:lpwstr/>
      </vt:variant>
      <vt:variant>
        <vt:lpwstr>_Toc81859864</vt:lpwstr>
      </vt:variant>
      <vt:variant>
        <vt:i4>1572927</vt:i4>
      </vt:variant>
      <vt:variant>
        <vt:i4>146</vt:i4>
      </vt:variant>
      <vt:variant>
        <vt:i4>0</vt:i4>
      </vt:variant>
      <vt:variant>
        <vt:i4>5</vt:i4>
      </vt:variant>
      <vt:variant>
        <vt:lpwstr/>
      </vt:variant>
      <vt:variant>
        <vt:lpwstr>_Toc81859863</vt:lpwstr>
      </vt:variant>
      <vt:variant>
        <vt:i4>1638463</vt:i4>
      </vt:variant>
      <vt:variant>
        <vt:i4>140</vt:i4>
      </vt:variant>
      <vt:variant>
        <vt:i4>0</vt:i4>
      </vt:variant>
      <vt:variant>
        <vt:i4>5</vt:i4>
      </vt:variant>
      <vt:variant>
        <vt:lpwstr/>
      </vt:variant>
      <vt:variant>
        <vt:lpwstr>_Toc81859862</vt:lpwstr>
      </vt:variant>
      <vt:variant>
        <vt:i4>1703999</vt:i4>
      </vt:variant>
      <vt:variant>
        <vt:i4>134</vt:i4>
      </vt:variant>
      <vt:variant>
        <vt:i4>0</vt:i4>
      </vt:variant>
      <vt:variant>
        <vt:i4>5</vt:i4>
      </vt:variant>
      <vt:variant>
        <vt:lpwstr/>
      </vt:variant>
      <vt:variant>
        <vt:lpwstr>_Toc81859861</vt:lpwstr>
      </vt:variant>
      <vt:variant>
        <vt:i4>1769535</vt:i4>
      </vt:variant>
      <vt:variant>
        <vt:i4>128</vt:i4>
      </vt:variant>
      <vt:variant>
        <vt:i4>0</vt:i4>
      </vt:variant>
      <vt:variant>
        <vt:i4>5</vt:i4>
      </vt:variant>
      <vt:variant>
        <vt:lpwstr/>
      </vt:variant>
      <vt:variant>
        <vt:lpwstr>_Toc81859860</vt:lpwstr>
      </vt:variant>
      <vt:variant>
        <vt:i4>1179708</vt:i4>
      </vt:variant>
      <vt:variant>
        <vt:i4>122</vt:i4>
      </vt:variant>
      <vt:variant>
        <vt:i4>0</vt:i4>
      </vt:variant>
      <vt:variant>
        <vt:i4>5</vt:i4>
      </vt:variant>
      <vt:variant>
        <vt:lpwstr/>
      </vt:variant>
      <vt:variant>
        <vt:lpwstr>_Toc81859859</vt:lpwstr>
      </vt:variant>
      <vt:variant>
        <vt:i4>1245244</vt:i4>
      </vt:variant>
      <vt:variant>
        <vt:i4>116</vt:i4>
      </vt:variant>
      <vt:variant>
        <vt:i4>0</vt:i4>
      </vt:variant>
      <vt:variant>
        <vt:i4>5</vt:i4>
      </vt:variant>
      <vt:variant>
        <vt:lpwstr/>
      </vt:variant>
      <vt:variant>
        <vt:lpwstr>_Toc81859858</vt:lpwstr>
      </vt:variant>
      <vt:variant>
        <vt:i4>1835068</vt:i4>
      </vt:variant>
      <vt:variant>
        <vt:i4>110</vt:i4>
      </vt:variant>
      <vt:variant>
        <vt:i4>0</vt:i4>
      </vt:variant>
      <vt:variant>
        <vt:i4>5</vt:i4>
      </vt:variant>
      <vt:variant>
        <vt:lpwstr/>
      </vt:variant>
      <vt:variant>
        <vt:lpwstr>_Toc81859857</vt:lpwstr>
      </vt:variant>
      <vt:variant>
        <vt:i4>1900604</vt:i4>
      </vt:variant>
      <vt:variant>
        <vt:i4>104</vt:i4>
      </vt:variant>
      <vt:variant>
        <vt:i4>0</vt:i4>
      </vt:variant>
      <vt:variant>
        <vt:i4>5</vt:i4>
      </vt:variant>
      <vt:variant>
        <vt:lpwstr/>
      </vt:variant>
      <vt:variant>
        <vt:lpwstr>_Toc81859856</vt:lpwstr>
      </vt:variant>
      <vt:variant>
        <vt:i4>1966140</vt:i4>
      </vt:variant>
      <vt:variant>
        <vt:i4>98</vt:i4>
      </vt:variant>
      <vt:variant>
        <vt:i4>0</vt:i4>
      </vt:variant>
      <vt:variant>
        <vt:i4>5</vt:i4>
      </vt:variant>
      <vt:variant>
        <vt:lpwstr/>
      </vt:variant>
      <vt:variant>
        <vt:lpwstr>_Toc81859855</vt:lpwstr>
      </vt:variant>
      <vt:variant>
        <vt:i4>2031676</vt:i4>
      </vt:variant>
      <vt:variant>
        <vt:i4>92</vt:i4>
      </vt:variant>
      <vt:variant>
        <vt:i4>0</vt:i4>
      </vt:variant>
      <vt:variant>
        <vt:i4>5</vt:i4>
      </vt:variant>
      <vt:variant>
        <vt:lpwstr/>
      </vt:variant>
      <vt:variant>
        <vt:lpwstr>_Toc81859854</vt:lpwstr>
      </vt:variant>
      <vt:variant>
        <vt:i4>1572924</vt:i4>
      </vt:variant>
      <vt:variant>
        <vt:i4>86</vt:i4>
      </vt:variant>
      <vt:variant>
        <vt:i4>0</vt:i4>
      </vt:variant>
      <vt:variant>
        <vt:i4>5</vt:i4>
      </vt:variant>
      <vt:variant>
        <vt:lpwstr/>
      </vt:variant>
      <vt:variant>
        <vt:lpwstr>_Toc81859853</vt:lpwstr>
      </vt:variant>
      <vt:variant>
        <vt:i4>1638460</vt:i4>
      </vt:variant>
      <vt:variant>
        <vt:i4>80</vt:i4>
      </vt:variant>
      <vt:variant>
        <vt:i4>0</vt:i4>
      </vt:variant>
      <vt:variant>
        <vt:i4>5</vt:i4>
      </vt:variant>
      <vt:variant>
        <vt:lpwstr/>
      </vt:variant>
      <vt:variant>
        <vt:lpwstr>_Toc81859852</vt:lpwstr>
      </vt:variant>
      <vt:variant>
        <vt:i4>1703996</vt:i4>
      </vt:variant>
      <vt:variant>
        <vt:i4>74</vt:i4>
      </vt:variant>
      <vt:variant>
        <vt:i4>0</vt:i4>
      </vt:variant>
      <vt:variant>
        <vt:i4>5</vt:i4>
      </vt:variant>
      <vt:variant>
        <vt:lpwstr/>
      </vt:variant>
      <vt:variant>
        <vt:lpwstr>_Toc81859851</vt:lpwstr>
      </vt:variant>
      <vt:variant>
        <vt:i4>1769532</vt:i4>
      </vt:variant>
      <vt:variant>
        <vt:i4>68</vt:i4>
      </vt:variant>
      <vt:variant>
        <vt:i4>0</vt:i4>
      </vt:variant>
      <vt:variant>
        <vt:i4>5</vt:i4>
      </vt:variant>
      <vt:variant>
        <vt:lpwstr/>
      </vt:variant>
      <vt:variant>
        <vt:lpwstr>_Toc81859850</vt:lpwstr>
      </vt:variant>
      <vt:variant>
        <vt:i4>1179709</vt:i4>
      </vt:variant>
      <vt:variant>
        <vt:i4>62</vt:i4>
      </vt:variant>
      <vt:variant>
        <vt:i4>0</vt:i4>
      </vt:variant>
      <vt:variant>
        <vt:i4>5</vt:i4>
      </vt:variant>
      <vt:variant>
        <vt:lpwstr/>
      </vt:variant>
      <vt:variant>
        <vt:lpwstr>_Toc81859849</vt:lpwstr>
      </vt:variant>
      <vt:variant>
        <vt:i4>1245245</vt:i4>
      </vt:variant>
      <vt:variant>
        <vt:i4>56</vt:i4>
      </vt:variant>
      <vt:variant>
        <vt:i4>0</vt:i4>
      </vt:variant>
      <vt:variant>
        <vt:i4>5</vt:i4>
      </vt:variant>
      <vt:variant>
        <vt:lpwstr/>
      </vt:variant>
      <vt:variant>
        <vt:lpwstr>_Toc81859848</vt:lpwstr>
      </vt:variant>
      <vt:variant>
        <vt:i4>1835069</vt:i4>
      </vt:variant>
      <vt:variant>
        <vt:i4>50</vt:i4>
      </vt:variant>
      <vt:variant>
        <vt:i4>0</vt:i4>
      </vt:variant>
      <vt:variant>
        <vt:i4>5</vt:i4>
      </vt:variant>
      <vt:variant>
        <vt:lpwstr/>
      </vt:variant>
      <vt:variant>
        <vt:lpwstr>_Toc81859847</vt:lpwstr>
      </vt:variant>
      <vt:variant>
        <vt:i4>1900605</vt:i4>
      </vt:variant>
      <vt:variant>
        <vt:i4>44</vt:i4>
      </vt:variant>
      <vt:variant>
        <vt:i4>0</vt:i4>
      </vt:variant>
      <vt:variant>
        <vt:i4>5</vt:i4>
      </vt:variant>
      <vt:variant>
        <vt:lpwstr/>
      </vt:variant>
      <vt:variant>
        <vt:lpwstr>_Toc81859846</vt:lpwstr>
      </vt:variant>
      <vt:variant>
        <vt:i4>1966141</vt:i4>
      </vt:variant>
      <vt:variant>
        <vt:i4>38</vt:i4>
      </vt:variant>
      <vt:variant>
        <vt:i4>0</vt:i4>
      </vt:variant>
      <vt:variant>
        <vt:i4>5</vt:i4>
      </vt:variant>
      <vt:variant>
        <vt:lpwstr/>
      </vt:variant>
      <vt:variant>
        <vt:lpwstr>_Toc81859845</vt:lpwstr>
      </vt:variant>
      <vt:variant>
        <vt:i4>2031677</vt:i4>
      </vt:variant>
      <vt:variant>
        <vt:i4>32</vt:i4>
      </vt:variant>
      <vt:variant>
        <vt:i4>0</vt:i4>
      </vt:variant>
      <vt:variant>
        <vt:i4>5</vt:i4>
      </vt:variant>
      <vt:variant>
        <vt:lpwstr/>
      </vt:variant>
      <vt:variant>
        <vt:lpwstr>_Toc81859844</vt:lpwstr>
      </vt:variant>
      <vt:variant>
        <vt:i4>1572925</vt:i4>
      </vt:variant>
      <vt:variant>
        <vt:i4>26</vt:i4>
      </vt:variant>
      <vt:variant>
        <vt:i4>0</vt:i4>
      </vt:variant>
      <vt:variant>
        <vt:i4>5</vt:i4>
      </vt:variant>
      <vt:variant>
        <vt:lpwstr/>
      </vt:variant>
      <vt:variant>
        <vt:lpwstr>_Toc81859843</vt:lpwstr>
      </vt:variant>
      <vt:variant>
        <vt:i4>1638461</vt:i4>
      </vt:variant>
      <vt:variant>
        <vt:i4>20</vt:i4>
      </vt:variant>
      <vt:variant>
        <vt:i4>0</vt:i4>
      </vt:variant>
      <vt:variant>
        <vt:i4>5</vt:i4>
      </vt:variant>
      <vt:variant>
        <vt:lpwstr/>
      </vt:variant>
      <vt:variant>
        <vt:lpwstr>_Toc81859842</vt:lpwstr>
      </vt:variant>
      <vt:variant>
        <vt:i4>1703997</vt:i4>
      </vt:variant>
      <vt:variant>
        <vt:i4>14</vt:i4>
      </vt:variant>
      <vt:variant>
        <vt:i4>0</vt:i4>
      </vt:variant>
      <vt:variant>
        <vt:i4>5</vt:i4>
      </vt:variant>
      <vt:variant>
        <vt:lpwstr/>
      </vt:variant>
      <vt:variant>
        <vt:lpwstr>_Toc81859841</vt:lpwstr>
      </vt:variant>
      <vt:variant>
        <vt:i4>1769533</vt:i4>
      </vt:variant>
      <vt:variant>
        <vt:i4>8</vt:i4>
      </vt:variant>
      <vt:variant>
        <vt:i4>0</vt:i4>
      </vt:variant>
      <vt:variant>
        <vt:i4>5</vt:i4>
      </vt:variant>
      <vt:variant>
        <vt:lpwstr/>
      </vt:variant>
      <vt:variant>
        <vt:lpwstr>_Toc81859840</vt:lpwstr>
      </vt:variant>
      <vt:variant>
        <vt:i4>1179706</vt:i4>
      </vt:variant>
      <vt:variant>
        <vt:i4>2</vt:i4>
      </vt:variant>
      <vt:variant>
        <vt:i4>0</vt:i4>
      </vt:variant>
      <vt:variant>
        <vt:i4>5</vt:i4>
      </vt:variant>
      <vt:variant>
        <vt:lpwstr/>
      </vt:variant>
      <vt:variant>
        <vt:lpwstr>_Toc81859839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Geoprofit</dc:creator>
  <cp:keywords/>
  <dc:description/>
  <cp:lastModifiedBy>Bożena</cp:lastModifiedBy>
  <cp:revision>2</cp:revision>
  <cp:lastPrinted>2021-10-12T13:37:00Z</cp:lastPrinted>
  <dcterms:created xsi:type="dcterms:W3CDTF">2021-11-12T13:47:00Z</dcterms:created>
  <dcterms:modified xsi:type="dcterms:W3CDTF">2021-11-12T13:47:00Z</dcterms:modified>
</cp:coreProperties>
</file>