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CA35" w14:textId="396E37A3" w:rsidR="00743EBE" w:rsidRDefault="00743EBE" w:rsidP="00E206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3EBE">
        <w:drawing>
          <wp:anchor distT="0" distB="0" distL="114300" distR="114300" simplePos="0" relativeHeight="251659776" behindDoc="0" locked="0" layoutInCell="1" allowOverlap="1" wp14:anchorId="30083561" wp14:editId="5C942BA3">
            <wp:simplePos x="0" y="0"/>
            <wp:positionH relativeFrom="margin">
              <wp:posOffset>-100330</wp:posOffset>
            </wp:positionH>
            <wp:positionV relativeFrom="margin">
              <wp:posOffset>-353695</wp:posOffset>
            </wp:positionV>
            <wp:extent cx="2223770" cy="937260"/>
            <wp:effectExtent l="0" t="0" r="508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DD770" w14:textId="2D232C7B" w:rsidR="002209D6" w:rsidRPr="00743EBE" w:rsidRDefault="00E20644" w:rsidP="00E206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3EBE">
        <w:rPr>
          <w:rFonts w:ascii="Times New Roman" w:hAnsi="Times New Roman" w:cs="Times New Roman"/>
          <w:b/>
          <w:bCs/>
          <w:sz w:val="36"/>
          <w:szCs w:val="36"/>
        </w:rPr>
        <w:t>DEKLARACJA WSTĘPNA</w:t>
      </w: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2209D6" w14:paraId="40BF731A" w14:textId="77777777" w:rsidTr="007611F8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EB942" w14:textId="77777777" w:rsidR="002209D6" w:rsidRPr="00E20644" w:rsidRDefault="00E20644" w:rsidP="00E206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  <w:r w:rsidR="00E7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5DD17" w14:textId="77777777" w:rsidR="002209D6" w:rsidRDefault="002209D6" w:rsidP="00E20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9D6" w14:paraId="3A0DA952" w14:textId="77777777" w:rsidTr="007611F8">
        <w:trPr>
          <w:trHeight w:val="7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F8BAF" w14:textId="77777777" w:rsidR="002209D6" w:rsidRPr="00E20644" w:rsidRDefault="00E20644" w:rsidP="00E206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  <w:r w:rsidR="00E7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20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E66E1" w14:textId="77777777" w:rsidR="002209D6" w:rsidRDefault="002209D6" w:rsidP="00E20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9D6" w14:paraId="40D9B3DA" w14:textId="77777777" w:rsidTr="007611F8">
        <w:trPr>
          <w:trHeight w:val="7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71A0" w14:textId="77777777" w:rsidR="002209D6" w:rsidRPr="00E20644" w:rsidRDefault="00E20644" w:rsidP="00E206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</w:t>
            </w:r>
            <w:r w:rsidR="00761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PRZEDSIĘWZIĘCIA</w:t>
            </w:r>
            <w:r w:rsidR="00E7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E1DC" w14:textId="77777777" w:rsidR="002209D6" w:rsidRDefault="002209D6" w:rsidP="00E20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9D6" w14:paraId="1DCA45B6" w14:textId="77777777" w:rsidTr="007611F8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580A4" w14:textId="77777777" w:rsidR="002209D6" w:rsidRPr="00E20644" w:rsidRDefault="00E20644" w:rsidP="00E206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</w:t>
            </w:r>
            <w:r w:rsidR="00E7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51A99" w14:textId="77777777" w:rsidR="002209D6" w:rsidRDefault="002209D6" w:rsidP="00E20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E120C5" w14:textId="77777777" w:rsidR="00D95CA1" w:rsidRPr="00D95CA1" w:rsidRDefault="00D95CA1" w:rsidP="00D95CA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EB3149D" w14:textId="77777777" w:rsidR="00BD58A6" w:rsidRPr="00D95CA1" w:rsidRDefault="00D95CA1" w:rsidP="00D95C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zaznaczyć odpowiedni próg dochodowy za pomocą znaku „x”.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992"/>
      </w:tblGrid>
      <w:tr w:rsidR="00D95CA1" w14:paraId="70A0606F" w14:textId="77777777">
        <w:trPr>
          <w:trHeight w:val="715"/>
        </w:trPr>
        <w:tc>
          <w:tcPr>
            <w:tcW w:w="2552" w:type="dxa"/>
            <w:shd w:val="clear" w:color="auto" w:fill="auto"/>
            <w:vAlign w:val="center"/>
          </w:tcPr>
          <w:p w14:paraId="572A8601" w14:textId="77777777" w:rsidR="00D95CA1" w:rsidRDefault="00D95CA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POZIOMY DOFINANSOWANIA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3AC55" w14:textId="77777777" w:rsidR="00D95CA1" w:rsidRDefault="00D95CA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DOCHÓD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6F5CC" w14:textId="77777777" w:rsidR="00D95CA1" w:rsidRDefault="00D95CA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A0E" w14:paraId="1A5CF15B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2552" w:type="dxa"/>
            <w:shd w:val="clear" w:color="auto" w:fill="auto"/>
            <w:vAlign w:val="center"/>
          </w:tcPr>
          <w:p w14:paraId="53A06D8C" w14:textId="77777777" w:rsidR="00220D7D" w:rsidRDefault="00BD58A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 PODSTAWOWY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C976B00" w14:textId="77777777" w:rsidR="00220D7D" w:rsidRDefault="002441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Roczny dochód nie przekracza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 tys.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(brany jest pod uwagę tylko dochód beneficjenta końcowego, a nie w przeliczeniu na członka gospodarstwa domowego)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7F0C25A" w14:textId="19CBF621" w:rsidR="00220D7D" w:rsidRDefault="00B42C24" w:rsidP="00BD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7ACF13" wp14:editId="24FD0595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256540</wp:posOffset>
                      </wp:positionV>
                      <wp:extent cx="222885" cy="214630"/>
                      <wp:effectExtent l="8890" t="10160" r="6350" b="1333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5C36E" id="Rectangle 6" o:spid="_x0000_s1026" style="position:absolute;margin-left:9.8pt;margin-top:20.2pt;width:17.55pt;height: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0wfCgIAABU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220D7D" w14:paraId="02D5091E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shd w:val="clear" w:color="auto" w:fill="auto"/>
            <w:vAlign w:val="center"/>
          </w:tcPr>
          <w:p w14:paraId="7AA3F0CB" w14:textId="77777777" w:rsidR="00220D7D" w:rsidRDefault="00BD58A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 PODWYŻSZONY</w:t>
            </w:r>
          </w:p>
        </w:tc>
        <w:tc>
          <w:tcPr>
            <w:tcW w:w="5670" w:type="dxa"/>
            <w:shd w:val="clear" w:color="auto" w:fill="auto"/>
          </w:tcPr>
          <w:p w14:paraId="7E59998C" w14:textId="77777777" w:rsidR="00220D7D" w:rsidRDefault="00D95C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Miesięczny dochód nie przekracza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1 673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gospodarstwie wieloosobowym lub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2 342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gospodarstwie jednoosobowym</w:t>
            </w:r>
          </w:p>
        </w:tc>
        <w:tc>
          <w:tcPr>
            <w:tcW w:w="992" w:type="dxa"/>
            <w:shd w:val="clear" w:color="auto" w:fill="auto"/>
          </w:tcPr>
          <w:p w14:paraId="4E648F29" w14:textId="76E2F3FC" w:rsidR="00220D7D" w:rsidRDefault="00B42C24" w:rsidP="00BD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66E345" wp14:editId="752711CE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158750</wp:posOffset>
                      </wp:positionV>
                      <wp:extent cx="222885" cy="214630"/>
                      <wp:effectExtent l="8890" t="13970" r="6350" b="952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86CFB" id="Rectangle 5" o:spid="_x0000_s1026" style="position:absolute;margin-left:9.8pt;margin-top:12.5pt;width:17.55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0wfCgIAABU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220D7D" w14:paraId="6A69409B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shd w:val="clear" w:color="auto" w:fill="auto"/>
            <w:vAlign w:val="center"/>
          </w:tcPr>
          <w:p w14:paraId="41CB629F" w14:textId="77777777" w:rsidR="00220D7D" w:rsidRDefault="00BD58A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 NAJWYŻSZY</w:t>
            </w:r>
          </w:p>
        </w:tc>
        <w:tc>
          <w:tcPr>
            <w:tcW w:w="5670" w:type="dxa"/>
            <w:shd w:val="clear" w:color="auto" w:fill="auto"/>
          </w:tcPr>
          <w:p w14:paraId="32933360" w14:textId="77777777" w:rsidR="00220D7D" w:rsidRDefault="00D95C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Miesięczny dochód to maksymalnie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gospodarstwie wieloosobowym albo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1 260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gospodarstwie jednoosobowym. Do starania się o najwyższy poziom mają prawo także osoby mające prawo do zasiłku stałego, okresowego, rodzinnego lub opiekuńczego</w:t>
            </w:r>
          </w:p>
        </w:tc>
        <w:tc>
          <w:tcPr>
            <w:tcW w:w="992" w:type="dxa"/>
            <w:shd w:val="clear" w:color="auto" w:fill="auto"/>
          </w:tcPr>
          <w:p w14:paraId="5426AA8A" w14:textId="5BDC2F9F" w:rsidR="00220D7D" w:rsidRDefault="00B42C24" w:rsidP="00BD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299FF7" wp14:editId="34813507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414655</wp:posOffset>
                      </wp:positionV>
                      <wp:extent cx="222885" cy="214630"/>
                      <wp:effectExtent l="8890" t="10795" r="6350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60733" id="Rectangle 4" o:spid="_x0000_s1026" style="position:absolute;margin-left:9.8pt;margin-top:32.65pt;width:17.55pt;height:1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0wfCgIAABU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"/>
                  </w:pict>
                </mc:Fallback>
              </mc:AlternateContent>
            </w:r>
          </w:p>
        </w:tc>
      </w:tr>
    </w:tbl>
    <w:p w14:paraId="62E0574B" w14:textId="77777777" w:rsidR="007611F8" w:rsidRDefault="007611F8" w:rsidP="00686227">
      <w:pPr>
        <w:spacing w:after="0"/>
        <w:jc w:val="both"/>
        <w:rPr>
          <w:rFonts w:ascii="Times New Roman" w:hAnsi="Times New Roman" w:cs="Times New Roman"/>
        </w:rPr>
      </w:pPr>
    </w:p>
    <w:p w14:paraId="5381C20B" w14:textId="77777777" w:rsidR="002209D6" w:rsidRPr="000A5A7D" w:rsidRDefault="00BF2607" w:rsidP="00686227">
      <w:pPr>
        <w:spacing w:after="0"/>
        <w:jc w:val="both"/>
        <w:rPr>
          <w:rFonts w:ascii="Times New Roman" w:hAnsi="Times New Roman" w:cs="Times New Roman"/>
        </w:rPr>
      </w:pPr>
      <w:r w:rsidRPr="000A5A7D">
        <w:rPr>
          <w:rFonts w:ascii="Times New Roman" w:hAnsi="Times New Roman" w:cs="Times New Roman"/>
        </w:rPr>
        <w:t>Oświadczam, iż:</w:t>
      </w:r>
    </w:p>
    <w:p w14:paraId="33FE0C1E" w14:textId="77777777" w:rsidR="002209D6" w:rsidRPr="000A5A7D" w:rsidRDefault="00BF2607" w:rsidP="007611F8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A5A7D">
        <w:rPr>
          <w:rFonts w:ascii="Times New Roman" w:hAnsi="Times New Roman" w:cs="Times New Roman"/>
        </w:rPr>
        <w:t>posiadam tytuł prawny wynikający z prawa własności lub ograniczonego prawa rzeczowego do lokalu mieszkalnego, znajdującego się w budynku mieszkalnym wielorodzinnym,</w:t>
      </w:r>
    </w:p>
    <w:p w14:paraId="3423B8DC" w14:textId="77777777" w:rsidR="002209D6" w:rsidRPr="000A5A7D" w:rsidRDefault="00BF2607" w:rsidP="007611F8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A5A7D">
        <w:rPr>
          <w:rFonts w:ascii="Times New Roman" w:hAnsi="Times New Roman" w:cs="Times New Roman"/>
        </w:rPr>
        <w:t>budynek mieszkalny wielorodzinny, w którym znajduje się mój lokal mieszkalny nie jest podłączony do sieci ciepłowniczej oraz że nie istnieją techniczne i ekonomiczne warunki przyłączenia do sieci ciepłowniczej i dostarczania ciepła z sieci ciepłowniczej,</w:t>
      </w:r>
    </w:p>
    <w:p w14:paraId="5977A138" w14:textId="77777777" w:rsidR="002209D6" w:rsidRPr="000A5A7D" w:rsidRDefault="007611F8" w:rsidP="007611F8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  <w:color w:val="00000A"/>
        </w:rPr>
        <w:t>w</w:t>
      </w:r>
      <w:r w:rsidR="00315ED4" w:rsidRPr="000A5A7D">
        <w:rPr>
          <w:rFonts w:ascii="Times New Roman" w:eastAsia="TimesNewRomanPSMT" w:hAnsi="Times New Roman" w:cs="Times New Roman"/>
          <w:color w:val="00000A"/>
        </w:rPr>
        <w:t>yrażam zgodę na przetwarzanie moich danych osobowych w postaci numeru telefonu w</w:t>
      </w:r>
      <w:r w:rsidR="00315ED4" w:rsidRPr="000A5A7D">
        <w:rPr>
          <w:rStyle w:val="Pogrubienie"/>
          <w:rFonts w:ascii="Times New Roman" w:hAnsi="Times New Roman" w:cs="Times New Roman"/>
          <w:b w:val="0"/>
          <w:bCs w:val="0"/>
          <w:color w:val="00000A"/>
        </w:rPr>
        <w:t xml:space="preserve"> celu łatwiejszego i szybszego kontaktu</w:t>
      </w:r>
      <w:r w:rsidR="00315ED4" w:rsidRPr="000A5A7D">
        <w:rPr>
          <w:rFonts w:ascii="Times New Roman" w:eastAsia="TimesNewRomanPSMT" w:hAnsi="Times New Roman" w:cs="Times New Roman"/>
          <w:color w:val="00000A"/>
        </w:rPr>
        <w:t>, na zasadach określonych w art.</w:t>
      </w:r>
      <w:r w:rsidR="00315ED4" w:rsidRPr="000A5A7D">
        <w:rPr>
          <w:rFonts w:ascii="Times New Roman" w:eastAsia="TimesNewRomanPS-BoldMT" w:hAnsi="Times New Roman" w:cs="Times New Roman"/>
          <w:color w:val="00000A"/>
        </w:rPr>
        <w:t xml:space="preserve"> 6 ust.1. lit. a</w:t>
      </w:r>
      <w:r w:rsidR="00315ED4" w:rsidRPr="000A5A7D">
        <w:rPr>
          <w:rFonts w:ascii="Times New Roman" w:eastAsia="TimesNewRomanPSMT" w:hAnsi="Times New Roman" w:cs="Times New Roman"/>
          <w:color w:val="00000A"/>
        </w:rPr>
        <w:t xml:space="preserve"> Rozporządzenia </w:t>
      </w:r>
      <w:r w:rsidR="00315ED4" w:rsidRPr="000A5A7D">
        <w:rPr>
          <w:rFonts w:ascii="Times New Roman" w:hAnsi="Times New Roman" w:cs="Times New Roman"/>
          <w:color w:val="000000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</w:t>
      </w:r>
      <w:r w:rsidR="00BF2607" w:rsidRPr="000A5A7D">
        <w:rPr>
          <w:rFonts w:ascii="Times New Roman" w:hAnsi="Times New Roman" w:cs="Times New Roman"/>
        </w:rPr>
        <w:t xml:space="preserve">niezbędnych do przygotowania przez Gminę </w:t>
      </w:r>
      <w:r>
        <w:rPr>
          <w:rFonts w:ascii="Times New Roman" w:hAnsi="Times New Roman" w:cs="Times New Roman"/>
        </w:rPr>
        <w:t>Sępopol</w:t>
      </w:r>
      <w:r w:rsidR="000A5A7D" w:rsidRPr="000A5A7D">
        <w:rPr>
          <w:rFonts w:ascii="Times New Roman" w:hAnsi="Times New Roman" w:cs="Times New Roman"/>
        </w:rPr>
        <w:t xml:space="preserve"> </w:t>
      </w:r>
      <w:r w:rsidR="00BF2607" w:rsidRPr="000A5A7D">
        <w:rPr>
          <w:rFonts w:ascii="Times New Roman" w:hAnsi="Times New Roman" w:cs="Times New Roman"/>
        </w:rPr>
        <w:t>wniosk</w:t>
      </w:r>
      <w:r>
        <w:rPr>
          <w:rFonts w:ascii="Times New Roman" w:hAnsi="Times New Roman" w:cs="Times New Roman"/>
        </w:rPr>
        <w:t>u</w:t>
      </w:r>
      <w:r w:rsidR="00BF2607" w:rsidRPr="000A5A7D">
        <w:rPr>
          <w:rFonts w:ascii="Times New Roman" w:hAnsi="Times New Roman" w:cs="Times New Roman"/>
        </w:rPr>
        <w:t xml:space="preserve"> o dofinansowanie w ramach programu priorytetowego „Ciepłe Mieszkanie” </w:t>
      </w:r>
      <w:r w:rsidR="00BA48C7" w:rsidRPr="000A5A7D">
        <w:rPr>
          <w:rFonts w:ascii="Times New Roman" w:hAnsi="Times New Roman" w:cs="Times New Roman"/>
        </w:rPr>
        <w:t xml:space="preserve">składanego </w:t>
      </w:r>
      <w:r w:rsidR="00BF2607" w:rsidRPr="000A5A7D">
        <w:rPr>
          <w:rFonts w:ascii="Times New Roman" w:hAnsi="Times New Roman" w:cs="Times New Roman"/>
        </w:rPr>
        <w:t xml:space="preserve">do Wojewódzkiego Funduszu Ochrony Środowiska i Gospodarki Wodnej w </w:t>
      </w:r>
      <w:r>
        <w:rPr>
          <w:rFonts w:ascii="Times New Roman" w:hAnsi="Times New Roman" w:cs="Times New Roman"/>
        </w:rPr>
        <w:t>Olsztynie</w:t>
      </w:r>
      <w:r w:rsidR="000A5A7D" w:rsidRPr="000A5A7D">
        <w:rPr>
          <w:rFonts w:ascii="Times New Roman" w:hAnsi="Times New Roman" w:cs="Times New Roman"/>
        </w:rPr>
        <w:t>,</w:t>
      </w:r>
    </w:p>
    <w:p w14:paraId="5D70BE41" w14:textId="77777777" w:rsidR="002209D6" w:rsidRPr="000A5A7D" w:rsidRDefault="00BF2607" w:rsidP="007611F8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A5A7D">
        <w:rPr>
          <w:rFonts w:ascii="Times New Roman" w:hAnsi="Times New Roman" w:cs="Times New Roman"/>
        </w:rPr>
        <w:t>zapoznałam/em się z treścią Programu „Ciepłe Mieszkanie”,</w:t>
      </w:r>
    </w:p>
    <w:p w14:paraId="493FA672" w14:textId="77777777" w:rsidR="002209D6" w:rsidRDefault="00BF2607" w:rsidP="007611F8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z poniższą klauzulą informacyjną.</w:t>
      </w:r>
    </w:p>
    <w:p w14:paraId="29E12D4C" w14:textId="77777777" w:rsidR="002209D6" w:rsidRDefault="002209D6" w:rsidP="0068622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9373D5" w14:textId="77777777" w:rsidR="002209D6" w:rsidRDefault="00BF2607" w:rsidP="006862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9CF8733" w14:textId="77777777" w:rsidR="002209D6" w:rsidRDefault="00BF2607" w:rsidP="006862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(data i podpis)</w:t>
      </w:r>
    </w:p>
    <w:p w14:paraId="69827AAE" w14:textId="77777777" w:rsidR="008D5753" w:rsidRDefault="008D5753" w:rsidP="00CC3A0E">
      <w:pPr>
        <w:pStyle w:val="Domylne"/>
        <w:spacing w:after="240" w:line="340" w:lineRule="atLeast"/>
        <w:rPr>
          <w:rFonts w:ascii="Times" w:hAnsi="Times"/>
          <w:b/>
          <w:bCs/>
          <w:sz w:val="29"/>
          <w:szCs w:val="29"/>
          <w:shd w:val="clear" w:color="auto" w:fill="FFFFFF"/>
        </w:rPr>
      </w:pPr>
    </w:p>
    <w:p w14:paraId="4DA9462B" w14:textId="77777777" w:rsidR="00CC3A0E" w:rsidRPr="00CC3A0E" w:rsidRDefault="00CC3A0E" w:rsidP="00CC3A0E">
      <w:pPr>
        <w:autoSpaceDE w:val="0"/>
        <w:autoSpaceDN/>
        <w:spacing w:after="0"/>
        <w:jc w:val="center"/>
        <w:textAlignment w:val="auto"/>
        <w:rPr>
          <w:rFonts w:ascii="Trebuchet MS" w:eastAsia="Trebuchet MS" w:hAnsi="Trebuchet MS" w:cs="Trebuchet MS"/>
          <w:kern w:val="0"/>
          <w:lang w:eastAsia="zh-CN" w:bidi="pl-PL"/>
        </w:rPr>
      </w:pPr>
      <w:r w:rsidRPr="00CC3A0E">
        <w:rPr>
          <w:rFonts w:ascii="Times New Roman" w:eastAsia="Trebuchet MS" w:hAnsi="Times New Roman" w:cs="Trebuchet MS"/>
          <w:b/>
          <w:bCs/>
          <w:kern w:val="0"/>
          <w:sz w:val="24"/>
          <w:szCs w:val="24"/>
          <w:lang w:eastAsia="zh-CN" w:bidi="pl-PL"/>
        </w:rPr>
        <w:t>Klauzula informacyjna</w:t>
      </w:r>
    </w:p>
    <w:p w14:paraId="71F5BB1B" w14:textId="77777777" w:rsidR="00CC3A0E" w:rsidRPr="00CC3A0E" w:rsidRDefault="00CC3A0E" w:rsidP="00CC3A0E">
      <w:pPr>
        <w:autoSpaceDE w:val="0"/>
        <w:autoSpaceDN/>
        <w:spacing w:after="0"/>
        <w:jc w:val="both"/>
        <w:textAlignment w:val="auto"/>
        <w:rPr>
          <w:rFonts w:ascii="Times New Roman" w:eastAsia="Trebuchet MS" w:hAnsi="Times New Roman" w:cs="Trebuchet MS"/>
          <w:kern w:val="0"/>
          <w:lang w:eastAsia="zh-CN" w:bidi="pl-PL"/>
        </w:rPr>
      </w:pPr>
    </w:p>
    <w:p w14:paraId="7B17F2B1" w14:textId="77777777" w:rsidR="00CC3A0E" w:rsidRPr="00CC3A0E" w:rsidRDefault="00CC3A0E" w:rsidP="00CC3A0E">
      <w:pPr>
        <w:autoSpaceDE w:val="0"/>
        <w:autoSpaceDN/>
        <w:spacing w:after="0"/>
        <w:jc w:val="both"/>
        <w:textAlignment w:val="auto"/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</w:pPr>
      <w:r w:rsidRPr="00CC3A0E">
        <w:rPr>
          <w:rFonts w:ascii="Times New Roman" w:eastAsia="Trebuchet MS" w:hAnsi="Times New Roman" w:cs="Trebuchet MS"/>
          <w:kern w:val="0"/>
          <w:sz w:val="24"/>
          <w:szCs w:val="24"/>
          <w:lang w:eastAsia="zh-CN" w:bidi="pl-PL"/>
        </w:rPr>
        <w:tab/>
      </w:r>
      <w:r w:rsidRPr="00CC3A0E"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  <w:t>Na podstawie art. 13 Rozporządzenia Parlamentu Europejskiego i Rady (UE) 2016/679 z dnia 27 kwietnia 2016r. (Dz. Urz. UE L 119 z 04.05.2016) w sprawie ochrony osób fizycznych w związku z przetwarzaniem danych osobowych i w sprawie swobodnego przepływu takich danych oraz uchylenia dyrektywy 95/46/WE (ogólne rozporządzenie o ochronie danych osobowych) informuję, że:</w:t>
      </w:r>
    </w:p>
    <w:p w14:paraId="60C6621D" w14:textId="77777777" w:rsidR="00CC3A0E" w:rsidRPr="00CC3A0E" w:rsidRDefault="00CC3A0E" w:rsidP="00CC3A0E">
      <w:pPr>
        <w:numPr>
          <w:ilvl w:val="0"/>
          <w:numId w:val="13"/>
        </w:numPr>
        <w:tabs>
          <w:tab w:val="left" w:pos="400"/>
        </w:tabs>
        <w:autoSpaceDE w:val="0"/>
        <w:autoSpaceDN/>
        <w:spacing w:after="0"/>
        <w:ind w:left="397" w:hanging="340"/>
        <w:contextualSpacing/>
        <w:jc w:val="both"/>
        <w:textAlignment w:val="auto"/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</w:pPr>
      <w:r w:rsidRPr="00CC3A0E"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  <w:t xml:space="preserve">Administratorem Pani/Pana danych osobowych jest:  Urząd Miejski w Sępopolu z siedzibą w Sępopolu ul. 11 Listopada 7, 11-210 Sępopol e-mail: </w:t>
      </w:r>
      <w:hyperlink r:id="rId8" w:history="1">
        <w:r w:rsidRPr="00CC3A0E">
          <w:rPr>
            <w:rFonts w:ascii="Times New Roman" w:eastAsia="Trebuchet MS" w:hAnsi="Times New Roman" w:cs="Times New Roman"/>
            <w:color w:val="000080"/>
            <w:kern w:val="0"/>
            <w:sz w:val="24"/>
            <w:szCs w:val="24"/>
            <w:u w:val="single"/>
          </w:rPr>
          <w:t>sepopol@sepopol.pl</w:t>
        </w:r>
      </w:hyperlink>
      <w:r w:rsidRPr="00CC3A0E"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  <w:t xml:space="preserve"> Tel: 89 761 31 81. </w:t>
      </w:r>
    </w:p>
    <w:p w14:paraId="35AEEF71" w14:textId="77777777" w:rsidR="00CC3A0E" w:rsidRPr="00CC3A0E" w:rsidRDefault="00CC3A0E" w:rsidP="00CC3A0E">
      <w:pPr>
        <w:numPr>
          <w:ilvl w:val="0"/>
          <w:numId w:val="13"/>
        </w:numPr>
        <w:tabs>
          <w:tab w:val="left" w:pos="400"/>
        </w:tabs>
        <w:autoSpaceDE w:val="0"/>
        <w:autoSpaceDN/>
        <w:spacing w:after="0"/>
        <w:ind w:left="397" w:hanging="340"/>
        <w:contextualSpacing/>
        <w:jc w:val="both"/>
        <w:textAlignment w:val="auto"/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</w:pPr>
      <w:r w:rsidRPr="00CC3A0E">
        <w:rPr>
          <w:rFonts w:ascii="Times New Roman" w:eastAsia="Trebuchet MS" w:hAnsi="Times New Roman" w:cs="Times New Roman"/>
          <w:w w:val="90"/>
          <w:kern w:val="0"/>
          <w:sz w:val="24"/>
          <w:szCs w:val="24"/>
          <w:lang w:eastAsia="zh-CN" w:bidi="pl-PL"/>
        </w:rPr>
        <w:t xml:space="preserve">Dane kontaktowe Inspektora Ochrony Danych wyznaczonego przez Administratora e-mail: </w:t>
      </w:r>
      <w:hyperlink r:id="rId9" w:history="1">
        <w:r w:rsidRPr="00CC3A0E">
          <w:rPr>
            <w:rFonts w:ascii="Times New Roman" w:eastAsia="Trebuchet MS" w:hAnsi="Times New Roman" w:cs="Times New Roman"/>
            <w:color w:val="000080"/>
            <w:w w:val="90"/>
            <w:kern w:val="0"/>
            <w:sz w:val="24"/>
            <w:szCs w:val="24"/>
            <w:u w:val="single"/>
          </w:rPr>
          <w:t>michal.minurski@kdg-prudens.pl</w:t>
        </w:r>
      </w:hyperlink>
      <w:r w:rsidRPr="00CC3A0E">
        <w:rPr>
          <w:rFonts w:ascii="Times New Roman" w:eastAsia="Trebuchet MS" w:hAnsi="Times New Roman" w:cs="Times New Roman"/>
          <w:w w:val="90"/>
          <w:kern w:val="0"/>
          <w:sz w:val="24"/>
          <w:szCs w:val="24"/>
          <w:lang w:eastAsia="zh-CN" w:bidi="pl-PL"/>
        </w:rPr>
        <w:t xml:space="preserve"> </w:t>
      </w:r>
    </w:p>
    <w:p w14:paraId="13249407" w14:textId="77777777" w:rsidR="00CC3A0E" w:rsidRPr="00743EBE" w:rsidRDefault="00CC3A0E" w:rsidP="00CC3A0E">
      <w:pPr>
        <w:numPr>
          <w:ilvl w:val="0"/>
          <w:numId w:val="13"/>
        </w:numPr>
        <w:tabs>
          <w:tab w:val="left" w:pos="400"/>
        </w:tabs>
        <w:autoSpaceDE w:val="0"/>
        <w:autoSpaceDN/>
        <w:spacing w:after="0"/>
        <w:ind w:left="397" w:hanging="340"/>
        <w:contextualSpacing/>
        <w:jc w:val="both"/>
        <w:textAlignment w:val="auto"/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</w:pPr>
      <w:r w:rsidRPr="00CC3A0E"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  <w:t xml:space="preserve">Dane osobowe przetwarzane będą w celu: realizacji zakresu działania i zadań ustawowych, o których mowa w art. 7 ustawy z dnia 8 marca 1990 r. o samorządzie gminnym (tj. Dz.U. z 2020 r., poz. 713 ze. zm.), rekrutacji, wykonywania umów, promocji gminy, na podstawie </w:t>
      </w:r>
      <w:r w:rsidRPr="00743EBE"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  <w:t>przepisów prawa powszechnie obowiązującego, zgody osoby, której dane są przetwarzane lub zawarta umowa.</w:t>
      </w:r>
    </w:p>
    <w:p w14:paraId="7D4F7913" w14:textId="77777777" w:rsidR="00CC3A0E" w:rsidRPr="00743EBE" w:rsidRDefault="00CC3A0E" w:rsidP="00CC3A0E">
      <w:pPr>
        <w:numPr>
          <w:ilvl w:val="0"/>
          <w:numId w:val="13"/>
        </w:numPr>
        <w:tabs>
          <w:tab w:val="left" w:pos="400"/>
        </w:tabs>
        <w:autoSpaceDE w:val="0"/>
        <w:autoSpaceDN/>
        <w:spacing w:after="0"/>
        <w:ind w:left="397" w:hanging="340"/>
        <w:contextualSpacing/>
        <w:jc w:val="both"/>
        <w:textAlignment w:val="auto"/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</w:pPr>
      <w:r w:rsidRPr="00743EBE"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  <w:t>Pani/Pana dane osobowe będą lub mogą być przekazywane wyłącznie podmiotom uprawnionym do uzyskania danych osobowych na podstawie przepisów prawa.</w:t>
      </w:r>
    </w:p>
    <w:p w14:paraId="6CE4D85E" w14:textId="77777777" w:rsidR="00CC3A0E" w:rsidRPr="00743EBE" w:rsidRDefault="00CC3A0E" w:rsidP="00CC3A0E">
      <w:pPr>
        <w:numPr>
          <w:ilvl w:val="0"/>
          <w:numId w:val="13"/>
        </w:numPr>
        <w:tabs>
          <w:tab w:val="left" w:pos="400"/>
        </w:tabs>
        <w:autoSpaceDE w:val="0"/>
        <w:autoSpaceDN/>
        <w:spacing w:after="0"/>
        <w:ind w:left="397" w:hanging="340"/>
        <w:contextualSpacing/>
        <w:jc w:val="both"/>
        <w:textAlignment w:val="auto"/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</w:pPr>
      <w:r w:rsidRPr="00743EBE"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  <w:t>Podawane dane osobowe będą przechowywane przez okres niezbędny do realizacji wskazanych w pkt. 3 celów, a po tym czasie przez okres oraz w zakresie wymaganym przez przepisy prawa.</w:t>
      </w:r>
    </w:p>
    <w:p w14:paraId="224D81C4" w14:textId="77777777" w:rsidR="00CC3A0E" w:rsidRPr="00743EBE" w:rsidRDefault="00CC3A0E" w:rsidP="00CC3A0E">
      <w:pPr>
        <w:numPr>
          <w:ilvl w:val="0"/>
          <w:numId w:val="13"/>
        </w:numPr>
        <w:tabs>
          <w:tab w:val="left" w:pos="400"/>
        </w:tabs>
        <w:autoSpaceDE w:val="0"/>
        <w:autoSpaceDN/>
        <w:spacing w:after="0"/>
        <w:ind w:left="397" w:hanging="340"/>
        <w:contextualSpacing/>
        <w:jc w:val="both"/>
        <w:textAlignment w:val="auto"/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</w:pPr>
      <w:r w:rsidRPr="00743EBE"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  <w:t>Pani/Pana dane nie będą przekazywane do państwa trzeciego lub organizacji międzynarodowej.</w:t>
      </w:r>
    </w:p>
    <w:p w14:paraId="1277FA2C" w14:textId="77777777" w:rsidR="00CC3A0E" w:rsidRPr="00743EBE" w:rsidRDefault="00CC3A0E" w:rsidP="00CC3A0E">
      <w:pPr>
        <w:numPr>
          <w:ilvl w:val="0"/>
          <w:numId w:val="13"/>
        </w:numPr>
        <w:tabs>
          <w:tab w:val="left" w:pos="400"/>
        </w:tabs>
        <w:autoSpaceDE w:val="0"/>
        <w:autoSpaceDN/>
        <w:spacing w:after="0"/>
        <w:ind w:left="397" w:hanging="340"/>
        <w:contextualSpacing/>
        <w:jc w:val="both"/>
        <w:textAlignment w:val="auto"/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</w:pPr>
      <w:r w:rsidRPr="00743EBE"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  <w:t>Posiada Pani/Pan prawo dostępu do treści swoich danych, sprostowania, ich usunięcia, ograniczenia przetwarzania, a także prawo do wniesienia sprzeciwu wobec przetwarzania oraz do przenoszenia danych.</w:t>
      </w:r>
    </w:p>
    <w:p w14:paraId="1FC525C8" w14:textId="77777777" w:rsidR="00CC3A0E" w:rsidRPr="00743EBE" w:rsidRDefault="00CC3A0E" w:rsidP="00CC3A0E">
      <w:pPr>
        <w:numPr>
          <w:ilvl w:val="0"/>
          <w:numId w:val="13"/>
        </w:numPr>
        <w:tabs>
          <w:tab w:val="left" w:pos="400"/>
        </w:tabs>
        <w:autoSpaceDE w:val="0"/>
        <w:autoSpaceDN/>
        <w:spacing w:after="0"/>
        <w:ind w:left="397" w:hanging="340"/>
        <w:contextualSpacing/>
        <w:jc w:val="both"/>
        <w:textAlignment w:val="auto"/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</w:pPr>
      <w:r w:rsidRPr="00743EBE"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  <w:t>Posiada Pani/Pan prawo do złożenia skargi do organu nadzorczego (Prezesa Urzędu Ochrony Danych), jeżeli uważa Pani/Pan, że przetwarzanie Pani/Pana danych narusza Pani/Pana prawa lub rozporządzenie.</w:t>
      </w:r>
    </w:p>
    <w:p w14:paraId="69471B2F" w14:textId="77777777" w:rsidR="00CC3A0E" w:rsidRPr="00743EBE" w:rsidRDefault="00CC3A0E" w:rsidP="00CC3A0E">
      <w:pPr>
        <w:numPr>
          <w:ilvl w:val="0"/>
          <w:numId w:val="13"/>
        </w:numPr>
        <w:tabs>
          <w:tab w:val="left" w:pos="400"/>
        </w:tabs>
        <w:autoSpaceDE w:val="0"/>
        <w:autoSpaceDN/>
        <w:spacing w:after="0"/>
        <w:ind w:left="397" w:hanging="340"/>
        <w:contextualSpacing/>
        <w:jc w:val="both"/>
        <w:textAlignment w:val="auto"/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</w:pPr>
      <w:r w:rsidRPr="00743EBE"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  <w:t>Podanie danych osobowych jest wymogiem ustawowym, wynika z realizacji obowiązków wynikających z przepisów prawa.</w:t>
      </w:r>
    </w:p>
    <w:p w14:paraId="67EAB662" w14:textId="77777777" w:rsidR="00CC3A0E" w:rsidRPr="00743EBE" w:rsidRDefault="00CC3A0E" w:rsidP="00CC3A0E">
      <w:pPr>
        <w:numPr>
          <w:ilvl w:val="0"/>
          <w:numId w:val="13"/>
        </w:numPr>
        <w:tabs>
          <w:tab w:val="left" w:pos="400"/>
        </w:tabs>
        <w:autoSpaceDE w:val="0"/>
        <w:autoSpaceDN/>
        <w:spacing w:after="0"/>
        <w:ind w:left="397" w:hanging="340"/>
        <w:contextualSpacing/>
        <w:jc w:val="both"/>
        <w:textAlignment w:val="auto"/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</w:pPr>
      <w:r w:rsidRPr="00743EBE"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  <w:t>Ma Pani/Pan prawo do cofnięcia zgody na przetwarzanie danych w dowolnym momencie bez wpływu na zgodność z prawem przetwarzania, którego dokonano na podstawie zgody przed jej cofnięciem.</w:t>
      </w:r>
    </w:p>
    <w:p w14:paraId="3263C56A" w14:textId="77777777" w:rsidR="00CC3A0E" w:rsidRPr="00743EBE" w:rsidRDefault="00CC3A0E" w:rsidP="00CC3A0E">
      <w:pPr>
        <w:numPr>
          <w:ilvl w:val="0"/>
          <w:numId w:val="13"/>
        </w:numPr>
        <w:tabs>
          <w:tab w:val="left" w:pos="400"/>
        </w:tabs>
        <w:autoSpaceDE w:val="0"/>
        <w:autoSpaceDN/>
        <w:spacing w:after="0"/>
        <w:ind w:left="397" w:hanging="340"/>
        <w:contextualSpacing/>
        <w:jc w:val="both"/>
        <w:textAlignment w:val="auto"/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</w:pPr>
      <w:r w:rsidRPr="00743EBE"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  <w:t xml:space="preserve">Pana/Pani dane osobowe nie podlegają zautomatyzowanemu podejmowaniu decyzji. </w:t>
      </w:r>
    </w:p>
    <w:p w14:paraId="389937FE" w14:textId="77777777" w:rsidR="00CC3A0E" w:rsidRPr="00743EBE" w:rsidRDefault="00CC3A0E" w:rsidP="00CC3A0E">
      <w:pPr>
        <w:tabs>
          <w:tab w:val="left" w:pos="400"/>
        </w:tabs>
        <w:autoSpaceDE w:val="0"/>
        <w:autoSpaceDN/>
        <w:spacing w:after="0"/>
        <w:ind w:left="777"/>
        <w:contextualSpacing/>
        <w:jc w:val="both"/>
        <w:textAlignment w:val="auto"/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</w:pPr>
    </w:p>
    <w:p w14:paraId="6905E5DC" w14:textId="77777777" w:rsidR="00CC3A0E" w:rsidRPr="00743EBE" w:rsidRDefault="00CC3A0E" w:rsidP="009B47E5">
      <w:pPr>
        <w:tabs>
          <w:tab w:val="left" w:pos="400"/>
        </w:tabs>
        <w:autoSpaceDE w:val="0"/>
        <w:autoSpaceDN/>
        <w:spacing w:after="0"/>
        <w:ind w:left="142"/>
        <w:contextualSpacing/>
        <w:jc w:val="both"/>
        <w:textAlignment w:val="auto"/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</w:pPr>
      <w:r w:rsidRPr="00743EBE">
        <w:rPr>
          <w:rFonts w:ascii="Times New Roman" w:eastAsia="Trebuchet MS" w:hAnsi="Times New Roman" w:cs="Times New Roman"/>
          <w:kern w:val="0"/>
          <w:sz w:val="24"/>
          <w:szCs w:val="24"/>
          <w:lang w:eastAsia="zh-CN" w:bidi="pl-PL"/>
        </w:rPr>
        <w:t xml:space="preserve">Zapoznałam/em się z treścią klauzuli informacyjnej opracowanej na podstawie art. 13 RODO. </w:t>
      </w:r>
    </w:p>
    <w:p w14:paraId="225019EA" w14:textId="77777777" w:rsidR="00E92E4D" w:rsidRPr="00743EBE" w:rsidRDefault="00E92E4D" w:rsidP="00E92E4D">
      <w:pPr>
        <w:pStyle w:val="Domylne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5FEFC8C" w14:textId="77777777" w:rsidR="00E92E4D" w:rsidRPr="00743EBE" w:rsidRDefault="00E92E4D" w:rsidP="00E92E4D">
      <w:pPr>
        <w:pStyle w:val="Domylne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22B7F32" w14:textId="77777777" w:rsidR="00E92E4D" w:rsidRPr="00743EBE" w:rsidRDefault="00E92E4D" w:rsidP="00E92E4D">
      <w:pPr>
        <w:pStyle w:val="Domylne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BB7036" w14:textId="77777777" w:rsidR="00E92E4D" w:rsidRPr="00743EBE" w:rsidRDefault="00E92E4D" w:rsidP="00E92E4D">
      <w:pPr>
        <w:pStyle w:val="Domylne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CCB9A8" w14:textId="77777777" w:rsidR="00E92E4D" w:rsidRPr="00743EBE" w:rsidRDefault="00E92E4D" w:rsidP="00E92E4D">
      <w:pPr>
        <w:pStyle w:val="Domylne"/>
        <w:spacing w:line="2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06FB4D68" w14:textId="77777777" w:rsidR="00E92E4D" w:rsidRPr="00743EBE" w:rsidRDefault="00E92E4D" w:rsidP="00E92E4D">
      <w:pPr>
        <w:pStyle w:val="Domylne"/>
        <w:spacing w:line="2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43EBE">
        <w:rPr>
          <w:rFonts w:ascii="Times New Roman" w:hAnsi="Times New Roman" w:cs="Times New Roman"/>
          <w:sz w:val="24"/>
          <w:szCs w:val="24"/>
        </w:rPr>
        <w:t>Zapoznałam/em się z klauzulą informacyjną</w:t>
      </w:r>
    </w:p>
    <w:p w14:paraId="71D54D6B" w14:textId="77777777" w:rsidR="00E92E4D" w:rsidRPr="00743EBE" w:rsidRDefault="00E92E4D" w:rsidP="00E92E4D">
      <w:pPr>
        <w:pStyle w:val="Domylne"/>
        <w:spacing w:line="2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1F07FC62" w14:textId="77777777" w:rsidR="00E92E4D" w:rsidRPr="00743EBE" w:rsidRDefault="00E92E4D" w:rsidP="00E92E4D">
      <w:pPr>
        <w:pStyle w:val="Domylne"/>
        <w:spacing w:line="2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1069EE7B" w14:textId="77777777" w:rsidR="00E92E4D" w:rsidRPr="00743EBE" w:rsidRDefault="00E92E4D" w:rsidP="00E92E4D">
      <w:pPr>
        <w:pStyle w:val="Domylne"/>
        <w:spacing w:line="2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43EB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4AEEA4F9" w14:textId="77777777" w:rsidR="00E92E4D" w:rsidRPr="00743EBE" w:rsidRDefault="00E92E4D" w:rsidP="00743EBE">
      <w:pPr>
        <w:pStyle w:val="Domylne"/>
        <w:spacing w:line="280" w:lineRule="atLeas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743EBE">
        <w:rPr>
          <w:rFonts w:ascii="Times New Roman" w:hAnsi="Times New Roman" w:cs="Times New Roman"/>
          <w:sz w:val="20"/>
          <w:szCs w:val="20"/>
        </w:rPr>
        <w:t>(data i podpis)</w:t>
      </w:r>
    </w:p>
    <w:p w14:paraId="4E20055E" w14:textId="77777777" w:rsidR="00315ED4" w:rsidRDefault="00315ED4" w:rsidP="00743EBE"/>
    <w:sectPr w:rsidR="00315ED4" w:rsidSect="00743EBE">
      <w:headerReference w:type="default" r:id="rId10"/>
      <w:footerReference w:type="default" r:id="rId11"/>
      <w:pgSz w:w="11906" w:h="16838"/>
      <w:pgMar w:top="964" w:right="1418" w:bottom="1418" w:left="1418" w:header="284" w:footer="37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32C6" w14:textId="77777777" w:rsidR="001E5629" w:rsidRDefault="001E5629">
      <w:pPr>
        <w:spacing w:after="0"/>
      </w:pPr>
      <w:r>
        <w:separator/>
      </w:r>
    </w:p>
  </w:endnote>
  <w:endnote w:type="continuationSeparator" w:id="0">
    <w:p w14:paraId="6F3730A6" w14:textId="77777777" w:rsidR="001E5629" w:rsidRDefault="001E56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NewRomanPSMT">
    <w:altName w:val="Times New Roman"/>
    <w:charset w:val="EE"/>
    <w:family w:val="roman"/>
    <w:pitch w:val="variable"/>
  </w:font>
  <w:font w:name="TimesNewRomanPS-BoldMT">
    <w:charset w:val="EE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EF1D" w14:textId="77777777" w:rsidR="00F10D49" w:rsidRPr="00743EBE" w:rsidRDefault="00BF2607" w:rsidP="00F10D49">
    <w:pPr>
      <w:pStyle w:val="Stopka"/>
      <w:jc w:val="both"/>
      <w:rPr>
        <w:rFonts w:ascii="Times New Roman" w:hAnsi="Times New Roman" w:cs="Times New Roman"/>
        <w:sz w:val="20"/>
        <w:szCs w:val="20"/>
      </w:rPr>
    </w:pPr>
    <w:r w:rsidRPr="00743EBE">
      <w:rPr>
        <w:rFonts w:ascii="Times New Roman" w:hAnsi="Times New Roman" w:cs="Times New Roman"/>
        <w:sz w:val="20"/>
        <w:szCs w:val="20"/>
      </w:rPr>
      <w:t xml:space="preserve">UWAGA! </w:t>
    </w:r>
    <w:r w:rsidR="00F10D49" w:rsidRPr="00743EBE">
      <w:rPr>
        <w:rFonts w:ascii="Times New Roman" w:hAnsi="Times New Roman" w:cs="Times New Roman"/>
        <w:sz w:val="20"/>
        <w:szCs w:val="20"/>
      </w:rPr>
      <w:t>Deklaracja nie jest zobowiązaniem do udziału w programie a jej złożenie nie jest równoznaczne ze złożeniem wniosku o przyznanie dofinansowania.</w:t>
    </w:r>
  </w:p>
  <w:p w14:paraId="75C6FA0F" w14:textId="77777777" w:rsidR="00BF2607" w:rsidRPr="00743EBE" w:rsidRDefault="00F10D49" w:rsidP="00F10D49">
    <w:pPr>
      <w:pStyle w:val="Stopka"/>
      <w:jc w:val="both"/>
      <w:rPr>
        <w:rFonts w:ascii="Times New Roman" w:hAnsi="Times New Roman" w:cs="Times New Roman"/>
        <w:sz w:val="20"/>
        <w:szCs w:val="20"/>
      </w:rPr>
    </w:pPr>
    <w:r w:rsidRPr="00743EBE">
      <w:rPr>
        <w:rFonts w:ascii="Times New Roman" w:hAnsi="Times New Roman" w:cs="Times New Roman"/>
        <w:sz w:val="20"/>
        <w:szCs w:val="20"/>
      </w:rPr>
      <w:t>Realizacja Programu „Ciepłe Mieszkanie” nastąpi pod warunkiem otrzymania przez Gminę Sępopol dofinansowania z Wojewódzkiego Funduszu Ochrony Środowiska i Gospodarki Wodnej w Olsztynie.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F0E0" w14:textId="77777777" w:rsidR="001E5629" w:rsidRDefault="001E562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505FA21" w14:textId="77777777" w:rsidR="001E5629" w:rsidRDefault="001E56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94CF" w14:textId="77777777" w:rsidR="00BF2607" w:rsidRDefault="00BF2607" w:rsidP="000A5A7D">
    <w:pPr>
      <w:pStyle w:val="Nagwek"/>
    </w:pPr>
  </w:p>
  <w:p w14:paraId="6679CC9F" w14:textId="77777777" w:rsidR="000A5A7D" w:rsidRDefault="000A5A7D" w:rsidP="000A5A7D">
    <w:pPr>
      <w:pStyle w:val="Nagwek"/>
    </w:pPr>
  </w:p>
  <w:p w14:paraId="69ABE0AD" w14:textId="77777777" w:rsidR="000A5A7D" w:rsidRDefault="000A5A7D" w:rsidP="000A5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" w15:restartNumberingAfterBreak="0">
    <w:nsid w:val="0B4C2352"/>
    <w:multiLevelType w:val="multilevel"/>
    <w:tmpl w:val="8F22A71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D13532D"/>
    <w:multiLevelType w:val="multilevel"/>
    <w:tmpl w:val="39A8628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0414266"/>
    <w:multiLevelType w:val="multilevel"/>
    <w:tmpl w:val="1EC8513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38C25A3"/>
    <w:multiLevelType w:val="multilevel"/>
    <w:tmpl w:val="1EF01DC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3A66ACB"/>
    <w:multiLevelType w:val="multilevel"/>
    <w:tmpl w:val="9648D2E0"/>
    <w:styleLink w:val="WW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5E219E4"/>
    <w:multiLevelType w:val="hybridMultilevel"/>
    <w:tmpl w:val="C714F9E8"/>
    <w:styleLink w:val="Numery"/>
    <w:lvl w:ilvl="0" w:tplc="F37C9EB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70A75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9671F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74B64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0A676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1E8FC0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E8212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2CF5D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AC591E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81B5D20"/>
    <w:multiLevelType w:val="hybridMultilevel"/>
    <w:tmpl w:val="C714F9E8"/>
    <w:numStyleLink w:val="Numery"/>
  </w:abstractNum>
  <w:abstractNum w:abstractNumId="8" w15:restartNumberingAfterBreak="0">
    <w:nsid w:val="38E26921"/>
    <w:multiLevelType w:val="multilevel"/>
    <w:tmpl w:val="E034CD4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EBB13C9"/>
    <w:multiLevelType w:val="multilevel"/>
    <w:tmpl w:val="93DCEC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4074500"/>
    <w:multiLevelType w:val="multilevel"/>
    <w:tmpl w:val="11F40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14E2D62"/>
    <w:multiLevelType w:val="hybridMultilevel"/>
    <w:tmpl w:val="172A10E8"/>
    <w:lvl w:ilvl="0" w:tplc="430EEB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12A85"/>
    <w:multiLevelType w:val="hybridMultilevel"/>
    <w:tmpl w:val="2F367E72"/>
    <w:lvl w:ilvl="0" w:tplc="8F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81485">
    <w:abstractNumId w:val="2"/>
  </w:num>
  <w:num w:numId="2" w16cid:durableId="1131364848">
    <w:abstractNumId w:val="8"/>
  </w:num>
  <w:num w:numId="3" w16cid:durableId="1199973964">
    <w:abstractNumId w:val="9"/>
  </w:num>
  <w:num w:numId="4" w16cid:durableId="1858735399">
    <w:abstractNumId w:val="5"/>
  </w:num>
  <w:num w:numId="5" w16cid:durableId="1147239207">
    <w:abstractNumId w:val="4"/>
  </w:num>
  <w:num w:numId="6" w16cid:durableId="1708724631">
    <w:abstractNumId w:val="1"/>
  </w:num>
  <w:num w:numId="7" w16cid:durableId="1949848323">
    <w:abstractNumId w:val="3"/>
  </w:num>
  <w:num w:numId="8" w16cid:durableId="1446925100">
    <w:abstractNumId w:val="11"/>
  </w:num>
  <w:num w:numId="9" w16cid:durableId="2081295129">
    <w:abstractNumId w:val="6"/>
  </w:num>
  <w:num w:numId="10" w16cid:durableId="2008317915">
    <w:abstractNumId w:val="7"/>
  </w:num>
  <w:num w:numId="11" w16cid:durableId="1417168620">
    <w:abstractNumId w:val="12"/>
  </w:num>
  <w:num w:numId="12" w16cid:durableId="397896779">
    <w:abstractNumId w:val="10"/>
  </w:num>
  <w:num w:numId="13" w16cid:durableId="97198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D6"/>
    <w:rsid w:val="00060284"/>
    <w:rsid w:val="000A5A7D"/>
    <w:rsid w:val="000B4A18"/>
    <w:rsid w:val="001E5629"/>
    <w:rsid w:val="002209D6"/>
    <w:rsid w:val="00220D7D"/>
    <w:rsid w:val="00244193"/>
    <w:rsid w:val="00244D06"/>
    <w:rsid w:val="00315ED4"/>
    <w:rsid w:val="00545D9B"/>
    <w:rsid w:val="005B08F8"/>
    <w:rsid w:val="005D5CF4"/>
    <w:rsid w:val="006523A3"/>
    <w:rsid w:val="00686227"/>
    <w:rsid w:val="006F17CE"/>
    <w:rsid w:val="00743EBE"/>
    <w:rsid w:val="00753973"/>
    <w:rsid w:val="007611F8"/>
    <w:rsid w:val="00832564"/>
    <w:rsid w:val="00893440"/>
    <w:rsid w:val="008D5753"/>
    <w:rsid w:val="009B47E5"/>
    <w:rsid w:val="009C1681"/>
    <w:rsid w:val="009E0513"/>
    <w:rsid w:val="00B42C24"/>
    <w:rsid w:val="00BA48C7"/>
    <w:rsid w:val="00BA6BE2"/>
    <w:rsid w:val="00BD58A6"/>
    <w:rsid w:val="00BF2607"/>
    <w:rsid w:val="00CC3A0E"/>
    <w:rsid w:val="00D95CA1"/>
    <w:rsid w:val="00E20644"/>
    <w:rsid w:val="00E70761"/>
    <w:rsid w:val="00E92E4D"/>
    <w:rsid w:val="00F1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E2B42"/>
  <w15:docId w15:val="{81F9026D-7EB1-4A9A-A75C-F12BA97F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sid w:val="00315ED4"/>
    <w:rPr>
      <w:color w:val="000080"/>
      <w:u w:val="single"/>
    </w:rPr>
  </w:style>
  <w:style w:type="character" w:customStyle="1" w:styleId="markedcontent">
    <w:name w:val="markedcontent"/>
    <w:basedOn w:val="Domylnaczcionkaakapitu"/>
    <w:rsid w:val="00315ED4"/>
  </w:style>
  <w:style w:type="character" w:styleId="Pogrubienie">
    <w:name w:val="Strong"/>
    <w:qFormat/>
    <w:rsid w:val="00315ED4"/>
    <w:rPr>
      <w:b/>
      <w:bCs/>
    </w:rPr>
  </w:style>
  <w:style w:type="paragraph" w:customStyle="1" w:styleId="Domylne">
    <w:name w:val="Domyślne"/>
    <w:rsid w:val="00E92E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Numery">
    <w:name w:val="Numery"/>
    <w:rsid w:val="00E92E4D"/>
    <w:pPr>
      <w:numPr>
        <w:numId w:val="9"/>
      </w:numPr>
    </w:pPr>
  </w:style>
  <w:style w:type="character" w:customStyle="1" w:styleId="Hyperlink0">
    <w:name w:val="Hyperlink.0"/>
    <w:rsid w:val="00E92E4D"/>
    <w:rPr>
      <w:color w:val="0000FF"/>
      <w:u w:val="single" w:color="0000FF"/>
    </w:rPr>
  </w:style>
  <w:style w:type="character" w:styleId="Nierozpoznanawzmianka">
    <w:name w:val="Unresolved Mention"/>
    <w:uiPriority w:val="99"/>
    <w:semiHidden/>
    <w:unhideWhenUsed/>
    <w:rsid w:val="00BA6BE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7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20D7D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opol@sepopo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chal.minurski@kdg-prude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Links>
    <vt:vector size="12" baseType="variant">
      <vt:variant>
        <vt:i4>4849762</vt:i4>
      </vt:variant>
      <vt:variant>
        <vt:i4>3</vt:i4>
      </vt:variant>
      <vt:variant>
        <vt:i4>0</vt:i4>
      </vt:variant>
      <vt:variant>
        <vt:i4>5</vt:i4>
      </vt:variant>
      <vt:variant>
        <vt:lpwstr>mailto:michal.minurski@kdg-prudens.pl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mailto:sepopol@sepopol.pl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cp:lastModifiedBy>Izabela Wójcik</cp:lastModifiedBy>
  <cp:revision>3</cp:revision>
  <cp:lastPrinted>2021-08-27T10:24:00Z</cp:lastPrinted>
  <dcterms:created xsi:type="dcterms:W3CDTF">2022-09-26T07:09:00Z</dcterms:created>
  <dcterms:modified xsi:type="dcterms:W3CDTF">2022-09-26T07:31:00Z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